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E08C2" w:rsidRDefault="006B2225">
      <w:pPr>
        <w:pStyle w:val="normal0"/>
      </w:pPr>
      <w:r>
        <w:t>Voici les informations concernant le blog.</w:t>
      </w:r>
    </w:p>
    <w:p w:rsidR="002E08C2" w:rsidRDefault="002E08C2">
      <w:pPr>
        <w:pStyle w:val="normal0"/>
      </w:pPr>
    </w:p>
    <w:p w:rsidR="002E08C2" w:rsidRDefault="006B2225">
      <w:pPr>
        <w:pStyle w:val="normal0"/>
      </w:pPr>
      <w:r>
        <w:t>Vous devrez développer votre blog en partant de zéro.</w:t>
      </w:r>
    </w:p>
    <w:p w:rsidR="002E08C2" w:rsidRDefault="002E08C2">
      <w:pPr>
        <w:pStyle w:val="normal0"/>
      </w:pPr>
    </w:p>
    <w:p w:rsidR="002E08C2" w:rsidRDefault="006B2225">
      <w:pPr>
        <w:pStyle w:val="normal0"/>
      </w:pPr>
      <w:r>
        <w:rPr>
          <w:b/>
        </w:rPr>
        <w:t>Liste des fonctionnalités du blog pour le S1 :</w:t>
      </w:r>
    </w:p>
    <w:p w:rsidR="002E08C2" w:rsidRDefault="006B2225">
      <w:pPr>
        <w:pStyle w:val="normal0"/>
      </w:pPr>
      <w:r>
        <w:t xml:space="preserve">• Gestion d’articles (statuts, catégories, métas, fonctions de mise en page, </w:t>
      </w:r>
      <w:proofErr w:type="spellStart"/>
      <w:r>
        <w:t>rich</w:t>
      </w:r>
      <w:proofErr w:type="spellEnd"/>
      <w:r>
        <w:t>-media)</w:t>
      </w:r>
    </w:p>
    <w:p w:rsidR="002E08C2" w:rsidRDefault="006B2225">
      <w:pPr>
        <w:pStyle w:val="normal0"/>
      </w:pPr>
      <w:r>
        <w:t>• Gestion de pages</w:t>
      </w:r>
    </w:p>
    <w:p w:rsidR="002E08C2" w:rsidRDefault="006B2225">
      <w:pPr>
        <w:pStyle w:val="normal0"/>
      </w:pPr>
      <w:r>
        <w:t>• Gestion de commentaires (avec modération possible)</w:t>
      </w:r>
    </w:p>
    <w:p w:rsidR="002E08C2" w:rsidRDefault="006B2225">
      <w:pPr>
        <w:pStyle w:val="normal0"/>
      </w:pPr>
      <w:r>
        <w:t>• Interface multi-</w:t>
      </w:r>
      <w:proofErr w:type="spellStart"/>
      <w:r>
        <w:t>admin</w:t>
      </w:r>
      <w:proofErr w:type="spellEnd"/>
    </w:p>
    <w:p w:rsidR="002E08C2" w:rsidRDefault="006B2225">
      <w:pPr>
        <w:pStyle w:val="normal0"/>
      </w:pPr>
      <w:r>
        <w:t>• Gestion d’abonnement aux Flux RRS du blog</w:t>
      </w:r>
    </w:p>
    <w:p w:rsidR="002E08C2" w:rsidRDefault="002E08C2">
      <w:pPr>
        <w:pStyle w:val="normal0"/>
      </w:pPr>
    </w:p>
    <w:p w:rsidR="002E08C2" w:rsidRDefault="006B2225">
      <w:pPr>
        <w:pStyle w:val="normal0"/>
      </w:pPr>
      <w:r>
        <w:t>Attention, il est important de prévoir certaines évolutions à venir au S2 (nouvelles contraintes techniques à venir comme la gestion d</w:t>
      </w:r>
      <w:r>
        <w:t xml:space="preserve">’utilisateurs et un système de </w:t>
      </w:r>
      <w:proofErr w:type="spellStart"/>
      <w:r>
        <w:t>tchat</w:t>
      </w:r>
      <w:proofErr w:type="spellEnd"/>
      <w:r>
        <w:t>).</w:t>
      </w:r>
    </w:p>
    <w:p w:rsidR="002E08C2" w:rsidRDefault="002E08C2">
      <w:pPr>
        <w:pStyle w:val="normal0"/>
      </w:pPr>
    </w:p>
    <w:p w:rsidR="002E08C2" w:rsidRDefault="006B2225">
      <w:pPr>
        <w:pStyle w:val="normal0"/>
      </w:pPr>
      <w:r>
        <w:rPr>
          <w:b/>
        </w:rPr>
        <w:t>Composition d’un article :</w:t>
      </w:r>
    </w:p>
    <w:p w:rsidR="002E08C2" w:rsidRDefault="006B2225">
      <w:pPr>
        <w:pStyle w:val="normal0"/>
      </w:pPr>
      <w:r>
        <w:t>• Titre</w:t>
      </w:r>
    </w:p>
    <w:p w:rsidR="002E08C2" w:rsidRDefault="006B2225">
      <w:pPr>
        <w:pStyle w:val="normal0"/>
      </w:pPr>
      <w:r>
        <w:t>• Catégorie(s)</w:t>
      </w:r>
    </w:p>
    <w:p w:rsidR="002E08C2" w:rsidRDefault="006B2225">
      <w:pPr>
        <w:pStyle w:val="normal0"/>
      </w:pPr>
      <w:r>
        <w:t>• Date de publication</w:t>
      </w:r>
    </w:p>
    <w:p w:rsidR="002E08C2" w:rsidRDefault="006B2225">
      <w:pPr>
        <w:pStyle w:val="normal0"/>
      </w:pPr>
      <w:r>
        <w:t>• Auteur(s)</w:t>
      </w:r>
    </w:p>
    <w:p w:rsidR="002E08C2" w:rsidRDefault="006B2225">
      <w:pPr>
        <w:pStyle w:val="normal0"/>
      </w:pPr>
      <w:r>
        <w:t>• Texte (contenu)</w:t>
      </w:r>
    </w:p>
    <w:p w:rsidR="002E08C2" w:rsidRDefault="002E08C2">
      <w:pPr>
        <w:pStyle w:val="normal0"/>
      </w:pPr>
    </w:p>
    <w:p w:rsidR="002E08C2" w:rsidRDefault="006B2225">
      <w:pPr>
        <w:pStyle w:val="normal0"/>
      </w:pPr>
      <w:r>
        <w:t>Le sujet du blog sera en rapport avec le Web et/ou les nouvelles technologies. Il devra être validé par l’enseign</w:t>
      </w:r>
      <w:r>
        <w:t>ant.</w:t>
      </w:r>
    </w:p>
    <w:p w:rsidR="002E08C2" w:rsidRDefault="002E08C2">
      <w:pPr>
        <w:pStyle w:val="normal0"/>
      </w:pPr>
    </w:p>
    <w:p w:rsidR="002E08C2" w:rsidRDefault="006B2225">
      <w:pPr>
        <w:pStyle w:val="normal0"/>
      </w:pPr>
      <w:r>
        <w:rPr>
          <w:b/>
        </w:rPr>
        <w:t>Voici la trame à respecter pour le cahier des charges simplifié (livrable intermédiaire) :</w:t>
      </w:r>
    </w:p>
    <w:p w:rsidR="002E08C2" w:rsidRDefault="006B2225">
      <w:pPr>
        <w:pStyle w:val="normal0"/>
        <w:numPr>
          <w:ilvl w:val="0"/>
          <w:numId w:val="1"/>
        </w:numPr>
        <w:ind w:hanging="360"/>
      </w:pPr>
      <w:r>
        <w:t>Le projet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Contexte de réalisation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Nom du projet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Présentation du projet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Objectifs du projet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Les acteurs du projet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Perspective d’avenir</w:t>
      </w:r>
    </w:p>
    <w:p w:rsidR="002E08C2" w:rsidRDefault="006B2225">
      <w:pPr>
        <w:pStyle w:val="normal0"/>
        <w:numPr>
          <w:ilvl w:val="0"/>
          <w:numId w:val="1"/>
        </w:numPr>
        <w:ind w:hanging="360"/>
      </w:pPr>
      <w:r>
        <w:t>Ciblage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Cibles du site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Analyse de la concurrence</w:t>
      </w:r>
    </w:p>
    <w:p w:rsidR="002E08C2" w:rsidRDefault="006B2225">
      <w:pPr>
        <w:pStyle w:val="normal0"/>
        <w:numPr>
          <w:ilvl w:val="0"/>
          <w:numId w:val="1"/>
        </w:numPr>
        <w:ind w:hanging="360"/>
      </w:pPr>
      <w:r>
        <w:t>Communication / Promotion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Logo / charte graphique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Contenu du site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 xml:space="preserve">Design / </w:t>
      </w:r>
      <w:proofErr w:type="spellStart"/>
      <w:r>
        <w:t>Wireframe</w:t>
      </w:r>
      <w:proofErr w:type="spellEnd"/>
    </w:p>
    <w:p w:rsidR="002E08C2" w:rsidRDefault="006B2225">
      <w:pPr>
        <w:pStyle w:val="normal0"/>
        <w:numPr>
          <w:ilvl w:val="0"/>
          <w:numId w:val="1"/>
        </w:numPr>
        <w:ind w:hanging="360"/>
      </w:pPr>
      <w:r>
        <w:t>Aspects techniques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Arborescence du site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Noms des pages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Fonctionnalités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Langage(s) de développement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lastRenderedPageBreak/>
        <w:t>Contraintes techniques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Format / durée de vie d</w:t>
      </w:r>
      <w:r>
        <w:t>es données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proofErr w:type="spellStart"/>
      <w:r>
        <w:t>Herbegement</w:t>
      </w:r>
      <w:proofErr w:type="spellEnd"/>
    </w:p>
    <w:p w:rsidR="002E08C2" w:rsidRDefault="006B2225">
      <w:pPr>
        <w:pStyle w:val="normal0"/>
        <w:numPr>
          <w:ilvl w:val="0"/>
          <w:numId w:val="1"/>
        </w:numPr>
        <w:ind w:hanging="360"/>
      </w:pPr>
      <w:r>
        <w:t>Plan d'actions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Liste des actions à mener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 xml:space="preserve">Deadlines / </w:t>
      </w:r>
      <w:proofErr w:type="spellStart"/>
      <w:r>
        <w:t>Rétroplaning</w:t>
      </w:r>
      <w:proofErr w:type="spellEnd"/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Responsabilités de chaque acteur</w:t>
      </w:r>
    </w:p>
    <w:p w:rsidR="002E08C2" w:rsidRDefault="006B2225">
      <w:pPr>
        <w:pStyle w:val="normal0"/>
        <w:numPr>
          <w:ilvl w:val="0"/>
          <w:numId w:val="1"/>
        </w:numPr>
        <w:ind w:hanging="360"/>
      </w:pPr>
      <w:r>
        <w:t>Performance / Suivi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 xml:space="preserve">Outils de </w:t>
      </w:r>
      <w:proofErr w:type="spellStart"/>
      <w:r>
        <w:t>tracking</w:t>
      </w:r>
      <w:proofErr w:type="spellEnd"/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 xml:space="preserve">Code </w:t>
      </w:r>
      <w:proofErr w:type="spellStart"/>
      <w:r>
        <w:t>tracking</w:t>
      </w:r>
      <w:proofErr w:type="spellEnd"/>
      <w:r>
        <w:t xml:space="preserve"> Google </w:t>
      </w:r>
      <w:proofErr w:type="spellStart"/>
      <w:r>
        <w:t>An</w:t>
      </w:r>
      <w:r w:rsidR="00802743">
        <w:t>a</w:t>
      </w:r>
      <w:r>
        <w:t>lytics</w:t>
      </w:r>
      <w:proofErr w:type="spellEnd"/>
    </w:p>
    <w:p w:rsidR="002E08C2" w:rsidRDefault="006B2225">
      <w:pPr>
        <w:pStyle w:val="normal0"/>
        <w:numPr>
          <w:ilvl w:val="0"/>
          <w:numId w:val="1"/>
        </w:numPr>
        <w:ind w:hanging="360"/>
      </w:pPr>
      <w:r>
        <w:t>Eléments juridiques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Mentions légales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Déclarations nécessaires</w:t>
      </w:r>
    </w:p>
    <w:p w:rsidR="002E08C2" w:rsidRDefault="006B2225">
      <w:pPr>
        <w:pStyle w:val="normal0"/>
        <w:numPr>
          <w:ilvl w:val="0"/>
          <w:numId w:val="1"/>
        </w:numPr>
        <w:ind w:hanging="360"/>
      </w:pPr>
      <w:r>
        <w:t>Gestion des risques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Risques techniques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Risques juridiques</w:t>
      </w:r>
    </w:p>
    <w:p w:rsidR="002E08C2" w:rsidRDefault="006B2225">
      <w:pPr>
        <w:pStyle w:val="normal0"/>
        <w:numPr>
          <w:ilvl w:val="1"/>
          <w:numId w:val="1"/>
        </w:numPr>
        <w:ind w:hanging="360"/>
      </w:pPr>
      <w:r>
        <w:t>Risques humains</w:t>
      </w:r>
    </w:p>
    <w:p w:rsidR="002E08C2" w:rsidRDefault="002E08C2">
      <w:pPr>
        <w:pStyle w:val="normal0"/>
      </w:pPr>
    </w:p>
    <w:p w:rsidR="002E08C2" w:rsidRDefault="006B2225">
      <w:pPr>
        <w:pStyle w:val="normal0"/>
      </w:pPr>
      <w:r>
        <w:rPr>
          <w:b/>
        </w:rPr>
        <w:t>Livrables / Deadlines :</w:t>
      </w:r>
    </w:p>
    <w:p w:rsidR="002E08C2" w:rsidRDefault="006B2225">
      <w:pPr>
        <w:pStyle w:val="normal0"/>
      </w:pPr>
      <w:r>
        <w:t>Cahier des Charges simplifié : 31 décembre 2012</w:t>
      </w:r>
    </w:p>
    <w:p w:rsidR="002E08C2" w:rsidRDefault="006B2225">
      <w:pPr>
        <w:pStyle w:val="normal0"/>
      </w:pPr>
      <w:r>
        <w:t>V1 du blog : 10 février 2013</w:t>
      </w:r>
    </w:p>
    <w:p w:rsidR="002E08C2" w:rsidRDefault="006B2225">
      <w:pPr>
        <w:pStyle w:val="normal0"/>
      </w:pPr>
      <w:r>
        <w:t>V2 du blog et fin du projet : 31 juin 2013</w:t>
      </w:r>
    </w:p>
    <w:p w:rsidR="002E08C2" w:rsidRDefault="002E08C2">
      <w:pPr>
        <w:pStyle w:val="normal0"/>
      </w:pPr>
    </w:p>
    <w:p w:rsidR="002E08C2" w:rsidRDefault="006B2225">
      <w:pPr>
        <w:pStyle w:val="normal0"/>
      </w:pPr>
      <w:r>
        <w:t>Envoyer le livrable par e-mail à Céd</w:t>
      </w:r>
      <w:r>
        <w:t xml:space="preserve">ric </w:t>
      </w:r>
      <w:proofErr w:type="spellStart"/>
      <w:r>
        <w:t>Descoutures</w:t>
      </w:r>
      <w:proofErr w:type="spellEnd"/>
      <w:r>
        <w:t xml:space="preserve"> : </w:t>
      </w:r>
      <w:hyperlink r:id="rId5">
        <w:r>
          <w:rPr>
            <w:color w:val="1155CC"/>
            <w:u w:val="single"/>
          </w:rPr>
          <w:t>cdescoutures@gmail.com</w:t>
        </w:r>
      </w:hyperlink>
      <w:r>
        <w:t xml:space="preserve"> avant la deadline.</w:t>
      </w:r>
    </w:p>
    <w:p w:rsidR="002E08C2" w:rsidRDefault="006B2225">
      <w:pPr>
        <w:pStyle w:val="normal0"/>
      </w:pPr>
      <w:r>
        <w:t>Format du Cahier des Charges : PDF</w:t>
      </w:r>
    </w:p>
    <w:p w:rsidR="002E08C2" w:rsidRDefault="006B2225">
      <w:pPr>
        <w:pStyle w:val="normal0"/>
      </w:pPr>
      <w:r>
        <w:t>Objet de l’e-mail : “3 ESGI WD Blog”</w:t>
      </w:r>
    </w:p>
    <w:p w:rsidR="002E08C2" w:rsidRDefault="002E08C2">
      <w:pPr>
        <w:pStyle w:val="normal0"/>
      </w:pPr>
    </w:p>
    <w:sectPr w:rsidR="002E08C2" w:rsidSect="002E08C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90BE9"/>
    <w:multiLevelType w:val="multilevel"/>
    <w:tmpl w:val="23ACC7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2E08C2"/>
    <w:rsid w:val="00013962"/>
    <w:rsid w:val="002E08C2"/>
    <w:rsid w:val="006B2225"/>
    <w:rsid w:val="00802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2E08C2"/>
    <w:pPr>
      <w:spacing w:before="480" w:after="120"/>
      <w:outlineLvl w:val="0"/>
    </w:pPr>
    <w:rPr>
      <w:b/>
      <w:sz w:val="36"/>
    </w:rPr>
  </w:style>
  <w:style w:type="paragraph" w:styleId="Titre2">
    <w:name w:val="heading 2"/>
    <w:basedOn w:val="normal0"/>
    <w:next w:val="normal0"/>
    <w:rsid w:val="002E08C2"/>
    <w:pPr>
      <w:spacing w:before="360" w:after="80"/>
      <w:outlineLvl w:val="1"/>
    </w:pPr>
    <w:rPr>
      <w:b/>
      <w:sz w:val="28"/>
    </w:rPr>
  </w:style>
  <w:style w:type="paragraph" w:styleId="Titre3">
    <w:name w:val="heading 3"/>
    <w:basedOn w:val="normal0"/>
    <w:next w:val="normal0"/>
    <w:rsid w:val="002E08C2"/>
    <w:pPr>
      <w:spacing w:before="280" w:after="80"/>
      <w:outlineLvl w:val="2"/>
    </w:pPr>
    <w:rPr>
      <w:b/>
      <w:color w:val="666666"/>
      <w:sz w:val="24"/>
    </w:rPr>
  </w:style>
  <w:style w:type="paragraph" w:styleId="Titre4">
    <w:name w:val="heading 4"/>
    <w:basedOn w:val="normal0"/>
    <w:next w:val="normal0"/>
    <w:rsid w:val="002E08C2"/>
    <w:pPr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0"/>
    <w:next w:val="normal0"/>
    <w:rsid w:val="002E08C2"/>
    <w:pPr>
      <w:spacing w:before="220" w:after="40"/>
      <w:outlineLvl w:val="4"/>
    </w:pPr>
    <w:rPr>
      <w:b/>
      <w:color w:val="666666"/>
      <w:sz w:val="20"/>
    </w:rPr>
  </w:style>
  <w:style w:type="paragraph" w:styleId="Titre6">
    <w:name w:val="heading 6"/>
    <w:basedOn w:val="normal0"/>
    <w:next w:val="normal0"/>
    <w:rsid w:val="002E08C2"/>
    <w:pPr>
      <w:spacing w:before="200" w:after="40"/>
      <w:outlineLvl w:val="5"/>
    </w:pPr>
    <w:rPr>
      <w:i/>
      <w:color w:val="666666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2E08C2"/>
    <w:pPr>
      <w:spacing w:after="0"/>
    </w:pPr>
    <w:rPr>
      <w:rFonts w:ascii="Arial" w:eastAsia="Arial" w:hAnsi="Arial" w:cs="Arial"/>
      <w:color w:val="000000"/>
    </w:rPr>
  </w:style>
  <w:style w:type="paragraph" w:styleId="Titre">
    <w:name w:val="Title"/>
    <w:basedOn w:val="normal0"/>
    <w:next w:val="normal0"/>
    <w:rsid w:val="002E08C2"/>
    <w:pPr>
      <w:spacing w:before="480" w:after="120"/>
    </w:pPr>
    <w:rPr>
      <w:b/>
      <w:sz w:val="72"/>
    </w:rPr>
  </w:style>
  <w:style w:type="paragraph" w:styleId="Sous-titre">
    <w:name w:val="Subtitle"/>
    <w:basedOn w:val="normal0"/>
    <w:next w:val="normal0"/>
    <w:rsid w:val="002E08C2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descoutur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Trame document blog.docx</vt:lpstr>
    </vt:vector>
  </TitlesOfParts>
  <Company>Hewlett-Packard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Trame document blog.docx</dc:title>
  <cp:lastModifiedBy>Titou</cp:lastModifiedBy>
  <cp:revision>2</cp:revision>
  <dcterms:created xsi:type="dcterms:W3CDTF">2012-12-11T15:58:00Z</dcterms:created>
  <dcterms:modified xsi:type="dcterms:W3CDTF">2012-12-11T18:57:00Z</dcterms:modified>
</cp:coreProperties>
</file>