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200" w:lineRule="auto"/>
        <w:jc w:val="center"/>
        <w:rPr>
          <w:rFonts w:ascii="Trebuchet MS" w:cs="Trebuchet MS" w:eastAsia="Trebuchet MS" w:hAnsi="Trebuchet MS"/>
          <w:color w:val="794000"/>
          <w:sz w:val="44"/>
          <w:szCs w:val="44"/>
        </w:rPr>
      </w:pPr>
      <w:bookmarkStart w:colFirst="0" w:colLast="0" w:name="_iel1wkg4wttq" w:id="0"/>
      <w:bookmarkEnd w:id="0"/>
      <w:r w:rsidDel="00000000" w:rsidR="00000000" w:rsidRPr="00000000">
        <w:rPr>
          <w:rFonts w:ascii="Trebuchet MS" w:cs="Trebuchet MS" w:eastAsia="Trebuchet MS" w:hAnsi="Trebuchet MS"/>
          <w:color w:val="794000"/>
          <w:sz w:val="48"/>
          <w:szCs w:val="48"/>
          <w:rtl w:val="0"/>
        </w:rPr>
        <w:t xml:space="preserve">Minuta de reunión - Sprint 1</w:t>
      </w:r>
      <w:r w:rsidDel="00000000" w:rsidR="00000000" w:rsidRPr="00000000">
        <w:rPr>
          <w:rtl w:val="0"/>
        </w:rPr>
      </w:r>
    </w:p>
    <w:tbl>
      <w:tblPr>
        <w:tblStyle w:val="Table1"/>
        <w:tblW w:w="4275.0" w:type="dxa"/>
        <w:jc w:val="left"/>
        <w:tblLayout w:type="fixed"/>
        <w:tblLook w:val="0600"/>
      </w:tblPr>
      <w:tblGrid>
        <w:gridCol w:w="1335"/>
        <w:gridCol w:w="2940"/>
        <w:tblGridChange w:id="0">
          <w:tblGrid>
            <w:gridCol w:w="1335"/>
            <w:gridCol w:w="2940"/>
          </w:tblGrid>
        </w:tblGridChange>
      </w:tblGrid>
      <w:tr>
        <w:trPr>
          <w:cantSplit w:val="0"/>
          <w:trHeight w:val="165.44921874999997" w:hRule="atLeast"/>
          <w:tblHeader w:val="0"/>
        </w:trPr>
        <w:tc>
          <w:tcPr>
            <w:shd w:fill="auto" w:val="clear"/>
            <w:tcMar>
              <w:top w:w="99.77952755905513" w:type="dxa"/>
              <w:left w:w="99.77952755905513" w:type="dxa"/>
              <w:bottom w:w="99.77952755905513" w:type="dxa"/>
              <w:right w:w="99.77952755905513" w:type="dxa"/>
            </w:tcMar>
            <w:vAlign w:val="top"/>
          </w:tcPr>
          <w:p w:rsidR="00000000" w:rsidDel="00000000" w:rsidP="00000000" w:rsidRDefault="00000000" w:rsidRPr="00000000" w14:paraId="00000002">
            <w:pPr>
              <w:widowControl w:val="0"/>
              <w:spacing w:line="240" w:lineRule="auto"/>
              <w:rPr>
                <w:rFonts w:ascii="Trebuchet MS" w:cs="Trebuchet MS" w:eastAsia="Trebuchet MS" w:hAnsi="Trebuchet MS"/>
                <w:color w:val="595959"/>
              </w:rPr>
            </w:pPr>
            <w:r w:rsidDel="00000000" w:rsidR="00000000" w:rsidRPr="00000000">
              <w:rPr>
                <w:rFonts w:ascii="Trebuchet MS" w:cs="Trebuchet MS" w:eastAsia="Trebuchet MS" w:hAnsi="Trebuchet MS"/>
                <w:color w:val="595959"/>
                <w:rtl w:val="0"/>
              </w:rPr>
              <w:t xml:space="preserve">Ubicación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3">
            <w:pPr>
              <w:widowControl w:val="0"/>
              <w:spacing w:lin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Google meet</w:t>
            </w:r>
          </w:p>
        </w:tc>
      </w:tr>
      <w:tr>
        <w:trPr>
          <w:cantSplit w:val="0"/>
          <w:trHeight w:val="255.44921874999997"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widowControl w:val="0"/>
              <w:spacing w:line="240" w:lineRule="auto"/>
              <w:rPr>
                <w:rFonts w:ascii="Trebuchet MS" w:cs="Trebuchet MS" w:eastAsia="Trebuchet MS" w:hAnsi="Trebuchet MS"/>
                <w:color w:val="595959"/>
              </w:rPr>
            </w:pPr>
            <w:r w:rsidDel="00000000" w:rsidR="00000000" w:rsidRPr="00000000">
              <w:rPr>
                <w:rFonts w:ascii="Trebuchet MS" w:cs="Trebuchet MS" w:eastAsia="Trebuchet MS" w:hAnsi="Trebuchet MS"/>
                <w:color w:val="595959"/>
                <w:rtl w:val="0"/>
              </w:rPr>
              <w:t xml:space="preserve">Fecha</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widowControl w:val="0"/>
              <w:spacing w:lin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22 de octubre de 2025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240" w:lineRule="auto"/>
              <w:rPr>
                <w:rFonts w:ascii="Trebuchet MS" w:cs="Trebuchet MS" w:eastAsia="Trebuchet MS" w:hAnsi="Trebuchet MS"/>
                <w:color w:val="595959"/>
              </w:rPr>
            </w:pPr>
            <w:r w:rsidDel="00000000" w:rsidR="00000000" w:rsidRPr="00000000">
              <w:rPr>
                <w:rFonts w:ascii="Trebuchet MS" w:cs="Trebuchet MS" w:eastAsia="Trebuchet MS" w:hAnsi="Trebuchet MS"/>
                <w:color w:val="595959"/>
                <w:rtl w:val="0"/>
              </w:rPr>
              <w:t xml:space="preserve">Hora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widowControl w:val="0"/>
              <w:spacing w:lin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20:00</w:t>
            </w:r>
          </w:p>
        </w:tc>
      </w:tr>
    </w:tbl>
    <w:p w:rsidR="00000000" w:rsidDel="00000000" w:rsidP="00000000" w:rsidRDefault="00000000" w:rsidRPr="00000000" w14:paraId="00000008">
      <w:pPr>
        <w:pStyle w:val="Subtitle"/>
        <w:spacing w:after="200" w:before="200" w:lineRule="auto"/>
        <w:rPr>
          <w:rFonts w:ascii="Trebuchet MS" w:cs="Trebuchet MS" w:eastAsia="Trebuchet MS" w:hAnsi="Trebuchet MS"/>
          <w:color w:val="794000"/>
        </w:rPr>
      </w:pPr>
      <w:bookmarkStart w:colFirst="0" w:colLast="0" w:name="_ygfwszog9han" w:id="1"/>
      <w:bookmarkEnd w:id="1"/>
      <w:r w:rsidDel="00000000" w:rsidR="00000000" w:rsidRPr="00000000">
        <w:rPr>
          <w:rFonts w:ascii="Trebuchet MS" w:cs="Trebuchet MS" w:eastAsia="Trebuchet MS" w:hAnsi="Trebuchet MS"/>
          <w:color w:val="794000"/>
          <w:rtl w:val="0"/>
        </w:rPr>
        <w:t xml:space="preserve">Asistentes</w:t>
      </w:r>
    </w:p>
    <w:p w:rsidR="00000000" w:rsidDel="00000000" w:rsidP="00000000" w:rsidRDefault="00000000" w:rsidRPr="00000000" w14:paraId="00000009">
      <w:pPr>
        <w:numPr>
          <w:ilvl w:val="0"/>
          <w:numId w:val="2"/>
        </w:numPr>
        <w:ind w:left="720" w:hanging="360"/>
        <w:rPr>
          <w:rFonts w:ascii="Trebuchet MS" w:cs="Trebuchet MS" w:eastAsia="Trebuchet MS" w:hAnsi="Trebuchet MS"/>
        </w:rPr>
      </w:pPr>
      <w:r w:rsidDel="00000000" w:rsidR="00000000" w:rsidRPr="00000000">
        <w:rPr>
          <w:rFonts w:ascii="Trebuchet MS" w:cs="Trebuchet MS" w:eastAsia="Trebuchet MS" w:hAnsi="Trebuchet MS"/>
          <w:rtl w:val="0"/>
        </w:rPr>
        <w:t xml:space="preserve">Marcelo Carlos Naon</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rPr>
      </w:pPr>
      <w:r w:rsidDel="00000000" w:rsidR="00000000" w:rsidRPr="00000000">
        <w:rPr>
          <w:rFonts w:ascii="Trebuchet MS" w:cs="Trebuchet MS" w:eastAsia="Trebuchet MS" w:hAnsi="Trebuchet MS"/>
          <w:rtl w:val="0"/>
        </w:rPr>
        <w:t xml:space="preserve">Agustina Landi</w:t>
      </w:r>
    </w:p>
    <w:p w:rsidR="00000000" w:rsidDel="00000000" w:rsidP="00000000" w:rsidRDefault="00000000" w:rsidRPr="00000000" w14:paraId="0000000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rPr>
      </w:pPr>
      <w:r w:rsidDel="00000000" w:rsidR="00000000" w:rsidRPr="00000000">
        <w:rPr>
          <w:rFonts w:ascii="Trebuchet MS" w:cs="Trebuchet MS" w:eastAsia="Trebuchet MS" w:hAnsi="Trebuchet MS"/>
          <w:rtl w:val="0"/>
        </w:rPr>
        <w:t xml:space="preserve">Felipe Santino Ascencio</w:t>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rPr>
      </w:pPr>
      <w:r w:rsidDel="00000000" w:rsidR="00000000" w:rsidRPr="00000000">
        <w:rPr>
          <w:rFonts w:ascii="Trebuchet MS" w:cs="Trebuchet MS" w:eastAsia="Trebuchet MS" w:hAnsi="Trebuchet MS"/>
          <w:rtl w:val="0"/>
        </w:rPr>
        <w:t xml:space="preserve">Imanol Suarez Pino</w:t>
      </w:r>
    </w:p>
    <w:p w:rsidR="00000000" w:rsidDel="00000000" w:rsidP="00000000" w:rsidRDefault="00000000" w:rsidRPr="00000000" w14:paraId="000000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rPr>
      </w:pPr>
      <w:r w:rsidDel="00000000" w:rsidR="00000000" w:rsidRPr="00000000">
        <w:rPr>
          <w:rFonts w:ascii="Trebuchet MS" w:cs="Trebuchet MS" w:eastAsia="Trebuchet MS" w:hAnsi="Trebuchet MS"/>
          <w:rtl w:val="0"/>
        </w:rPr>
        <w:t xml:space="preserve">María Mercedes Slepowron Majowiecki</w:t>
      </w:r>
    </w:p>
    <w:p w:rsidR="00000000" w:rsidDel="00000000" w:rsidP="00000000" w:rsidRDefault="00000000" w:rsidRPr="00000000" w14:paraId="0000000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rPr>
      </w:pPr>
      <w:r w:rsidDel="00000000" w:rsidR="00000000" w:rsidRPr="00000000">
        <w:rPr>
          <w:rFonts w:ascii="Trebuchet MS" w:cs="Trebuchet MS" w:eastAsia="Trebuchet MS" w:hAnsi="Trebuchet MS"/>
          <w:rtl w:val="0"/>
        </w:rPr>
        <w:t xml:space="preserve">Martin Guerrero</w:t>
      </w:r>
    </w:p>
    <w:p w:rsidR="00000000" w:rsidDel="00000000" w:rsidP="00000000" w:rsidRDefault="00000000" w:rsidRPr="00000000" w14:paraId="0000000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rPr>
      </w:pPr>
      <w:r w:rsidDel="00000000" w:rsidR="00000000" w:rsidRPr="00000000">
        <w:rPr>
          <w:rFonts w:ascii="Trebuchet MS" w:cs="Trebuchet MS" w:eastAsia="Trebuchet MS" w:hAnsi="Trebuchet MS"/>
          <w:rtl w:val="0"/>
        </w:rPr>
        <w:t xml:space="preserve">Catarina Valdatta</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011">
      <w:pPr>
        <w:pStyle w:val="Subtitle"/>
        <w:spacing w:after="200" w:lineRule="auto"/>
        <w:jc w:val="both"/>
        <w:rPr>
          <w:rFonts w:ascii="Trebuchet MS" w:cs="Trebuchet MS" w:eastAsia="Trebuchet MS" w:hAnsi="Trebuchet MS"/>
          <w:color w:val="794000"/>
        </w:rPr>
      </w:pPr>
      <w:bookmarkStart w:colFirst="0" w:colLast="0" w:name="_tglnybjcthx" w:id="2"/>
      <w:bookmarkEnd w:id="2"/>
      <w:r w:rsidDel="00000000" w:rsidR="00000000" w:rsidRPr="00000000">
        <w:rPr>
          <w:rFonts w:ascii="Trebuchet MS" w:cs="Trebuchet MS" w:eastAsia="Trebuchet MS" w:hAnsi="Trebuchet MS"/>
          <w:color w:val="794000"/>
          <w:rtl w:val="0"/>
        </w:rPr>
        <w:t xml:space="preserve">Requisitos descubiertos</w:t>
      </w:r>
    </w:p>
    <w:p w:rsidR="00000000" w:rsidDel="00000000" w:rsidP="00000000" w:rsidRDefault="00000000" w:rsidRPr="00000000" w14:paraId="00000012">
      <w:pPr>
        <w:numPr>
          <w:ilvl w:val="0"/>
          <w:numId w:val="1"/>
        </w:numPr>
        <w:spacing w:before="240" w:lineRule="auto"/>
        <w:ind w:left="720" w:hanging="360"/>
        <w:jc w:val="both"/>
        <w:rPr>
          <w:rFonts w:ascii="Trebuchet MS" w:cs="Trebuchet MS" w:eastAsia="Trebuchet MS" w:hAnsi="Trebuchet MS"/>
          <w:color w:val="0d0d0d"/>
          <w:u w:val="none"/>
        </w:rPr>
      </w:pPr>
      <w:r w:rsidDel="00000000" w:rsidR="00000000" w:rsidRPr="00000000">
        <w:rPr>
          <w:rFonts w:ascii="Trebuchet MS" w:cs="Trebuchet MS" w:eastAsia="Trebuchet MS" w:hAnsi="Trebuchet MS"/>
          <w:color w:val="0d0d0d"/>
          <w:rtl w:val="0"/>
        </w:rPr>
        <w:t xml:space="preserve">Alcance y planificación</w:t>
      </w:r>
    </w:p>
    <w:p w:rsidR="00000000" w:rsidDel="00000000" w:rsidP="00000000" w:rsidRDefault="00000000" w:rsidRPr="00000000" w14:paraId="00000013">
      <w:pPr>
        <w:spacing w:before="240" w:lineRule="auto"/>
        <w:jc w:val="both"/>
        <w:rPr>
          <w:rFonts w:ascii="Trebuchet MS" w:cs="Trebuchet MS" w:eastAsia="Trebuchet MS" w:hAnsi="Trebuchet MS"/>
          <w:color w:val="0d0d0d"/>
        </w:rPr>
      </w:pPr>
      <w:r w:rsidDel="00000000" w:rsidR="00000000" w:rsidRPr="00000000">
        <w:rPr>
          <w:rFonts w:ascii="Trebuchet MS" w:cs="Trebuchet MS" w:eastAsia="Trebuchet MS" w:hAnsi="Trebuchet MS"/>
          <w:color w:val="0d0d0d"/>
          <w:rtl w:val="0"/>
        </w:rPr>
        <w:t xml:space="preserve">Se debatió la necesidad de ajustar la planificación de los próximos sprints debido a la alta carga de la historia de usuario relacionada con la IA. Se propuso reformular el plan para distribuir el trabajo en futuros sprints, considerando la complejidad técnica que implica dicha historia.</w:t>
      </w:r>
    </w:p>
    <w:p w:rsidR="00000000" w:rsidDel="00000000" w:rsidP="00000000" w:rsidRDefault="00000000" w:rsidRPr="00000000" w14:paraId="00000014">
      <w:pPr>
        <w:spacing w:before="240" w:lineRule="auto"/>
        <w:jc w:val="both"/>
        <w:rPr>
          <w:rFonts w:ascii="Trebuchet MS" w:cs="Trebuchet MS" w:eastAsia="Trebuchet MS" w:hAnsi="Trebuchet MS"/>
          <w:color w:val="0d0d0d"/>
        </w:rPr>
      </w:pPr>
      <w:r w:rsidDel="00000000" w:rsidR="00000000" w:rsidRPr="00000000">
        <w:rPr>
          <w:rFonts w:ascii="Trebuchet MS" w:cs="Trebuchet MS" w:eastAsia="Trebuchet MS" w:hAnsi="Trebuchet MS"/>
          <w:color w:val="0d0d0d"/>
          <w:rtl w:val="0"/>
        </w:rPr>
        <w:t xml:space="preserve">Se acordó revisar y modificar los story points, asignando un mayor puntaje a la historia vinculada a la IA y evaluar su impacto dentro del backlog.</w:t>
      </w:r>
    </w:p>
    <w:p w:rsidR="00000000" w:rsidDel="00000000" w:rsidP="00000000" w:rsidRDefault="00000000" w:rsidRPr="00000000" w14:paraId="00000015">
      <w:pPr>
        <w:spacing w:before="240" w:lineRule="auto"/>
        <w:jc w:val="both"/>
        <w:rPr>
          <w:rFonts w:ascii="Trebuchet MS" w:cs="Trebuchet MS" w:eastAsia="Trebuchet MS" w:hAnsi="Trebuchet MS"/>
          <w:color w:val="0d0d0d"/>
        </w:rPr>
      </w:pPr>
      <w:r w:rsidDel="00000000" w:rsidR="00000000" w:rsidRPr="00000000">
        <w:rPr>
          <w:rFonts w:ascii="Trebuchet MS" w:cs="Trebuchet MS" w:eastAsia="Trebuchet MS" w:hAnsi="Trebuchet MS"/>
          <w:color w:val="0d0d0d"/>
          <w:rtl w:val="0"/>
        </w:rPr>
        <w:t xml:space="preserve">Se discutió la integración del sistema con n8n, considerando que la versión on-premise es gratuita, pero requiere ejecutarse dentro de un contenedor (Docker) con base Unix/Linux para integrarse correctamente con la base de datos.</w:t>
      </w:r>
    </w:p>
    <w:p w:rsidR="00000000" w:rsidDel="00000000" w:rsidP="00000000" w:rsidRDefault="00000000" w:rsidRPr="00000000" w14:paraId="00000016">
      <w:pPr>
        <w:spacing w:before="240" w:lineRule="auto"/>
        <w:jc w:val="both"/>
        <w:rPr>
          <w:rFonts w:ascii="Trebuchet MS" w:cs="Trebuchet MS" w:eastAsia="Trebuchet MS" w:hAnsi="Trebuchet MS"/>
          <w:color w:val="0d0d0d"/>
        </w:rPr>
      </w:pPr>
      <w:r w:rsidDel="00000000" w:rsidR="00000000" w:rsidRPr="00000000">
        <w:rPr>
          <w:rFonts w:ascii="Trebuchet MS" w:cs="Trebuchet MS" w:eastAsia="Trebuchet MS" w:hAnsi="Trebuchet MS"/>
          <w:color w:val="0d0d0d"/>
          <w:rtl w:val="0"/>
        </w:rPr>
        <w:t xml:space="preserve">Se identificó un problema de planificación general: aún no está definido con claridad qué historias de usuario se completarán y cuáles pasarán al siguiente sprint.</w:t>
      </w:r>
    </w:p>
    <w:p w:rsidR="00000000" w:rsidDel="00000000" w:rsidP="00000000" w:rsidRDefault="00000000" w:rsidRPr="00000000" w14:paraId="00000017">
      <w:pPr>
        <w:spacing w:before="240" w:lineRule="auto"/>
        <w:jc w:val="both"/>
        <w:rPr>
          <w:rFonts w:ascii="Trebuchet MS" w:cs="Trebuchet MS" w:eastAsia="Trebuchet MS" w:hAnsi="Trebuchet MS"/>
          <w:color w:val="0d0d0d"/>
        </w:rPr>
      </w:pPr>
      <w:r w:rsidDel="00000000" w:rsidR="00000000" w:rsidRPr="00000000">
        <w:rPr>
          <w:rFonts w:ascii="Trebuchet MS" w:cs="Trebuchet MS" w:eastAsia="Trebuchet MS" w:hAnsi="Trebuchet MS"/>
          <w:color w:val="0d0d0d"/>
          <w:rtl w:val="0"/>
        </w:rPr>
        <w:t xml:space="preserve">Si bien se cumplió con el objetivo de este primer sprint, se acordó que debemos ser más prolijos y claros en la presentación, planificando previamente.</w:t>
      </w:r>
    </w:p>
    <w:p w:rsidR="00000000" w:rsidDel="00000000" w:rsidP="00000000" w:rsidRDefault="00000000" w:rsidRPr="00000000" w14:paraId="00000018">
      <w:pPr>
        <w:spacing w:before="240" w:lineRule="auto"/>
        <w:jc w:val="both"/>
        <w:rPr>
          <w:rFonts w:ascii="Trebuchet MS" w:cs="Trebuchet MS" w:eastAsia="Trebuchet MS" w:hAnsi="Trebuchet MS"/>
          <w:color w:val="0d0d0d"/>
        </w:rPr>
      </w:pPr>
      <w:r w:rsidDel="00000000" w:rsidR="00000000" w:rsidRPr="00000000">
        <w:rPr>
          <w:rtl w:val="0"/>
        </w:rPr>
      </w:r>
    </w:p>
    <w:p w:rsidR="00000000" w:rsidDel="00000000" w:rsidP="00000000" w:rsidRDefault="00000000" w:rsidRPr="00000000" w14:paraId="00000019">
      <w:pPr>
        <w:spacing w:before="240" w:lineRule="auto"/>
        <w:jc w:val="both"/>
        <w:rPr>
          <w:rFonts w:ascii="Trebuchet MS" w:cs="Trebuchet MS" w:eastAsia="Trebuchet MS" w:hAnsi="Trebuchet MS"/>
          <w:color w:val="0d0d0d"/>
        </w:rPr>
      </w:pPr>
      <w:r w:rsidDel="00000000" w:rsidR="00000000" w:rsidRPr="00000000">
        <w:rPr>
          <w:rtl w:val="0"/>
        </w:rPr>
      </w:r>
    </w:p>
    <w:p w:rsidR="00000000" w:rsidDel="00000000" w:rsidP="00000000" w:rsidRDefault="00000000" w:rsidRPr="00000000" w14:paraId="0000001A">
      <w:pPr>
        <w:spacing w:before="240" w:lineRule="auto"/>
        <w:jc w:val="both"/>
        <w:rPr>
          <w:rFonts w:ascii="Trebuchet MS" w:cs="Trebuchet MS" w:eastAsia="Trebuchet MS" w:hAnsi="Trebuchet MS"/>
          <w:color w:val="0d0d0d"/>
        </w:rPr>
      </w:pPr>
      <w:r w:rsidDel="00000000" w:rsidR="00000000" w:rsidRPr="00000000">
        <w:rPr>
          <w:rtl w:val="0"/>
        </w:rPr>
      </w:r>
    </w:p>
    <w:p w:rsidR="00000000" w:rsidDel="00000000" w:rsidP="00000000" w:rsidRDefault="00000000" w:rsidRPr="00000000" w14:paraId="0000001B">
      <w:pPr>
        <w:spacing w:before="240" w:lineRule="auto"/>
        <w:jc w:val="both"/>
        <w:rPr>
          <w:rFonts w:ascii="Trebuchet MS" w:cs="Trebuchet MS" w:eastAsia="Trebuchet MS" w:hAnsi="Trebuchet MS"/>
          <w:color w:val="0d0d0d"/>
        </w:rPr>
      </w:pPr>
      <w:r w:rsidDel="00000000" w:rsidR="00000000" w:rsidRPr="00000000">
        <w:rPr>
          <w:rtl w:val="0"/>
        </w:rPr>
      </w:r>
    </w:p>
    <w:p w:rsidR="00000000" w:rsidDel="00000000" w:rsidP="00000000" w:rsidRDefault="00000000" w:rsidRPr="00000000" w14:paraId="0000001C">
      <w:pPr>
        <w:numPr>
          <w:ilvl w:val="0"/>
          <w:numId w:val="1"/>
        </w:numPr>
        <w:spacing w:before="240" w:lineRule="auto"/>
        <w:ind w:left="720" w:hanging="360"/>
        <w:jc w:val="both"/>
        <w:rPr>
          <w:rFonts w:ascii="Trebuchet MS" w:cs="Trebuchet MS" w:eastAsia="Trebuchet MS" w:hAnsi="Trebuchet MS"/>
          <w:color w:val="0d0d0d"/>
          <w:u w:val="none"/>
        </w:rPr>
      </w:pPr>
      <w:r w:rsidDel="00000000" w:rsidR="00000000" w:rsidRPr="00000000">
        <w:rPr>
          <w:rFonts w:ascii="Trebuchet MS" w:cs="Trebuchet MS" w:eastAsia="Trebuchet MS" w:hAnsi="Trebuchet MS"/>
          <w:color w:val="0d0d0d"/>
          <w:rtl w:val="0"/>
        </w:rPr>
        <w:t xml:space="preserve">Agregado de Historia de Usuario</w:t>
      </w:r>
    </w:p>
    <w:p w:rsidR="00000000" w:rsidDel="00000000" w:rsidP="00000000" w:rsidRDefault="00000000" w:rsidRPr="00000000" w14:paraId="0000001D">
      <w:pPr>
        <w:spacing w:before="240" w:lineRule="auto"/>
        <w:jc w:val="both"/>
        <w:rPr>
          <w:rFonts w:ascii="Trebuchet MS" w:cs="Trebuchet MS" w:eastAsia="Trebuchet MS" w:hAnsi="Trebuchet MS"/>
          <w:color w:val="0d0d0d"/>
        </w:rPr>
      </w:pPr>
      <w:r w:rsidDel="00000000" w:rsidR="00000000" w:rsidRPr="00000000">
        <w:rPr>
          <w:rFonts w:ascii="Trebuchet MS" w:cs="Trebuchet MS" w:eastAsia="Trebuchet MS" w:hAnsi="Trebuchet MS"/>
          <w:color w:val="0d0d0d"/>
          <w:rtl w:val="0"/>
        </w:rPr>
        <w:t xml:space="preserve">Se agregó una nueva funcionalidad relacionada con la gestión y aprobación de publicaciones:</w:t>
      </w:r>
    </w:p>
    <w:p w:rsidR="00000000" w:rsidDel="00000000" w:rsidP="00000000" w:rsidRDefault="00000000" w:rsidRPr="00000000" w14:paraId="0000001E">
      <w:pPr>
        <w:numPr>
          <w:ilvl w:val="0"/>
          <w:numId w:val="3"/>
        </w:numPr>
        <w:spacing w:after="0" w:afterAutospacing="0" w:before="240" w:lineRule="auto"/>
        <w:ind w:left="720" w:hanging="360"/>
        <w:jc w:val="both"/>
        <w:rPr>
          <w:rFonts w:ascii="Trebuchet MS" w:cs="Trebuchet MS" w:eastAsia="Trebuchet MS" w:hAnsi="Trebuchet MS"/>
          <w:color w:val="0d0d0d"/>
          <w:u w:val="none"/>
        </w:rPr>
      </w:pPr>
      <w:r w:rsidDel="00000000" w:rsidR="00000000" w:rsidRPr="00000000">
        <w:rPr>
          <w:rFonts w:ascii="Trebuchet MS" w:cs="Trebuchet MS" w:eastAsia="Trebuchet MS" w:hAnsi="Trebuchet MS"/>
          <w:color w:val="0d0d0d"/>
          <w:rtl w:val="0"/>
        </w:rPr>
        <w:t xml:space="preserve">El usuario sube una publicación que queda en estado “a aprobar”.</w:t>
      </w:r>
    </w:p>
    <w:p w:rsidR="00000000" w:rsidDel="00000000" w:rsidP="00000000" w:rsidRDefault="00000000" w:rsidRPr="00000000" w14:paraId="0000001F">
      <w:pPr>
        <w:numPr>
          <w:ilvl w:val="0"/>
          <w:numId w:val="3"/>
        </w:numPr>
        <w:spacing w:after="0" w:afterAutospacing="0" w:before="0" w:beforeAutospacing="0" w:lineRule="auto"/>
        <w:ind w:left="720" w:hanging="360"/>
        <w:jc w:val="both"/>
        <w:rPr>
          <w:rFonts w:ascii="Trebuchet MS" w:cs="Trebuchet MS" w:eastAsia="Trebuchet MS" w:hAnsi="Trebuchet MS"/>
          <w:color w:val="0d0d0d"/>
          <w:u w:val="none"/>
        </w:rPr>
      </w:pPr>
      <w:r w:rsidDel="00000000" w:rsidR="00000000" w:rsidRPr="00000000">
        <w:rPr>
          <w:rFonts w:ascii="Trebuchet MS" w:cs="Trebuchet MS" w:eastAsia="Trebuchet MS" w:hAnsi="Trebuchet MS"/>
          <w:color w:val="0d0d0d"/>
          <w:rtl w:val="0"/>
        </w:rPr>
        <w:t xml:space="preserve">El administrador revisa y aprueba la publicación.</w:t>
      </w:r>
    </w:p>
    <w:p w:rsidR="00000000" w:rsidDel="00000000" w:rsidP="00000000" w:rsidRDefault="00000000" w:rsidRPr="00000000" w14:paraId="00000020">
      <w:pPr>
        <w:numPr>
          <w:ilvl w:val="0"/>
          <w:numId w:val="3"/>
        </w:numPr>
        <w:spacing w:before="0" w:beforeAutospacing="0" w:lineRule="auto"/>
        <w:ind w:left="720" w:hanging="360"/>
        <w:jc w:val="both"/>
        <w:rPr>
          <w:rFonts w:ascii="Trebuchet MS" w:cs="Trebuchet MS" w:eastAsia="Trebuchet MS" w:hAnsi="Trebuchet MS"/>
          <w:color w:val="0d0d0d"/>
          <w:u w:val="none"/>
        </w:rPr>
      </w:pPr>
      <w:r w:rsidDel="00000000" w:rsidR="00000000" w:rsidRPr="00000000">
        <w:rPr>
          <w:rFonts w:ascii="Trebuchet MS" w:cs="Trebuchet MS" w:eastAsia="Trebuchet MS" w:hAnsi="Trebuchet MS"/>
          <w:color w:val="0d0d0d"/>
          <w:rtl w:val="0"/>
        </w:rPr>
        <w:t xml:space="preserve">Solo las publicaciones aprobadas serán visibles para el usuario final.</w:t>
      </w:r>
    </w:p>
    <w:p w:rsidR="00000000" w:rsidDel="00000000" w:rsidP="00000000" w:rsidRDefault="00000000" w:rsidRPr="00000000" w14:paraId="00000021">
      <w:pPr>
        <w:spacing w:before="240" w:lineRule="auto"/>
        <w:jc w:val="both"/>
        <w:rPr>
          <w:rFonts w:ascii="Trebuchet MS" w:cs="Trebuchet MS" w:eastAsia="Trebuchet MS" w:hAnsi="Trebuchet MS"/>
          <w:color w:val="0d0d0d"/>
        </w:rPr>
      </w:pPr>
      <w:r w:rsidDel="00000000" w:rsidR="00000000" w:rsidRPr="00000000">
        <w:rPr>
          <w:rFonts w:ascii="Trebuchet MS" w:cs="Trebuchet MS" w:eastAsia="Trebuchet MS" w:hAnsi="Trebuchet MS"/>
          <w:color w:val="0d0d0d"/>
          <w:rtl w:val="0"/>
        </w:rPr>
        <w:t xml:space="preserve">Se propuso además que cualquier usuario pueda agregar contenido, con un administrador que actúe como mediador de verificación, encargado de revisar y aprobar las nuevas publicaciones. Esto como dijimos antes, va a complejizar más las cosas por lo que se debería hacer un replanteamiento de algunos artefactos.</w:t>
      </w:r>
    </w:p>
    <w:p w:rsidR="00000000" w:rsidDel="00000000" w:rsidP="00000000" w:rsidRDefault="00000000" w:rsidRPr="00000000" w14:paraId="00000022">
      <w:pPr>
        <w:numPr>
          <w:ilvl w:val="0"/>
          <w:numId w:val="1"/>
        </w:numPr>
        <w:spacing w:before="240" w:lineRule="auto"/>
        <w:ind w:left="720" w:hanging="360"/>
        <w:jc w:val="both"/>
        <w:rPr>
          <w:rFonts w:ascii="Trebuchet MS" w:cs="Trebuchet MS" w:eastAsia="Trebuchet MS" w:hAnsi="Trebuchet MS"/>
          <w:color w:val="0d0d0d"/>
          <w:u w:val="none"/>
        </w:rPr>
      </w:pPr>
      <w:r w:rsidDel="00000000" w:rsidR="00000000" w:rsidRPr="00000000">
        <w:rPr>
          <w:rFonts w:ascii="Trebuchet MS" w:cs="Trebuchet MS" w:eastAsia="Trebuchet MS" w:hAnsi="Trebuchet MS"/>
          <w:color w:val="0d0d0d"/>
          <w:rtl w:val="0"/>
        </w:rPr>
        <w:t xml:space="preserve">Análisis de riesgos</w:t>
      </w:r>
    </w:p>
    <w:p w:rsidR="00000000" w:rsidDel="00000000" w:rsidP="00000000" w:rsidRDefault="00000000" w:rsidRPr="00000000" w14:paraId="00000023">
      <w:pPr>
        <w:spacing w:before="240" w:lineRule="auto"/>
        <w:jc w:val="both"/>
        <w:rPr>
          <w:rFonts w:ascii="Trebuchet MS" w:cs="Trebuchet MS" w:eastAsia="Trebuchet MS" w:hAnsi="Trebuchet MS"/>
          <w:color w:val="0d0d0d"/>
        </w:rPr>
      </w:pPr>
      <w:r w:rsidDel="00000000" w:rsidR="00000000" w:rsidRPr="00000000">
        <w:rPr>
          <w:rFonts w:ascii="Trebuchet MS" w:cs="Trebuchet MS" w:eastAsia="Trebuchet MS" w:hAnsi="Trebuchet MS"/>
          <w:color w:val="0d0d0d"/>
          <w:rtl w:val="0"/>
        </w:rPr>
        <w:t xml:space="preserve">Se corrigió un error conceptual detectado: un cambio en el cronograma no es un riesgo en sí mismo, sino un posible cambio que puede derivar en riesgo si no se gestiona adecuadamente, ya que impacta en tiempo y costo.</w:t>
      </w:r>
    </w:p>
    <w:p w:rsidR="00000000" w:rsidDel="00000000" w:rsidP="00000000" w:rsidRDefault="00000000" w:rsidRPr="00000000" w14:paraId="00000024">
      <w:pPr>
        <w:spacing w:before="240" w:lineRule="auto"/>
        <w:jc w:val="both"/>
        <w:rPr>
          <w:rFonts w:ascii="Trebuchet MS" w:cs="Trebuchet MS" w:eastAsia="Trebuchet MS" w:hAnsi="Trebuchet MS"/>
          <w:color w:val="0d0d0d"/>
        </w:rPr>
      </w:pPr>
      <w:r w:rsidDel="00000000" w:rsidR="00000000" w:rsidRPr="00000000">
        <w:rPr>
          <w:rFonts w:ascii="Trebuchet MS" w:cs="Trebuchet MS" w:eastAsia="Trebuchet MS" w:hAnsi="Trebuchet MS"/>
          <w:color w:val="0d0d0d"/>
          <w:rtl w:val="0"/>
        </w:rPr>
        <w:t xml:space="preserve">Se destacó que los cambios en un proyecto no son negativos, sino parte del proceso natural de desarrollo. El desafío radica en administrarlos y gestionarlos correctamente.</w:t>
      </w:r>
    </w:p>
    <w:p w:rsidR="00000000" w:rsidDel="00000000" w:rsidP="00000000" w:rsidRDefault="00000000" w:rsidRPr="00000000" w14:paraId="00000025">
      <w:pPr>
        <w:spacing w:before="240" w:lineRule="auto"/>
        <w:jc w:val="both"/>
        <w:rPr>
          <w:rFonts w:ascii="Trebuchet MS" w:cs="Trebuchet MS" w:eastAsia="Trebuchet MS" w:hAnsi="Trebuchet MS"/>
          <w:color w:val="0d0d0d"/>
        </w:rPr>
      </w:pPr>
      <w:r w:rsidDel="00000000" w:rsidR="00000000" w:rsidRPr="00000000">
        <w:rPr>
          <w:rFonts w:ascii="Trebuchet MS" w:cs="Trebuchet MS" w:eastAsia="Trebuchet MS" w:hAnsi="Trebuchet MS"/>
          <w:color w:val="0d0d0d"/>
          <w:rtl w:val="0"/>
        </w:rPr>
        <w:t xml:space="preserve">Los cambios deben analizarse en función de su impacto sobre el alcance, la duración y el presupuesto del proyecto.</w:t>
      </w:r>
    </w:p>
    <w:p w:rsidR="00000000" w:rsidDel="00000000" w:rsidP="00000000" w:rsidRDefault="00000000" w:rsidRPr="00000000" w14:paraId="00000026">
      <w:pPr>
        <w:numPr>
          <w:ilvl w:val="0"/>
          <w:numId w:val="1"/>
        </w:numPr>
        <w:spacing w:before="240" w:lineRule="auto"/>
        <w:ind w:left="720" w:hanging="360"/>
        <w:jc w:val="both"/>
        <w:rPr>
          <w:rFonts w:ascii="Trebuchet MS" w:cs="Trebuchet MS" w:eastAsia="Trebuchet MS" w:hAnsi="Trebuchet MS"/>
          <w:color w:val="0d0d0d"/>
          <w:u w:val="none"/>
        </w:rPr>
      </w:pPr>
      <w:r w:rsidDel="00000000" w:rsidR="00000000" w:rsidRPr="00000000">
        <w:rPr>
          <w:rFonts w:ascii="Trebuchet MS" w:cs="Trebuchet MS" w:eastAsia="Trebuchet MS" w:hAnsi="Trebuchet MS"/>
          <w:color w:val="0d0d0d"/>
          <w:rtl w:val="0"/>
        </w:rPr>
        <w:t xml:space="preserve">Control de cambios</w:t>
      </w:r>
    </w:p>
    <w:p w:rsidR="00000000" w:rsidDel="00000000" w:rsidP="00000000" w:rsidRDefault="00000000" w:rsidRPr="00000000" w14:paraId="00000027">
      <w:pPr>
        <w:spacing w:before="240" w:lineRule="auto"/>
        <w:jc w:val="both"/>
        <w:rPr>
          <w:rFonts w:ascii="Trebuchet MS" w:cs="Trebuchet MS" w:eastAsia="Trebuchet MS" w:hAnsi="Trebuchet MS"/>
          <w:color w:val="0d0d0d"/>
        </w:rPr>
      </w:pPr>
      <w:r w:rsidDel="00000000" w:rsidR="00000000" w:rsidRPr="00000000">
        <w:rPr>
          <w:rFonts w:ascii="Trebuchet MS" w:cs="Trebuchet MS" w:eastAsia="Trebuchet MS" w:hAnsi="Trebuchet MS"/>
          <w:color w:val="0d0d0d"/>
          <w:rtl w:val="0"/>
        </w:rPr>
        <w:t xml:space="preserve">Se acordó implementar un nuevo artefacto de Control de Cambios, que incluirá:</w:t>
      </w:r>
    </w:p>
    <w:p w:rsidR="00000000" w:rsidDel="00000000" w:rsidP="00000000" w:rsidRDefault="00000000" w:rsidRPr="00000000" w14:paraId="00000028">
      <w:pPr>
        <w:numPr>
          <w:ilvl w:val="0"/>
          <w:numId w:val="4"/>
        </w:numPr>
        <w:spacing w:after="0" w:afterAutospacing="0" w:before="240" w:lineRule="auto"/>
        <w:ind w:left="720" w:hanging="360"/>
        <w:jc w:val="both"/>
        <w:rPr>
          <w:rFonts w:ascii="Trebuchet MS" w:cs="Trebuchet MS" w:eastAsia="Trebuchet MS" w:hAnsi="Trebuchet MS"/>
          <w:color w:val="0d0d0d"/>
          <w:u w:val="none"/>
        </w:rPr>
      </w:pPr>
      <w:r w:rsidDel="00000000" w:rsidR="00000000" w:rsidRPr="00000000">
        <w:rPr>
          <w:rFonts w:ascii="Trebuchet MS" w:cs="Trebuchet MS" w:eastAsia="Trebuchet MS" w:hAnsi="Trebuchet MS"/>
          <w:color w:val="0d0d0d"/>
          <w:rtl w:val="0"/>
        </w:rPr>
        <w:t xml:space="preserve">Fecha y tipo de cambio (por ejemplo, cambio de scope).</w:t>
      </w:r>
    </w:p>
    <w:p w:rsidR="00000000" w:rsidDel="00000000" w:rsidP="00000000" w:rsidRDefault="00000000" w:rsidRPr="00000000" w14:paraId="00000029">
      <w:pPr>
        <w:numPr>
          <w:ilvl w:val="0"/>
          <w:numId w:val="4"/>
        </w:numPr>
        <w:spacing w:after="0" w:afterAutospacing="0" w:before="0" w:beforeAutospacing="0" w:lineRule="auto"/>
        <w:ind w:left="720" w:hanging="360"/>
        <w:jc w:val="both"/>
        <w:rPr>
          <w:rFonts w:ascii="Trebuchet MS" w:cs="Trebuchet MS" w:eastAsia="Trebuchet MS" w:hAnsi="Trebuchet MS"/>
          <w:color w:val="0d0d0d"/>
          <w:u w:val="none"/>
        </w:rPr>
      </w:pPr>
      <w:r w:rsidDel="00000000" w:rsidR="00000000" w:rsidRPr="00000000">
        <w:rPr>
          <w:rFonts w:ascii="Trebuchet MS" w:cs="Trebuchet MS" w:eastAsia="Trebuchet MS" w:hAnsi="Trebuchet MS"/>
          <w:color w:val="0d0d0d"/>
          <w:rtl w:val="0"/>
        </w:rPr>
        <w:t xml:space="preserve">Descripción del cambio solicitado.</w:t>
      </w:r>
    </w:p>
    <w:p w:rsidR="00000000" w:rsidDel="00000000" w:rsidP="00000000" w:rsidRDefault="00000000" w:rsidRPr="00000000" w14:paraId="0000002A">
      <w:pPr>
        <w:numPr>
          <w:ilvl w:val="0"/>
          <w:numId w:val="4"/>
        </w:numPr>
        <w:spacing w:after="0" w:afterAutospacing="0" w:before="0" w:beforeAutospacing="0" w:lineRule="auto"/>
        <w:ind w:left="720" w:hanging="360"/>
        <w:jc w:val="both"/>
        <w:rPr>
          <w:rFonts w:ascii="Trebuchet MS" w:cs="Trebuchet MS" w:eastAsia="Trebuchet MS" w:hAnsi="Trebuchet MS"/>
          <w:color w:val="0d0d0d"/>
          <w:u w:val="none"/>
        </w:rPr>
      </w:pPr>
      <w:r w:rsidDel="00000000" w:rsidR="00000000" w:rsidRPr="00000000">
        <w:rPr>
          <w:rFonts w:ascii="Trebuchet MS" w:cs="Trebuchet MS" w:eastAsia="Trebuchet MS" w:hAnsi="Trebuchet MS"/>
          <w:color w:val="0d0d0d"/>
          <w:rtl w:val="0"/>
        </w:rPr>
        <w:t xml:space="preserve">Análisis funcional (historias de usuario afectadas).</w:t>
      </w:r>
    </w:p>
    <w:p w:rsidR="00000000" w:rsidDel="00000000" w:rsidP="00000000" w:rsidRDefault="00000000" w:rsidRPr="00000000" w14:paraId="0000002B">
      <w:pPr>
        <w:numPr>
          <w:ilvl w:val="0"/>
          <w:numId w:val="4"/>
        </w:numPr>
        <w:spacing w:before="0" w:beforeAutospacing="0" w:lineRule="auto"/>
        <w:ind w:left="720" w:hanging="360"/>
        <w:jc w:val="both"/>
        <w:rPr>
          <w:rFonts w:ascii="Trebuchet MS" w:cs="Trebuchet MS" w:eastAsia="Trebuchet MS" w:hAnsi="Trebuchet MS"/>
          <w:color w:val="0d0d0d"/>
          <w:u w:val="none"/>
        </w:rPr>
      </w:pPr>
      <w:r w:rsidDel="00000000" w:rsidR="00000000" w:rsidRPr="00000000">
        <w:rPr>
          <w:rFonts w:ascii="Trebuchet MS" w:cs="Trebuchet MS" w:eastAsia="Trebuchet MS" w:hAnsi="Trebuchet MS"/>
          <w:color w:val="0d0d0d"/>
          <w:rtl w:val="0"/>
        </w:rPr>
        <w:t xml:space="preserve">Análisis técnico (impacto sobre la base de datos, agregados de estado y gestión de datos).</w:t>
      </w:r>
    </w:p>
    <w:p w:rsidR="00000000" w:rsidDel="00000000" w:rsidP="00000000" w:rsidRDefault="00000000" w:rsidRPr="00000000" w14:paraId="0000002C">
      <w:pPr>
        <w:spacing w:before="240" w:lineRule="auto"/>
        <w:jc w:val="both"/>
        <w:rPr>
          <w:rFonts w:ascii="Trebuchet MS" w:cs="Trebuchet MS" w:eastAsia="Trebuchet MS" w:hAnsi="Trebuchet MS"/>
          <w:color w:val="0d0d0d"/>
        </w:rPr>
      </w:pPr>
      <w:r w:rsidDel="00000000" w:rsidR="00000000" w:rsidRPr="00000000">
        <w:rPr>
          <w:rFonts w:ascii="Trebuchet MS" w:cs="Trebuchet MS" w:eastAsia="Trebuchet MS" w:hAnsi="Trebuchet MS"/>
          <w:color w:val="0d0d0d"/>
          <w:rtl w:val="0"/>
        </w:rPr>
        <w:t xml:space="preserve">Este artefacto permitirá actualizar el cronograma cada vez que se produzcan modificaciones, reorganizando la planificación de manera coherente con los nuevos requerimientos.</w:t>
      </w:r>
    </w:p>
    <w:p w:rsidR="00000000" w:rsidDel="00000000" w:rsidP="00000000" w:rsidRDefault="00000000" w:rsidRPr="00000000" w14:paraId="0000002D">
      <w:pPr>
        <w:spacing w:before="240" w:lineRule="auto"/>
        <w:jc w:val="both"/>
        <w:rPr>
          <w:rFonts w:ascii="Trebuchet MS" w:cs="Trebuchet MS" w:eastAsia="Trebuchet MS" w:hAnsi="Trebuchet MS"/>
          <w:color w:val="0d0d0d"/>
        </w:rPr>
      </w:pPr>
      <w:r w:rsidDel="00000000" w:rsidR="00000000" w:rsidRPr="00000000">
        <w:rPr>
          <w:rtl w:val="0"/>
        </w:rPr>
      </w:r>
    </w:p>
    <w:p w:rsidR="00000000" w:rsidDel="00000000" w:rsidP="00000000" w:rsidRDefault="00000000" w:rsidRPr="00000000" w14:paraId="0000002E">
      <w:pPr>
        <w:spacing w:before="240" w:lineRule="auto"/>
        <w:jc w:val="both"/>
        <w:rPr>
          <w:rFonts w:ascii="Trebuchet MS" w:cs="Trebuchet MS" w:eastAsia="Trebuchet MS" w:hAnsi="Trebuchet MS"/>
          <w:color w:val="0d0d0d"/>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