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/>
          <w:b/>
          <w:color w:val="1F3864"/>
          <w:sz w:val="36"/>
        </w:rPr>
        <w:t>일일 업무 보고서</w:t>
      </w:r>
    </w:p>
    <w:p>
      <w:pPr>
        <w:spacing w:after="320"/>
        <w:jc w:val="center"/>
      </w:pPr>
      <w:r>
        <w:rPr>
          <w:rFonts w:ascii="Calibri" w:hAnsi="Calibri"/>
          <w:i/>
          <w:color w:val="595959"/>
          <w:sz w:val="21"/>
        </w:rPr>
        <w:t>Daily Work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작성일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hAnsi="맑은 고딕"/>
                <w:sz w:val="19"/>
              </w:rPr>
              <w:t>2026-10-22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작성자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hAnsi="맑은 고딕"/>
                <w:sz w:val="19"/>
              </w:rPr>
              <w:t>기획운영팀 실무자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소속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hAnsi="맑은 고딕"/>
                <w:sz w:val="19"/>
              </w:rPr>
              <w:t>기획운영팀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보고 대상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hAnsi="맑은 고딕"/>
                <w:sz w:val="19"/>
              </w:rPr>
              <w:t>기획운영팀장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맑은 고딕" w:hAnsi="맑은 고딕"/>
          <w:b/>
          <w:color w:val="1F3864"/>
          <w:sz w:val="23"/>
        </w:rPr>
        <w:t>1. 오늘의 핵심 업무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36"/>
      </w:tblGrid>
      <w:tr>
        <w:tc>
          <w:tcPr>
            <w:tcW w:type="dxa" w:w="9792"/>
            <w:tcMar>
              <w:top w:w="120" w:type="dxa"/>
              <w:bottom w:w="120" w:type="dxa"/>
              <w:left w:w="160" w:type="dxa"/>
              <w:right w:w="160" w:type="dxa"/>
            </w:tcMar>
            <w:shd w:fill="F9FAFC"/>
          </w:tcPr>
          <w:p>
            <w:pPr>
              <w:spacing w:before="0" w:after="0" w:line="300" w:lineRule="auto"/>
            </w:pPr>
            <w:r>
              <w:rPr>
                <w:rFonts w:ascii="맑은 고딕" w:hAnsi="맑은 고딕"/>
                <w:b/>
                <w:sz w:val="19"/>
              </w:rPr>
              <w:t>신규 사업 킥오프 준비 협업 회의에 참석하여 전략실·디자인팀·외주사와 자료 보강, 시안 일정, 추가 견적 일정을 조율하였습니다. 회의 후 외주사 견적 항목 정리 방향 협의, 전략실 보강 요청 공식 발송, 디자인팀 시안 일정 컨펌을 마쳤으며, 분기 운영 KPI 자료 업데이트는 일부 진행하였습니다.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맑은 고딕" w:hAnsi="맑은 고딕"/>
          <w:b/>
          <w:color w:val="1F3864"/>
          <w:sz w:val="23"/>
        </w:rPr>
        <w:t>2. 주요 진행사항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F5496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업무 영역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F5496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진행 내용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신규 사업 기획 지원</w:t>
            </w:r>
          </w:p>
        </w:tc>
        <w:tc>
          <w:tcPr>
            <w:tcW w:type="dxa" w:w="7200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맑은 고딕" w:hAnsi="맑은 고딕"/>
                <w:sz w:val="18"/>
              </w:rPr>
              <w:t>• 신규 사업 킥오프 준비 협업 회의 참석 (킥오프 목표: 다음 달 둘째 주, 조정 가능성 있음)</w:t>
            </w:r>
          </w:p>
          <w:p>
            <w:pPr>
              <w:spacing w:before="40" w:after="40" w:line="276" w:lineRule="auto"/>
            </w:pPr>
            <w:r>
              <w:rPr>
                <w:rFonts w:ascii="맑은 고딕" w:hAnsi="맑은 고딕"/>
                <w:sz w:val="18"/>
              </w:rPr>
              <w:t>• 회의 주요 결과: 전략실 시장 분석 보강(경쟁사 비교 표) → 다음 주 수요일 회신 / 디자인팀 시안 2안 제작(1차 금, 2차 화) / 외주사 모션그래픽 추가 견적 → 다음 주 월요일 / 킥오프 자료 최종본 → 견적 확정 후 다음 주 후반 / 모션그래픽 활용 범위·다음 회의(목 오후)는 미확정</w:t>
            </w:r>
          </w:p>
          <w:p>
            <w:pPr>
              <w:spacing w:before="40" w:after="40" w:line="276" w:lineRule="auto"/>
            </w:pPr>
            <w:r>
              <w:rPr>
                <w:rFonts w:ascii="맑은 고딕" w:hAnsi="맑은 고딕"/>
                <w:sz w:val="18"/>
              </w:rPr>
              <w:t>• 킥오프 자료 v1 검토 및 회의 피드백 반영 메모 정리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부서 간 협업 조율</w:t>
            </w:r>
          </w:p>
        </w:tc>
        <w:tc>
          <w:tcPr>
            <w:tcW w:type="dxa" w:w="7200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맑은 고딕" w:hAnsi="맑은 고딕"/>
                <w:sz w:val="18"/>
              </w:rPr>
              <w:t>• 외주사 PM과 통화, 모션그래픽 견적 항목 정리 방향 협의</w:t>
            </w:r>
          </w:p>
          <w:p>
            <w:pPr>
              <w:spacing w:before="40" w:after="40" w:line="276" w:lineRule="auto"/>
            </w:pPr>
            <w:r>
              <w:rPr>
                <w:rFonts w:ascii="맑은 고딕" w:hAnsi="맑은 고딕"/>
                <w:sz w:val="18"/>
              </w:rPr>
              <w:t>• 전략실 담당자에게 시장 분석 보강 요청 공식 메일 발송</w:t>
            </w:r>
          </w:p>
          <w:p>
            <w:pPr>
              <w:spacing w:before="40" w:after="40" w:line="276" w:lineRule="auto"/>
            </w:pPr>
            <w:r>
              <w:rPr>
                <w:rFonts w:ascii="맑은 고딕" w:hAnsi="맑은 고딕"/>
                <w:sz w:val="18"/>
              </w:rPr>
              <w:t>• 디자인팀 시안 일정 재확인 (1차 금요일, 2차 다음 주 화요일 컨펌 완료)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운영 자료 정리</w:t>
            </w:r>
          </w:p>
        </w:tc>
        <w:tc>
          <w:tcPr>
            <w:tcW w:type="dxa" w:w="7200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맑은 고딕" w:hAnsi="맑은 고딕"/>
                <w:sz w:val="18"/>
              </w:rPr>
              <w:t>• 분기 운영 KPI 자료 업데이트 일부 진행 (다음 주 마감)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맑은 고딕" w:hAnsi="맑은 고딕"/>
          <w:b/>
          <w:color w:val="1F3864"/>
          <w:sz w:val="23"/>
        </w:rPr>
        <w:t>3. 이슈 및 확인 필요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36"/>
      </w:tblGrid>
      <w:tr>
        <w:tc>
          <w:tcPr>
            <w:tcW w:type="dxa" w:w="9792"/>
            <w:tcMar>
              <w:top w:w="120" w:type="dxa"/>
              <w:bottom w:w="120" w:type="dxa"/>
              <w:left w:w="160" w:type="dxa"/>
              <w:right w:w="160" w:type="dxa"/>
            </w:tcMar>
            <w:shd w:fill="FFF8F0"/>
          </w:tcPr>
          <w:p>
            <w:pPr>
              <w:spacing w:before="0" w:after="0" w:line="300" w:lineRule="auto"/>
            </w:pPr>
            <w:r>
              <w:rPr>
                <w:rFonts w:ascii="맑은 고딕" w:hAnsi="맑은 고딕"/>
                <w:b/>
                <w:sz w:val="19"/>
              </w:rPr>
              <w:t>• [킥오프 자료 일정 압박 가능성] 외주사 모션그래픽 추가 견적이 다음 주 월요일 회신 예정으로, 견적 확정 전까지는 킥오프 자료 최종본 작업 시작이 어려운 상황입니다. 다음 주 후반 최종본 작업 시 일정 압박이 발생할 가능성이 있어 견적 회신 일정을 지속 확인할 필요가 있습니다.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맑은 고딕" w:hAnsi="맑은 고딕"/>
          <w:b/>
          <w:color w:val="1F3864"/>
          <w:sz w:val="23"/>
        </w:rPr>
        <w:t>4. 다음 액션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968"/>
        <w:gridCol w:w="4968"/>
      </w:tblGrid>
      <w:tr>
        <w:tc>
          <w:tcPr>
            <w:tcW w:type="dxa" w:w="115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F5496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No.</w:t>
            </w:r>
          </w:p>
        </w:tc>
        <w:tc>
          <w:tcPr>
            <w:tcW w:type="dxa" w:w="86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F5496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실행 항목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1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/>
                <w:sz w:val="19"/>
              </w:rPr>
              <w:t>금요일: 디자인팀 메인 비주얼 1차 시안 수령 및 검토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2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/>
                <w:sz w:val="19"/>
              </w:rPr>
              <w:t>다음 주 월요일: 외주사 모션그래픽 추가 견적안 수령 및 내용 확인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3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/>
                <w:sz w:val="19"/>
              </w:rPr>
              <w:t>다음 주 수요일: 전략실 시장 분석 보강 자료 수령 후 킥오프 자료 반영 준비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4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/>
                <w:sz w:val="19"/>
              </w:rPr>
              <w:t>다음 주 목요일 오후 2차 회의 일정 확정 및 안내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color w:val="1F3864"/>
                <w:sz w:val="19"/>
              </w:rPr>
              <w:t>5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/>
                <w:sz w:val="19"/>
              </w:rPr>
              <w:t>분기 운영 KPI 자료 업데이트 마무리 (다음 주 마감)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