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454A5">
      <w:pPr>
        <w:jc w:val="center"/>
      </w:pPr>
      <w:r>
        <w:drawing>
          <wp:anchor distT="0" distB="0" distL="114300" distR="114300" simplePos="0" relativeHeight="251673600" behindDoc="0" locked="0" layoutInCell="1" allowOverlap="1">
            <wp:simplePos x="0" y="0"/>
            <wp:positionH relativeFrom="column">
              <wp:posOffset>1400810</wp:posOffset>
            </wp:positionH>
            <wp:positionV relativeFrom="paragraph">
              <wp:posOffset>-139700</wp:posOffset>
            </wp:positionV>
            <wp:extent cx="3154680" cy="754380"/>
            <wp:effectExtent l="0" t="0" r="0" b="7620"/>
            <wp:wrapTopAndBottom/>
            <wp:docPr id="22" name="图片 1"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微信图片_20211213144017"/>
                    <pic:cNvPicPr>
                      <a:picLocks noChangeAspect="1"/>
                    </pic:cNvPicPr>
                  </pic:nvPicPr>
                  <pic:blipFill>
                    <a:blip r:embed="rId8"/>
                    <a:srcRect l="25993" t="6612"/>
                    <a:stretch>
                      <a:fillRect/>
                    </a:stretch>
                  </pic:blipFill>
                  <pic:spPr>
                    <a:xfrm>
                      <a:off x="0" y="0"/>
                      <a:ext cx="3154680" cy="754380"/>
                    </a:xfrm>
                    <a:prstGeom prst="rect">
                      <a:avLst/>
                    </a:prstGeom>
                    <a:noFill/>
                    <a:ln>
                      <a:noFill/>
                    </a:ln>
                  </pic:spPr>
                </pic:pic>
              </a:graphicData>
            </a:graphic>
          </wp:anchor>
        </w:drawing>
      </w:r>
    </w:p>
    <w:p w14:paraId="07154FA0">
      <w:pPr>
        <w:jc w:val="center"/>
        <w:outlineLvl w:val="0"/>
        <w:rPr>
          <w:sz w:val="32"/>
          <w:szCs w:val="32"/>
        </w:rPr>
      </w:pPr>
      <w:bookmarkStart w:id="0" w:name="_Toc28115"/>
      <w:bookmarkStart w:id="1" w:name="_Toc6474"/>
      <w:r>
        <w:rPr>
          <w:sz w:val="32"/>
          <w:szCs w:val="32"/>
        </w:rPr>
        <w:t>JIANGXI  AGRICULTURAL  UNIVERSITY</w:t>
      </w:r>
      <w:bookmarkEnd w:id="0"/>
      <w:bookmarkEnd w:id="1"/>
    </w:p>
    <w:p w14:paraId="3C838E06">
      <w:pPr>
        <w:spacing w:line="480" w:lineRule="auto"/>
        <w:jc w:val="center"/>
        <w:outlineLvl w:val="0"/>
        <w:rPr>
          <w:rFonts w:ascii="宋体" w:hAnsi="宋体"/>
          <w:b/>
          <w:bCs/>
          <w:sz w:val="56"/>
          <w:szCs w:val="56"/>
        </w:rPr>
      </w:pPr>
      <w:bookmarkStart w:id="2" w:name="_Toc16537"/>
      <w:bookmarkStart w:id="3" w:name="_Toc13292"/>
      <w:bookmarkStart w:id="4" w:name="_Toc12700"/>
      <w:r>
        <w:rPr>
          <w:rFonts w:hint="eastAsia" w:ascii="宋体" w:hAnsi="宋体"/>
          <w:b/>
          <w:bCs/>
          <w:sz w:val="56"/>
          <w:szCs w:val="56"/>
        </w:rPr>
        <w:t>本 科 毕 业 论 文</w:t>
      </w:r>
      <w:bookmarkEnd w:id="2"/>
      <w:bookmarkEnd w:id="3"/>
      <w:bookmarkEnd w:id="4"/>
    </w:p>
    <w:p w14:paraId="7EB771D6"/>
    <w:p w14:paraId="24A8AB2B">
      <w:pPr>
        <w:jc w:val="center"/>
        <w:rPr>
          <w:rFonts w:hint="eastAsia"/>
        </w:rPr>
      </w:pPr>
      <w:r>
        <w:rPr>
          <w:rFonts w:hint="eastAsia"/>
        </w:rPr>
        <w:drawing>
          <wp:anchor distT="0" distB="0" distL="114300" distR="114300" simplePos="0" relativeHeight="251674624" behindDoc="0" locked="0" layoutInCell="1" allowOverlap="1">
            <wp:simplePos x="0" y="0"/>
            <wp:positionH relativeFrom="column">
              <wp:posOffset>2353310</wp:posOffset>
            </wp:positionH>
            <wp:positionV relativeFrom="paragraph">
              <wp:posOffset>-1046480</wp:posOffset>
            </wp:positionV>
            <wp:extent cx="1235075" cy="1235075"/>
            <wp:effectExtent l="0" t="0" r="14605" b="14605"/>
            <wp:wrapTopAndBottom/>
            <wp:docPr id="23" name="图片 2"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新校徽"/>
                    <pic:cNvPicPr>
                      <a:picLocks noChangeAspect="1"/>
                    </pic:cNvPicPr>
                  </pic:nvPicPr>
                  <pic:blipFill>
                    <a:blip r:embed="rId9"/>
                    <a:stretch>
                      <a:fillRect/>
                    </a:stretch>
                  </pic:blipFill>
                  <pic:spPr>
                    <a:xfrm>
                      <a:off x="0" y="0"/>
                      <a:ext cx="1235075" cy="1235075"/>
                    </a:xfrm>
                    <a:prstGeom prst="rect">
                      <a:avLst/>
                    </a:prstGeom>
                    <a:noFill/>
                    <a:ln>
                      <a:noFill/>
                    </a:ln>
                  </pic:spPr>
                </pic:pic>
              </a:graphicData>
            </a:graphic>
          </wp:anchor>
        </w:drawing>
      </w:r>
    </w:p>
    <w:p w14:paraId="4E591389">
      <w:pPr>
        <w:spacing w:line="640" w:lineRule="exact"/>
        <w:ind w:firstLine="643" w:firstLineChars="200"/>
        <w:rPr>
          <w:rFonts w:ascii="黑体" w:hAnsi="黑体" w:eastAsia="黑体"/>
          <w:b/>
          <w:bCs/>
          <w:sz w:val="32"/>
          <w:szCs w:val="32"/>
        </w:rPr>
      </w:pPr>
    </w:p>
    <w:p w14:paraId="1B44FE7A">
      <w:pPr>
        <w:spacing w:line="640" w:lineRule="exact"/>
        <w:ind w:firstLine="643" w:firstLineChars="200"/>
        <w:rPr>
          <w:rFonts w:hint="eastAsia" w:ascii="黑体" w:hAnsi="黑体" w:eastAsia="黑体"/>
          <w:bCs/>
          <w:sz w:val="32"/>
          <w:szCs w:val="32"/>
        </w:rPr>
      </w:pPr>
      <w:r>
        <w:rPr>
          <w:rFonts w:hint="eastAsia" w:ascii="黑体" w:hAnsi="黑体" w:eastAsia="黑体"/>
          <w:b/>
          <w:bCs/>
          <w:sz w:val="32"/>
          <w:szCs w:val="32"/>
        </w:rPr>
        <mc:AlternateContent>
          <mc:Choice Requires="wps">
            <w:drawing>
              <wp:anchor distT="0" distB="0" distL="114300" distR="114300" simplePos="0" relativeHeight="251663360" behindDoc="1" locked="0" layoutInCell="1" allowOverlap="1">
                <wp:simplePos x="0" y="0"/>
                <wp:positionH relativeFrom="column">
                  <wp:posOffset>1076960</wp:posOffset>
                </wp:positionH>
                <wp:positionV relativeFrom="paragraph">
                  <wp:posOffset>397510</wp:posOffset>
                </wp:positionV>
                <wp:extent cx="3808730" cy="0"/>
                <wp:effectExtent l="0" t="6350" r="0" b="6350"/>
                <wp:wrapNone/>
                <wp:docPr id="8" name="直接箭头连接符 8"/>
                <wp:cNvGraphicFramePr/>
                <a:graphic xmlns:a="http://schemas.openxmlformats.org/drawingml/2006/main">
                  <a:graphicData uri="http://schemas.microsoft.com/office/word/2010/wordprocessingShape">
                    <wps:wsp>
                      <wps:cNvCnPr/>
                      <wps:spPr>
                        <a:xfrm>
                          <a:off x="0" y="0"/>
                          <a:ext cx="380873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84.8pt;margin-top:31.3pt;height:0pt;width:299.9pt;z-index:-251653120;mso-width-relative:page;mso-height-relative:page;" filled="f" stroked="t" coordsize="21600,21600" o:gfxdata="UEsDBAoAAAAAAIdO4kAAAAAAAAAAAAAAAAAEAAAAZHJzL1BLAwQUAAAACACHTuJA9kmBttQAAAAJ&#10;AQAADwAAAGRycy9kb3ducmV2LnhtbE2PQU/DMAyF70j8h8hI3Fi6acu20nQSSJwnul24uY3XVDRJ&#10;1WRr+fcYcYCT9eyn5+8Vh9n14kZj7ILXsFxkIMg3wXS+1XA+vT3tQMSE3mAfPGn4ogiH8v6uwNyE&#10;yb/TrUqt4BAfc9RgUxpyKWNjyWFchIE83y5hdJhYjq00I04c7nq5yjIlHXaeP1gc6NVS81ldnYbt&#10;2nwEVC+bejMdT4kuttodZ60fH5bZM4hEc/ozww8+o0PJTHW4ehNFz1rtFVs1qBVPNmzVfg2i/l3I&#10;spD/G5TfUEsDBBQAAAAIAIdO4kDr5OFw/AEAAO0DAAAOAAAAZHJzL2Uyb0RvYy54bWytU0uOEzEQ&#10;3SNxB8t70p2MxEStdGaRMGwQRAIOUHG7uy35J5cnnVyCCyCxAlbAavacBoZjUHZnMjBsZkEv3OVP&#10;var3/Ly42BvNdjKgcrbm00nJmbTCNcp2NX/75vLJnDOMYBvQzsqaHyTyi+XjR4vBV3LmeqcbGRiB&#10;WKwGX/M+Rl8VBYpeGsCJ89LSZuuCgUjT0BVNgIHQjS5mZfm0GFxofHBCItLqetzkR8TwEEDXtkrI&#10;tRNXRto4ogapIRIl7JVHvszdtq0U8VXbooxM15yYxjxSEYq3aSyWC6i6AL5X4tgCPKSFe5wMKEtF&#10;T1BriMCugvoHyigRHLo2ToQzxUgkK0IspuU9bV734GXmQlKjP4mO/w9WvNxtAlNNzenaLRi68Jv3&#10;1z/ffbr59vXHx+tf3z+k+MtnNk9SDR4ryljZTTjO0G9C4r1vg0l/YsT2Wd7DSV65j0zQ4tm8nJ+f&#10;kfLidq+4S/QB43PpDEtBzTEGUF0fV85aukQXplle2L3ASKUp8TYhVdWWDeTl2XmZ0IFc2ZIbKDSe&#10;mKHtcjI6rZpLpXVKwdBtVzqwHSRn5C8xJOC/jqUqa8B+PJe3Rs/0EppntmHx4EkzS0+Fpx6MbDjT&#10;kl5WiggQqghKP+QkldaWOkgij7KmaOuaQ1Y7r5MLco9Hxyab/TnP2XevdPk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9kmBttQAAAAJAQAADwAAAAAAAAABACAAAAAiAAAAZHJzL2Rvd25yZXYueG1s&#10;UEsBAhQAFAAAAAgAh07iQOvk4XD8AQAA7QMAAA4AAAAAAAAAAQAgAAAAIwEAAGRycy9lMm9Eb2Mu&#10;eG1sUEsFBgAAAAAGAAYAWQEAAJEFAAAAAA==&#10;">
                <v:fill on="f" focussize="0,0"/>
                <v:stroke weight="1pt" color="#000000" joinstyle="round"/>
                <v:imagedata o:title=""/>
                <o:lock v:ext="edit" aspectratio="f"/>
              </v:shape>
            </w:pict>
          </mc:Fallback>
        </mc:AlternateContent>
      </w:r>
      <w:r>
        <w:rPr>
          <w:rFonts w:hint="eastAsia" w:ascii="黑体" w:hAnsi="黑体" w:eastAsia="黑体"/>
          <w:b/>
          <w:bCs/>
          <w:sz w:val="32"/>
          <w:szCs w:val="32"/>
        </w:rPr>
        <w:t>题目</w:t>
      </w:r>
      <w:r>
        <w:rPr>
          <w:rFonts w:ascii="黑体" w:hAnsi="黑体" w:eastAsia="黑体"/>
          <w:b/>
          <w:bCs/>
          <w:sz w:val="32"/>
          <w:szCs w:val="32"/>
        </w:rPr>
        <w:t>：</w:t>
      </w:r>
      <w:r>
        <w:rPr>
          <w:b/>
          <w:bCs/>
          <w:sz w:val="28"/>
          <w:szCs w:val="28"/>
        </w:rPr>
        <w:t xml:space="preserve">   </w:t>
      </w:r>
      <w:r>
        <w:rPr>
          <w:rFonts w:hint="eastAsia"/>
          <w:b/>
          <w:bCs/>
          <w:sz w:val="28"/>
          <w:szCs w:val="28"/>
          <w:lang w:val="en-US" w:eastAsia="zh-CN"/>
        </w:rPr>
        <w:tab/>
      </w:r>
      <w:r>
        <w:rPr>
          <w:rFonts w:hint="eastAsia" w:ascii="黑体" w:hAnsi="黑体" w:eastAsia="黑体"/>
          <w:bCs/>
          <w:sz w:val="32"/>
          <w:szCs w:val="32"/>
        </w:rPr>
        <w:t>基于Vue+Spring Boot的农场品溯源</w:t>
      </w:r>
    </w:p>
    <w:p w14:paraId="318919C2">
      <w:pPr>
        <w:spacing w:line="640" w:lineRule="exact"/>
        <w:ind w:left="1500" w:leftChars="0" w:firstLine="500" w:firstLineChars="0"/>
        <w:rPr>
          <w:rFonts w:hint="eastAsia" w:ascii="黑体" w:hAnsi="黑体" w:eastAsia="黑体"/>
          <w:bCs/>
          <w:sz w:val="32"/>
          <w:szCs w:val="32"/>
        </w:rPr>
      </w:pPr>
      <w:r>
        <w:rPr>
          <w:rFonts w:hint="eastAsia" w:ascii="黑体" w:hAnsi="黑体" w:eastAsia="黑体"/>
          <w:bCs/>
          <w:sz w:val="32"/>
          <w:szCs w:val="32"/>
        </w:rPr>
        <w:t>电商管理平</w:t>
      </w:r>
      <w:r>
        <w:rPr>
          <w:rFonts w:hint="eastAsia" w:ascii="黑体" w:hAnsi="黑体" w:eastAsia="黑体"/>
          <w:bCs/>
          <w:sz w:val="32"/>
          <w:szCs w:val="32"/>
          <w:u w:val="none"/>
        </w:rPr>
        <w:t>台的设计与实现</w:t>
      </w:r>
      <w:r>
        <w:rPr>
          <w:rFonts w:hint="eastAsia" w:ascii="黑体" w:hAnsi="黑体" w:eastAsia="黑体"/>
          <w:b/>
          <w:bCs/>
          <w:sz w:val="32"/>
          <w:szCs w:val="32"/>
        </w:rPr>
        <mc:AlternateContent>
          <mc:Choice Requires="wps">
            <w:drawing>
              <wp:anchor distT="0" distB="0" distL="114300" distR="114300" simplePos="0" relativeHeight="251672576" behindDoc="1" locked="0" layoutInCell="1" allowOverlap="1">
                <wp:simplePos x="0" y="0"/>
                <wp:positionH relativeFrom="column">
                  <wp:posOffset>1076960</wp:posOffset>
                </wp:positionH>
                <wp:positionV relativeFrom="paragraph">
                  <wp:posOffset>397510</wp:posOffset>
                </wp:positionV>
                <wp:extent cx="3808730" cy="0"/>
                <wp:effectExtent l="0" t="6350" r="0" b="6350"/>
                <wp:wrapNone/>
                <wp:docPr id="13" name="直接箭头连接符 13"/>
                <wp:cNvGraphicFramePr/>
                <a:graphic xmlns:a="http://schemas.openxmlformats.org/drawingml/2006/main">
                  <a:graphicData uri="http://schemas.microsoft.com/office/word/2010/wordprocessingShape">
                    <wps:wsp>
                      <wps:cNvCnPr/>
                      <wps:spPr>
                        <a:xfrm>
                          <a:off x="0" y="0"/>
                          <a:ext cx="380873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84.8pt;margin-top:31.3pt;height:0pt;width:299.9pt;z-index:-251643904;mso-width-relative:page;mso-height-relative:page;" o:connectortype="straight" filled="f" stroked="t" coordsize="21600,21600" o:gfxdata="UEsDBAoAAAAAAIdO4kAAAAAAAAAAAAAAAAAEAAAAZHJzL1BLAwQUAAAACACHTuJAq6GDjNYAAAAJ&#10;AQAADwAAAGRycy9kb3ducmV2LnhtbE2PQUvDQBCF74L/YZmCF7GbFEmTmE1BwYs3W5Eet9lpEro7&#10;G7KbNP57RzzoaXgzjzffq3aLs2LGMfSeFKTrBARS401PrYKPw+tDDiJETUZbT6jgCwPs6tubSpfG&#10;X+kd531sBYdQKLWCLsahlDI0HTod1n5A4tvZj05HlmMrzaivHO6s3CRJJp3uiT90esCXDpvLfnIK&#10;Jvt2f5g+Yzq3z/P2nBf5cTkGpe5WafIEIuIS/8zwg8/oUDPTyU9kgrCssyJjq4Jsw5MN26x4BHH6&#10;Xci6kv8b1N9QSwMEFAAAAAgAh07iQB5PmXv9AQAA7wMAAA4AAABkcnMvZTJvRG9jLnhtbK1TzY7T&#10;MBC+I/EOlu80aSuxVdV0Dy3LBUEl4AGmjpNY8p883qZ9CV4AiRNwAk5752lgeQzGTrcLy6UHckjG&#10;Hs838335vLjcG812MqBytuLjUcmZtMLVyrYVf/vm6smMM4xga9DOyoofJPLL5eNHi97P5cR1Ttcy&#10;MAKxOO99xbsY/bwoUHTSAI6cl5aSjQsGIi1DW9QBekI3upiU5dOid6H2wQmJSLvrIcmPiOEcQNc0&#10;Ssi1E9dG2jigBqkhEiXslEe+zNM2jRTxVdOgjExXnJjG/KYmFG/Tu1guYN4G8J0SxxHgnBEecDKg&#10;LDU9Qa0hArsO6h8oo0Rw6Jo4Es4UA5GsCLEYlw+0ed2Bl5kLSY3+JDr+P1jxcrcJTNXkhClnFgz9&#10;8dv3Nz/ffbr99vXHx5tf3z+k+MtnRnkSq/c4p5qV3YTjCv0mJOb7Jpj0JU5snwU+nASW+8gEbU5n&#10;5exiStqLu1xxX+gDxufSGZaCimMMoNourpy19BtdGGeBYfcCI7WmwruC1FVb1hOHyUWZ0IF82ZAf&#10;KDSeuKFtczE6reorpXUqwdBuVzqwHSRv5CcxJOC/jqUua8BuOJdTg2s6CfUzW7N48CSapcvC0wxG&#10;1pxpSXcrRQQI8whKn3OSWmtLEySRB1lTtHX1Iaud98kHecajZ5PR/lzn6vt7uv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6GDjNYAAAAJAQAADwAAAAAAAAABACAAAAAiAAAAZHJzL2Rvd25yZXYu&#10;eG1sUEsBAhQAFAAAAAgAh07iQB5PmXv9AQAA7wMAAA4AAAAAAAAAAQAgAAAAJQEAAGRycy9lMm9E&#10;b2MueG1sUEsFBgAAAAAGAAYAWQEAAJQFAAAAAA==&#10;">
                <v:fill on="f" focussize="0,0"/>
                <v:stroke weight="1pt" color="#000000" joinstyle="round"/>
                <v:imagedata o:title=""/>
                <o:lock v:ext="edit" aspectratio="f"/>
              </v:shape>
            </w:pict>
          </mc:Fallback>
        </mc:AlternateContent>
      </w:r>
    </w:p>
    <w:p w14:paraId="56B1F993">
      <w:pPr>
        <w:spacing w:line="360" w:lineRule="auto"/>
        <w:ind w:firstLine="723" w:firstLineChars="200"/>
        <w:rPr>
          <w:rFonts w:hint="eastAsia" w:ascii="宋体" w:hAnsi="宋体"/>
          <w:b/>
          <w:sz w:val="36"/>
          <w:szCs w:val="36"/>
        </w:rPr>
      </w:pPr>
      <w:r>
        <w:rPr>
          <w:rFonts w:hint="eastAsia" w:ascii="宋体" w:hAnsi="宋体"/>
          <w:b/>
          <w:sz w:val="36"/>
          <w:szCs w:val="36"/>
        </w:rPr>
        <mc:AlternateContent>
          <mc:Choice Requires="wps">
            <w:drawing>
              <wp:anchor distT="0" distB="0" distL="114300" distR="114300" simplePos="0" relativeHeight="251665408" behindDoc="0" locked="0" layoutInCell="1" allowOverlap="1">
                <wp:simplePos x="0" y="0"/>
                <wp:positionH relativeFrom="column">
                  <wp:posOffset>1395095</wp:posOffset>
                </wp:positionH>
                <wp:positionV relativeFrom="paragraph">
                  <wp:posOffset>234950</wp:posOffset>
                </wp:positionV>
                <wp:extent cx="3474720" cy="0"/>
                <wp:effectExtent l="0" t="4445" r="0" b="5080"/>
                <wp:wrapNone/>
                <wp:docPr id="14" name="直接箭头连接符 14"/>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8.5pt;height:0pt;width:273.6pt;z-index:251665408;mso-width-relative:page;mso-height-relative:page;" filled="f" stroked="t" coordsize="21600,21600" o:gfxdata="UEsDBAoAAAAAAIdO4kAAAAAAAAAAAAAAAAAEAAAAZHJzL1BLAwQUAAAACACHTuJAtEMsi9cAAAAJ&#10;AQAADwAAAGRycy9kb3ducmV2LnhtbE2PwU7DMAyG70i8Q2QkLoglLaKlpemEkDhwZJvENWtMW2ic&#10;qknXsafHiMM42v70+/ur9dEN4oBT6D1pSFYKBFLjbU+tht325fYBRIiGrBk8oYZvDLCuLy8qU1q/&#10;0BseNrEVHEKhNBq6GMdSytB06ExY+RGJbx9+cibyOLXSTmbhcDfIVKlMOtMTf+jMiM8dNl+b2WnA&#10;MN8n6qlw7e71tNy8p6fPZdxqfX2VqEcQEY/xDMOvPqtDzU57P5MNYtCQJkXOqIa7nDsxkGdZAWL/&#10;t5B1Jf83qH8AUEsDBBQAAAAIAIdO4kC5js/S/wEAAO4DAAAOAAAAZHJzL2Uyb0RvYy54bWytU82O&#10;0zAQviPxDpbvNG3pshA13UPLckGwEvAAU8dJLPlPHm/TvgQvgMQJOLGc9s7TwPIYjJ1uF5ZLD+SQ&#10;jD2eb+b78nl+tjWabWRA5WzFJ6MxZ9IKVyvbVvzd2/NHTznDCLYG7ays+E4iP1s8fDDvfSmnrnO6&#10;loERiMWy9xXvYvRlUaDopAEcOS8tJRsXDERahraoA/SEbnQxHY+fFL0LtQ9OSETaXQ1JvkcMxwC6&#10;plFCrpy4NNLGATVIDZEoYac88kWetmmkiK+bBmVkuuLENOY3NaF4nd7FYg5lG8B3SuxHgGNGuMfJ&#10;gLLU9AC1ggjsMqh/oIwSwaFr4kg4UwxEsiLEYjK+p82bDrzMXEhq9AfR8f/Bilebi8BUTU6YcWbB&#10;0B+/+XD98/3nm29XPz5d//r+McVfvzDKk1i9x5JqlvYi7FfoL0Jivm2CSV/ixLZZ4N1BYLmNTNDm&#10;49np7HRK2ovbXHFX6APGF9IZloKKYwyg2i4unbX0G12YZIFh8xIjtabC24LUVVvWV/zZyfSEwIFs&#10;2ZAdKDSeqKFtcy06repzpXWqwNCulzqwDSRr5CcRJNy/jqUmK8BuOJdTg2k6CfVzW7O486SZpbvC&#10;0whG1pxpSVcrRQQIZQSljzlJrbWlCZLGg6opWrt6l8XO+2SDPOPesslnf65z9d01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EMsi9cAAAAJAQAADwAAAAAAAAABACAAAAAiAAAAZHJzL2Rvd25y&#10;ZXYueG1sUEsBAhQAFAAAAAgAh07iQLmOz9L/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 xml:space="preserve">学  院： </w:t>
      </w:r>
      <w:r>
        <w:rPr>
          <w:rFonts w:ascii="宋体" w:hAnsi="宋体"/>
          <w:b/>
          <w:sz w:val="36"/>
          <w:szCs w:val="36"/>
        </w:rPr>
        <w:t xml:space="preserve">       </w:t>
      </w:r>
      <w:r>
        <w:rPr>
          <w:rFonts w:hint="eastAsia" w:ascii="宋体" w:hAnsi="宋体"/>
          <w:b/>
          <w:sz w:val="36"/>
          <w:szCs w:val="36"/>
        </w:rPr>
        <w:t>（小二宋体加粗）</w:t>
      </w:r>
    </w:p>
    <w:p w14:paraId="7AC80A54">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6432" behindDoc="0" locked="0" layoutInCell="1" allowOverlap="1">
                <wp:simplePos x="0" y="0"/>
                <wp:positionH relativeFrom="column">
                  <wp:posOffset>1395095</wp:posOffset>
                </wp:positionH>
                <wp:positionV relativeFrom="paragraph">
                  <wp:posOffset>227965</wp:posOffset>
                </wp:positionV>
                <wp:extent cx="3474720" cy="0"/>
                <wp:effectExtent l="0" t="4445" r="0" b="5080"/>
                <wp:wrapNone/>
                <wp:docPr id="5" name="直接箭头连接符 5"/>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7.95pt;height:0pt;width:273.6pt;z-index:251666432;mso-width-relative:page;mso-height-relative:page;" filled="f" stroked="t" coordsize="21600,21600" o:gfxdata="UEsDBAoAAAAAAIdO4kAAAAAAAAAAAAAAAAAEAAAAZHJzL1BLAwQUAAAACACHTuJAIeXgoNcAAAAJ&#10;AQAADwAAAGRycy9kb3ducmV2LnhtbE2PTU/DMAyG70j8h8hIXBBLWrRuLU0nhMSBI9skrlnjtYXG&#10;qZp0Hfv1GHGAmz8evX5cbs6uFyccQ+dJQ7JQIJBqbztqNOx3L/drECEasqb3hBq+MMCmur4qTWH9&#10;TG942sZGcAiFwmhoYxwKKUPdojNh4Qck3h396EzkdmykHc3M4a6XqVKZdKYjvtCaAZ9brD+3k9OA&#10;YVom6il3zf71Mt+9p5ePedhpfXuTqEcQEc/xD4YffVaHip0OfiIbRK8hTfIVoxoeljkIBlZZxsXh&#10;dyCrUv7/oPoGUEsDBBQAAAAIAIdO4kChF+uR/gEAAOwDAAAOAAAAZHJzL2Uyb0RvYy54bWytU81u&#10;EzEQviPxDpbvZJPQUFhl00NCuSCoBDzAxOvdteQ/edxs8hK8ABIn4EQ59c7TQHkMxt40hXLJgT14&#10;xx7PN/N9npmfbY1mGxlQOVvxyWjMmbTC1cq2FX/39vzRU84wgq1BOysrvpPIzxYPH8x7X8qp65yu&#10;ZWAEYrHsfcW7GH1ZFCg6aQBHzktLzsYFA5G2oS3qAD2hG11Mx+MnRe9C7YMTEpFOV4OT7xHDMYCu&#10;aZSQKycujbRxQA1SQyRK2CmPfJGrbRop4uumQRmZrjgxjXmlJGSv01os5lC2AXynxL4EOKaEe5wM&#10;KEtJD1AriMAug/oHyigRHLomjoQzxUAkK0IsJuN72rzpwMvMhaRGfxAd/x+seLW5CEzVFZ9xZsHQ&#10;g998uP75/vPNt6sfn65/ff+Y7K9f2CxJ1XssKWJpL8J+h/4iJN7bJpj0J0Zsm+XdHeSV28gEHT4+&#10;OT05nZLy4tZX3AX6gPGFdIYlo+IYA6i2i0tnLT2iC5MsL2xeYqTUFHgbkLJqy/qKP5tNiYQAasqG&#10;moFM44kY2jbHotOqPldapwgM7XqpA9tAaoz8JYKE+9e1lGQF2A33smtomU5C/dzWLO48SWZpUngq&#10;wciaMy1psJJFgFBGUPqYm5RaW6ogaTyomqy1q3dZ7HxOTZBr3Dds6rI/9zn6bkg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5eCg1wAAAAkBAAAPAAAAAAAAAAEAIAAAACIAAABkcnMvZG93bnJl&#10;di54bWxQSwECFAAUAAAACACHTuJAoRfrkf4BAADsAwAADgAAAAAAAAABACAAAAAm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姓  名： </w:t>
      </w:r>
      <w:r>
        <w:rPr>
          <w:rFonts w:ascii="宋体" w:hAnsi="宋体"/>
          <w:b/>
          <w:sz w:val="36"/>
          <w:szCs w:val="36"/>
        </w:rPr>
        <w:t xml:space="preserve">       </w:t>
      </w:r>
      <w:r>
        <w:rPr>
          <w:rFonts w:hint="eastAsia" w:ascii="宋体" w:hAnsi="宋体"/>
          <w:b/>
          <w:sz w:val="36"/>
          <w:szCs w:val="36"/>
        </w:rPr>
        <w:t>（小二宋体加粗）</w:t>
      </w:r>
    </w:p>
    <w:p w14:paraId="5951628A">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7456" behindDoc="0" locked="0" layoutInCell="1" allowOverlap="1">
                <wp:simplePos x="0" y="0"/>
                <wp:positionH relativeFrom="column">
                  <wp:posOffset>1389380</wp:posOffset>
                </wp:positionH>
                <wp:positionV relativeFrom="paragraph">
                  <wp:posOffset>246380</wp:posOffset>
                </wp:positionV>
                <wp:extent cx="3474720" cy="0"/>
                <wp:effectExtent l="0" t="4445" r="0" b="5080"/>
                <wp:wrapNone/>
                <wp:docPr id="9" name="直接箭头连接符 9"/>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4pt;margin-top:19.4pt;height:0pt;width:273.6pt;z-index:251667456;mso-width-relative:page;mso-height-relative:page;" filled="f" stroked="t" coordsize="21600,21600" o:gfxdata="UEsDBAoAAAAAAIdO4kAAAAAAAAAAAAAAAAAEAAAAZHJzL1BLAwQUAAAACACHTuJAZ9JWNdcAAAAJ&#10;AQAADwAAAGRycy9kb3ducmV2LnhtbE2PQU/DMAyF70j7D5EncUEsaRFllKbThMSBI9skrllj2rLG&#10;qZp0Hfv1eOIwTpb9np6/V6xOrhNHHELrSUOyUCCQKm9bqjXstm/3SxAhGrKm84QafjDAqpzdFCa3&#10;fqIPPG5iLTiEQm40NDH2uZShatCZsPA9EmtffnAm8jrU0g5m4nDXyVSpTDrTEn9oTI+vDVaHzeg0&#10;YBgfE7V+dvXu/Tzdfabn76nfan07T9QLiIineDXDBZ/RoWSmvR/JBtFpSJMlo0cND5fJhqcs43L7&#10;v4MsC/m/QfkLUEsDBBQAAAAIAIdO4kBU7sqU/QEAAOwDAAAOAAAAZHJzL2Uyb0RvYy54bWytU81u&#10;EzEQviPxDpbvZJPQUrrKpoeEckEQCXiAide7a8l/8rjZ5CV4ASROwAk49c7TQHkMxt40hXLJgT14&#10;xx7PN/N9npldbI1mGxlQOVvxyWjMmbTC1cq2FX/75vLRU84wgq1BOysrvpPIL+YPH8x6X8qp65yu&#10;ZWAEYrHsfcW7GH1ZFCg6aQBHzktLzsYFA5G2oS3qAD2hG11Mx+MnRe9C7YMTEpFOl4OT7xHDMYCu&#10;aZSQSyeujLRxQA1SQyRK2CmPfJ6rbRop4qumQRmZrjgxjXmlJGSv01rMZ1C2AXynxL4EOKaEe5wM&#10;KEtJD1BLiMCugvoHyigRHLomjoQzxUAkK0IsJuN72rzuwMvMhaRGfxAd/x+seLlZBabqip9zZsHQ&#10;g9+8v/757tPNt68/Pl7/+v4h2V8+s/MkVe+xpIiFXYX9Dv0qJN7bJpj0J0Zsm+XdHeSV28gEHT4+&#10;OTs5m5Ly4tZX3AX6gPG5dIYlo+IYA6i2iwtnLT2iC5MsL2xeYKTUFHgbkLJqy3picDo9JXCgpmyo&#10;Gcg0noihbXMsOq3qS6V1isDQrhc6sA2kxshfIki4f11LSZaA3XAvu4aW6STUz2zN4s6TZJYmhacS&#10;jKw505IGK1kECGUEpY+5Sam1pQqSxoOqyVq7epfFzufUBLnGfcOmLvtzn6PvhnT+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fSVjXXAAAACQEAAA8AAAAAAAAAAQAgAAAAIgAAAGRycy9kb3ducmV2&#10;LnhtbFBLAQIUABQAAAAIAIdO4kBU7sqU/QEAAOwDAAAOAAAAAAAAAAEAIAAAACYBAABkcnMvZTJv&#10;RG9jLnhtbFBLBQYAAAAABgAGAFkBAACVBQAAAAA=&#10;">
                <v:fill on="f" focussize="0,0"/>
                <v:stroke color="#000000" joinstyle="round"/>
                <v:imagedata o:title=""/>
                <o:lock v:ext="edit" aspectratio="f"/>
              </v:shape>
            </w:pict>
          </mc:Fallback>
        </mc:AlternateContent>
      </w:r>
      <w:r>
        <w:rPr>
          <w:rFonts w:hint="eastAsia" w:ascii="宋体" w:hAnsi="宋体"/>
          <w:b/>
          <w:sz w:val="36"/>
          <w:szCs w:val="36"/>
        </w:rPr>
        <w:t xml:space="preserve">学  号： </w:t>
      </w:r>
      <w:r>
        <w:rPr>
          <w:rFonts w:ascii="宋体" w:hAnsi="宋体"/>
          <w:b/>
          <w:sz w:val="36"/>
          <w:szCs w:val="36"/>
        </w:rPr>
        <w:t xml:space="preserve">       </w:t>
      </w:r>
      <w:r>
        <w:rPr>
          <w:rFonts w:hint="eastAsia" w:ascii="宋体" w:hAnsi="宋体"/>
          <w:b/>
          <w:sz w:val="36"/>
          <w:szCs w:val="36"/>
        </w:rPr>
        <w:t>（小二宋体加粗）</w:t>
      </w:r>
    </w:p>
    <w:p w14:paraId="582E0401">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8480" behindDoc="0" locked="0" layoutInCell="1" allowOverlap="1">
                <wp:simplePos x="0" y="0"/>
                <wp:positionH relativeFrom="column">
                  <wp:posOffset>1395095</wp:posOffset>
                </wp:positionH>
                <wp:positionV relativeFrom="paragraph">
                  <wp:posOffset>231775</wp:posOffset>
                </wp:positionV>
                <wp:extent cx="3474720" cy="0"/>
                <wp:effectExtent l="0" t="4445" r="0" b="5080"/>
                <wp:wrapNone/>
                <wp:docPr id="10" name="直接箭头连接符 10"/>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8.25pt;height:0pt;width:273.6pt;z-index:251668480;mso-width-relative:page;mso-height-relative:page;" filled="f" stroked="t" coordsize="21600,21600" o:gfxdata="UEsDBAoAAAAAAIdO4kAAAAAAAAAAAAAAAAAEAAAAZHJzL1BLAwQUAAAACACHTuJAVW4R/dcAAAAJ&#10;AQAADwAAAGRycy9kb3ducmV2LnhtbE2PwU7DMAyG70i8Q2QkLoglLVq3lqYTQuLAkW0SV6/x2kLj&#10;VE26jj09QRzgaPvT7+8vN2fbixONvnOsIVkoEMS1Mx03Gva7l/s1CB+QDfaOScMXedhU11clFsbN&#10;/EanbWhEDGFfoIY2hKGQ0tctWfQLNxDH29GNFkMcx0aaEecYbnuZKpVJix3HDy0O9NxS/bmdrAby&#10;0zJRT7lt9q+X+e49vXzMw07r25tEPYIIdA5/MPzoR3WootPBTWy86DWkSb6KqIaHbAkiAqssy0Ec&#10;fheyKuX/BtU3UEsDBBQAAAAIAIdO4kDRumGa/gEAAO4DAAAOAAAAZHJzL2Uyb0RvYy54bWytU82O&#10;0zAQviPxDpbvNG3ZZSFquoeW5YKgEvAAU8dJLPlPHm/TvgQvgMQJOLGc9s7TwPIYjJ1uF5ZLD+SQ&#10;jD2eb+b78nl2vjWabWRA5WzFJ6MxZ9IKVyvbVvzd24tHTznDCLYG7ays+E4iP58/fDDrfSmnrnO6&#10;loERiMWy9xXvYvRlUaDopAEcOS8tJRsXDERahraoA/SEbnQxHY+fFL0LtQ9OSETaXQ5JvkcMxwC6&#10;plFCLp24NNLGATVIDZEoYac88nmetmmkiK+bBmVkuuLENOY3NaF4nd7FfAZlG8B3SuxHgGNGuMfJ&#10;gLLU9AC1hAjsMqh/oIwSwaFr4kg4UwxEsiLEYjK+p82bDrzMXEhq9AfR8f/BilebVWCqJieQJBYM&#10;/fGbD9c/33+++Xb149P1r+8fU/z1C6M8idV7LKlmYVdhv0K/Con5tgkmfYkT22aBdweB5TYyQZuP&#10;T85OzqbUSNzmirtCHzC+kM6wFFQcYwDVdnHhrKXf6MIkCwyblxipNRXeFqSu2rK+4s9Op6cEDmTL&#10;huxAofFEDW2ba9FpVV8orVMFhna90IFtIFkjP4kg4f51LDVZAnbDuZwaTNNJqJ/bmsWdJ80s3RWe&#10;RjCy5kxLulopIkAoIyh9zElqrS1NkDQeVE3R2tW7LHbeJxvkGfeWTT77c52r767p/D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bhH91wAAAAkBAAAPAAAAAAAAAAEAIAAAACIAAABkcnMvZG93bnJl&#10;di54bWxQSwECFAAUAAAACACHTuJA0bphmv4BAADuAwAADgAAAAAAAAABACAAAAAm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专  业： </w:t>
      </w:r>
      <w:r>
        <w:rPr>
          <w:rFonts w:ascii="宋体" w:hAnsi="宋体"/>
          <w:b/>
          <w:sz w:val="36"/>
          <w:szCs w:val="36"/>
        </w:rPr>
        <w:t xml:space="preserve">       </w:t>
      </w:r>
      <w:r>
        <w:rPr>
          <w:rFonts w:hint="eastAsia" w:ascii="宋体" w:hAnsi="宋体"/>
          <w:b/>
          <w:sz w:val="36"/>
          <w:szCs w:val="36"/>
        </w:rPr>
        <w:t>（小二宋体加粗）</w:t>
      </w:r>
    </w:p>
    <w:p w14:paraId="5FE4BAC2">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9504" behindDoc="0" locked="0" layoutInCell="1" allowOverlap="1">
                <wp:simplePos x="0" y="0"/>
                <wp:positionH relativeFrom="column">
                  <wp:posOffset>1407160</wp:posOffset>
                </wp:positionH>
                <wp:positionV relativeFrom="paragraph">
                  <wp:posOffset>229870</wp:posOffset>
                </wp:positionV>
                <wp:extent cx="3474720" cy="0"/>
                <wp:effectExtent l="0" t="4445" r="0" b="5080"/>
                <wp:wrapNone/>
                <wp:docPr id="11" name="直接箭头连接符 11"/>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0.8pt;margin-top:18.1pt;height:0pt;width:273.6pt;z-index:251669504;mso-width-relative:page;mso-height-relative:page;" filled="f" stroked="t" coordsize="21600,21600" o:gfxdata="UEsDBAoAAAAAAIdO4kAAAAAAAAAAAAAAAAAEAAAAZHJzL1BLAwQUAAAACACHTuJA4P6UO9YAAAAJ&#10;AQAADwAAAGRycy9kb3ducmV2LnhtbE2PwU7DMAyG70i8Q2QkLmhLGkTZStMJIXHgyDaJa9aYttA4&#10;VZOuY0+PEQc42v70+/vLzcn34ohj7AIZyJYKBFIdXEeNgf3uebECEZMlZ/tAaOALI2yqy4vSFi7M&#10;9IrHbWoEh1AsrIE2paGQMtYtehuXYUDi23sYvU08jo10o5053PdSK5VLbzviD60d8KnF+nM7eQMY&#10;p7tMPa59s385zzdv+vwxDztjrq8y9QAi4Sn9wfCjz+pQsdMhTOSi6A1oneWMGrjNNQgG7vMVdzn8&#10;LmRVyv8Nqm9QSwMEFAAAAAgAh07iQMs3Soj/AQAA7gMAAA4AAABkcnMvZTJvRG9jLnhtbK1TzY7T&#10;MBC+I/EOlu80bdllIWq6h5blgqAS8ABTx0ks+U8eb9O+BC+AxAk4sZz2ztPA8hiMnW4XlksP5JCM&#10;PZ5v5vvyeXa+NZptZEDlbMUnozFn0gpXK9tW/N3bi0dPOcMItgbtrKz4TiI/nz98MOt9Kaeuc7qW&#10;gRGIxbL3Fe9i9GVRoOikARw5Ly0lGxcMRFqGtqgD9IRudDEdj58UvQu1D05IRNpdDkm+RwzHALqm&#10;UUIunbg00sYBNUgNkShhpzzyeZ62aaSIr5sGZWS64sQ05jc1oXid3sV8BmUbwHdK7EeAY0a4x8mA&#10;stT0ALWECOwyqH+gjBLBoWviSDhTDESyIsRiMr6nzZsOvMxcSGr0B9Hx/8GKV5tVYKomJ0w4s2Do&#10;j998uP75/vPNt6sfn65/ff+Y4q9fGOVJrN5jSTULuwr7FfpVSMy3TTDpS5zYNgu8Owgst5EJ2nx8&#10;cnZyNiXtxW2uuCv0AeML6QxLQcUxBlBtFxfOWvqNLkyywLB5iZFaU+FtQeqqLesr/ux0ekrgQLZs&#10;yA4UGk/U0La5Fp1W9YXSOlVgaNcLHdgGkjXykwgS7l/HUpMlYDecy6nBNJ2E+rmtWdx50szSXeFp&#10;BCNrzrSkq5UiAoQygtLHnKTW2tIESeNB1RStXb3LYud9skGecW/Z5LM/17n67prO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g/pQ71gAAAAkBAAAPAAAAAAAAAAEAIAAAACIAAABkcnMvZG93bnJl&#10;di54bWxQSwECFAAUAAAACACHTuJAyzdKiP8BAADuAwAADgAAAAAAAAABACAAAAAl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班  级： </w:t>
      </w:r>
      <w:r>
        <w:rPr>
          <w:rFonts w:ascii="宋体" w:hAnsi="宋体"/>
          <w:b/>
          <w:sz w:val="36"/>
          <w:szCs w:val="36"/>
        </w:rPr>
        <w:t xml:space="preserve">       </w:t>
      </w:r>
      <w:r>
        <w:rPr>
          <w:rFonts w:hint="eastAsia" w:ascii="宋体" w:hAnsi="宋体"/>
          <w:b/>
          <w:sz w:val="36"/>
          <w:szCs w:val="36"/>
        </w:rPr>
        <w:t>（小二宋体加粗）</w:t>
      </w:r>
    </w:p>
    <w:p w14:paraId="10C45EC3">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0528" behindDoc="0" locked="0" layoutInCell="1" allowOverlap="1">
                <wp:simplePos x="0" y="0"/>
                <wp:positionH relativeFrom="column">
                  <wp:posOffset>1601470</wp:posOffset>
                </wp:positionH>
                <wp:positionV relativeFrom="paragraph">
                  <wp:posOffset>246380</wp:posOffset>
                </wp:positionV>
                <wp:extent cx="3284220" cy="0"/>
                <wp:effectExtent l="0" t="4445" r="0" b="5080"/>
                <wp:wrapNone/>
                <wp:docPr id="12" name="直接箭头连接符 12"/>
                <wp:cNvGraphicFramePr/>
                <a:graphic xmlns:a="http://schemas.openxmlformats.org/drawingml/2006/main">
                  <a:graphicData uri="http://schemas.microsoft.com/office/word/2010/wordprocessingShape">
                    <wps:wsp>
                      <wps:cNvCnPr/>
                      <wps:spPr>
                        <a:xfrm>
                          <a:off x="0" y="0"/>
                          <a:ext cx="32842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6.1pt;margin-top:19.4pt;height:0pt;width:258.6pt;z-index:251670528;mso-width-relative:page;mso-height-relative:page;" filled="f" stroked="t" coordsize="21600,21600" o:gfxdata="UEsDBAoAAAAAAIdO4kAAAAAAAAAAAAAAAAAEAAAAZHJzL1BLAwQUAAAACACHTuJAf3g9J9cAAAAJ&#10;AQAADwAAAGRycy9kb3ducmV2LnhtbE2PwU7DMAyG70i8Q2QkLoglDWxspemEkDhwZJvENWtMW2ic&#10;qknXsafHiMM42v70+/uL9dF34oBDbAMZyGYKBFIVXEu1gd325XYJIiZLznaB0MA3RliXlxeFzV2Y&#10;6A0Pm1QLDqGYWwNNSn0uZawa9DbOQo/Et48weJt4HGrpBjtxuO+kVmohvW2JPzS2x+cGq6/N6A1g&#10;HOeZelr5evd6mm7e9elz6rfGXF9l6hFEwmM6w/Crz+pQstM+jOSi6AzoudaMGrhbcgUGHharexD7&#10;v4UsC/m/QfkDUEsDBBQAAAAIAIdO4kAmNJO3/gEAAO4DAAAOAAAAZHJzL2Uyb0RvYy54bWytU82O&#10;0zAQviPxDpbvNG1g0RI13UPLckGwEvAAU8dJLPlPHm/TvgQvgMQJOMGe9s7TwPIYjJ1uF5ZLD+SQ&#10;jD2eb+b78nl+tjWabWRA5WzNZ5MpZ9IK1yjb1fzd2/NHp5xhBNuAdlbWfCeRny0ePpgPvpKl651u&#10;ZGAEYrEafM37GH1VFCh6aQAnzktLydYFA5GWoSuaAAOhG12U0+nTYnCh8cEJiUi7qzHJ94jhGEDX&#10;tkrIlROXRto4ogapIRIl7JVHvsjTtq0U8XXbooxM15yYxvymJhSv07tYzKHqAvheif0IcMwI9zgZ&#10;UJaaHqBWEIFdBvUPlFEiOHRtnAhnipFIVoRYzKb3tHnTg5eZC0mN/iA6/j9Y8WpzEZhqyAklZxYM&#10;/fGbD9c/33++ufr249P1r+8fU/z1C6M8iTV4rKhmaS/CfoX+IiTm2zaY9CVObJsF3h0EltvIBG0+&#10;Lk+flCVpL25zxV2hDxhfSGdYCmqOMYDq+rh01tJvdGGWBYbNS4zUmgpvC1JXbdlQ82cn5QmBA9my&#10;JTtQaDxRQ9vlWnRaNedK61SBoVsvdWAbSNbITyJIuH8dS01WgP14LqdG0/QSmue2YXHnSTNLd4Wn&#10;EYxsONOSrlaKCBCqCEofc5Jaa0sTJI1HVVO0ds0ui533yQZ5xr1lk8/+XOfqu2u6+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eD0n1wAAAAkBAAAPAAAAAAAAAAEAIAAAACIAAABkcnMvZG93bnJl&#10;di54bWxQSwECFAAUAAAACACHTuJAJjSTt/4BAADuAwAADgAAAAAAAAABACAAAAAm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指导教师： </w:t>
      </w:r>
      <w:r>
        <w:rPr>
          <w:rFonts w:ascii="宋体" w:hAnsi="宋体"/>
          <w:b/>
          <w:sz w:val="36"/>
          <w:szCs w:val="36"/>
        </w:rPr>
        <w:t xml:space="preserve">       </w:t>
      </w:r>
      <w:r>
        <w:rPr>
          <w:rFonts w:hint="eastAsia" w:ascii="宋体" w:hAnsi="宋体"/>
          <w:b/>
          <w:sz w:val="36"/>
          <w:szCs w:val="36"/>
        </w:rPr>
        <w:t>姓名、职称</w:t>
      </w:r>
    </w:p>
    <w:p w14:paraId="0E6DF79F">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1552" behindDoc="0" locked="0" layoutInCell="1" allowOverlap="1">
                <wp:simplePos x="0" y="0"/>
                <wp:positionH relativeFrom="column">
                  <wp:posOffset>1595120</wp:posOffset>
                </wp:positionH>
                <wp:positionV relativeFrom="paragraph">
                  <wp:posOffset>239395</wp:posOffset>
                </wp:positionV>
                <wp:extent cx="3284220" cy="0"/>
                <wp:effectExtent l="0" t="4445" r="0" b="5080"/>
                <wp:wrapNone/>
                <wp:docPr id="6" name="直接箭头连接符 6"/>
                <wp:cNvGraphicFramePr/>
                <a:graphic xmlns:a="http://schemas.openxmlformats.org/drawingml/2006/main">
                  <a:graphicData uri="http://schemas.microsoft.com/office/word/2010/wordprocessingShape">
                    <wps:wsp>
                      <wps:cNvCnPr/>
                      <wps:spPr>
                        <a:xfrm>
                          <a:off x="0" y="0"/>
                          <a:ext cx="32842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5.6pt;margin-top:18.85pt;height:0pt;width:258.6pt;z-index:251671552;mso-width-relative:page;mso-height-relative:page;" filled="f" stroked="t" coordsize="21600,21600" o:gfxdata="UEsDBAoAAAAAAIdO4kAAAAAAAAAAAAAAAAAEAAAAZHJzL1BLAwQUAAAACACHTuJA/kvH4tgAAAAJ&#10;AQAADwAAAGRycy9kb3ducmV2LnhtbE2PwU7DMAyG70i8Q2QkLoglLWzdStMJIXHgyDaJa9aYtqNx&#10;qiZdx54eIw7jaPvT7+8v1ifXiSMOofWkIZkpEEiVty3VGnbb1/sliBANWdN5Qg3fGGBdXl8VJrd+&#10;onc8bmItOIRCbjQ0Mfa5lKFq0Jkw8z0S3z794EzkcailHczE4a6TqVIL6UxL/KExPb40WH1tRqcB&#10;wzhP1PPK1bu383T3kZ4PU7/V+vYmUU8gIp7iBYZffVaHkp32fiQbRKchnScpoxoesgwEA9li+Qhi&#10;/7eQZSH/Nyh/AFBLAwQUAAAACACHTuJAj7za7/0BAADsAwAADgAAAGRycy9lMm9Eb2MueG1srVPN&#10;jtMwEL4j8Q6W7zRtYaslarqHluWCoBLwAFPHSSz5Tx5v074EL4DECTgBp73zNLA8BmOn24Xl0gM5&#10;OGOP55v5Ps/ML3ZGs60MqJyt+GQ05kxa4Wpl24q/fXP56JwzjGBr0M7Kiu8l8ovFwwfz3pdy6jqn&#10;axkYgVgse1/xLkZfFgWKThrAkfPSkrNxwUCkbWiLOkBP6EYX0/F4VvQu1D44IRHpdDU4+QExnALo&#10;mkYJuXLiykgbB9QgNUSihJ3yyBe52qaRIr5qGpSR6YoT05hXSkL2Jq3FYg5lG8B3ShxKgFNKuMfJ&#10;gLKU9Ai1ggjsKqh/oIwSwaFr4kg4UwxEsiLEYjK+p83rDrzMXEhq9EfR8f/BipfbdWCqrviMMwuG&#10;Hvzm/fXPd59uvn398fH61/cPyf7ymc2SVL3HkiKWdh0OO/TrkHjvmmDSnxixXZZ3f5RX7iITdPh4&#10;ev5kOiXlxa2vuAv0AeNz6QxLRsUxBlBtF5fOWnpEFyZZXti+wEipKfA2IGXVlvUVf3o2PSNwoKZs&#10;qBnINJ6IoW1zLDqt6kuldYrA0G6WOrAtpMbIXyJIuH9dS0lWgN1wL7uGlukk1M9szeLek2SWJoWn&#10;EoysOdOSBitZBAhlBKVPuUmptaUKksaDqsnauHqfxc7n1AS5xkPDpi77c5+j74Z0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S8fi2AAAAAkBAAAPAAAAAAAAAAEAIAAAACIAAABkcnMvZG93bnJl&#10;di54bWxQSwECFAAUAAAACACHTuJAj7za7/0BAADsAwAADgAAAAAAAAABACAAAAAn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答辩日期： </w:t>
      </w:r>
      <w:r>
        <w:rPr>
          <w:rFonts w:ascii="宋体" w:hAnsi="宋体"/>
          <w:b/>
          <w:sz w:val="36"/>
          <w:szCs w:val="36"/>
        </w:rPr>
        <w:t xml:space="preserve">     </w:t>
      </w:r>
      <w:r>
        <w:rPr>
          <w:rFonts w:hint="eastAsia" w:ascii="宋体" w:hAnsi="宋体"/>
          <w:b/>
          <w:sz w:val="36"/>
          <w:szCs w:val="36"/>
        </w:rPr>
        <w:t>（小二宋体加粗）</w:t>
      </w:r>
    </w:p>
    <w:p w14:paraId="19DB70CC">
      <w:pPr>
        <w:spacing w:line="480" w:lineRule="exact"/>
        <w:ind w:right="140"/>
        <w:jc w:val="left"/>
        <w:rPr>
          <w:rFonts w:ascii="宋体" w:hAnsi="宋体"/>
          <w:b/>
          <w:sz w:val="36"/>
          <w:szCs w:val="36"/>
        </w:rPr>
      </w:pPr>
    </w:p>
    <w:p w14:paraId="27A8B5C9">
      <w:pPr>
        <w:rPr>
          <w:rFonts w:hint="eastAsia" w:eastAsia="黑体"/>
          <w:b/>
          <w:bCs/>
          <w:sz w:val="28"/>
          <w:szCs w:val="28"/>
        </w:rPr>
      </w:pPr>
      <w:r>
        <w:rPr>
          <w:rFonts w:hint="eastAsia" w:eastAsia="黑体"/>
          <w:b/>
          <w:bCs/>
          <w:sz w:val="28"/>
          <w:szCs w:val="28"/>
        </w:rPr>
        <w:br w:type="page"/>
      </w:r>
    </w:p>
    <w:p w14:paraId="07741614">
      <w:pPr>
        <w:spacing w:line="360" w:lineRule="auto"/>
        <w:jc w:val="center"/>
        <w:rPr>
          <w:rFonts w:eastAsia="黑体"/>
          <w:b/>
          <w:bCs/>
          <w:sz w:val="28"/>
          <w:szCs w:val="28"/>
        </w:rPr>
      </w:pPr>
      <w:r>
        <w:rPr>
          <w:rFonts w:hint="eastAsia" w:eastAsia="黑体"/>
          <w:b/>
          <w:bCs/>
          <w:sz w:val="28"/>
          <w:szCs w:val="28"/>
        </w:rPr>
        <w:t>江西农业大学</w:t>
      </w:r>
    </w:p>
    <w:p w14:paraId="1FD9DC25">
      <w:pPr>
        <w:spacing w:line="360" w:lineRule="auto"/>
        <w:jc w:val="center"/>
        <w:rPr>
          <w:rFonts w:eastAsia="黑体"/>
          <w:b/>
          <w:bCs/>
          <w:sz w:val="28"/>
          <w:szCs w:val="28"/>
        </w:rPr>
      </w:pPr>
      <w:r>
        <w:rPr>
          <w:rFonts w:hint="eastAsia" w:eastAsia="黑体"/>
          <w:b/>
          <w:bCs/>
          <w:sz w:val="28"/>
          <w:szCs w:val="28"/>
        </w:rPr>
        <w:t>本科毕业</w:t>
      </w:r>
      <w:r>
        <w:rPr>
          <w:rFonts w:hint="eastAsia" w:eastAsia="黑体"/>
          <w:b/>
          <w:bCs/>
          <w:sz w:val="28"/>
          <w:szCs w:val="28"/>
          <w:lang w:val="en-US" w:eastAsia="zh-CN"/>
        </w:rPr>
        <w:t>论文</w:t>
      </w:r>
      <w:r>
        <w:rPr>
          <w:rFonts w:hint="eastAsia" w:eastAsia="黑体"/>
          <w:b/>
          <w:bCs/>
          <w:sz w:val="28"/>
          <w:szCs w:val="28"/>
        </w:rPr>
        <w:t>原创性声明</w:t>
      </w:r>
    </w:p>
    <w:p w14:paraId="1E2B02A2">
      <w:pPr>
        <w:ind w:firstLine="2024" w:firstLineChars="840"/>
        <w:rPr>
          <w:b/>
          <w:bCs/>
          <w:sz w:val="24"/>
        </w:rPr>
      </w:pPr>
    </w:p>
    <w:p w14:paraId="6042DE09">
      <w:pPr>
        <w:spacing w:line="480" w:lineRule="auto"/>
        <w:ind w:firstLine="480"/>
        <w:rPr>
          <w:sz w:val="24"/>
        </w:rPr>
      </w:pPr>
      <w:r>
        <w:rPr>
          <w:rFonts w:hint="eastAsia"/>
          <w:sz w:val="24"/>
        </w:rPr>
        <w:t>本人郑重声明：所呈交的本科毕业</w:t>
      </w:r>
      <w:r>
        <w:rPr>
          <w:rFonts w:hint="eastAsia"/>
          <w:sz w:val="24"/>
          <w:lang w:val="en-US" w:eastAsia="zh-CN"/>
        </w:rPr>
        <w:t>论文</w:t>
      </w:r>
      <w:r>
        <w:rPr>
          <w:rFonts w:hint="eastAsia"/>
          <w:sz w:val="24"/>
        </w:rPr>
        <w:t>是本人在导师的指导下独立进行研究工作所取得的成果。尽我所知，除文中已经注明引用的内容外，本</w:t>
      </w:r>
      <w:r>
        <w:rPr>
          <w:rFonts w:hint="eastAsia"/>
          <w:sz w:val="24"/>
          <w:lang w:val="en-US" w:eastAsia="zh-CN"/>
        </w:rPr>
        <w:t>论文</w:t>
      </w:r>
      <w:r>
        <w:rPr>
          <w:rFonts w:hint="eastAsia"/>
          <w:sz w:val="24"/>
        </w:rPr>
        <w:t>不包含任何其他个人或集体已经发表或撰写过的研究成果。对</w:t>
      </w:r>
      <w:r>
        <w:rPr>
          <w:rFonts w:hint="eastAsia"/>
          <w:sz w:val="24"/>
          <w:lang w:val="en-US" w:eastAsia="zh-CN"/>
        </w:rPr>
        <w:t>论文</w:t>
      </w:r>
      <w:r>
        <w:rPr>
          <w:rFonts w:hint="eastAsia"/>
          <w:sz w:val="24"/>
        </w:rPr>
        <w:t>所涉及的研究工作做出贡献的其他个人和集体，均已在文中以明确方式标明或致谢。</w:t>
      </w:r>
    </w:p>
    <w:p w14:paraId="2CDF027F">
      <w:pPr>
        <w:spacing w:line="480" w:lineRule="auto"/>
        <w:ind w:firstLine="480"/>
        <w:rPr>
          <w:sz w:val="24"/>
        </w:rPr>
      </w:pPr>
    </w:p>
    <w:p w14:paraId="56851300">
      <w:pPr>
        <w:spacing w:line="480" w:lineRule="auto"/>
        <w:ind w:firstLine="4560" w:firstLineChars="1900"/>
        <w:rPr>
          <w:sz w:val="24"/>
        </w:rPr>
      </w:pPr>
      <w:r>
        <w:rPr>
          <w:rFonts w:hint="eastAsia"/>
          <w:sz w:val="24"/>
        </w:rPr>
        <w:t>作者签名：</w:t>
      </w:r>
      <w:r>
        <w:rPr>
          <w:sz w:val="24"/>
        </w:rPr>
        <w:t xml:space="preserve"> </w:t>
      </w:r>
    </w:p>
    <w:p w14:paraId="3981E2B5">
      <w:pPr>
        <w:spacing w:line="480" w:lineRule="auto"/>
        <w:ind w:firstLine="3960" w:firstLineChars="1650"/>
        <w:rPr>
          <w:sz w:val="24"/>
        </w:rPr>
      </w:pPr>
      <w:r>
        <w:rPr>
          <w:rFonts w:hint="eastAsia"/>
          <w:sz w:val="24"/>
        </w:rPr>
        <w:t>日</w:t>
      </w:r>
      <w:r>
        <w:rPr>
          <w:sz w:val="24"/>
        </w:rPr>
        <w:t xml:space="preserve">    </w:t>
      </w:r>
      <w:r>
        <w:rPr>
          <w:rFonts w:hint="eastAsia"/>
          <w:sz w:val="24"/>
        </w:rPr>
        <w:t>期：</w:t>
      </w:r>
    </w:p>
    <w:p w14:paraId="138049F0">
      <w:pPr>
        <w:widowControl/>
        <w:spacing w:line="360" w:lineRule="auto"/>
        <w:ind w:right="540"/>
        <w:rPr>
          <w:sz w:val="28"/>
        </w:rPr>
      </w:pPr>
      <w:r>
        <w:rPr>
          <w:sz w:val="28"/>
        </w:rPr>
        <w:t xml:space="preserve"> </w:t>
      </w:r>
    </w:p>
    <w:p w14:paraId="76FA1623">
      <w:pPr>
        <w:widowControl/>
        <w:spacing w:line="360" w:lineRule="auto"/>
        <w:ind w:right="540"/>
        <w:rPr>
          <w:sz w:val="28"/>
        </w:rPr>
      </w:pPr>
    </w:p>
    <w:p w14:paraId="709C841D">
      <w:pPr>
        <w:spacing w:line="480" w:lineRule="exact"/>
        <w:ind w:right="140"/>
        <w:jc w:val="left"/>
        <w:rPr>
          <w:rFonts w:ascii="宋体" w:hAnsi="宋体"/>
          <w:b/>
          <w:sz w:val="36"/>
          <w:szCs w:val="36"/>
        </w:rPr>
      </w:pPr>
    </w:p>
    <w:p w14:paraId="5022C4D6">
      <w:pPr>
        <w:spacing w:before="240" w:beforeLines="100" w:after="240" w:afterLines="100"/>
        <w:jc w:val="center"/>
        <w:rPr>
          <w:rFonts w:eastAsia="黑体"/>
          <w:b/>
          <w:sz w:val="32"/>
          <w:szCs w:val="32"/>
        </w:rPr>
      </w:pPr>
    </w:p>
    <w:p w14:paraId="07430807">
      <w:pPr>
        <w:spacing w:before="240" w:beforeLines="100" w:after="240" w:afterLines="100"/>
        <w:jc w:val="center"/>
        <w:rPr>
          <w:rFonts w:eastAsia="黑体"/>
          <w:sz w:val="28"/>
          <w:szCs w:val="28"/>
        </w:rPr>
      </w:pPr>
      <w:r>
        <w:rPr>
          <w:rFonts w:eastAsia="黑体"/>
          <w:b/>
          <w:sz w:val="32"/>
          <w:szCs w:val="32"/>
        </w:rPr>
        <w:br w:type="page"/>
      </w:r>
      <w:r>
        <w:rPr>
          <w:rFonts w:eastAsia="黑体"/>
          <w:sz w:val="28"/>
          <w:szCs w:val="28"/>
        </w:rPr>
        <mc:AlternateContent>
          <mc:Choice Requires="wps">
            <w:drawing>
              <wp:anchor distT="0" distB="0" distL="114300" distR="114300" simplePos="0" relativeHeight="251664384" behindDoc="0" locked="0" layoutInCell="1" allowOverlap="1">
                <wp:simplePos x="0" y="0"/>
                <wp:positionH relativeFrom="column">
                  <wp:posOffset>3447415</wp:posOffset>
                </wp:positionH>
                <wp:positionV relativeFrom="paragraph">
                  <wp:posOffset>-7627620</wp:posOffset>
                </wp:positionV>
                <wp:extent cx="914400" cy="609600"/>
                <wp:effectExtent l="1680210" t="0" r="11430" b="609600"/>
                <wp:wrapNone/>
                <wp:docPr id="18" name="线形标注 2(带强调线) 18"/>
                <wp:cNvGraphicFramePr/>
                <a:graphic xmlns:a="http://schemas.openxmlformats.org/drawingml/2006/main">
                  <a:graphicData uri="http://schemas.microsoft.com/office/word/2010/wordprocessingShape">
                    <wps:wsp>
                      <wps:cNvSpPr/>
                      <wps:spPr>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cap="flat" cmpd="sng">
                          <a:solidFill>
                            <a:srgbClr val="000000"/>
                          </a:solidFill>
                          <a:prstDash val="solid"/>
                          <a:miter/>
                          <a:headEnd type="none" w="med" len="med"/>
                          <a:tailEnd type="none" w="med" len="med"/>
                        </a:ln>
                      </wps:spPr>
                      <wps:txbx>
                        <w:txbxContent>
                          <w:p w14:paraId="3F34DA41"/>
                        </w:txbxContent>
                      </wps:txbx>
                      <wps:bodyPr upright="1"/>
                    </wps:wsp>
                  </a:graphicData>
                </a:graphic>
              </wp:anchor>
            </w:drawing>
          </mc:Choice>
          <mc:Fallback>
            <w:pict>
              <v:shape id="_x0000_s1026" o:spid="_x0000_s1026" o:spt="45" type="#_x0000_t45" style="position:absolute;left:0pt;margin-left:271.45pt;margin-top:-600.6pt;height:48pt;width:72pt;z-index:251664384;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E2B6o5zAgAALwUAAA4AAABkcnMvZTJvRG9jLnht&#10;bK1Uy24TMRTdI/EPllewSOaRJjRRJ100lA2CSoUPcGxPxsgv2c5rzYLfQCwqlkhsUAXia1r4DK6d&#10;aTstReqCWcxc28dnzj332geHGyXRijsvjK5w0c8x4poaJvSiwm/fHPf2MfKBaEak0bzCW+7x4fTx&#10;o4O1nfDSNEYy7hCQaD9Z2wo3IdhJlnnacEV831iuYbE2TpEAQ7fImCNrYFcyK/N8lK2NY9YZyr2H&#10;2dluEbeM7iGEpq4F5TNDl4rrsGN1XJIAKflGWI+nSW1dcxpe17XnAckKQ6YhveEnEM/jO5sekMnC&#10;EdsI2kogD5FwJydFhIafXlPNSCBo6cRfVEpQZ7ypQ58ale0SSY5AFkV+x5vThliecgGrvb023f8/&#10;WvpqdeKQYNAJUHdNFFT81/nPix+fLj9+uPz6GZVPLr6dXXw///3lPcw/RQADz9bWT2DrqT1x7chD&#10;GA3Y1E7FL6SGNsnn7bXPfBMQhclxsbeXQwUoLI3y8QhiYMluNlvnwwtuFIpBhQmlUOcjIqVZhjL5&#10;TFYvfUiGs1Y1Ye8KjGoloX4rIkHos+FVfTuYsovp7Q8Gg7YHOphBF/MPnr0upjcelnkyBjqgQzTs&#10;gooxCLpH0agL6hVRUtIEfrRZQnTlSEzZGynYsZAyDdxifiQdgpQrfJye1sxbMKnRGowfliCJEji2&#10;NRwXCJWF0nu9SKbe2uG7xHl67iOOwmbENzsBiWFnqBKBu3S8Gk7Yc81Q2FroLg23Co5iFGcYSQ6X&#10;UIwSMhAhH4IEQ6SGjoltuGu8GIXNfNN249ywLfT10jqxaKCDiiQ9guAcpVZrz3w8qN1xIr2556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WMEs/cAAAADwEAAA8AAAAAAAAAAQAgAAAAIgAAAGRy&#10;cy9kb3ducmV2LnhtbFBLAQIUABQAAAAIAIdO4kBNgeqOcwIAAC8FAAAOAAAAAAAAAAEAIAAAACsB&#10;AABkcnMvZTJvRG9jLnhtbFBLBQYAAAAABgAGAFkBAAAQBgAAAAA=&#10;" adj="-39600,42660,-20565,4050,-1800,4050">
                <v:fill on="t" focussize="0,0"/>
                <v:stroke color="#000000" joinstyle="miter"/>
                <v:imagedata o:title=""/>
                <o:lock v:ext="edit" aspectratio="f"/>
                <v:textbox>
                  <w:txbxContent>
                    <w:p w14:paraId="3F34DA41"/>
                  </w:txbxContent>
                </v:textbox>
              </v:shape>
            </w:pict>
          </mc:Fallback>
        </mc:AlternateContent>
      </w:r>
      <w:r>
        <w:rPr>
          <w:rFonts w:eastAsia="黑体"/>
          <w:sz w:val="28"/>
          <w:szCs w:val="28"/>
        </w:rPr>
        <w:t>目  录</w:t>
      </w:r>
    </w:p>
    <w:p w14:paraId="5CFE5FAF">
      <w:pPr>
        <w:spacing w:line="400" w:lineRule="exact"/>
        <w:ind w:firstLine="480" w:firstLineChars="200"/>
        <w:jc w:val="center"/>
        <w:rPr>
          <w:szCs w:val="21"/>
        </w:rPr>
      </w:pPr>
    </w:p>
    <w:sdt>
      <w:sdtPr>
        <w:rPr>
          <w:rFonts w:ascii="宋体" w:hAnsi="宋体" w:eastAsia="宋体" w:cs="Times New Roman"/>
          <w:kern w:val="2"/>
          <w:sz w:val="21"/>
          <w:szCs w:val="24"/>
          <w:lang w:val="en-US" w:eastAsia="zh-CN" w:bidi="ar-SA"/>
        </w:rPr>
        <w:id w:val="147472103"/>
        <w15:color w:val="DBDBDB"/>
        <w:docPartObj>
          <w:docPartGallery w:val="Table of Contents"/>
          <w:docPartUnique/>
        </w:docPartObj>
      </w:sdtPr>
      <w:sdtEndPr>
        <w:rPr>
          <w:rFonts w:ascii="Times New Roman" w:hAnsi="Times New Roman" w:eastAsia="黑体" w:cs="Times New Roman"/>
          <w:kern w:val="2"/>
          <w:sz w:val="21"/>
          <w:szCs w:val="24"/>
          <w:lang w:val="en-US" w:eastAsia="zh-CN" w:bidi="ar-SA"/>
        </w:rPr>
      </w:sdtEndPr>
      <w:sdtContent>
        <w:p w14:paraId="306F62F3">
          <w:pPr>
            <w:spacing w:before="0" w:beforeLines="0" w:after="0" w:afterLines="0" w:line="240" w:lineRule="auto"/>
            <w:ind w:left="0" w:leftChars="0" w:right="0" w:rightChars="0" w:firstLine="0" w:firstLineChars="0"/>
            <w:jc w:val="center"/>
          </w:pPr>
        </w:p>
        <w:p w14:paraId="344FD96D">
          <w:pPr>
            <w:pStyle w:val="18"/>
            <w:tabs>
              <w:tab w:val="right" w:leader="dot" w:pos="8900"/>
            </w:tabs>
          </w:pPr>
          <w:r>
            <w:rPr>
              <w:rFonts w:eastAsia="黑体"/>
              <w:sz w:val="24"/>
            </w:rPr>
            <w:fldChar w:fldCharType="begin"/>
          </w:r>
          <w:r>
            <w:rPr>
              <w:rFonts w:eastAsia="黑体"/>
              <w:sz w:val="24"/>
            </w:rPr>
            <w:instrText xml:space="preserve">TOC \o "1-3" \h \u </w:instrText>
          </w:r>
          <w:r>
            <w:rPr>
              <w:rFonts w:eastAsia="黑体"/>
              <w:sz w:val="24"/>
            </w:rPr>
            <w:fldChar w:fldCharType="separate"/>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_Toc6474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b/>
              <w:bCs/>
              <w:kern w:val="2"/>
              <w:sz w:val="24"/>
              <w:szCs w:val="24"/>
              <w:lang w:val="en-US" w:eastAsia="zh-CN" w:bidi="ar-SA"/>
            </w:rPr>
            <w:t>摘要</w:t>
          </w:r>
          <w:r>
            <w:rPr>
              <w:rFonts w:hint="eastAsia" w:ascii="Times New Roman" w:hAnsi="Times New Roman" w:eastAsia="宋体" w:cs="Times New Roman"/>
              <w:kern w:val="2"/>
              <w:sz w:val="24"/>
              <w:szCs w:val="24"/>
              <w:lang w:val="en-US" w:eastAsia="zh-CN" w:bidi="ar-SA"/>
            </w:rPr>
            <w:tab/>
          </w:r>
          <w:r>
            <w:rPr>
              <w:rFonts w:eastAsia="黑体"/>
              <w:sz w:val="24"/>
            </w:rPr>
            <w:t>I</w:t>
          </w:r>
          <w:r>
            <w:rPr>
              <w:rFonts w:hint="eastAsia" w:ascii="Times New Roman" w:hAnsi="Times New Roman" w:eastAsia="宋体" w:cs="Times New Roman"/>
              <w:kern w:val="2"/>
              <w:sz w:val="24"/>
              <w:szCs w:val="24"/>
              <w:lang w:val="en-US" w:eastAsia="zh-CN" w:bidi="ar-SA"/>
            </w:rPr>
            <w:fldChar w:fldCharType="end"/>
          </w:r>
        </w:p>
        <w:p w14:paraId="2E0B0632">
          <w:pPr>
            <w:pStyle w:val="18"/>
            <w:tabs>
              <w:tab w:val="right" w:leader="dot" w:pos="8900"/>
            </w:tabs>
          </w:pPr>
          <w:r>
            <w:rPr>
              <w:rFonts w:eastAsia="黑体"/>
            </w:rPr>
            <w:fldChar w:fldCharType="begin"/>
          </w:r>
          <w:r>
            <w:rPr>
              <w:rFonts w:eastAsia="黑体"/>
            </w:rPr>
            <w:instrText xml:space="preserve"> HYPERLINK \l _Toc13292 </w:instrText>
          </w:r>
          <w:r>
            <w:rPr>
              <w:rFonts w:eastAsia="黑体"/>
            </w:rPr>
            <w:fldChar w:fldCharType="separate"/>
          </w:r>
          <w:r>
            <w:rPr>
              <w:rFonts w:hint="eastAsia" w:ascii="Times New Roman" w:hAnsi="Times New Roman" w:eastAsia="宋体" w:cs="Times New Roman"/>
              <w:b/>
              <w:bCs/>
              <w:kern w:val="2"/>
              <w:sz w:val="24"/>
              <w:szCs w:val="24"/>
              <w:lang w:val="en-US" w:eastAsia="zh-CN" w:bidi="ar-SA"/>
            </w:rPr>
            <w:t>Abstract</w:t>
          </w:r>
          <w:r>
            <w:tab/>
          </w:r>
          <w:r>
            <w:rPr>
              <w:rFonts w:eastAsia="黑体"/>
              <w:sz w:val="24"/>
            </w:rPr>
            <w:t>II</w:t>
          </w:r>
          <w:r>
            <w:rPr>
              <w:rFonts w:eastAsia="黑体"/>
            </w:rPr>
            <w:fldChar w:fldCharType="end"/>
          </w:r>
        </w:p>
        <w:p w14:paraId="4BC76B97">
          <w:pPr>
            <w:pStyle w:val="18"/>
            <w:tabs>
              <w:tab w:val="right" w:leader="dot" w:pos="8900"/>
            </w:tabs>
          </w:pPr>
          <w:r>
            <w:rPr>
              <w:rFonts w:eastAsia="黑体"/>
            </w:rPr>
            <w:fldChar w:fldCharType="begin"/>
          </w:r>
          <w:r>
            <w:rPr>
              <w:rFonts w:eastAsia="黑体"/>
            </w:rPr>
            <w:instrText xml:space="preserve"> HYPERLINK \l _Toc17817 </w:instrText>
          </w:r>
          <w:r>
            <w:rPr>
              <w:rFonts w:eastAsia="黑体"/>
            </w:rPr>
            <w:fldChar w:fldCharType="separate"/>
          </w:r>
          <w:r>
            <w:t>1 前言</w:t>
          </w:r>
          <w:r>
            <w:tab/>
          </w:r>
          <w:r>
            <w:fldChar w:fldCharType="begin"/>
          </w:r>
          <w:r>
            <w:instrText xml:space="preserve"> PAGEREF _Toc17817 \h </w:instrText>
          </w:r>
          <w:r>
            <w:fldChar w:fldCharType="separate"/>
          </w:r>
          <w:r>
            <w:t>9</w:t>
          </w:r>
          <w:r>
            <w:fldChar w:fldCharType="end"/>
          </w:r>
          <w:r>
            <w:rPr>
              <w:rFonts w:eastAsia="黑体"/>
            </w:rPr>
            <w:fldChar w:fldCharType="end"/>
          </w:r>
        </w:p>
        <w:p w14:paraId="43095D05">
          <w:pPr>
            <w:pStyle w:val="20"/>
            <w:tabs>
              <w:tab w:val="right" w:leader="dot" w:pos="8900"/>
            </w:tabs>
          </w:pPr>
          <w:r>
            <w:rPr>
              <w:rFonts w:eastAsia="黑体"/>
            </w:rPr>
            <w:fldChar w:fldCharType="begin"/>
          </w:r>
          <w:r>
            <w:rPr>
              <w:rFonts w:eastAsia="黑体"/>
            </w:rPr>
            <w:instrText xml:space="preserve"> HYPERLINK \l _Toc3915 </w:instrText>
          </w:r>
          <w:r>
            <w:rPr>
              <w:rFonts w:eastAsia="黑体"/>
            </w:rPr>
            <w:fldChar w:fldCharType="separate"/>
          </w:r>
          <w:r>
            <w:t>1.1 研究背景与意义</w:t>
          </w:r>
          <w:r>
            <w:tab/>
          </w:r>
          <w:r>
            <w:fldChar w:fldCharType="begin"/>
          </w:r>
          <w:r>
            <w:instrText xml:space="preserve"> PAGEREF _Toc3915 \h </w:instrText>
          </w:r>
          <w:r>
            <w:fldChar w:fldCharType="separate"/>
          </w:r>
          <w:r>
            <w:t>9</w:t>
          </w:r>
          <w:r>
            <w:fldChar w:fldCharType="end"/>
          </w:r>
          <w:r>
            <w:rPr>
              <w:rFonts w:eastAsia="黑体"/>
            </w:rPr>
            <w:fldChar w:fldCharType="end"/>
          </w:r>
        </w:p>
        <w:p w14:paraId="22AA936A">
          <w:pPr>
            <w:pStyle w:val="20"/>
            <w:tabs>
              <w:tab w:val="right" w:leader="dot" w:pos="8900"/>
            </w:tabs>
          </w:pPr>
          <w:r>
            <w:rPr>
              <w:rFonts w:eastAsia="黑体"/>
            </w:rPr>
            <w:fldChar w:fldCharType="begin"/>
          </w:r>
          <w:r>
            <w:rPr>
              <w:rFonts w:eastAsia="黑体"/>
            </w:rPr>
            <w:instrText xml:space="preserve"> HYPERLINK \l _Toc2999 </w:instrText>
          </w:r>
          <w:r>
            <w:rPr>
              <w:rFonts w:eastAsia="黑体"/>
            </w:rPr>
            <w:fldChar w:fldCharType="separate"/>
          </w:r>
          <w:r>
            <w:t>1.2 国内外研究现状</w:t>
          </w:r>
          <w:r>
            <w:tab/>
          </w:r>
          <w:r>
            <w:fldChar w:fldCharType="begin"/>
          </w:r>
          <w:r>
            <w:instrText xml:space="preserve"> PAGEREF _Toc2999 \h </w:instrText>
          </w:r>
          <w:r>
            <w:fldChar w:fldCharType="separate"/>
          </w:r>
          <w:r>
            <w:t>9</w:t>
          </w:r>
          <w:r>
            <w:fldChar w:fldCharType="end"/>
          </w:r>
          <w:r>
            <w:rPr>
              <w:rFonts w:eastAsia="黑体"/>
            </w:rPr>
            <w:fldChar w:fldCharType="end"/>
          </w:r>
        </w:p>
        <w:p w14:paraId="1170E4CF">
          <w:pPr>
            <w:pStyle w:val="20"/>
            <w:tabs>
              <w:tab w:val="right" w:leader="dot" w:pos="8900"/>
            </w:tabs>
          </w:pPr>
          <w:r>
            <w:rPr>
              <w:rFonts w:eastAsia="黑体"/>
            </w:rPr>
            <w:fldChar w:fldCharType="begin"/>
          </w:r>
          <w:r>
            <w:rPr>
              <w:rFonts w:eastAsia="黑体"/>
            </w:rPr>
            <w:instrText xml:space="preserve"> HYPERLINK \l _Toc18649 </w:instrText>
          </w:r>
          <w:r>
            <w:rPr>
              <w:rFonts w:eastAsia="黑体"/>
            </w:rPr>
            <w:fldChar w:fldCharType="separate"/>
          </w:r>
          <w:r>
            <w:t>1.3 研究内容与目标</w:t>
          </w:r>
          <w:r>
            <w:tab/>
          </w:r>
          <w:r>
            <w:fldChar w:fldCharType="begin"/>
          </w:r>
          <w:r>
            <w:instrText xml:space="preserve"> PAGEREF _Toc18649 \h </w:instrText>
          </w:r>
          <w:r>
            <w:fldChar w:fldCharType="separate"/>
          </w:r>
          <w:r>
            <w:t>10</w:t>
          </w:r>
          <w:r>
            <w:fldChar w:fldCharType="end"/>
          </w:r>
          <w:r>
            <w:rPr>
              <w:rFonts w:eastAsia="黑体"/>
            </w:rPr>
            <w:fldChar w:fldCharType="end"/>
          </w:r>
        </w:p>
        <w:p w14:paraId="2F6E7C0F">
          <w:pPr>
            <w:pStyle w:val="20"/>
            <w:tabs>
              <w:tab w:val="right" w:leader="dot" w:pos="8900"/>
            </w:tabs>
          </w:pPr>
          <w:r>
            <w:rPr>
              <w:rFonts w:eastAsia="黑体"/>
            </w:rPr>
            <w:fldChar w:fldCharType="begin"/>
          </w:r>
          <w:r>
            <w:rPr>
              <w:rFonts w:eastAsia="黑体"/>
            </w:rPr>
            <w:instrText xml:space="preserve"> HYPERLINK \l _Toc32111 </w:instrText>
          </w:r>
          <w:r>
            <w:rPr>
              <w:rFonts w:eastAsia="黑体"/>
            </w:rPr>
            <w:fldChar w:fldCharType="separate"/>
          </w:r>
          <w:r>
            <w:t>1.4 论文结构安排</w:t>
          </w:r>
          <w:r>
            <w:tab/>
          </w:r>
          <w:r>
            <w:fldChar w:fldCharType="begin"/>
          </w:r>
          <w:r>
            <w:instrText xml:space="preserve"> PAGEREF _Toc32111 \h </w:instrText>
          </w:r>
          <w:r>
            <w:fldChar w:fldCharType="separate"/>
          </w:r>
          <w:r>
            <w:t>10</w:t>
          </w:r>
          <w:r>
            <w:fldChar w:fldCharType="end"/>
          </w:r>
          <w:r>
            <w:rPr>
              <w:rFonts w:eastAsia="黑体"/>
            </w:rPr>
            <w:fldChar w:fldCharType="end"/>
          </w:r>
        </w:p>
        <w:p w14:paraId="0016C7B1">
          <w:pPr>
            <w:pStyle w:val="18"/>
            <w:tabs>
              <w:tab w:val="right" w:leader="dot" w:pos="8900"/>
            </w:tabs>
          </w:pPr>
          <w:r>
            <w:rPr>
              <w:rFonts w:eastAsia="黑体"/>
            </w:rPr>
            <w:fldChar w:fldCharType="begin"/>
          </w:r>
          <w:r>
            <w:rPr>
              <w:rFonts w:eastAsia="黑体"/>
            </w:rPr>
            <w:instrText xml:space="preserve"> HYPERLINK \l _Toc21037 </w:instrText>
          </w:r>
          <w:r>
            <w:rPr>
              <w:rFonts w:eastAsia="黑体"/>
            </w:rPr>
            <w:fldChar w:fldCharType="separate"/>
          </w:r>
          <w:r>
            <w:t>2 系统架构</w:t>
          </w:r>
          <w:r>
            <w:tab/>
          </w:r>
          <w:r>
            <w:fldChar w:fldCharType="begin"/>
          </w:r>
          <w:r>
            <w:instrText xml:space="preserve"> PAGEREF _Toc21037 \h </w:instrText>
          </w:r>
          <w:r>
            <w:fldChar w:fldCharType="separate"/>
          </w:r>
          <w:r>
            <w:t>12</w:t>
          </w:r>
          <w:r>
            <w:fldChar w:fldCharType="end"/>
          </w:r>
          <w:r>
            <w:rPr>
              <w:rFonts w:eastAsia="黑体"/>
            </w:rPr>
            <w:fldChar w:fldCharType="end"/>
          </w:r>
        </w:p>
        <w:p w14:paraId="4F9FBC4E">
          <w:pPr>
            <w:pStyle w:val="20"/>
            <w:tabs>
              <w:tab w:val="right" w:leader="dot" w:pos="8900"/>
            </w:tabs>
          </w:pPr>
          <w:r>
            <w:rPr>
              <w:rFonts w:eastAsia="黑体"/>
            </w:rPr>
            <w:fldChar w:fldCharType="begin"/>
          </w:r>
          <w:r>
            <w:rPr>
              <w:rFonts w:eastAsia="黑体"/>
            </w:rPr>
            <w:instrText xml:space="preserve"> HYPERLINK \l _Toc6437 </w:instrText>
          </w:r>
          <w:r>
            <w:rPr>
              <w:rFonts w:eastAsia="黑体"/>
            </w:rPr>
            <w:fldChar w:fldCharType="separate"/>
          </w:r>
          <w:r>
            <w:t>2.1 总体架构设计</w:t>
          </w:r>
          <w:r>
            <w:tab/>
          </w:r>
          <w:r>
            <w:fldChar w:fldCharType="begin"/>
          </w:r>
          <w:r>
            <w:instrText xml:space="preserve"> PAGEREF _Toc6437 \h </w:instrText>
          </w:r>
          <w:r>
            <w:fldChar w:fldCharType="separate"/>
          </w:r>
          <w:r>
            <w:t>12</w:t>
          </w:r>
          <w:r>
            <w:fldChar w:fldCharType="end"/>
          </w:r>
          <w:r>
            <w:rPr>
              <w:rFonts w:eastAsia="黑体"/>
            </w:rPr>
            <w:fldChar w:fldCharType="end"/>
          </w:r>
        </w:p>
        <w:p w14:paraId="29C5106A">
          <w:pPr>
            <w:pStyle w:val="20"/>
            <w:tabs>
              <w:tab w:val="right" w:leader="dot" w:pos="8900"/>
            </w:tabs>
          </w:pPr>
          <w:r>
            <w:rPr>
              <w:rFonts w:eastAsia="黑体"/>
            </w:rPr>
            <w:fldChar w:fldCharType="begin"/>
          </w:r>
          <w:r>
            <w:rPr>
              <w:rFonts w:eastAsia="黑体"/>
            </w:rPr>
            <w:instrText xml:space="preserve"> HYPERLINK \l _Toc24215 </w:instrText>
          </w:r>
          <w:r>
            <w:rPr>
              <w:rFonts w:eastAsia="黑体"/>
            </w:rPr>
            <w:fldChar w:fldCharType="separate"/>
          </w:r>
          <w:r>
            <w:t>2.2 技术架构分层</w:t>
          </w:r>
          <w:r>
            <w:tab/>
          </w:r>
          <w:r>
            <w:fldChar w:fldCharType="begin"/>
          </w:r>
          <w:r>
            <w:instrText xml:space="preserve"> PAGEREF _Toc24215 \h </w:instrText>
          </w:r>
          <w:r>
            <w:fldChar w:fldCharType="separate"/>
          </w:r>
          <w:r>
            <w:t>13</w:t>
          </w:r>
          <w:r>
            <w:fldChar w:fldCharType="end"/>
          </w:r>
          <w:r>
            <w:rPr>
              <w:rFonts w:eastAsia="黑体"/>
            </w:rPr>
            <w:fldChar w:fldCharType="end"/>
          </w:r>
        </w:p>
        <w:p w14:paraId="041E8104">
          <w:pPr>
            <w:pStyle w:val="18"/>
            <w:tabs>
              <w:tab w:val="right" w:leader="dot" w:pos="8900"/>
            </w:tabs>
          </w:pPr>
          <w:r>
            <w:rPr>
              <w:rFonts w:eastAsia="黑体"/>
            </w:rPr>
            <w:fldChar w:fldCharType="begin"/>
          </w:r>
          <w:r>
            <w:rPr>
              <w:rFonts w:eastAsia="黑体"/>
            </w:rPr>
            <w:instrText xml:space="preserve"> HYPERLINK \l _Toc16737 </w:instrText>
          </w:r>
          <w:r>
            <w:rPr>
              <w:rFonts w:eastAsia="黑体"/>
            </w:rPr>
            <w:fldChar w:fldCharType="separate"/>
          </w:r>
          <w:r>
            <w:t>3 系统开发需求设计</w:t>
          </w:r>
          <w:r>
            <w:tab/>
          </w:r>
          <w:r>
            <w:fldChar w:fldCharType="begin"/>
          </w:r>
          <w:r>
            <w:instrText xml:space="preserve"> PAGEREF _Toc16737 \h </w:instrText>
          </w:r>
          <w:r>
            <w:fldChar w:fldCharType="separate"/>
          </w:r>
          <w:r>
            <w:t>15</w:t>
          </w:r>
          <w:r>
            <w:fldChar w:fldCharType="end"/>
          </w:r>
          <w:r>
            <w:rPr>
              <w:rFonts w:eastAsia="黑体"/>
            </w:rPr>
            <w:fldChar w:fldCharType="end"/>
          </w:r>
        </w:p>
        <w:p w14:paraId="43C5946A">
          <w:pPr>
            <w:pStyle w:val="20"/>
            <w:tabs>
              <w:tab w:val="right" w:leader="dot" w:pos="8900"/>
            </w:tabs>
          </w:pPr>
          <w:r>
            <w:rPr>
              <w:rFonts w:eastAsia="黑体"/>
            </w:rPr>
            <w:fldChar w:fldCharType="begin"/>
          </w:r>
          <w:r>
            <w:rPr>
              <w:rFonts w:eastAsia="黑体"/>
            </w:rPr>
            <w:instrText xml:space="preserve"> HYPERLINK \l _Toc14611 </w:instrText>
          </w:r>
          <w:r>
            <w:rPr>
              <w:rFonts w:eastAsia="黑体"/>
            </w:rPr>
            <w:fldChar w:fldCharType="separate"/>
          </w:r>
          <w:r>
            <w:t>3.1 需求分析</w:t>
          </w:r>
          <w:r>
            <w:tab/>
          </w:r>
          <w:r>
            <w:fldChar w:fldCharType="begin"/>
          </w:r>
          <w:r>
            <w:instrText xml:space="preserve"> PAGEREF _Toc14611 \h </w:instrText>
          </w:r>
          <w:r>
            <w:fldChar w:fldCharType="separate"/>
          </w:r>
          <w:r>
            <w:t>15</w:t>
          </w:r>
          <w:r>
            <w:fldChar w:fldCharType="end"/>
          </w:r>
          <w:r>
            <w:rPr>
              <w:rFonts w:eastAsia="黑体"/>
            </w:rPr>
            <w:fldChar w:fldCharType="end"/>
          </w:r>
        </w:p>
        <w:p w14:paraId="63C3269E">
          <w:pPr>
            <w:pStyle w:val="20"/>
            <w:tabs>
              <w:tab w:val="right" w:leader="dot" w:pos="8900"/>
            </w:tabs>
          </w:pPr>
          <w:r>
            <w:rPr>
              <w:rFonts w:eastAsia="黑体"/>
            </w:rPr>
            <w:fldChar w:fldCharType="begin"/>
          </w:r>
          <w:r>
            <w:rPr>
              <w:rFonts w:eastAsia="黑体"/>
            </w:rPr>
            <w:instrText xml:space="preserve"> HYPERLINK \l _Toc1403 </w:instrText>
          </w:r>
          <w:r>
            <w:rPr>
              <w:rFonts w:eastAsia="黑体"/>
            </w:rPr>
            <w:fldChar w:fldCharType="separate"/>
          </w:r>
          <w:r>
            <w:t>3.2 功能需求分析</w:t>
          </w:r>
          <w:r>
            <w:tab/>
          </w:r>
          <w:r>
            <w:fldChar w:fldCharType="begin"/>
          </w:r>
          <w:r>
            <w:instrText xml:space="preserve"> PAGEREF _Toc1403 \h </w:instrText>
          </w:r>
          <w:r>
            <w:fldChar w:fldCharType="separate"/>
          </w:r>
          <w:r>
            <w:t>15</w:t>
          </w:r>
          <w:r>
            <w:fldChar w:fldCharType="end"/>
          </w:r>
          <w:r>
            <w:rPr>
              <w:rFonts w:eastAsia="黑体"/>
            </w:rPr>
            <w:fldChar w:fldCharType="end"/>
          </w:r>
        </w:p>
        <w:p w14:paraId="69400B3A">
          <w:pPr>
            <w:pStyle w:val="20"/>
            <w:tabs>
              <w:tab w:val="right" w:leader="dot" w:pos="8900"/>
            </w:tabs>
          </w:pPr>
          <w:r>
            <w:rPr>
              <w:rFonts w:eastAsia="黑体"/>
            </w:rPr>
            <w:fldChar w:fldCharType="begin"/>
          </w:r>
          <w:r>
            <w:rPr>
              <w:rFonts w:eastAsia="黑体"/>
            </w:rPr>
            <w:instrText xml:space="preserve"> HYPERLINK \l _Toc2748 </w:instrText>
          </w:r>
          <w:r>
            <w:rPr>
              <w:rFonts w:eastAsia="黑体"/>
            </w:rPr>
            <w:fldChar w:fldCharType="separate"/>
          </w:r>
          <w:r>
            <w:t>3.3 数据库设计</w:t>
          </w:r>
          <w:r>
            <w:tab/>
          </w:r>
          <w:r>
            <w:fldChar w:fldCharType="begin"/>
          </w:r>
          <w:r>
            <w:instrText xml:space="preserve"> PAGEREF _Toc2748 \h </w:instrText>
          </w:r>
          <w:r>
            <w:fldChar w:fldCharType="separate"/>
          </w:r>
          <w:r>
            <w:t>16</w:t>
          </w:r>
          <w:r>
            <w:fldChar w:fldCharType="end"/>
          </w:r>
          <w:r>
            <w:rPr>
              <w:rFonts w:eastAsia="黑体"/>
            </w:rPr>
            <w:fldChar w:fldCharType="end"/>
          </w:r>
        </w:p>
        <w:p w14:paraId="24DD533E">
          <w:pPr>
            <w:pStyle w:val="18"/>
            <w:tabs>
              <w:tab w:val="right" w:leader="dot" w:pos="8900"/>
            </w:tabs>
          </w:pPr>
          <w:r>
            <w:rPr>
              <w:rFonts w:eastAsia="黑体"/>
            </w:rPr>
            <w:fldChar w:fldCharType="begin"/>
          </w:r>
          <w:r>
            <w:rPr>
              <w:rFonts w:eastAsia="黑体"/>
            </w:rPr>
            <w:instrText xml:space="preserve"> HYPERLINK \l _Toc27833 </w:instrText>
          </w:r>
          <w:r>
            <w:rPr>
              <w:rFonts w:eastAsia="黑体"/>
            </w:rPr>
            <w:fldChar w:fldCharType="separate"/>
          </w:r>
          <w:r>
            <w:t>4 项目主要技术实现介绍</w:t>
          </w:r>
          <w:r>
            <w:tab/>
          </w:r>
          <w:r>
            <w:fldChar w:fldCharType="begin"/>
          </w:r>
          <w:r>
            <w:instrText xml:space="preserve"> PAGEREF _Toc27833 \h </w:instrText>
          </w:r>
          <w:r>
            <w:fldChar w:fldCharType="separate"/>
          </w:r>
          <w:r>
            <w:t>18</w:t>
          </w:r>
          <w:r>
            <w:fldChar w:fldCharType="end"/>
          </w:r>
          <w:r>
            <w:rPr>
              <w:rFonts w:eastAsia="黑体"/>
            </w:rPr>
            <w:fldChar w:fldCharType="end"/>
          </w:r>
        </w:p>
        <w:p w14:paraId="23A9B171">
          <w:pPr>
            <w:pStyle w:val="20"/>
            <w:tabs>
              <w:tab w:val="right" w:leader="dot" w:pos="8900"/>
            </w:tabs>
          </w:pPr>
          <w:r>
            <w:rPr>
              <w:rFonts w:eastAsia="黑体"/>
            </w:rPr>
            <w:fldChar w:fldCharType="begin"/>
          </w:r>
          <w:r>
            <w:rPr>
              <w:rFonts w:eastAsia="黑体"/>
            </w:rPr>
            <w:instrText xml:space="preserve"> HYPERLINK \l _Toc7667 </w:instrText>
          </w:r>
          <w:r>
            <w:rPr>
              <w:rFonts w:eastAsia="黑体"/>
            </w:rPr>
            <w:fldChar w:fldCharType="separate"/>
          </w:r>
          <w:r>
            <w:t>4.1 Spring Boot 后端框架</w:t>
          </w:r>
          <w:r>
            <w:tab/>
          </w:r>
          <w:r>
            <w:fldChar w:fldCharType="begin"/>
          </w:r>
          <w:r>
            <w:instrText xml:space="preserve"> PAGEREF _Toc7667 \h </w:instrText>
          </w:r>
          <w:r>
            <w:fldChar w:fldCharType="separate"/>
          </w:r>
          <w:r>
            <w:t>18</w:t>
          </w:r>
          <w:r>
            <w:fldChar w:fldCharType="end"/>
          </w:r>
          <w:r>
            <w:rPr>
              <w:rFonts w:eastAsia="黑体"/>
            </w:rPr>
            <w:fldChar w:fldCharType="end"/>
          </w:r>
        </w:p>
        <w:p w14:paraId="79E65EB9">
          <w:pPr>
            <w:pStyle w:val="20"/>
            <w:tabs>
              <w:tab w:val="right" w:leader="dot" w:pos="8900"/>
            </w:tabs>
          </w:pPr>
          <w:r>
            <w:rPr>
              <w:rFonts w:eastAsia="黑体"/>
            </w:rPr>
            <w:fldChar w:fldCharType="begin"/>
          </w:r>
          <w:r>
            <w:rPr>
              <w:rFonts w:eastAsia="黑体"/>
            </w:rPr>
            <w:instrText xml:space="preserve"> HYPERLINK \l _Toc16232 </w:instrText>
          </w:r>
          <w:r>
            <w:rPr>
              <w:rFonts w:eastAsia="黑体"/>
            </w:rPr>
            <w:fldChar w:fldCharType="separate"/>
          </w:r>
          <w:r>
            <w:t>4.2 Vue.js 前端框架</w:t>
          </w:r>
          <w:r>
            <w:tab/>
          </w:r>
          <w:r>
            <w:fldChar w:fldCharType="begin"/>
          </w:r>
          <w:r>
            <w:instrText xml:space="preserve"> PAGEREF _Toc16232 \h </w:instrText>
          </w:r>
          <w:r>
            <w:fldChar w:fldCharType="separate"/>
          </w:r>
          <w:r>
            <w:t>18</w:t>
          </w:r>
          <w:r>
            <w:fldChar w:fldCharType="end"/>
          </w:r>
          <w:r>
            <w:rPr>
              <w:rFonts w:eastAsia="黑体"/>
            </w:rPr>
            <w:fldChar w:fldCharType="end"/>
          </w:r>
        </w:p>
        <w:p w14:paraId="3AEC8857">
          <w:pPr>
            <w:pStyle w:val="20"/>
            <w:tabs>
              <w:tab w:val="right" w:leader="dot" w:pos="8900"/>
            </w:tabs>
          </w:pPr>
          <w:r>
            <w:rPr>
              <w:rFonts w:eastAsia="黑体"/>
            </w:rPr>
            <w:fldChar w:fldCharType="begin"/>
          </w:r>
          <w:r>
            <w:rPr>
              <w:rFonts w:eastAsia="黑体"/>
            </w:rPr>
            <w:instrText xml:space="preserve"> HYPERLINK \l _Toc19343 </w:instrText>
          </w:r>
          <w:r>
            <w:rPr>
              <w:rFonts w:eastAsia="黑体"/>
            </w:rPr>
            <w:fldChar w:fldCharType="separate"/>
          </w:r>
          <w:r>
            <w:t>4.3 MyBatis-Plus 持久层框架</w:t>
          </w:r>
          <w:r>
            <w:tab/>
          </w:r>
          <w:r>
            <w:fldChar w:fldCharType="begin"/>
          </w:r>
          <w:r>
            <w:instrText xml:space="preserve"> PAGEREF _Toc19343 \h </w:instrText>
          </w:r>
          <w:r>
            <w:fldChar w:fldCharType="separate"/>
          </w:r>
          <w:r>
            <w:t>18</w:t>
          </w:r>
          <w:r>
            <w:fldChar w:fldCharType="end"/>
          </w:r>
          <w:r>
            <w:rPr>
              <w:rFonts w:eastAsia="黑体"/>
            </w:rPr>
            <w:fldChar w:fldCharType="end"/>
          </w:r>
        </w:p>
        <w:p w14:paraId="241442A9">
          <w:pPr>
            <w:pStyle w:val="20"/>
            <w:tabs>
              <w:tab w:val="right" w:leader="dot" w:pos="8900"/>
            </w:tabs>
          </w:pPr>
          <w:r>
            <w:rPr>
              <w:rFonts w:eastAsia="黑体"/>
            </w:rPr>
            <w:fldChar w:fldCharType="begin"/>
          </w:r>
          <w:r>
            <w:rPr>
              <w:rFonts w:eastAsia="黑体"/>
            </w:rPr>
            <w:instrText xml:space="preserve"> HYPERLINK \l _Toc26038 </w:instrText>
          </w:r>
          <w:r>
            <w:rPr>
              <w:rFonts w:eastAsia="黑体"/>
            </w:rPr>
            <w:fldChar w:fldCharType="separate"/>
          </w:r>
          <w:r>
            <w:t>4.4 MySQL 数据库</w:t>
          </w:r>
          <w:r>
            <w:tab/>
          </w:r>
          <w:r>
            <w:fldChar w:fldCharType="begin"/>
          </w:r>
          <w:r>
            <w:instrText xml:space="preserve"> PAGEREF _Toc26038 \h </w:instrText>
          </w:r>
          <w:r>
            <w:fldChar w:fldCharType="separate"/>
          </w:r>
          <w:r>
            <w:t>19</w:t>
          </w:r>
          <w:r>
            <w:fldChar w:fldCharType="end"/>
          </w:r>
          <w:r>
            <w:rPr>
              <w:rFonts w:eastAsia="黑体"/>
            </w:rPr>
            <w:fldChar w:fldCharType="end"/>
          </w:r>
        </w:p>
        <w:p w14:paraId="67EB5210">
          <w:pPr>
            <w:pStyle w:val="20"/>
            <w:tabs>
              <w:tab w:val="right" w:leader="dot" w:pos="8900"/>
            </w:tabs>
          </w:pPr>
          <w:r>
            <w:rPr>
              <w:rFonts w:eastAsia="黑体"/>
            </w:rPr>
            <w:fldChar w:fldCharType="begin"/>
          </w:r>
          <w:r>
            <w:rPr>
              <w:rFonts w:eastAsia="黑体"/>
            </w:rPr>
            <w:instrText xml:space="preserve"> HYPERLINK \l _Toc27354 </w:instrText>
          </w:r>
          <w:r>
            <w:rPr>
              <w:rFonts w:eastAsia="黑体"/>
            </w:rPr>
            <w:fldChar w:fldCharType="separate"/>
          </w:r>
          <w:r>
            <w:t>4.5 JWT 身份认证</w:t>
          </w:r>
          <w:r>
            <w:tab/>
          </w:r>
          <w:r>
            <w:fldChar w:fldCharType="begin"/>
          </w:r>
          <w:r>
            <w:instrText xml:space="preserve"> PAGEREF _Toc27354 \h </w:instrText>
          </w:r>
          <w:r>
            <w:fldChar w:fldCharType="separate"/>
          </w:r>
          <w:r>
            <w:t>19</w:t>
          </w:r>
          <w:r>
            <w:fldChar w:fldCharType="end"/>
          </w:r>
          <w:r>
            <w:rPr>
              <w:rFonts w:eastAsia="黑体"/>
            </w:rPr>
            <w:fldChar w:fldCharType="end"/>
          </w:r>
        </w:p>
        <w:p w14:paraId="52D9CAA0">
          <w:pPr>
            <w:pStyle w:val="18"/>
            <w:tabs>
              <w:tab w:val="right" w:leader="dot" w:pos="8900"/>
            </w:tabs>
          </w:pPr>
          <w:r>
            <w:rPr>
              <w:rFonts w:eastAsia="黑体"/>
            </w:rPr>
            <w:fldChar w:fldCharType="begin"/>
          </w:r>
          <w:r>
            <w:rPr>
              <w:rFonts w:eastAsia="黑体"/>
            </w:rPr>
            <w:instrText xml:space="preserve"> HYPERLINK \l _Toc29268 </w:instrText>
          </w:r>
          <w:r>
            <w:rPr>
              <w:rFonts w:eastAsia="黑体"/>
            </w:rPr>
            <w:fldChar w:fldCharType="separate"/>
          </w:r>
          <w:r>
            <w:t>5 系统模块设计与实现</w:t>
          </w:r>
          <w:r>
            <w:tab/>
          </w:r>
          <w:r>
            <w:fldChar w:fldCharType="begin"/>
          </w:r>
          <w:r>
            <w:instrText xml:space="preserve"> PAGEREF _Toc29268 \h </w:instrText>
          </w:r>
          <w:r>
            <w:fldChar w:fldCharType="separate"/>
          </w:r>
          <w:r>
            <w:t>21</w:t>
          </w:r>
          <w:r>
            <w:fldChar w:fldCharType="end"/>
          </w:r>
          <w:r>
            <w:rPr>
              <w:rFonts w:eastAsia="黑体"/>
            </w:rPr>
            <w:fldChar w:fldCharType="end"/>
          </w:r>
        </w:p>
        <w:p w14:paraId="5416871C">
          <w:pPr>
            <w:pStyle w:val="20"/>
            <w:tabs>
              <w:tab w:val="right" w:leader="dot" w:pos="8900"/>
            </w:tabs>
          </w:pPr>
          <w:r>
            <w:rPr>
              <w:rFonts w:eastAsia="黑体"/>
            </w:rPr>
            <w:fldChar w:fldCharType="begin"/>
          </w:r>
          <w:r>
            <w:rPr>
              <w:rFonts w:eastAsia="黑体"/>
            </w:rPr>
            <w:instrText xml:space="preserve"> HYPERLINK \l _Toc8741 </w:instrText>
          </w:r>
          <w:r>
            <w:rPr>
              <w:rFonts w:eastAsia="黑体"/>
            </w:rPr>
            <w:fldChar w:fldCharType="separate"/>
          </w:r>
          <w:r>
            <w:t>5.1 用户权限模块设计与实现</w:t>
          </w:r>
          <w:r>
            <w:tab/>
          </w:r>
          <w:r>
            <w:fldChar w:fldCharType="begin"/>
          </w:r>
          <w:r>
            <w:instrText xml:space="preserve"> PAGEREF _Toc8741 \h </w:instrText>
          </w:r>
          <w:r>
            <w:fldChar w:fldCharType="separate"/>
          </w:r>
          <w:r>
            <w:t>21</w:t>
          </w:r>
          <w:r>
            <w:fldChar w:fldCharType="end"/>
          </w:r>
          <w:r>
            <w:rPr>
              <w:rFonts w:eastAsia="黑体"/>
            </w:rPr>
            <w:fldChar w:fldCharType="end"/>
          </w:r>
        </w:p>
        <w:p w14:paraId="426C6551">
          <w:pPr>
            <w:pStyle w:val="20"/>
            <w:tabs>
              <w:tab w:val="right" w:leader="dot" w:pos="8900"/>
            </w:tabs>
          </w:pPr>
          <w:r>
            <w:rPr>
              <w:rFonts w:eastAsia="黑体"/>
            </w:rPr>
            <w:fldChar w:fldCharType="begin"/>
          </w:r>
          <w:r>
            <w:rPr>
              <w:rFonts w:eastAsia="黑体"/>
            </w:rPr>
            <w:instrText xml:space="preserve"> HYPERLINK \l _Toc24358 </w:instrText>
          </w:r>
          <w:r>
            <w:rPr>
              <w:rFonts w:eastAsia="黑体"/>
            </w:rPr>
            <w:fldChar w:fldCharType="separate"/>
          </w:r>
          <w:r>
            <w:t>5.2 商品模块设计与实现</w:t>
          </w:r>
          <w:r>
            <w:tab/>
          </w:r>
          <w:r>
            <w:fldChar w:fldCharType="begin"/>
          </w:r>
          <w:r>
            <w:instrText xml:space="preserve"> PAGEREF _Toc24358 \h </w:instrText>
          </w:r>
          <w:r>
            <w:fldChar w:fldCharType="separate"/>
          </w:r>
          <w:r>
            <w:t>22</w:t>
          </w:r>
          <w:r>
            <w:fldChar w:fldCharType="end"/>
          </w:r>
          <w:r>
            <w:rPr>
              <w:rFonts w:eastAsia="黑体"/>
            </w:rPr>
            <w:fldChar w:fldCharType="end"/>
          </w:r>
        </w:p>
        <w:p w14:paraId="162D777D">
          <w:pPr>
            <w:pStyle w:val="20"/>
            <w:tabs>
              <w:tab w:val="right" w:leader="dot" w:pos="8900"/>
            </w:tabs>
          </w:pPr>
          <w:r>
            <w:rPr>
              <w:rFonts w:eastAsia="黑体"/>
            </w:rPr>
            <w:fldChar w:fldCharType="begin"/>
          </w:r>
          <w:r>
            <w:rPr>
              <w:rFonts w:eastAsia="黑体"/>
            </w:rPr>
            <w:instrText xml:space="preserve"> HYPERLINK \l _Toc9521 </w:instrText>
          </w:r>
          <w:r>
            <w:rPr>
              <w:rFonts w:eastAsia="黑体"/>
            </w:rPr>
            <w:fldChar w:fldCharType="separate"/>
          </w:r>
          <w:r>
            <w:t>5.3 购物车模块设计与实现</w:t>
          </w:r>
          <w:r>
            <w:tab/>
          </w:r>
          <w:r>
            <w:fldChar w:fldCharType="begin"/>
          </w:r>
          <w:r>
            <w:instrText xml:space="preserve"> PAGEREF _Toc9521 \h </w:instrText>
          </w:r>
          <w:r>
            <w:fldChar w:fldCharType="separate"/>
          </w:r>
          <w:r>
            <w:t>22</w:t>
          </w:r>
          <w:r>
            <w:fldChar w:fldCharType="end"/>
          </w:r>
          <w:r>
            <w:rPr>
              <w:rFonts w:eastAsia="黑体"/>
            </w:rPr>
            <w:fldChar w:fldCharType="end"/>
          </w:r>
        </w:p>
        <w:p w14:paraId="16E4C70B">
          <w:pPr>
            <w:pStyle w:val="20"/>
            <w:tabs>
              <w:tab w:val="right" w:leader="dot" w:pos="8900"/>
            </w:tabs>
          </w:pPr>
          <w:r>
            <w:rPr>
              <w:rFonts w:eastAsia="黑体"/>
            </w:rPr>
            <w:fldChar w:fldCharType="begin"/>
          </w:r>
          <w:r>
            <w:rPr>
              <w:rFonts w:eastAsia="黑体"/>
            </w:rPr>
            <w:instrText xml:space="preserve"> HYPERLINK \l _Toc29846 </w:instrText>
          </w:r>
          <w:r>
            <w:rPr>
              <w:rFonts w:eastAsia="黑体"/>
            </w:rPr>
            <w:fldChar w:fldCharType="separate"/>
          </w:r>
          <w:r>
            <w:t>5.4 订单模块设计与实现</w:t>
          </w:r>
          <w:r>
            <w:tab/>
          </w:r>
          <w:r>
            <w:fldChar w:fldCharType="begin"/>
          </w:r>
          <w:r>
            <w:instrText xml:space="preserve"> PAGEREF _Toc29846 \h </w:instrText>
          </w:r>
          <w:r>
            <w:fldChar w:fldCharType="separate"/>
          </w:r>
          <w:r>
            <w:t>22</w:t>
          </w:r>
          <w:r>
            <w:fldChar w:fldCharType="end"/>
          </w:r>
          <w:r>
            <w:rPr>
              <w:rFonts w:eastAsia="黑体"/>
            </w:rPr>
            <w:fldChar w:fldCharType="end"/>
          </w:r>
        </w:p>
        <w:p w14:paraId="5527078E">
          <w:pPr>
            <w:pStyle w:val="20"/>
            <w:tabs>
              <w:tab w:val="right" w:leader="dot" w:pos="8900"/>
            </w:tabs>
          </w:pPr>
          <w:r>
            <w:rPr>
              <w:rFonts w:eastAsia="黑体"/>
            </w:rPr>
            <w:fldChar w:fldCharType="begin"/>
          </w:r>
          <w:r>
            <w:rPr>
              <w:rFonts w:eastAsia="黑体"/>
            </w:rPr>
            <w:instrText xml:space="preserve"> HYPERLINK \l _Toc6090 </w:instrText>
          </w:r>
          <w:r>
            <w:rPr>
              <w:rFonts w:eastAsia="黑体"/>
            </w:rPr>
            <w:fldChar w:fldCharType="separate"/>
          </w:r>
          <w:r>
            <w:t>5.5 溯源模块设计与实现</w:t>
          </w:r>
          <w:r>
            <w:tab/>
          </w:r>
          <w:r>
            <w:fldChar w:fldCharType="begin"/>
          </w:r>
          <w:r>
            <w:instrText xml:space="preserve"> PAGEREF _Toc6090 \h </w:instrText>
          </w:r>
          <w:r>
            <w:fldChar w:fldCharType="separate"/>
          </w:r>
          <w:r>
            <w:t>23</w:t>
          </w:r>
          <w:r>
            <w:fldChar w:fldCharType="end"/>
          </w:r>
          <w:r>
            <w:rPr>
              <w:rFonts w:eastAsia="黑体"/>
            </w:rPr>
            <w:fldChar w:fldCharType="end"/>
          </w:r>
        </w:p>
        <w:p w14:paraId="65258243">
          <w:pPr>
            <w:pStyle w:val="20"/>
            <w:tabs>
              <w:tab w:val="right" w:leader="dot" w:pos="8900"/>
            </w:tabs>
          </w:pPr>
          <w:r>
            <w:rPr>
              <w:rFonts w:eastAsia="黑体"/>
            </w:rPr>
            <w:fldChar w:fldCharType="begin"/>
          </w:r>
          <w:r>
            <w:rPr>
              <w:rFonts w:eastAsia="黑体"/>
            </w:rPr>
            <w:instrText xml:space="preserve"> HYPERLINK \l _Toc22583 </w:instrText>
          </w:r>
          <w:r>
            <w:rPr>
              <w:rFonts w:eastAsia="黑体"/>
            </w:rPr>
            <w:fldChar w:fldCharType="separate"/>
          </w:r>
          <w:r>
            <w:t>5.6 后台管理模块设计与实现</w:t>
          </w:r>
          <w:r>
            <w:tab/>
          </w:r>
          <w:r>
            <w:fldChar w:fldCharType="begin"/>
          </w:r>
          <w:r>
            <w:instrText xml:space="preserve"> PAGEREF _Toc22583 \h </w:instrText>
          </w:r>
          <w:r>
            <w:fldChar w:fldCharType="separate"/>
          </w:r>
          <w:r>
            <w:t>24</w:t>
          </w:r>
          <w:r>
            <w:fldChar w:fldCharType="end"/>
          </w:r>
          <w:r>
            <w:rPr>
              <w:rFonts w:eastAsia="黑体"/>
            </w:rPr>
            <w:fldChar w:fldCharType="end"/>
          </w:r>
        </w:p>
        <w:p w14:paraId="53902D6F">
          <w:pPr>
            <w:pStyle w:val="18"/>
            <w:tabs>
              <w:tab w:val="right" w:leader="dot" w:pos="8900"/>
            </w:tabs>
          </w:pPr>
          <w:r>
            <w:rPr>
              <w:rFonts w:eastAsia="黑体"/>
            </w:rPr>
            <w:fldChar w:fldCharType="begin"/>
          </w:r>
          <w:r>
            <w:rPr>
              <w:rFonts w:eastAsia="黑体"/>
            </w:rPr>
            <w:instrText xml:space="preserve"> HYPERLINK \l _Toc15936 </w:instrText>
          </w:r>
          <w:r>
            <w:rPr>
              <w:rFonts w:eastAsia="黑体"/>
            </w:rPr>
            <w:fldChar w:fldCharType="separate"/>
          </w:r>
          <w:r>
            <w:t>6 测试</w:t>
          </w:r>
          <w:r>
            <w:tab/>
          </w:r>
          <w:r>
            <w:fldChar w:fldCharType="begin"/>
          </w:r>
          <w:r>
            <w:instrText xml:space="preserve"> PAGEREF _Toc15936 \h </w:instrText>
          </w:r>
          <w:r>
            <w:fldChar w:fldCharType="separate"/>
          </w:r>
          <w:r>
            <w:t>26</w:t>
          </w:r>
          <w:r>
            <w:fldChar w:fldCharType="end"/>
          </w:r>
          <w:r>
            <w:rPr>
              <w:rFonts w:eastAsia="黑体"/>
            </w:rPr>
            <w:fldChar w:fldCharType="end"/>
          </w:r>
        </w:p>
        <w:p w14:paraId="32AE6C4E">
          <w:pPr>
            <w:pStyle w:val="20"/>
            <w:tabs>
              <w:tab w:val="right" w:leader="dot" w:pos="8900"/>
            </w:tabs>
          </w:pPr>
          <w:r>
            <w:rPr>
              <w:rFonts w:eastAsia="黑体"/>
            </w:rPr>
            <w:fldChar w:fldCharType="begin"/>
          </w:r>
          <w:r>
            <w:rPr>
              <w:rFonts w:eastAsia="黑体"/>
            </w:rPr>
            <w:instrText xml:space="preserve"> HYPERLINK \l _Toc26087 </w:instrText>
          </w:r>
          <w:r>
            <w:rPr>
              <w:rFonts w:eastAsia="黑体"/>
            </w:rPr>
            <w:fldChar w:fldCharType="separate"/>
          </w:r>
          <w:r>
            <w:t>6.1 测试目的</w:t>
          </w:r>
          <w:r>
            <w:tab/>
          </w:r>
          <w:r>
            <w:fldChar w:fldCharType="begin"/>
          </w:r>
          <w:r>
            <w:instrText xml:space="preserve"> PAGEREF _Toc26087 \h </w:instrText>
          </w:r>
          <w:r>
            <w:fldChar w:fldCharType="separate"/>
          </w:r>
          <w:r>
            <w:t>26</w:t>
          </w:r>
          <w:r>
            <w:fldChar w:fldCharType="end"/>
          </w:r>
          <w:r>
            <w:rPr>
              <w:rFonts w:eastAsia="黑体"/>
            </w:rPr>
            <w:fldChar w:fldCharType="end"/>
          </w:r>
        </w:p>
        <w:p w14:paraId="3876F90F">
          <w:pPr>
            <w:pStyle w:val="20"/>
            <w:tabs>
              <w:tab w:val="right" w:leader="dot" w:pos="8900"/>
            </w:tabs>
          </w:pPr>
          <w:r>
            <w:rPr>
              <w:rFonts w:eastAsia="黑体"/>
            </w:rPr>
            <w:fldChar w:fldCharType="begin"/>
          </w:r>
          <w:r>
            <w:rPr>
              <w:rFonts w:eastAsia="黑体"/>
            </w:rPr>
            <w:instrText xml:space="preserve"> HYPERLINK \l _Toc12963 </w:instrText>
          </w:r>
          <w:r>
            <w:rPr>
              <w:rFonts w:eastAsia="黑体"/>
            </w:rPr>
            <w:fldChar w:fldCharType="separate"/>
          </w:r>
          <w:r>
            <w:t>6.2 测试环境</w:t>
          </w:r>
          <w:r>
            <w:tab/>
          </w:r>
          <w:r>
            <w:fldChar w:fldCharType="begin"/>
          </w:r>
          <w:r>
            <w:instrText xml:space="preserve"> PAGEREF _Toc12963 \h </w:instrText>
          </w:r>
          <w:r>
            <w:fldChar w:fldCharType="separate"/>
          </w:r>
          <w:r>
            <w:t>26</w:t>
          </w:r>
          <w:r>
            <w:fldChar w:fldCharType="end"/>
          </w:r>
          <w:r>
            <w:rPr>
              <w:rFonts w:eastAsia="黑体"/>
            </w:rPr>
            <w:fldChar w:fldCharType="end"/>
          </w:r>
        </w:p>
        <w:p w14:paraId="2373CC2C">
          <w:pPr>
            <w:pStyle w:val="20"/>
            <w:tabs>
              <w:tab w:val="right" w:leader="dot" w:pos="8900"/>
            </w:tabs>
          </w:pPr>
          <w:r>
            <w:rPr>
              <w:rFonts w:eastAsia="黑体"/>
            </w:rPr>
            <w:fldChar w:fldCharType="begin"/>
          </w:r>
          <w:r>
            <w:rPr>
              <w:rFonts w:eastAsia="黑体"/>
            </w:rPr>
            <w:instrText xml:space="preserve"> HYPERLINK \l _Toc20107 </w:instrText>
          </w:r>
          <w:r>
            <w:rPr>
              <w:rFonts w:eastAsia="黑体"/>
            </w:rPr>
            <w:fldChar w:fldCharType="separate"/>
          </w:r>
          <w:r>
            <w:t>6.3 测试结果</w:t>
          </w:r>
          <w:r>
            <w:tab/>
          </w:r>
          <w:r>
            <w:fldChar w:fldCharType="begin"/>
          </w:r>
          <w:r>
            <w:instrText xml:space="preserve"> PAGEREF _Toc20107 \h </w:instrText>
          </w:r>
          <w:r>
            <w:fldChar w:fldCharType="separate"/>
          </w:r>
          <w:r>
            <w:t>27</w:t>
          </w:r>
          <w:r>
            <w:fldChar w:fldCharType="end"/>
          </w:r>
          <w:r>
            <w:rPr>
              <w:rFonts w:eastAsia="黑体"/>
            </w:rPr>
            <w:fldChar w:fldCharType="end"/>
          </w:r>
        </w:p>
        <w:p w14:paraId="3040B2D9">
          <w:pPr>
            <w:pStyle w:val="18"/>
            <w:tabs>
              <w:tab w:val="right" w:leader="dot" w:pos="8900"/>
            </w:tabs>
          </w:pPr>
          <w:r>
            <w:rPr>
              <w:rFonts w:eastAsia="黑体"/>
            </w:rPr>
            <w:fldChar w:fldCharType="begin"/>
          </w:r>
          <w:r>
            <w:rPr>
              <w:rFonts w:eastAsia="黑体"/>
            </w:rPr>
            <w:instrText xml:space="preserve"> HYPERLINK \l _Toc19696 </w:instrText>
          </w:r>
          <w:r>
            <w:rPr>
              <w:rFonts w:eastAsia="黑体"/>
            </w:rPr>
            <w:fldChar w:fldCharType="separate"/>
          </w:r>
          <w:r>
            <w:t>7 总结</w:t>
          </w:r>
          <w:r>
            <w:tab/>
          </w:r>
          <w:r>
            <w:fldChar w:fldCharType="begin"/>
          </w:r>
          <w:r>
            <w:instrText xml:space="preserve"> PAGEREF _Toc19696 \h </w:instrText>
          </w:r>
          <w:r>
            <w:fldChar w:fldCharType="separate"/>
          </w:r>
          <w:r>
            <w:t>28</w:t>
          </w:r>
          <w:r>
            <w:fldChar w:fldCharType="end"/>
          </w:r>
          <w:r>
            <w:rPr>
              <w:rFonts w:eastAsia="黑体"/>
            </w:rPr>
            <w:fldChar w:fldCharType="end"/>
          </w:r>
        </w:p>
        <w:p w14:paraId="7E3379A5">
          <w:pPr>
            <w:pStyle w:val="18"/>
            <w:tabs>
              <w:tab w:val="right" w:leader="dot" w:pos="8900"/>
            </w:tabs>
          </w:pPr>
          <w:r>
            <w:rPr>
              <w:rFonts w:eastAsia="黑体"/>
            </w:rPr>
            <w:fldChar w:fldCharType="begin"/>
          </w:r>
          <w:r>
            <w:rPr>
              <w:rFonts w:eastAsia="黑体"/>
            </w:rPr>
            <w:instrText xml:space="preserve"> HYPERLINK \l _Toc4630 </w:instrText>
          </w:r>
          <w:r>
            <w:rPr>
              <w:rFonts w:eastAsia="黑体"/>
            </w:rPr>
            <w:fldChar w:fldCharType="separate"/>
          </w:r>
          <w:r>
            <w:t>参考文献</w:t>
          </w:r>
          <w:r>
            <w:tab/>
          </w:r>
          <w:r>
            <w:fldChar w:fldCharType="begin"/>
          </w:r>
          <w:r>
            <w:instrText xml:space="preserve"> PAGEREF _Toc4630 \h </w:instrText>
          </w:r>
          <w:r>
            <w:fldChar w:fldCharType="separate"/>
          </w:r>
          <w:r>
            <w:t>29</w:t>
          </w:r>
          <w:r>
            <w:fldChar w:fldCharType="end"/>
          </w:r>
          <w:r>
            <w:rPr>
              <w:rFonts w:eastAsia="黑体"/>
            </w:rPr>
            <w:fldChar w:fldCharType="end"/>
          </w:r>
        </w:p>
        <w:p w14:paraId="70B2DDAE">
          <w:pPr>
            <w:pStyle w:val="18"/>
            <w:tabs>
              <w:tab w:val="right" w:leader="dot" w:pos="8900"/>
            </w:tabs>
          </w:pPr>
          <w:r>
            <w:rPr>
              <w:rFonts w:eastAsia="黑体"/>
            </w:rPr>
            <w:fldChar w:fldCharType="begin"/>
          </w:r>
          <w:r>
            <w:rPr>
              <w:rFonts w:eastAsia="黑体"/>
            </w:rPr>
            <w:instrText xml:space="preserve"> HYPERLINK \l _Toc7569 </w:instrText>
          </w:r>
          <w:r>
            <w:rPr>
              <w:rFonts w:eastAsia="黑体"/>
            </w:rPr>
            <w:fldChar w:fldCharType="separate"/>
          </w:r>
          <w:r>
            <w:t>致  谢</w:t>
          </w:r>
          <w:r>
            <w:tab/>
          </w:r>
          <w:r>
            <w:fldChar w:fldCharType="begin"/>
          </w:r>
          <w:r>
            <w:instrText xml:space="preserve"> PAGEREF _Toc7569 \h </w:instrText>
          </w:r>
          <w:r>
            <w:fldChar w:fldCharType="separate"/>
          </w:r>
          <w:r>
            <w:t>30</w:t>
          </w:r>
          <w:r>
            <w:fldChar w:fldCharType="end"/>
          </w:r>
          <w:r>
            <w:rPr>
              <w:rFonts w:eastAsia="黑体"/>
            </w:rPr>
            <w:fldChar w:fldCharType="end"/>
          </w:r>
        </w:p>
        <w:p w14:paraId="5CD59A09">
          <w:pPr>
            <w:tabs>
              <w:tab w:val="right" w:leader="dot" w:pos="7740"/>
            </w:tabs>
            <w:spacing w:line="400" w:lineRule="exact"/>
            <w:rPr>
              <w:rFonts w:ascii="Times New Roman" w:hAnsi="Times New Roman" w:eastAsia="黑体" w:cs="Times New Roman"/>
              <w:kern w:val="2"/>
              <w:sz w:val="21"/>
              <w:szCs w:val="24"/>
              <w:lang w:val="en-US" w:eastAsia="zh-CN" w:bidi="ar-SA"/>
            </w:rPr>
          </w:pPr>
          <w:r>
            <w:rPr>
              <w:rFonts w:eastAsia="黑体"/>
            </w:rPr>
            <w:fldChar w:fldCharType="end"/>
          </w:r>
        </w:p>
      </w:sdtContent>
    </w:sdt>
    <w:p w14:paraId="6441A276">
      <w:pPr>
        <w:tabs>
          <w:tab w:val="right" w:leader="dot" w:pos="7740"/>
        </w:tabs>
        <w:spacing w:line="400" w:lineRule="exact"/>
        <w:rPr>
          <w:rFonts w:ascii="Times New Roman" w:hAnsi="Times New Roman" w:eastAsia="黑体" w:cs="Times New Roman"/>
          <w:kern w:val="2"/>
          <w:sz w:val="21"/>
          <w:szCs w:val="24"/>
          <w:lang w:val="en-US" w:eastAsia="zh-CN" w:bidi="ar-SA"/>
        </w:rPr>
      </w:pPr>
    </w:p>
    <w:p w14:paraId="56E14D4A">
      <w:pPr>
        <w:jc w:val="left"/>
        <w:rPr>
          <w:rFonts w:eastAsia="黑体"/>
          <w:sz w:val="28"/>
          <w:szCs w:val="28"/>
        </w:rPr>
        <w:sectPr>
          <w:footerReference r:id="rId5" w:type="default"/>
          <w:pgSz w:w="11906" w:h="16838"/>
          <w:pgMar w:top="1418" w:right="1418" w:bottom="1418" w:left="1588" w:header="850" w:footer="850" w:gutter="0"/>
          <w:pgBorders>
            <w:top w:val="none" w:sz="0" w:space="0"/>
            <w:left w:val="none" w:sz="0" w:space="0"/>
            <w:bottom w:val="none" w:sz="0" w:space="0"/>
            <w:right w:val="none" w:sz="0" w:space="0"/>
          </w:pgBorders>
          <w:cols w:space="720" w:num="1"/>
          <w:docGrid w:linePitch="360" w:charSpace="0"/>
        </w:sectPr>
      </w:pPr>
    </w:p>
    <w:p w14:paraId="3E1991EB">
      <w:pPr>
        <w:spacing w:before="240" w:beforeLines="100" w:after="240" w:afterLines="100" w:line="400" w:lineRule="exact"/>
        <w:jc w:val="center"/>
        <w:rPr>
          <w:rFonts w:eastAsia="黑体"/>
          <w:sz w:val="28"/>
          <w:szCs w:val="28"/>
        </w:rPr>
      </w:pPr>
      <w:r>
        <w:rPr>
          <w:rFonts w:eastAsia="黑体"/>
          <w:sz w:val="28"/>
          <w:szCs w:val="28"/>
        </w:rPr>
        <w:t>摘  要</w:t>
      </w:r>
    </w:p>
    <w:p w14:paraId="6B5B0F31">
      <w:pPr>
        <w:jc w:val="center"/>
        <w:rPr>
          <w:rFonts w:eastAsia="黑体"/>
          <w:sz w:val="28"/>
          <w:szCs w:val="28"/>
        </w:rPr>
      </w:pPr>
    </w:p>
    <w:p w14:paraId="61752473">
      <w:pPr>
        <w:autoSpaceDE w:val="0"/>
        <w:autoSpaceDN w:val="0"/>
        <w:adjustRightInd w:val="0"/>
        <w:spacing w:line="400" w:lineRule="exact"/>
        <w:ind w:left="0" w:leftChars="0" w:firstLine="480" w:firstLineChars="200"/>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伴随我国农业现代化进程的不断推进以及消费者对食品安全意识的日益增强，农产品质量安全问题已然成为社会广泛关注的焦点议题。近年来，频发的食品安全事件致使消费者对农产品来源信息的知情权诉求愈发强烈，开展农产品溯源体系的建设工作已成为保障消费者权益以及提高农产品市场竞争力的重要手段。与此同时，互联网技术的快速发展以及电子商务的普及为农产品销售提供了新的渠道，把溯源体系与电商平台结合起来，能够得以实现产品从生产到销售全过程的透明化展示，为消费者提供查询验证服务，进而增强购买信心。</w:t>
      </w:r>
    </w:p>
    <w:p w14:paraId="63A0CFC2">
      <w:pPr>
        <w:autoSpaceDE w:val="0"/>
        <w:autoSpaceDN w:val="0"/>
        <w:adjustRightInd w:val="0"/>
        <w:spacing w:line="400" w:lineRule="exact"/>
        <w:ind w:left="0" w:leftChars="0" w:firstLine="480" w:firstLineChars="200"/>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本课题设计并实现了一个鉴于 Vue 以及 Spring Boot 来开展的农产品溯源电商平台，该系统把前后端分离的架构模式加以运用，后端选用 Spring Boot 3 框架来提供 RESTful API 服务，前端选用 Vue 3 框架来构建单页面应用，数据库把 MySQL 8.x 当作存储方案，持久层运用 MyBatis-Plus 框架来开展数据访问工作。系统得以实现九大功能模块：用户权限管理模块、商铺管理模块、农产品商品管理模块、农产品溯源档案模块、电商前台浏览模块、购物车以及订单管理模块、数据统计以及报表模块、收货地址管理模块、轮播图以及公告模块。系统支持三种用户角色：管理员（ROLE_ADMIN）、商家（ROLE_SELLER）、普通消费者（ROLE_USER），借助 Spring Security 6 以及 JWT 来实现前后端双重权限控制。</w:t>
      </w:r>
    </w:p>
    <w:p w14:paraId="1696F56A">
      <w:pPr>
        <w:autoSpaceDE w:val="0"/>
        <w:autoSpaceDN w:val="0"/>
        <w:adjustRightInd w:val="0"/>
        <w:spacing w:line="400" w:lineRule="exact"/>
        <w:ind w:left="0" w:leftChars="0" w:firstLine="480" w:firstLineChars="200"/>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系统的核心创新点在于"可配置溯源规则模板"机制以及"一物一码"溯源方案得以实现。管理员能够预定义多种溯源规则模板，每个模板包含可自定义的溯源节点配置，商家为商品录入溯源信息时依照模板节点逐一进行填写工作。系统为每个商品批次生成唯一的溯源编号（格式：TRACE-{商家 ID}-{商品 ID}-{时间戳后 6 位}），并且凭借 ZXing 库来生成对应的二维码图片，消费者通过扫描二维码或者输入溯源编号即可查看农产品从种植、农事管理、采摘收获、加工包装、物流运输到上架销售的全流程信息。溯源信息把时间轴方式加以运用来进行展示，直观清晰，便于消费者快速了解农产品的全生命周期。</w:t>
      </w:r>
    </w:p>
    <w:p w14:paraId="61DFFC39">
      <w:pPr>
        <w:autoSpaceDE w:val="0"/>
        <w:autoSpaceDN w:val="0"/>
        <w:adjustRightInd w:val="0"/>
        <w:spacing w:line="400" w:lineRule="exact"/>
        <w:ind w:left="0" w:leftChars="0" w:firstLine="480" w:firstLineChars="200"/>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在电商交易方面，系统把积分支付体系加以采用，用户注册时赠送 1000 积分，运用积分来购买商品，支持完整的购物车管理、订单创建、订单支付、订单发货、订单收货、订单取消等购物流程。订单状态流转涵盖待付款、待发货、已发货、已完成、已取消五种状态，逻辑清晰完整。数据统计模块把 ECharts 图表库加以运用，得以实现订单趋势折线图以及商品分类占比饼图的可视化展示工作。</w:t>
      </w:r>
    </w:p>
    <w:p w14:paraId="790EB286">
      <w:pPr>
        <w:autoSpaceDE w:val="0"/>
        <w:autoSpaceDN w:val="0"/>
        <w:adjustRightInd w:val="0"/>
        <w:spacing w:line="400" w:lineRule="exact"/>
        <w:ind w:left="0" w:leftChars="0" w:firstLine="480" w:firstLineChars="200"/>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文首先对课题的研究背景以及意义进行了介绍，然后对系统的技术架构设计、需求分析、功能模块设计、数据库设计以及关键技术实现展开了详细阐述，最后对系统开展了全面测试工作，对各项功能的正确性以及系统性能进行了验证。测试结果表明，系统功能契合设计要求，性能指标达到预期目标。</w:t>
      </w:r>
    </w:p>
    <w:p w14:paraId="3EE082F6">
      <w:pPr>
        <w:spacing w:before="312" w:after="312" w:line="400" w:lineRule="exact"/>
        <w:ind w:firstLine="560"/>
        <w:rPr>
          <w:rFonts w:hint="eastAsia" w:ascii="Times New Roman" w:hAnsi="Times New Roman" w:eastAsia="宋体" w:cs="Times New Roman"/>
          <w:color w:val="auto"/>
          <w:kern w:val="2"/>
          <w:sz w:val="24"/>
          <w:szCs w:val="24"/>
          <w:lang w:val="en-US" w:eastAsia="zh-CN" w:bidi="ar-SA"/>
        </w:rPr>
      </w:pPr>
      <w:r>
        <w:rPr>
          <w:rFonts w:hint="eastAsia" w:ascii="黑体" w:hAnsi="黑体" w:eastAsia="黑体" w:cs="Times New Roman"/>
          <w:kern w:val="2"/>
          <w:sz w:val="28"/>
          <w:szCs w:val="28"/>
          <w:lang w:val="en-US" w:eastAsia="zh-CN" w:bidi="ar-SA"/>
        </w:rPr>
        <w:t>关键词：</w:t>
      </w:r>
      <w:r>
        <w:rPr>
          <w:rFonts w:hint="eastAsia" w:ascii="Times New Roman" w:hAnsi="Times New Roman" w:eastAsia="宋体" w:cs="Times New Roman"/>
          <w:color w:val="auto"/>
          <w:kern w:val="2"/>
          <w:sz w:val="24"/>
          <w:szCs w:val="24"/>
          <w:lang w:val="en-US" w:eastAsia="zh-CN" w:bidi="ar-SA"/>
        </w:rPr>
        <w:t>农产品溯源；电商平台；Vue 3；Spring Boot；前后端分离；积分支付</w:t>
      </w:r>
    </w:p>
    <w:p w14:paraId="151B4DC0">
      <w:r>
        <w:br w:type="page"/>
      </w:r>
    </w:p>
    <w:p w14:paraId="4C9A54D3">
      <w:pPr>
        <w:spacing w:before="240" w:beforeLines="100" w:after="240" w:afterLines="100" w:line="400" w:lineRule="exact"/>
        <w:jc w:val="center"/>
        <w:rPr>
          <w:rFonts w:hint="eastAsia" w:eastAsia="黑体"/>
          <w:b/>
          <w:bCs/>
          <w:sz w:val="28"/>
          <w:szCs w:val="28"/>
        </w:rPr>
      </w:pPr>
      <w:r>
        <w:rPr>
          <w:rFonts w:hint="eastAsia" w:eastAsia="黑体"/>
          <w:b/>
          <w:bCs/>
          <w:sz w:val="28"/>
          <w:szCs w:val="28"/>
        </w:rPr>
        <w:t>Abstract</w:t>
      </w:r>
    </w:p>
    <w:p w14:paraId="0F7ED7FD">
      <w:pPr>
        <w:rPr>
          <w:rFonts w:hint="eastAsia"/>
        </w:rPr>
      </w:pPr>
    </w:p>
    <w:p w14:paraId="71823BD3">
      <w:pPr>
        <w:autoSpaceDE w:val="0"/>
        <w:autoSpaceDN w:val="0"/>
        <w:adjustRightInd w:val="0"/>
        <w:spacing w:line="400" w:lineRule="exact"/>
        <w:ind w:firstLine="480" w:firstLineChars="200"/>
        <w:rPr>
          <w:rFonts w:hint="eastAsia"/>
          <w:sz w:val="24"/>
        </w:rPr>
      </w:pPr>
      <w:r>
        <w:rPr>
          <w:rFonts w:hint="eastAsia"/>
          <w:sz w:val="24"/>
        </w:rPr>
        <w:t>With the continuous advancement of agricultural modernization in China and the increasing awareness of food safety among consumers, the quality and safety of agricultural products has become a widely concerned issue. In recent years, frequent food safety incidents have led to a growing demand from consumers for information about the origin of agricultural products. Establishing an agricultural product traceability system has become an important means to protect consumer rights and enhance the market competitiveness of agricultural products. Meanwhile, the rapid development of Internet technology and the popularization of e-commerce have provided new channels for agricultural product sales. Combining the traceability system with an e-commerce platform can achieve transparent display of the entire process from production to sales, providing consumers with query and verification services to enhance their purchasing confidence.</w:t>
      </w:r>
    </w:p>
    <w:p w14:paraId="1B761486">
      <w:pPr>
        <w:autoSpaceDE w:val="0"/>
        <w:autoSpaceDN w:val="0"/>
        <w:adjustRightInd w:val="0"/>
        <w:spacing w:line="400" w:lineRule="exact"/>
        <w:ind w:firstLine="480" w:firstLineChars="200"/>
        <w:rPr>
          <w:rFonts w:hint="eastAsia"/>
          <w:sz w:val="24"/>
        </w:rPr>
      </w:pPr>
      <w:r>
        <w:rPr>
          <w:rFonts w:hint="eastAsia"/>
          <w:sz w:val="24"/>
        </w:rPr>
        <w:t>This project designs and implements an agricultural product traceability e-commerce platform based on Vue and Spring Boot. The system adopts a front-end and back-end separated architecture. The back-end uses Spring Boot 3 framework to provide RESTful API services, while the front-end uses Vue 3 framework to build a single-page application. The database uses MySQL 8.x, and the persistence layer uses MyBatis-Plus framework. The system implements nine functional modules: user rights management module, shop management module, agricultural product management module, agricultural product traceability archive module, e-commerce front-end browsing module, shopping cart and order management module, data statistics and reporting module, delivery address management module, and carousel and announcement module. The system supports three user roles: administrator (ROLE_ADMIN), merchant (ROLE_SELLER), and ordinary consumer (ROLE_USER), implementing front-end and back-end dual permission control through Spring Security 6 and JWT.</w:t>
      </w:r>
    </w:p>
    <w:p w14:paraId="5A97F797">
      <w:pPr>
        <w:autoSpaceDE w:val="0"/>
        <w:autoSpaceDN w:val="0"/>
        <w:adjustRightInd w:val="0"/>
        <w:spacing w:line="400" w:lineRule="exact"/>
        <w:ind w:firstLine="480" w:firstLineChars="200"/>
        <w:rPr>
          <w:rFonts w:hint="eastAsia"/>
          <w:sz w:val="24"/>
        </w:rPr>
      </w:pPr>
      <w:r>
        <w:rPr>
          <w:rFonts w:hint="eastAsia"/>
          <w:sz w:val="24"/>
        </w:rPr>
        <w:t>The core innovation of this system lies in the implementation of a "configurable traceability rule template" mechanism and a "one item one code" traceability scheme. Administrators can pre-define various traceability rule templates, each containing customizable traceability node configurations. When merchants input traceability information for products, they fill in the information according to the template nodes one by one. The system generates a unique traceability number for each product batch (format: TRACE-{merchant ID}-{product ID}-{last 6 digits of timestamp}), and generates a corresponding QR code image based on the ZXing library. Consumers can scan the QR code or enter the traceability number to view the complete process information of agricultural products from planting, farm management, harvesting, processing and packaging, logistics transportation to shelf sales. The traceability information is displayed in a timeline manner, which is intuitive and clear, facilitating consumers to quickly understand the full lifecycle information of agricultural products.</w:t>
      </w:r>
    </w:p>
    <w:p w14:paraId="5494C9CB">
      <w:pPr>
        <w:autoSpaceDE w:val="0"/>
        <w:autoSpaceDN w:val="0"/>
        <w:adjustRightInd w:val="0"/>
        <w:spacing w:line="400" w:lineRule="exact"/>
        <w:ind w:firstLine="480" w:firstLineChars="200"/>
        <w:rPr>
          <w:rFonts w:hint="eastAsia"/>
          <w:sz w:val="24"/>
        </w:rPr>
      </w:pPr>
      <w:r>
        <w:rPr>
          <w:rFonts w:hint="eastAsia"/>
          <w:sz w:val="24"/>
        </w:rPr>
        <w:t>In terms of e-commerce transactions, the system adopts a points payment system. Users are given 1,000 points upon registration and use points to purchase products. It supports complete shopping cart management, order creation, order payment, order delivery, order receipt, and order cancellation processes. The order status flow includes five states: pending payment, pending delivery, delivered, completed, and cancelled, with clear and complete logic. The data statistics module uses the ECharts chart library to implement visual display of order trend line charts and product category proportion pie charts.</w:t>
      </w:r>
    </w:p>
    <w:p w14:paraId="33FF6F0A">
      <w:pPr>
        <w:autoSpaceDE w:val="0"/>
        <w:autoSpaceDN w:val="0"/>
        <w:adjustRightInd w:val="0"/>
        <w:spacing w:line="400" w:lineRule="exact"/>
        <w:ind w:firstLine="480" w:firstLineChars="200"/>
        <w:rPr>
          <w:rFonts w:hint="eastAsia"/>
          <w:sz w:val="24"/>
        </w:rPr>
      </w:pPr>
      <w:r>
        <w:rPr>
          <w:rFonts w:hint="eastAsia"/>
          <w:sz w:val="24"/>
        </w:rPr>
        <w:t>This paper first introduces the research background and significance of the topic, then elaborates on the system's technical architecture design, requirements analysis, functional module design, database design, and key technology implementation. Finally, the system is comprehensively tested to verify the correctness of various functions and system performance. The test results show that the system functions meet the design requirements and performance indicators meet the expected goals.</w:t>
      </w:r>
    </w:p>
    <w:p w14:paraId="45DF279D">
      <w:pPr>
        <w:autoSpaceDE w:val="0"/>
        <w:autoSpaceDN w:val="0"/>
        <w:adjustRightInd w:val="0"/>
        <w:spacing w:line="400" w:lineRule="exact"/>
        <w:ind w:firstLine="482" w:firstLineChars="200"/>
        <w:rPr>
          <w:sz w:val="24"/>
        </w:rPr>
        <w:sectPr>
          <w:pgSz w:w="11906" w:h="16838"/>
          <w:pgMar w:top="1418" w:right="1418" w:bottom="1418" w:left="1588" w:header="850" w:footer="850" w:gutter="0"/>
          <w:pgBorders>
            <w:top w:val="none" w:sz="0" w:space="0"/>
            <w:left w:val="none" w:sz="0" w:space="0"/>
            <w:bottom w:val="none" w:sz="0" w:space="0"/>
            <w:right w:val="none" w:sz="0" w:space="0"/>
          </w:pgBorders>
          <w:cols w:space="720" w:num="1"/>
          <w:docGrid w:linePitch="360" w:charSpace="0"/>
        </w:sectPr>
      </w:pPr>
      <w:r>
        <w:rPr>
          <w:b/>
          <w:bCs/>
          <w:sz w:val="24"/>
        </w:rPr>
        <w:t>Keywords:</w:t>
      </w:r>
      <w:r>
        <w:rPr>
          <w:sz w:val="24"/>
        </w:rPr>
        <w:t xml:space="preserve"> </w:t>
      </w:r>
      <w:r>
        <w:rPr>
          <w:rFonts w:hint="eastAsia"/>
          <w:sz w:val="24"/>
        </w:rPr>
        <w:t>Agricultural Product Traceability; E-commerce Platform; Vue 3; Spring Boot; Front-end and Back-end Separation; Points Payme</w:t>
      </w:r>
    </w:p>
    <w:p w14:paraId="67C02866">
      <w:pPr>
        <w:pStyle w:val="2"/>
        <w:bidi w:val="0"/>
      </w:pPr>
      <w:bookmarkStart w:id="5" w:name="_Toc17817"/>
      <w:r>
        <w:t>1 前言</w:t>
      </w:r>
      <w:bookmarkEnd w:id="5"/>
    </w:p>
    <w:p w14:paraId="2CEBACD7">
      <w:pPr>
        <w:pStyle w:val="3"/>
        <w:bidi w:val="0"/>
      </w:pPr>
      <w:bookmarkStart w:id="6" w:name="_Toc3915"/>
      <w:r>
        <w:t>1.1 研究背景与意义</w:t>
      </w:r>
      <w:bookmarkEnd w:id="6"/>
    </w:p>
    <w:p w14:paraId="0F9057F2">
      <w:pPr>
        <w:autoSpaceDE w:val="0"/>
        <w:autoSpaceDN w:val="0"/>
        <w:adjustRightInd w:val="0"/>
        <w:spacing w:line="400" w:lineRule="exact"/>
        <w:ind w:firstLine="480" w:firstLineChars="200"/>
        <w:rPr>
          <w:rFonts w:hint="eastAsia"/>
          <w:sz w:val="24"/>
        </w:rPr>
      </w:pPr>
      <w:r>
        <w:rPr>
          <w:rFonts w:hint="eastAsia"/>
          <w:sz w:val="24"/>
        </w:rPr>
        <w:t>我国是农业大国，农产品质量以及安全问题历来受到高度重视。伴随人们生活水平不断提高，消费者对农产品的品质要求已从单纯的外观以及价格逐渐延伸至生产过程的透明度以及可追溯性。近年来，频发的食品安全事件致使消费者对农产品来源信息的知情权诉求愈发强烈，农产品质量安全追溯体系的建设工作已成为保障消费者权益以及提高农产品市场竞争力的重要手段。从政策层面来看，国家高度重视农产品追溯体系的建设工作。国务院办公厅印发的《关于加快推进重要产品追溯体系建设的意见》明确提出，要把食用农产品、食品、药品等重要产品追溯体系的建设工作加以推进。农业农村部也多次发文强调，要把农产品质量安全追溯体系的建设工作加以加快推进，建立从田间到餐桌的全链条追溯机制。</w:t>
      </w:r>
    </w:p>
    <w:p w14:paraId="1DB35022">
      <w:pPr>
        <w:autoSpaceDE w:val="0"/>
        <w:autoSpaceDN w:val="0"/>
        <w:adjustRightInd w:val="0"/>
        <w:spacing w:line="400" w:lineRule="exact"/>
        <w:ind w:firstLine="480" w:firstLineChars="200"/>
        <w:rPr>
          <w:rFonts w:hint="eastAsia"/>
          <w:sz w:val="24"/>
        </w:rPr>
      </w:pPr>
      <w:r>
        <w:rPr>
          <w:rFonts w:hint="eastAsia"/>
          <w:sz w:val="24"/>
        </w:rPr>
        <w:t>在传统的农产品销售模式当中，信息不对称、流通环节多、监管难度大等问题长期存在。消费者在购买农产品时，往往难以获取产品的真实来源信息、生产环境数据以及流通环节记录。同时，生产者也无法直接触达终端消费者，难以把品牌信任度以及产品溢价能力建立起来。农产品供应链各环节的信息孤岛现象，极大程度上制约了农产品质量安全水平的提高以及农业品牌的建设工作。</w:t>
      </w:r>
    </w:p>
    <w:p w14:paraId="0E4AEA81">
      <w:pPr>
        <w:autoSpaceDE w:val="0"/>
        <w:autoSpaceDN w:val="0"/>
        <w:adjustRightInd w:val="0"/>
        <w:spacing w:line="400" w:lineRule="exact"/>
        <w:ind w:firstLine="480" w:firstLineChars="200"/>
        <w:rPr>
          <w:rFonts w:hint="eastAsia"/>
          <w:sz w:val="24"/>
        </w:rPr>
      </w:pPr>
      <w:r>
        <w:rPr>
          <w:rFonts w:hint="eastAsia"/>
          <w:sz w:val="24"/>
        </w:rPr>
        <w:t>伴随互联网技术的快速发展以及电子商务的普及，农产品电商平台作为一种新型的销售渠道，为解决上述问题提供了新的思路。把农产品溯源体系与电商平台结合起来，不仅可以得以实现产品从生产到销售全过程的透明化展示，还能够为消费者提供查询验证服务，进而增强购买信心。同时，电商平台的大数据分析能力还可以帮助生产者把市场需求精准地加以把握，把生产决策加以优化，进而实现产销对接。</w:t>
      </w:r>
    </w:p>
    <w:p w14:paraId="565C2DA9">
      <w:pPr>
        <w:autoSpaceDE w:val="0"/>
        <w:autoSpaceDN w:val="0"/>
        <w:adjustRightInd w:val="0"/>
        <w:spacing w:line="400" w:lineRule="exact"/>
        <w:ind w:firstLine="480" w:firstLineChars="200"/>
        <w:rPr>
          <w:rFonts w:hint="eastAsia"/>
          <w:sz w:val="24"/>
        </w:rPr>
      </w:pPr>
      <w:r>
        <w:rPr>
          <w:rFonts w:hint="eastAsia"/>
          <w:sz w:val="24"/>
        </w:rPr>
        <w:t>本课题来源于实际项目需求，旨在把一套功能完善、操作便捷的农产品溯源电商平台的设计以及实现工作加以开展。该平台把前后端分离的架构设计加以运用，后端选用 Spring Boot 框架来提供 RESTful API 服务，前端选用 Vue.js 框架来构建用户交互界面。系统核心功能涵盖用户权限管理、商铺管理、商品展示以及搜索、购物车管理、订单处理、支付集成、农产品溯源信息查询等模块。借助该平台，消费者可以把农产品的种植基地、生产加工过程、质量检测报告等全链条信息详细地加以了解，进而实现买得放心、吃得安心的目标。</w:t>
      </w:r>
    </w:p>
    <w:p w14:paraId="3D550CB8">
      <w:pPr>
        <w:pStyle w:val="3"/>
        <w:bidi w:val="0"/>
      </w:pPr>
      <w:bookmarkStart w:id="7" w:name="_Toc2999"/>
      <w:r>
        <w:t>1.2 国内外研究现状</w:t>
      </w:r>
      <w:bookmarkEnd w:id="7"/>
    </w:p>
    <w:p w14:paraId="255924E3">
      <w:pPr>
        <w:autoSpaceDE w:val="0"/>
        <w:autoSpaceDN w:val="0"/>
        <w:adjustRightInd w:val="0"/>
        <w:spacing w:line="400" w:lineRule="exact"/>
        <w:ind w:firstLine="480" w:firstLineChars="200"/>
        <w:rPr>
          <w:rFonts w:hint="eastAsia"/>
          <w:sz w:val="24"/>
        </w:rPr>
      </w:pPr>
      <w:r>
        <w:rPr>
          <w:rFonts w:hint="eastAsia"/>
          <w:sz w:val="24"/>
        </w:rPr>
        <w:t>在国外发达国家，农产品溯源体系的建设工作起步较早，已把较为完善的体系形成。欧盟自 2005 年起强制要求在欧盟范围内销售的可追溯食品必须把溯源标签加以携带。日本于 2003 年把"食品溯源制度"建立起来，对牛肉、大米、蔬菜等主要农产品把溯源管理工作加以实施。美国 FDA 也把"食品安全现代化法案"建立起来，要求食品企业把完善的溯源体系加以建立。</w:t>
      </w:r>
    </w:p>
    <w:p w14:paraId="5C39B483">
      <w:pPr>
        <w:autoSpaceDE w:val="0"/>
        <w:autoSpaceDN w:val="0"/>
        <w:adjustRightInd w:val="0"/>
        <w:spacing w:line="400" w:lineRule="exact"/>
        <w:ind w:firstLine="480" w:firstLineChars="200"/>
        <w:rPr>
          <w:rFonts w:hint="eastAsia"/>
          <w:sz w:val="24"/>
        </w:rPr>
      </w:pPr>
      <w:r>
        <w:rPr>
          <w:rFonts w:hint="eastAsia"/>
          <w:sz w:val="24"/>
        </w:rPr>
        <w:t>我国农产品溯源体系的建设工作起步较晚，但发展速度较快。自 2004 年起，国家陆续把一系列政策文件加以出台，把农产品追溯体系的建设工作加以推动。2015 年，国务院办公厅把《关于加快推进重要产品追溯体系建设的意见》加以印发，把食用农产品列为重点追溯产品之一。2017 年，原农业部把《关于加快推进农产品质量安全追溯体系建设的意见》加以印发，提出要把全国统一的农产品质量安全追溯平台加以构建。近年来，各地把农产品溯源模式积极地加以探索，已把多种具有地方特色的溯源方案形成。</w:t>
      </w:r>
    </w:p>
    <w:p w14:paraId="49D51C21">
      <w:pPr>
        <w:autoSpaceDE w:val="0"/>
        <w:autoSpaceDN w:val="0"/>
        <w:adjustRightInd w:val="0"/>
        <w:spacing w:line="400" w:lineRule="exact"/>
        <w:ind w:firstLine="480" w:firstLineChars="200"/>
        <w:rPr>
          <w:rFonts w:hint="eastAsia"/>
          <w:sz w:val="24"/>
        </w:rPr>
      </w:pPr>
      <w:r>
        <w:rPr>
          <w:rFonts w:hint="eastAsia"/>
          <w:sz w:val="24"/>
        </w:rPr>
        <w:t>在技术实现方面，国内外研究人员对农产品溯源系统把大量研究工作加以开展。张三等人把一种鉴于物联网来开展的农产品溯源系统设计出来，借助传感器来把农业生产环境数据加以采集，得以实现对农产品生产过程的实时监控。李四等人把一种鉴于区块链来开展的农产品溯源方案提出来，凭借区块链不可篡改的特性，把溯源数据的真实可靠加以确保。王五等人把一种鉴于二维码来开展的农产品溯源系统设计出来，消费者可以凭借二维码的扫描来获取产品的溯源信息。</w:t>
      </w:r>
    </w:p>
    <w:p w14:paraId="26708C2B">
      <w:pPr>
        <w:pStyle w:val="3"/>
        <w:bidi w:val="0"/>
      </w:pPr>
      <w:bookmarkStart w:id="8" w:name="_Toc18649"/>
      <w:r>
        <w:t>1.3 研究内容与目标</w:t>
      </w:r>
      <w:bookmarkEnd w:id="8"/>
    </w:p>
    <w:p w14:paraId="0A473B97">
      <w:pPr>
        <w:autoSpaceDE w:val="0"/>
        <w:autoSpaceDN w:val="0"/>
        <w:adjustRightInd w:val="0"/>
        <w:spacing w:line="400" w:lineRule="exact"/>
        <w:ind w:firstLine="480" w:firstLineChars="200"/>
        <w:rPr>
          <w:rFonts w:hint="eastAsia"/>
          <w:sz w:val="24"/>
        </w:rPr>
      </w:pPr>
      <w:r>
        <w:rPr>
          <w:rFonts w:hint="eastAsia"/>
          <w:sz w:val="24"/>
        </w:rPr>
        <w:t>本课题的主要研究内容涵盖以下几个方面：</w:t>
      </w:r>
    </w:p>
    <w:p w14:paraId="6B04709F">
      <w:pPr>
        <w:autoSpaceDE w:val="0"/>
        <w:autoSpaceDN w:val="0"/>
        <w:adjustRightInd w:val="0"/>
        <w:spacing w:line="400" w:lineRule="exact"/>
        <w:ind w:firstLine="480" w:firstLineChars="200"/>
        <w:rPr>
          <w:rFonts w:hint="eastAsia"/>
          <w:sz w:val="24"/>
        </w:rPr>
      </w:pPr>
      <w:r>
        <w:rPr>
          <w:rFonts w:hint="eastAsia"/>
          <w:sz w:val="24"/>
        </w:rPr>
        <w:t>第一，技术架构设计。研究把前后端分离的架构模式加以运用，后端选用 Spring Boot 3 框架来把 RESTful API 服务加以构建，前端选用 Vue 3 框架来把单页面应用加以构建。借助 MySQL 数据库来把业务数据加以存储，把 MyBatis-Plus 当作持久层框架来把数据库操作加以简化。系统把 Spring Security 6 以及 JWT 加以运用来把身份认证以及权限控制加以实现。</w:t>
      </w:r>
    </w:p>
    <w:p w14:paraId="7A34355E">
      <w:pPr>
        <w:autoSpaceDE w:val="0"/>
        <w:autoSpaceDN w:val="0"/>
        <w:adjustRightInd w:val="0"/>
        <w:spacing w:line="400" w:lineRule="exact"/>
        <w:ind w:firstLine="480" w:firstLineChars="200"/>
        <w:rPr>
          <w:rFonts w:hint="eastAsia"/>
          <w:sz w:val="24"/>
        </w:rPr>
      </w:pPr>
      <w:r>
        <w:rPr>
          <w:rFonts w:hint="eastAsia"/>
          <w:sz w:val="24"/>
        </w:rPr>
        <w:t>第二，功能模块设计。系统把九大功能模块的设计工作加以开展，涵盖用户权限管理模块、商铺管理模块、农产品商品管理模块、农产品溯源档案模块、电商前台浏览模块、购物车以及订单管理模块、数据统计以及报表模块、收货地址管理模块、轮播图以及公告模块。</w:t>
      </w:r>
    </w:p>
    <w:p w14:paraId="420FE335">
      <w:pPr>
        <w:autoSpaceDE w:val="0"/>
        <w:autoSpaceDN w:val="0"/>
        <w:adjustRightInd w:val="0"/>
        <w:spacing w:line="400" w:lineRule="exact"/>
        <w:ind w:firstLine="480" w:firstLineChars="200"/>
        <w:rPr>
          <w:rFonts w:hint="eastAsia"/>
          <w:sz w:val="24"/>
        </w:rPr>
      </w:pPr>
      <w:r>
        <w:rPr>
          <w:rFonts w:hint="eastAsia"/>
          <w:sz w:val="24"/>
        </w:rPr>
        <w:t>第三，溯源功能得以实现。把可配置的溯源规则模板机制的设计以及实现工作加以开展，支持不同类型农产品把不同的溯源流程加以运用。把"一物一码"溯源方案加以实现，为每个商品批次把唯一的溯源编号以及二维码加以生成，消费者可凭借二维码的扫描或者溯源编号的输入来把产品溯源信息加以查询。</w:t>
      </w:r>
    </w:p>
    <w:p w14:paraId="3E8E27C5">
      <w:pPr>
        <w:autoSpaceDE w:val="0"/>
        <w:autoSpaceDN w:val="0"/>
        <w:adjustRightInd w:val="0"/>
        <w:spacing w:line="400" w:lineRule="exact"/>
        <w:ind w:firstLine="480" w:firstLineChars="200"/>
        <w:rPr>
          <w:rFonts w:hint="eastAsia"/>
          <w:sz w:val="24"/>
        </w:rPr>
      </w:pPr>
      <w:r>
        <w:rPr>
          <w:rFonts w:hint="eastAsia"/>
          <w:sz w:val="24"/>
        </w:rPr>
        <w:t>第四，电商交易功能。把完整的购物流程加以实现，涵盖商品浏览、购物车管理、订单创建、积分支付、订单跟踪等。把积分支付体系加以运用，用户运用积分来购买商品，把支付流程加以简化。</w:t>
      </w:r>
    </w:p>
    <w:p w14:paraId="480F4823">
      <w:pPr>
        <w:autoSpaceDE w:val="0"/>
        <w:autoSpaceDN w:val="0"/>
        <w:adjustRightInd w:val="0"/>
        <w:spacing w:line="400" w:lineRule="exact"/>
        <w:ind w:firstLine="480" w:firstLineChars="200"/>
        <w:rPr>
          <w:rFonts w:hint="eastAsia"/>
          <w:sz w:val="24"/>
        </w:rPr>
      </w:pPr>
      <w:r>
        <w:rPr>
          <w:rFonts w:hint="eastAsia"/>
          <w:sz w:val="24"/>
        </w:rPr>
        <w:t>本课题的研究目标是把一个功能完善、性能良好的农产品溯源电商平台的设计以及实现工作加以开展，为消费者提供透明、可信的农产品购买渠道，同时帮助生产者把产品品牌建立起来并且把销售渠道加以拓宽。</w:t>
      </w:r>
    </w:p>
    <w:p w14:paraId="7417A4B0">
      <w:pPr>
        <w:pStyle w:val="3"/>
        <w:bidi w:val="0"/>
      </w:pPr>
      <w:bookmarkStart w:id="9" w:name="_Toc32111"/>
      <w:r>
        <w:t>1.4 论文结构安排</w:t>
      </w:r>
      <w:bookmarkEnd w:id="9"/>
    </w:p>
    <w:p w14:paraId="6915D6A8">
      <w:pPr>
        <w:autoSpaceDE w:val="0"/>
        <w:autoSpaceDN w:val="0"/>
        <w:adjustRightInd w:val="0"/>
        <w:spacing w:line="400" w:lineRule="exact"/>
        <w:ind w:firstLine="480" w:firstLineChars="200"/>
        <w:rPr>
          <w:rFonts w:hint="eastAsia"/>
          <w:sz w:val="24"/>
        </w:rPr>
      </w:pPr>
      <w:r>
        <w:rPr>
          <w:rFonts w:hint="eastAsia"/>
          <w:sz w:val="24"/>
        </w:rPr>
        <w:t>本论文的章节安排如下：</w:t>
      </w:r>
    </w:p>
    <w:p w14:paraId="242FE214">
      <w:pPr>
        <w:autoSpaceDE w:val="0"/>
        <w:autoSpaceDN w:val="0"/>
        <w:adjustRightInd w:val="0"/>
        <w:spacing w:line="400" w:lineRule="exact"/>
        <w:ind w:firstLine="480" w:firstLineChars="200"/>
        <w:rPr>
          <w:rFonts w:hint="eastAsia"/>
          <w:sz w:val="24"/>
        </w:rPr>
      </w:pPr>
      <w:r>
        <w:rPr>
          <w:rFonts w:hint="eastAsia"/>
          <w:sz w:val="24"/>
        </w:rPr>
        <w:t>第一章为前言，介绍研究背景和意义、国内外研究现状、研究内容与目标。</w:t>
      </w:r>
    </w:p>
    <w:p w14:paraId="6666404A">
      <w:pPr>
        <w:autoSpaceDE w:val="0"/>
        <w:autoSpaceDN w:val="0"/>
        <w:adjustRightInd w:val="0"/>
        <w:spacing w:line="400" w:lineRule="exact"/>
        <w:ind w:firstLine="480" w:firstLineChars="200"/>
        <w:rPr>
          <w:rFonts w:hint="eastAsia"/>
          <w:sz w:val="24"/>
        </w:rPr>
      </w:pPr>
      <w:r>
        <w:rPr>
          <w:rFonts w:hint="eastAsia"/>
          <w:sz w:val="24"/>
        </w:rPr>
        <w:t>第二章为系统架构，阐述系统的总体架构设计和技术选型，包括前端技术、后端技术、数据库技术等。</w:t>
      </w:r>
    </w:p>
    <w:p w14:paraId="0BD24F1D">
      <w:pPr>
        <w:autoSpaceDE w:val="0"/>
        <w:autoSpaceDN w:val="0"/>
        <w:adjustRightInd w:val="0"/>
        <w:spacing w:line="400" w:lineRule="exact"/>
        <w:ind w:firstLine="480" w:firstLineChars="200"/>
        <w:rPr>
          <w:rFonts w:hint="eastAsia"/>
          <w:sz w:val="24"/>
        </w:rPr>
      </w:pPr>
      <w:r>
        <w:rPr>
          <w:rFonts w:hint="eastAsia"/>
          <w:sz w:val="24"/>
        </w:rPr>
        <w:t>第三章为系统开发需求设计，包括需求分析、功能需求分析、非功能需求分析和数据库设计。</w:t>
      </w:r>
    </w:p>
    <w:p w14:paraId="7E9E9407">
      <w:pPr>
        <w:autoSpaceDE w:val="0"/>
        <w:autoSpaceDN w:val="0"/>
        <w:adjustRightInd w:val="0"/>
        <w:spacing w:line="400" w:lineRule="exact"/>
        <w:ind w:firstLine="480" w:firstLineChars="200"/>
        <w:rPr>
          <w:rFonts w:hint="eastAsia"/>
          <w:sz w:val="24"/>
        </w:rPr>
      </w:pPr>
      <w:r>
        <w:rPr>
          <w:rFonts w:hint="eastAsia"/>
          <w:sz w:val="24"/>
        </w:rPr>
        <w:t>第四章为项目主要技术实现介绍，详细介绍系统开发所采用的主要技术及其实现原理，包括 Spring Boot 后端框架、Vue.js 前端框架、MyBatis-Plus 持久层框架、MySQL 数据库、JWT 身份认证等。</w:t>
      </w:r>
    </w:p>
    <w:p w14:paraId="56900655">
      <w:pPr>
        <w:autoSpaceDE w:val="0"/>
        <w:autoSpaceDN w:val="0"/>
        <w:adjustRightInd w:val="0"/>
        <w:spacing w:line="400" w:lineRule="exact"/>
        <w:ind w:firstLine="480" w:firstLineChars="200"/>
        <w:rPr>
          <w:rFonts w:hint="eastAsia"/>
          <w:sz w:val="24"/>
        </w:rPr>
      </w:pPr>
      <w:r>
        <w:rPr>
          <w:rFonts w:hint="eastAsia"/>
          <w:sz w:val="24"/>
        </w:rPr>
        <w:t>第五章为系统模块设计与实现，详细描述系统各功能模块的设计与实现过程，包括用户模块、商品模块、购物车模块、订单模块、溯源模块和后台管理模块。</w:t>
      </w:r>
    </w:p>
    <w:p w14:paraId="7A793339">
      <w:pPr>
        <w:autoSpaceDE w:val="0"/>
        <w:autoSpaceDN w:val="0"/>
        <w:adjustRightInd w:val="0"/>
        <w:spacing w:line="400" w:lineRule="exact"/>
        <w:ind w:firstLine="480" w:firstLineChars="200"/>
        <w:rPr>
          <w:rFonts w:hint="eastAsia"/>
          <w:sz w:val="24"/>
        </w:rPr>
      </w:pPr>
      <w:r>
        <w:rPr>
          <w:rFonts w:hint="eastAsia"/>
          <w:sz w:val="24"/>
        </w:rPr>
        <w:t>第六章为测试，介绍系统测试的目的、环境和结果，对功能测试和性能测试进行了详细说明。</w:t>
      </w:r>
    </w:p>
    <w:p w14:paraId="1E62CCAA">
      <w:pPr>
        <w:autoSpaceDE w:val="0"/>
        <w:autoSpaceDN w:val="0"/>
        <w:adjustRightInd w:val="0"/>
        <w:spacing w:line="400" w:lineRule="exact"/>
        <w:ind w:firstLine="480" w:firstLineChars="200"/>
        <w:rPr>
          <w:rFonts w:hint="eastAsia"/>
          <w:sz w:val="24"/>
        </w:rPr>
      </w:pPr>
      <w:r>
        <w:rPr>
          <w:rFonts w:hint="eastAsia"/>
          <w:sz w:val="24"/>
        </w:rPr>
        <w:t>第七章为总结，对本课题的研究成果进行总结，分析系统的不足并提出改进方向。</w:t>
      </w:r>
    </w:p>
    <w:p w14:paraId="0B3711D7">
      <w:r>
        <w:br w:type="page"/>
      </w:r>
    </w:p>
    <w:p w14:paraId="3E7A412E">
      <w:pPr>
        <w:pStyle w:val="2"/>
        <w:bidi w:val="0"/>
      </w:pPr>
      <w:bookmarkStart w:id="10" w:name="_Toc21037"/>
      <w:r>
        <w:t>2 系统架构</w:t>
      </w:r>
      <w:bookmarkEnd w:id="10"/>
    </w:p>
    <w:p w14:paraId="49C609DA">
      <w:pPr>
        <w:pStyle w:val="3"/>
        <w:bidi w:val="0"/>
      </w:pPr>
      <w:bookmarkStart w:id="11" w:name="_Toc6437"/>
      <w:r>
        <w:t>2.1 总体架构设计</w:t>
      </w:r>
      <w:bookmarkEnd w:id="11"/>
    </w:p>
    <w:p w14:paraId="2F5228A0">
      <w:pPr>
        <w:autoSpaceDE w:val="0"/>
        <w:autoSpaceDN w:val="0"/>
        <w:adjustRightInd w:val="0"/>
        <w:spacing w:line="400" w:lineRule="exact"/>
        <w:ind w:firstLine="480" w:firstLineChars="200"/>
        <w:rPr>
          <w:rFonts w:hint="eastAsia"/>
          <w:sz w:val="24"/>
        </w:rPr>
      </w:pPr>
      <w:r>
        <w:rPr>
          <w:rFonts w:hint="eastAsia"/>
          <w:sz w:val="24"/>
        </w:rPr>
        <w:t>本系统把当前主流的前后端分离架构模式加以运用来开展设计工作，把整个应用拆分为前端展示层、业务逻辑层以及数据访问层三个层次。前端负责用户界面的渲染以及交互处理工作，后端提供业务逻辑处理以及数据存储服务，两者借助 HTTP 协议来开展交互工作。这种架构模式具有职责分离清晰、开发效率高、便于团队协作、系统扩展性强等显著特性。</w:t>
      </w:r>
    </w:p>
    <w:p w14:paraId="36361C78">
      <w:pPr>
        <w:autoSpaceDE w:val="0"/>
        <w:autoSpaceDN w:val="0"/>
        <w:adjustRightInd w:val="0"/>
        <w:spacing w:line="400" w:lineRule="exact"/>
        <w:ind w:firstLine="480" w:firstLineChars="200"/>
        <w:rPr>
          <w:rFonts w:hint="eastAsia"/>
          <w:sz w:val="24"/>
        </w:rPr>
      </w:pPr>
      <w:r>
        <w:rPr>
          <w:rFonts w:hint="eastAsia"/>
          <w:sz w:val="24"/>
        </w:rPr>
        <w:t>在整体技术选型方面，后端把 Spring Boot 3.2.x 当作开发框架来加以选用。Spring Boot 是 Spring 家族旗下的新一代轻量级 Web 开发框架，它把 Spring 应用的初始搭建过程加以简化，凭借自动配置特性来把开发人员的配置文件工作量极大程度上加以减少。Spring Boot 把 Tomcat 服务器加以内嵌，支持把应用打包为可执行的 JAR 包，得以实现快速部署以及运行。数据持久层把 MyBatis-Plus 3.5.x 当作 ORM 框架来加以选用，MyBatis-Plus 在 MyBatis 基础上把强大的 CRUD 操作功能加以提供，支持自动填充、主键生成、分页查询等常用功能，能够契合电商平台多样化的数据操作需求。数据库把 MySQL 8.x 关系型数据库加以选用，MySQL 具有性能稳定、配置灵活、社区活跃等特性，是中小型 Web 应用的适宜数据库方案。</w:t>
      </w:r>
    </w:p>
    <w:p w14:paraId="331A102B">
      <w:pPr>
        <w:autoSpaceDE w:val="0"/>
        <w:autoSpaceDN w:val="0"/>
        <w:adjustRightInd w:val="0"/>
        <w:spacing w:line="400" w:lineRule="exact"/>
        <w:ind w:firstLine="480" w:firstLineChars="200"/>
        <w:rPr>
          <w:sz w:val="24"/>
        </w:rPr>
      </w:pPr>
      <w:r>
        <w:rPr>
          <w:rFonts w:hint="eastAsia"/>
          <w:sz w:val="24"/>
        </w:rPr>
        <w:t>前端把 Vue 3 当作主要开发框架来加以选用。Vue 3 是一套把用户界面加以构建的渐进式 JavaScript 框架，其核心库只关注视图层，易于学习以及使用。Vue 3 把虚拟 DOM 技术加以运用，能够高效地去处理页面更新渲染工作，把用户体验加以提升。Vue 3 把 Composition API 加以引入，把一套新的组织组件逻辑的方式加以提供，可以更好地把逻辑复用以及代码组织加以支持。前端项目把 Vite 5.x 当作构建工具来加以运用，Vite 是 Vue 官方推荐的新一代构建工具，它凭借浏览器原生 ES 模块来把开发时的快速热更新加以实现，无需把完整的打包构建工作加以开展。在 UI 组件库方面，把 Element Plus 2.x 当作基础组件库来加以选用，该组件库把丰富的企业级业务组件加以提供，界面美观大方，能够契合电商平台的视觉需求。状态管理把 Pinia 加以选用，这是 Vue 3 官方推荐的新一代状态管理库，相比 Vuex 更加轻量化以及现代化。</w:t>
      </w:r>
    </w:p>
    <w:p w14:paraId="58176856">
      <w:pPr>
        <w:spacing w:line="400" w:lineRule="exact"/>
      </w:pPr>
    </w:p>
    <w:p w14:paraId="15128536">
      <w:pPr>
        <w:spacing w:before="0" w:after="0" w:line="400" w:lineRule="exact"/>
        <w:ind w:left="0" w:leftChars="0" w:firstLine="0" w:firstLineChars="0"/>
        <w:jc w:val="both"/>
      </w:pPr>
    </w:p>
    <w:p w14:paraId="10BBC00D">
      <w:pPr>
        <w:spacing w:before="0" w:after="0" w:line="400" w:lineRule="exact"/>
        <w:jc w:val="center"/>
      </w:pPr>
    </w:p>
    <w:p w14:paraId="5468B19D">
      <w:pPr>
        <w:spacing w:before="0" w:after="0" w:line="400" w:lineRule="exact"/>
        <w:jc w:val="center"/>
      </w:pPr>
      <w:r>
        <w:drawing>
          <wp:anchor distT="0" distB="0" distL="0" distR="0" simplePos="0" relativeHeight="251659264" behindDoc="0" locked="0" layoutInCell="1" allowOverlap="1">
            <wp:simplePos x="0" y="0"/>
            <wp:positionH relativeFrom="column">
              <wp:posOffset>848995</wp:posOffset>
            </wp:positionH>
            <wp:positionV relativeFrom="paragraph">
              <wp:posOffset>-8441690</wp:posOffset>
            </wp:positionV>
            <wp:extent cx="4286250" cy="4758055"/>
            <wp:effectExtent l="0" t="0" r="11430" b="1206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srcRect/>
                    <a:stretch>
                      <a:fillRect/>
                    </a:stretch>
                  </pic:blipFill>
                  <pic:spPr>
                    <a:xfrm>
                      <a:off x="0" y="0"/>
                      <a:ext cx="4286250" cy="4758055"/>
                    </a:xfrm>
                    <a:prstGeom prst="rect">
                      <a:avLst/>
                    </a:prstGeom>
                  </pic:spPr>
                </pic:pic>
              </a:graphicData>
            </a:graphic>
          </wp:anchor>
        </w:drawing>
      </w:r>
      <w:r>
        <w:rPr>
          <w:rFonts w:ascii="宋体" w:hAnsi="宋体" w:eastAsia="宋体" w:cs="宋体"/>
          <w:sz w:val="21"/>
          <w:szCs w:val="21"/>
        </w:rPr>
        <w:t>图 2-1 系统总体架构示意图</w:t>
      </w:r>
    </w:p>
    <w:p w14:paraId="36A1B7A2">
      <w:pPr>
        <w:spacing w:line="400" w:lineRule="exact"/>
      </w:pPr>
    </w:p>
    <w:p w14:paraId="33A1261F">
      <w:pPr>
        <w:pStyle w:val="3"/>
        <w:bidi w:val="0"/>
      </w:pPr>
      <w:bookmarkStart w:id="12" w:name="_Toc24215"/>
      <w:r>
        <w:t>2.2 技术架构分层</w:t>
      </w:r>
      <w:bookmarkEnd w:id="12"/>
    </w:p>
    <w:p w14:paraId="0087A9C2">
      <w:pPr>
        <w:autoSpaceDE w:val="0"/>
        <w:autoSpaceDN w:val="0"/>
        <w:adjustRightInd w:val="0"/>
        <w:spacing w:line="400" w:lineRule="exact"/>
        <w:ind w:firstLine="480" w:firstLineChars="200"/>
        <w:rPr>
          <w:rFonts w:hint="eastAsia"/>
          <w:sz w:val="24"/>
        </w:rPr>
      </w:pPr>
      <w:r>
        <w:rPr>
          <w:rFonts w:hint="eastAsia"/>
          <w:sz w:val="24"/>
        </w:rPr>
        <w:t>本系统按照功能职责划分为以下五个层次：客户端展示层、业务接口层、业务逻辑层、数据持久层以及基础设施层。每一层都有明确的职责边界，层与层之间凭借定义良好的接口来开展通信工作，得以实现高内聚、低耦合的设计目标。</w:t>
      </w:r>
    </w:p>
    <w:p w14:paraId="6690BBE4">
      <w:pPr>
        <w:autoSpaceDE w:val="0"/>
        <w:autoSpaceDN w:val="0"/>
        <w:adjustRightInd w:val="0"/>
        <w:spacing w:line="400" w:lineRule="exact"/>
        <w:ind w:firstLine="480" w:firstLineChars="200"/>
        <w:rPr>
          <w:rFonts w:hint="eastAsia"/>
          <w:sz w:val="24"/>
        </w:rPr>
      </w:pPr>
      <w:r>
        <w:rPr>
          <w:rFonts w:hint="eastAsia"/>
          <w:sz w:val="24"/>
        </w:rPr>
        <w:t>客户端展示层是用户直接交互的界面，负责页面渲染以及用户操作响应工作。该层把 Vue 3 框架加以运用来把单页面应用加以构建，把组件化开发思想加以运用，把复杂的页面拆分为多个可复用的组件。路由管理把 Vue Router 加以运用来把页面的无刷新跳转加以实现，状态管理把 Pinia 加以运用来把跨组件的数据共享加以实现。网络请求统一封装在 API 模块当中，借助 Axios 库来与后端服务开展通信工作。</w:t>
      </w:r>
    </w:p>
    <w:p w14:paraId="2DE5338A">
      <w:pPr>
        <w:autoSpaceDE w:val="0"/>
        <w:autoSpaceDN w:val="0"/>
        <w:adjustRightInd w:val="0"/>
        <w:spacing w:line="400" w:lineRule="exact"/>
        <w:ind w:firstLine="480" w:firstLineChars="200"/>
        <w:rPr>
          <w:rFonts w:hint="eastAsia"/>
          <w:sz w:val="24"/>
        </w:rPr>
      </w:pPr>
      <w:r>
        <w:rPr>
          <w:rFonts w:hint="eastAsia"/>
          <w:sz w:val="24"/>
        </w:rPr>
        <w:t>业务接口层部署在 Spring Boot 内嵌的 Tomcat 服务器之上，把 RESTful 风格的 Web 服务形式加以运用来对外提供 API 接口。该层负责把前端请求加以接收、把参数校验工作加以开展、把业务逻辑层调用起来去处理、把 JSON 格式的响应数据加以返回。接口设计把 REST 规范加以遵循，把标准 HTTP 方法 GET、POST、PUT、DELETE 加以运用来分别对应查询、创建、更新、删除操作。</w:t>
      </w:r>
    </w:p>
    <w:p w14:paraId="08D36656">
      <w:pPr>
        <w:autoSpaceDE w:val="0"/>
        <w:autoSpaceDN w:val="0"/>
        <w:adjustRightInd w:val="0"/>
        <w:spacing w:line="400" w:lineRule="exact"/>
        <w:ind w:firstLine="480" w:firstLineChars="200"/>
        <w:rPr>
          <w:rFonts w:hint="eastAsia"/>
          <w:sz w:val="24"/>
        </w:rPr>
      </w:pPr>
      <w:r>
        <w:rPr>
          <w:rFonts w:hint="eastAsia"/>
          <w:sz w:val="24"/>
        </w:rPr>
        <w:t>业务逻辑层是系统的核心处理单元，负责把所有的业务规则以及数据处理逻辑加以实现。该层把 Spring MVC 的 Service 层加以运用来开展实现工作，每个 Service 类对应一个业务领域，负责把多个 Mapper 协调起来去完成复杂的事务操作。业务逻辑层还把 Spring Security 框架加以集成来开展身份认证以及权限控制工作，凭借 JWT 令牌机制来把无状态的接口访问控制加以实现。</w:t>
      </w:r>
    </w:p>
    <w:p w14:paraId="74F68620">
      <w:r>
        <w:br w:type="page"/>
      </w:r>
    </w:p>
    <w:p w14:paraId="5DE83AF0">
      <w:pPr>
        <w:pStyle w:val="2"/>
        <w:bidi w:val="0"/>
      </w:pPr>
      <w:bookmarkStart w:id="13" w:name="_Toc16737"/>
      <w:r>
        <w:t>3 系统开发需求设计</w:t>
      </w:r>
      <w:bookmarkEnd w:id="13"/>
    </w:p>
    <w:p w14:paraId="44D4BBDD">
      <w:pPr>
        <w:pStyle w:val="3"/>
        <w:bidi w:val="0"/>
      </w:pPr>
      <w:bookmarkStart w:id="14" w:name="_Toc14611"/>
      <w:r>
        <w:t>3.1 需求分析</w:t>
      </w:r>
      <w:bookmarkEnd w:id="14"/>
    </w:p>
    <w:p w14:paraId="10093B8E">
      <w:pPr>
        <w:autoSpaceDE w:val="0"/>
        <w:autoSpaceDN w:val="0"/>
        <w:adjustRightInd w:val="0"/>
        <w:spacing w:line="400" w:lineRule="exact"/>
        <w:ind w:firstLine="480" w:firstLineChars="200"/>
        <w:rPr>
          <w:rFonts w:hint="eastAsia"/>
          <w:sz w:val="24"/>
        </w:rPr>
      </w:pPr>
      <w:r>
        <w:rPr>
          <w:rFonts w:hint="eastAsia"/>
          <w:sz w:val="24"/>
        </w:rPr>
        <w:t>农产品溯源电商平台的核心目标是为消费者提供透明、可信的农产品购买渠道，同时帮助生产者建立产品品牌和拓宽销售渠道。系统的用户角色主要分为普通消费者、商家和系统管理员三类。不同角色的功能权限如下：</w:t>
      </w:r>
    </w:p>
    <w:p w14:paraId="0C546214">
      <w:pPr>
        <w:autoSpaceDE w:val="0"/>
        <w:autoSpaceDN w:val="0"/>
        <w:adjustRightInd w:val="0"/>
        <w:spacing w:line="400" w:lineRule="exact"/>
        <w:ind w:firstLine="480" w:firstLineChars="200"/>
        <w:rPr>
          <w:rFonts w:hint="eastAsia"/>
          <w:sz w:val="24"/>
        </w:rPr>
      </w:pPr>
      <w:r>
        <w:rPr>
          <w:rFonts w:hint="eastAsia"/>
          <w:sz w:val="24"/>
        </w:rPr>
        <w:t>普通消费者（ROLE_USER）可以浏览商品、加入购物车、下单购买、查看订单状态、查询产品溯源信息、管理收货地址和个人信息。消费者使用积分购买商品，系统在用户注册时赠送 1000 初始积分。</w:t>
      </w:r>
    </w:p>
    <w:p w14:paraId="57E5C53F">
      <w:pPr>
        <w:autoSpaceDE w:val="0"/>
        <w:autoSpaceDN w:val="0"/>
        <w:adjustRightInd w:val="0"/>
        <w:spacing w:line="400" w:lineRule="exact"/>
        <w:ind w:firstLine="480" w:firstLineChars="200"/>
        <w:rPr>
          <w:rFonts w:hint="eastAsia"/>
          <w:sz w:val="24"/>
        </w:rPr>
      </w:pPr>
      <w:r>
        <w:rPr>
          <w:rFonts w:hint="eastAsia"/>
          <w:sz w:val="24"/>
        </w:rPr>
        <w:t>商家（ROLE_SELLER）可以管理自己的店铺信息、发布商品、管理订单、录入溯源信息、查看销售数据统计、申请轮播图广告位。商家需要先提交店铺申请，经管理员审核通过后才能获得商家权限。</w:t>
      </w:r>
    </w:p>
    <w:p w14:paraId="3F9E8F71">
      <w:pPr>
        <w:autoSpaceDE w:val="0"/>
        <w:autoSpaceDN w:val="0"/>
        <w:adjustRightInd w:val="0"/>
        <w:spacing w:line="400" w:lineRule="exact"/>
        <w:ind w:firstLine="480" w:firstLineChars="200"/>
        <w:rPr>
          <w:rFonts w:hint="eastAsia"/>
          <w:sz w:val="24"/>
        </w:rPr>
      </w:pPr>
      <w:r>
        <w:rPr>
          <w:rFonts w:hint="eastAsia"/>
          <w:sz w:val="24"/>
        </w:rPr>
        <w:t>系统管理员（ROLE_ADMIN）可以管理用户账号、审核商铺申请、查看全平台商品和订单、配置溯源规则模板、发布系统公告、管理轮播图、查看操作日志。</w:t>
      </w:r>
    </w:p>
    <w:p w14:paraId="7DCB91EA">
      <w:pPr>
        <w:spacing w:before="0" w:after="0" w:line="400" w:lineRule="exact"/>
        <w:jc w:val="center"/>
        <w:rPr>
          <w:rFonts w:hint="eastAsia"/>
          <w:sz w:val="24"/>
        </w:rPr>
      </w:pPr>
      <w:r>
        <w:rPr>
          <w:rFonts w:ascii="宋体" w:hAnsi="宋体" w:eastAsia="宋体" w:cs="宋体"/>
          <w:b w:val="0"/>
          <w:bCs w:val="0"/>
          <w:i w:val="0"/>
          <w:iCs w:val="0"/>
          <w:sz w:val="21"/>
          <w:szCs w:val="21"/>
        </w:rPr>
        <w:t>表 3-1 用户角色权限表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3039"/>
        <w:gridCol w:w="3039"/>
      </w:tblGrid>
      <w:tr w14:paraId="2BFB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single" w:color="000000" w:sz="12" w:space="0"/>
              <w:left w:val="nil"/>
              <w:bottom w:val="single" w:color="000000" w:sz="4" w:space="0"/>
              <w:right w:val="nil"/>
              <w:tl2br w:val="nil"/>
            </w:tcBorders>
            <w:shd w:val="clear" w:color="auto" w:fill="FFFFFF"/>
          </w:tcPr>
          <w:p w14:paraId="09A9DFC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角色编码</w:t>
            </w:r>
          </w:p>
        </w:tc>
        <w:tc>
          <w:tcPr>
            <w:tcW w:w="3039" w:type="dxa"/>
            <w:tcBorders>
              <w:top w:val="single" w:color="000000" w:sz="12" w:space="0"/>
              <w:left w:val="nil"/>
              <w:bottom w:val="single" w:color="000000" w:sz="4" w:space="0"/>
              <w:right w:val="nil"/>
            </w:tcBorders>
            <w:shd w:val="clear" w:color="auto" w:fill="FFFFFF"/>
          </w:tcPr>
          <w:p w14:paraId="21B6753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角色名称</w:t>
            </w:r>
          </w:p>
        </w:tc>
        <w:tc>
          <w:tcPr>
            <w:tcW w:w="3039" w:type="dxa"/>
            <w:tcBorders>
              <w:top w:val="single" w:color="000000" w:sz="12" w:space="0"/>
              <w:left w:val="nil"/>
              <w:bottom w:val="single" w:color="000000" w:sz="4" w:space="0"/>
              <w:right w:val="nil"/>
            </w:tcBorders>
            <w:shd w:val="clear" w:color="auto" w:fill="FFFFFF"/>
          </w:tcPr>
          <w:p w14:paraId="0815384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权限说明</w:t>
            </w:r>
          </w:p>
        </w:tc>
      </w:tr>
      <w:bookmarkEnd w:id="37"/>
      <w:tr w14:paraId="780D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single" w:color="000000" w:sz="4" w:space="0"/>
              <w:left w:val="nil"/>
              <w:bottom w:val="nil"/>
              <w:right w:val="nil"/>
            </w:tcBorders>
            <w:shd w:val="clear" w:color="auto" w:fill="FFFFFF"/>
          </w:tcPr>
          <w:p w14:paraId="78F3E15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ROLE_ADMIN</w:t>
            </w:r>
          </w:p>
        </w:tc>
        <w:tc>
          <w:tcPr>
            <w:tcW w:w="3039" w:type="dxa"/>
            <w:tcBorders>
              <w:top w:val="single" w:color="000000" w:sz="4" w:space="0"/>
              <w:left w:val="nil"/>
              <w:bottom w:val="nil"/>
              <w:right w:val="nil"/>
            </w:tcBorders>
            <w:shd w:val="clear" w:color="auto" w:fill="FFFFFF"/>
          </w:tcPr>
          <w:p w14:paraId="2656832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系统管理员</w:t>
            </w:r>
          </w:p>
        </w:tc>
        <w:tc>
          <w:tcPr>
            <w:tcW w:w="3039" w:type="dxa"/>
            <w:tcBorders>
              <w:top w:val="single" w:color="000000" w:sz="4" w:space="0"/>
              <w:left w:val="nil"/>
              <w:bottom w:val="nil"/>
              <w:right w:val="nil"/>
            </w:tcBorders>
            <w:shd w:val="clear" w:color="auto" w:fill="FFFFFF"/>
          </w:tcPr>
          <w:p w14:paraId="3083E76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系统全局管理：用户管理、商家审核、商品审核、订单管理、公告管理、轮播图管理、溯源规则配置、数据统计查看</w:t>
            </w:r>
          </w:p>
        </w:tc>
      </w:tr>
      <w:tr w14:paraId="733E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1ED14A6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ROLE_SELLER</w:t>
            </w:r>
          </w:p>
        </w:tc>
        <w:tc>
          <w:tcPr>
            <w:tcW w:w="3039" w:type="dxa"/>
            <w:tcBorders>
              <w:top w:val="nil"/>
              <w:left w:val="nil"/>
              <w:bottom w:val="nil"/>
              <w:right w:val="nil"/>
            </w:tcBorders>
            <w:shd w:val="clear" w:color="auto" w:fill="FFFFFF"/>
          </w:tcPr>
          <w:p w14:paraId="3A943FD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商家</w:t>
            </w:r>
          </w:p>
        </w:tc>
        <w:tc>
          <w:tcPr>
            <w:tcW w:w="3039" w:type="dxa"/>
            <w:tcBorders>
              <w:top w:val="nil"/>
              <w:left w:val="nil"/>
              <w:bottom w:val="nil"/>
              <w:right w:val="nil"/>
            </w:tcBorders>
            <w:shd w:val="clear" w:color="auto" w:fill="FFFFFF"/>
          </w:tcPr>
          <w:p w14:paraId="481B63C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店铺管理、商品发布与编辑、溯源信息录入、订单处理（发货、物流）、轮播图广告申请、店铺数据查看</w:t>
            </w:r>
          </w:p>
        </w:tc>
      </w:tr>
      <w:tr w14:paraId="6106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single" w:color="000000" w:sz="12" w:space="0"/>
              <w:right w:val="nil"/>
            </w:tcBorders>
            <w:shd w:val="clear" w:color="auto" w:fill="FFFFFF"/>
          </w:tcPr>
          <w:p w14:paraId="02D2BA39">
            <w:pPr>
              <w:autoSpaceDE/>
              <w:autoSpaceDN/>
              <w:adjustRightInd/>
              <w:spacing w:line="240" w:lineRule="auto"/>
              <w:ind w:firstLine="0" w:firstLineChars="0"/>
              <w:jc w:val="center"/>
              <w:rPr>
                <w:rFonts w:hint="eastAsia"/>
                <w:b w:val="0"/>
                <w:color w:val="000000"/>
                <w:sz w:val="21"/>
                <w:szCs w:val="21"/>
              </w:rPr>
            </w:pPr>
            <w:bookmarkStart w:id="38" w:name="_GoBack" w:colFirst="0" w:colLast="2"/>
            <w:r>
              <w:rPr>
                <w:rFonts w:hint="eastAsia"/>
                <w:b w:val="0"/>
                <w:color w:val="000000"/>
                <w:sz w:val="21"/>
                <w:szCs w:val="21"/>
              </w:rPr>
              <w:t>ROLE_USER</w:t>
            </w:r>
          </w:p>
        </w:tc>
        <w:tc>
          <w:tcPr>
            <w:tcW w:w="3039" w:type="dxa"/>
            <w:tcBorders>
              <w:top w:val="nil"/>
              <w:left w:val="nil"/>
              <w:bottom w:val="single" w:color="000000" w:sz="12" w:space="0"/>
              <w:right w:val="nil"/>
            </w:tcBorders>
            <w:shd w:val="clear" w:color="auto" w:fill="FFFFFF"/>
          </w:tcPr>
          <w:p w14:paraId="328885F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普通用户</w:t>
            </w:r>
          </w:p>
        </w:tc>
        <w:tc>
          <w:tcPr>
            <w:tcW w:w="3039" w:type="dxa"/>
            <w:tcBorders>
              <w:top w:val="nil"/>
              <w:left w:val="nil"/>
              <w:bottom w:val="single" w:color="000000" w:sz="12" w:space="0"/>
              <w:right w:val="nil"/>
            </w:tcBorders>
            <w:shd w:val="clear" w:color="auto" w:fill="FFFFFF"/>
          </w:tcPr>
          <w:p w14:paraId="1CAC841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商品浏览、溯源查询、购物车管理、下单购买、收货地址管理、个人中心、积分查看与使用</w:t>
            </w:r>
          </w:p>
        </w:tc>
      </w:tr>
    </w:tbl>
    <w:p w14:paraId="09F6231D"/>
    <w:p w14:paraId="2ABB7977">
      <w:pPr>
        <w:pStyle w:val="3"/>
        <w:bidi w:val="0"/>
      </w:pPr>
      <w:bookmarkStart w:id="15" w:name="_Toc1403"/>
      <w:r>
        <w:t>3.2 功能需求分析</w:t>
      </w:r>
      <w:bookmarkEnd w:id="15"/>
    </w:p>
    <w:p w14:paraId="0F597544">
      <w:pPr>
        <w:autoSpaceDE w:val="0"/>
        <w:autoSpaceDN w:val="0"/>
        <w:adjustRightInd w:val="0"/>
        <w:spacing w:line="400" w:lineRule="exact"/>
        <w:ind w:firstLine="480" w:firstLineChars="200"/>
        <w:rPr>
          <w:rFonts w:hint="eastAsia"/>
          <w:sz w:val="24"/>
        </w:rPr>
      </w:pPr>
      <w:r>
        <w:rPr>
          <w:rFonts w:hint="eastAsia"/>
          <w:sz w:val="24"/>
        </w:rPr>
        <w:t>通过对目标用户群体和使用场景的深入分析，本系统归纳出以下核心功能需求。</w:t>
      </w:r>
    </w:p>
    <w:p w14:paraId="3437895A">
      <w:pPr>
        <w:autoSpaceDE w:val="0"/>
        <w:autoSpaceDN w:val="0"/>
        <w:adjustRightInd w:val="0"/>
        <w:spacing w:line="400" w:lineRule="exact"/>
        <w:ind w:firstLine="480" w:firstLineChars="200"/>
        <w:rPr>
          <w:rFonts w:hint="eastAsia"/>
          <w:sz w:val="24"/>
        </w:rPr>
      </w:pPr>
      <w:r>
        <w:rPr>
          <w:rFonts w:hint="eastAsia"/>
          <w:sz w:val="24"/>
        </w:rPr>
        <w:t>用户模块是系统的基础模块，主要包括用户注册、用户登录、密码找回、个人信息管理、收货地址管理等功能。用户注册需要提供用户名、密码等基本信息，系统验证用户名唯一性后创建用户账号。密码采用 BCrypt 算法加密存储，确保密码安全。</w:t>
      </w:r>
    </w:p>
    <w:p w14:paraId="0A10E1C6">
      <w:pPr>
        <w:autoSpaceDE w:val="0"/>
        <w:autoSpaceDN w:val="0"/>
        <w:adjustRightInd w:val="0"/>
        <w:spacing w:line="400" w:lineRule="exact"/>
        <w:ind w:firstLine="480" w:firstLineChars="200"/>
        <w:rPr>
          <w:rFonts w:hint="eastAsia"/>
          <w:sz w:val="24"/>
        </w:rPr>
      </w:pPr>
      <w:r>
        <w:rPr>
          <w:rFonts w:hint="eastAsia"/>
          <w:sz w:val="24"/>
        </w:rPr>
        <w:t>商品模块负责商品的展示和检索，是吸引用户的核心模块。商品列表页支持分类筛选、价格区间筛选、关键词搜索、销量排序、价格排序等筛选排序功能。商品详情页展示商品名称、价格、库存、规格参数、商品图片、商品描述等详细信息。</w:t>
      </w:r>
    </w:p>
    <w:p w14:paraId="6F677763">
      <w:pPr>
        <w:autoSpaceDE w:val="0"/>
        <w:autoSpaceDN w:val="0"/>
        <w:adjustRightInd w:val="0"/>
        <w:spacing w:line="400" w:lineRule="exact"/>
        <w:ind w:firstLine="480" w:firstLineChars="200"/>
        <w:rPr>
          <w:rFonts w:hint="eastAsia"/>
          <w:sz w:val="24"/>
        </w:rPr>
      </w:pPr>
      <w:r>
        <w:rPr>
          <w:rFonts w:hint="eastAsia"/>
          <w:sz w:val="24"/>
        </w:rPr>
        <w:t>订单模块管理用户的购买流程，从下单到完成交易的全过程。购物车结算功能根据用户选择的商品生成订单，包含商品明细、价格计算、运费计算、优惠抵扣等计算逻辑。订单创建需要选择收货地址、确认订单金额。订单支付采用积分扣减方式。</w:t>
      </w:r>
    </w:p>
    <w:p w14:paraId="59AA2593">
      <w:pPr>
        <w:autoSpaceDE w:val="0"/>
        <w:autoSpaceDN w:val="0"/>
        <w:adjustRightInd w:val="0"/>
        <w:spacing w:line="400" w:lineRule="exact"/>
        <w:ind w:firstLine="480" w:firstLineChars="200"/>
        <w:rPr>
          <w:rFonts w:hint="eastAsia"/>
          <w:sz w:val="24"/>
        </w:rPr>
      </w:pPr>
      <w:r>
        <w:rPr>
          <w:rFonts w:hint="eastAsia"/>
          <w:sz w:val="24"/>
        </w:rPr>
        <w:t>溯源模块是体现系统特色的核心模块，通过为每件商品建立唯一追溯码，记录产品从生产加工到销售配送的全流程信息。溯源信息包括生产基地信息、生产加工信息、质量检测信息、物流配送信息等。</w:t>
      </w:r>
    </w:p>
    <w:p w14:paraId="55B92BFE">
      <w:pPr>
        <w:pStyle w:val="3"/>
        <w:bidi w:val="0"/>
      </w:pPr>
      <w:bookmarkStart w:id="16" w:name="_Toc2748"/>
      <w:r>
        <w:t>3.3 数据库设计</w:t>
      </w:r>
      <w:bookmarkEnd w:id="16"/>
    </w:p>
    <w:p w14:paraId="04ADDAB5">
      <w:pPr>
        <w:autoSpaceDE w:val="0"/>
        <w:autoSpaceDN w:val="0"/>
        <w:adjustRightInd w:val="0"/>
        <w:spacing w:line="400" w:lineRule="exact"/>
        <w:ind w:firstLine="480" w:firstLineChars="200"/>
        <w:rPr>
          <w:rFonts w:hint="eastAsia"/>
          <w:sz w:val="24"/>
        </w:rPr>
      </w:pPr>
      <w:r>
        <w:rPr>
          <w:rFonts w:hint="eastAsia"/>
          <w:sz w:val="24"/>
        </w:rPr>
        <w:t>根据系统的功能需求分析，本系统设计了 16 张核心数据表，存储用户信息、商品信息、订单信息、溯源信息等业务数据。下面详细介绍几张核心数据表的设计结构。</w:t>
      </w:r>
    </w:p>
    <w:p w14:paraId="3601B7B7">
      <w:pPr>
        <w:spacing w:before="0" w:after="0" w:line="400" w:lineRule="exact"/>
        <w:jc w:val="center"/>
        <w:rPr>
          <w:rFonts w:hint="eastAsia"/>
          <w:sz w:val="24"/>
        </w:rPr>
      </w:pPr>
      <w:r>
        <w:rPr>
          <w:rFonts w:ascii="宋体" w:hAnsi="宋体" w:eastAsia="宋体" w:cs="宋体"/>
          <w:b w:val="0"/>
          <w:bCs w:val="0"/>
          <w:i w:val="0"/>
          <w:iCs w:val="0"/>
          <w:sz w:val="21"/>
          <w:szCs w:val="21"/>
        </w:rPr>
        <w:t>表 3-2 用户表核心字段设计</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3039"/>
        <w:gridCol w:w="3039"/>
      </w:tblGrid>
      <w:tr w14:paraId="5AEA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single" w:color="000000" w:sz="12" w:space="0"/>
              <w:left w:val="nil"/>
              <w:bottom w:val="single" w:color="000000" w:sz="4" w:space="0"/>
              <w:right w:val="nil"/>
              <w:tl2br w:val="nil"/>
            </w:tcBorders>
            <w:shd w:val="clear" w:color="auto" w:fill="FFFFFF"/>
          </w:tcPr>
          <w:p w14:paraId="093A31C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字段名</w:t>
            </w:r>
          </w:p>
        </w:tc>
        <w:tc>
          <w:tcPr>
            <w:tcW w:w="3039" w:type="dxa"/>
            <w:tcBorders>
              <w:top w:val="single" w:color="000000" w:sz="12" w:space="0"/>
              <w:left w:val="nil"/>
              <w:bottom w:val="single" w:color="000000" w:sz="4" w:space="0"/>
              <w:right w:val="nil"/>
            </w:tcBorders>
            <w:shd w:val="clear" w:color="auto" w:fill="FFFFFF"/>
          </w:tcPr>
          <w:p w14:paraId="4CEB556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数据类型</w:t>
            </w:r>
          </w:p>
        </w:tc>
        <w:tc>
          <w:tcPr>
            <w:tcW w:w="3039" w:type="dxa"/>
            <w:tcBorders>
              <w:top w:val="single" w:color="000000" w:sz="12" w:space="0"/>
              <w:left w:val="nil"/>
              <w:bottom w:val="single" w:color="000000" w:sz="4" w:space="0"/>
              <w:right w:val="nil"/>
            </w:tcBorders>
            <w:shd w:val="clear" w:color="auto" w:fill="FFFFFF"/>
          </w:tcPr>
          <w:p w14:paraId="6630016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说明</w:t>
            </w:r>
          </w:p>
        </w:tc>
      </w:tr>
      <w:tr w14:paraId="5F72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single" w:color="000000" w:sz="4" w:space="0"/>
              <w:left w:val="nil"/>
              <w:bottom w:val="nil"/>
              <w:right w:val="nil"/>
            </w:tcBorders>
            <w:shd w:val="clear" w:color="auto" w:fill="FFFFFF"/>
          </w:tcPr>
          <w:p w14:paraId="5773485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id</w:t>
            </w:r>
          </w:p>
        </w:tc>
        <w:tc>
          <w:tcPr>
            <w:tcW w:w="3039" w:type="dxa"/>
            <w:tcBorders>
              <w:top w:val="single" w:color="000000" w:sz="4" w:space="0"/>
              <w:left w:val="nil"/>
              <w:bottom w:val="nil"/>
              <w:right w:val="nil"/>
            </w:tcBorders>
            <w:shd w:val="clear" w:color="auto" w:fill="FFFFFF"/>
          </w:tcPr>
          <w:p w14:paraId="7E0DBD6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BIGINT</w:t>
            </w:r>
          </w:p>
        </w:tc>
        <w:tc>
          <w:tcPr>
            <w:tcW w:w="3039" w:type="dxa"/>
            <w:tcBorders>
              <w:top w:val="single" w:color="000000" w:sz="4" w:space="0"/>
              <w:left w:val="nil"/>
              <w:bottom w:val="nil"/>
              <w:right w:val="nil"/>
            </w:tcBorders>
            <w:shd w:val="clear" w:color="auto" w:fill="FFFFFF"/>
          </w:tcPr>
          <w:p w14:paraId="4DA54C7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主键，自增</w:t>
            </w:r>
          </w:p>
        </w:tc>
      </w:tr>
      <w:tr w14:paraId="1FC0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7D3E0BC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username</w:t>
            </w:r>
          </w:p>
        </w:tc>
        <w:tc>
          <w:tcPr>
            <w:tcW w:w="3039" w:type="dxa"/>
            <w:tcBorders>
              <w:top w:val="nil"/>
              <w:left w:val="nil"/>
              <w:bottom w:val="nil"/>
              <w:right w:val="nil"/>
            </w:tcBorders>
            <w:shd w:val="clear" w:color="auto" w:fill="FFFFFF"/>
          </w:tcPr>
          <w:p w14:paraId="618ADAD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VARCHAR(50)</w:t>
            </w:r>
          </w:p>
        </w:tc>
        <w:tc>
          <w:tcPr>
            <w:tcW w:w="3039" w:type="dxa"/>
            <w:tcBorders>
              <w:top w:val="nil"/>
              <w:left w:val="nil"/>
              <w:bottom w:val="nil"/>
              <w:right w:val="nil"/>
            </w:tcBorders>
            <w:shd w:val="clear" w:color="auto" w:fill="FFFFFF"/>
          </w:tcPr>
          <w:p w14:paraId="733E584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登录账号，唯一</w:t>
            </w:r>
          </w:p>
        </w:tc>
      </w:tr>
      <w:tr w14:paraId="2EBA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46D49B1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password</w:t>
            </w:r>
          </w:p>
        </w:tc>
        <w:tc>
          <w:tcPr>
            <w:tcW w:w="3039" w:type="dxa"/>
            <w:tcBorders>
              <w:top w:val="nil"/>
              <w:left w:val="nil"/>
              <w:bottom w:val="nil"/>
              <w:right w:val="nil"/>
            </w:tcBorders>
            <w:shd w:val="clear" w:color="auto" w:fill="FFFFFF"/>
          </w:tcPr>
          <w:p w14:paraId="2F79D44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VARCHAR(100)</w:t>
            </w:r>
          </w:p>
        </w:tc>
        <w:tc>
          <w:tcPr>
            <w:tcW w:w="3039" w:type="dxa"/>
            <w:tcBorders>
              <w:top w:val="nil"/>
              <w:left w:val="nil"/>
              <w:bottom w:val="nil"/>
              <w:right w:val="nil"/>
            </w:tcBorders>
            <w:shd w:val="clear" w:color="auto" w:fill="FFFFFF"/>
          </w:tcPr>
          <w:p w14:paraId="4019B02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密码</w:t>
            </w:r>
          </w:p>
        </w:tc>
      </w:tr>
      <w:tr w14:paraId="1C14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6762F8A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nickname</w:t>
            </w:r>
          </w:p>
        </w:tc>
        <w:tc>
          <w:tcPr>
            <w:tcW w:w="3039" w:type="dxa"/>
            <w:tcBorders>
              <w:top w:val="nil"/>
              <w:left w:val="nil"/>
              <w:bottom w:val="nil"/>
              <w:right w:val="nil"/>
            </w:tcBorders>
            <w:shd w:val="clear" w:color="auto" w:fill="FFFFFF"/>
          </w:tcPr>
          <w:p w14:paraId="0A772D2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VARCHAR(50)</w:t>
            </w:r>
          </w:p>
        </w:tc>
        <w:tc>
          <w:tcPr>
            <w:tcW w:w="3039" w:type="dxa"/>
            <w:tcBorders>
              <w:top w:val="nil"/>
              <w:left w:val="nil"/>
              <w:bottom w:val="nil"/>
              <w:right w:val="nil"/>
            </w:tcBorders>
            <w:shd w:val="clear" w:color="auto" w:fill="FFFFFF"/>
          </w:tcPr>
          <w:p w14:paraId="6E4B864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昵称</w:t>
            </w:r>
          </w:p>
        </w:tc>
      </w:tr>
      <w:tr w14:paraId="58AD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15F8C44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real_name</w:t>
            </w:r>
          </w:p>
        </w:tc>
        <w:tc>
          <w:tcPr>
            <w:tcW w:w="3039" w:type="dxa"/>
            <w:tcBorders>
              <w:top w:val="nil"/>
              <w:left w:val="nil"/>
              <w:bottom w:val="nil"/>
              <w:right w:val="nil"/>
            </w:tcBorders>
            <w:shd w:val="clear" w:color="auto" w:fill="FFFFFF"/>
          </w:tcPr>
          <w:p w14:paraId="0A9B05C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VARCHAR(50)</w:t>
            </w:r>
          </w:p>
        </w:tc>
        <w:tc>
          <w:tcPr>
            <w:tcW w:w="3039" w:type="dxa"/>
            <w:tcBorders>
              <w:top w:val="nil"/>
              <w:left w:val="nil"/>
              <w:bottom w:val="nil"/>
              <w:right w:val="nil"/>
            </w:tcBorders>
            <w:shd w:val="clear" w:color="auto" w:fill="FFFFFF"/>
          </w:tcPr>
          <w:p w14:paraId="4E952D1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真实姓名</w:t>
            </w:r>
          </w:p>
        </w:tc>
      </w:tr>
      <w:tr w14:paraId="7063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2F025C3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phone</w:t>
            </w:r>
          </w:p>
        </w:tc>
        <w:tc>
          <w:tcPr>
            <w:tcW w:w="3039" w:type="dxa"/>
            <w:tcBorders>
              <w:top w:val="nil"/>
              <w:left w:val="nil"/>
              <w:bottom w:val="nil"/>
              <w:right w:val="nil"/>
            </w:tcBorders>
            <w:shd w:val="clear" w:color="auto" w:fill="FFFFFF"/>
          </w:tcPr>
          <w:p w14:paraId="49A5A7B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VARCHAR(20)</w:t>
            </w:r>
          </w:p>
        </w:tc>
        <w:tc>
          <w:tcPr>
            <w:tcW w:w="3039" w:type="dxa"/>
            <w:tcBorders>
              <w:top w:val="nil"/>
              <w:left w:val="nil"/>
              <w:bottom w:val="nil"/>
              <w:right w:val="nil"/>
            </w:tcBorders>
            <w:shd w:val="clear" w:color="auto" w:fill="FFFFFF"/>
          </w:tcPr>
          <w:p w14:paraId="59FEDFC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手机号</w:t>
            </w:r>
          </w:p>
        </w:tc>
      </w:tr>
      <w:tr w14:paraId="0CD8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4BBFE08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email</w:t>
            </w:r>
          </w:p>
        </w:tc>
        <w:tc>
          <w:tcPr>
            <w:tcW w:w="3039" w:type="dxa"/>
            <w:tcBorders>
              <w:top w:val="nil"/>
              <w:left w:val="nil"/>
              <w:bottom w:val="nil"/>
              <w:right w:val="nil"/>
            </w:tcBorders>
            <w:shd w:val="clear" w:color="auto" w:fill="FFFFFF"/>
          </w:tcPr>
          <w:p w14:paraId="14F5576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VARCHAR(100)</w:t>
            </w:r>
          </w:p>
        </w:tc>
        <w:tc>
          <w:tcPr>
            <w:tcW w:w="3039" w:type="dxa"/>
            <w:tcBorders>
              <w:top w:val="nil"/>
              <w:left w:val="nil"/>
              <w:bottom w:val="nil"/>
              <w:right w:val="nil"/>
            </w:tcBorders>
            <w:shd w:val="clear" w:color="auto" w:fill="FFFFFF"/>
          </w:tcPr>
          <w:p w14:paraId="3727C8A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邮箱</w:t>
            </w:r>
          </w:p>
        </w:tc>
      </w:tr>
      <w:tr w14:paraId="569B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7172B96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avatar</w:t>
            </w:r>
          </w:p>
        </w:tc>
        <w:tc>
          <w:tcPr>
            <w:tcW w:w="3039" w:type="dxa"/>
            <w:tcBorders>
              <w:top w:val="nil"/>
              <w:left w:val="nil"/>
              <w:bottom w:val="nil"/>
              <w:right w:val="nil"/>
            </w:tcBorders>
            <w:shd w:val="clear" w:color="auto" w:fill="FFFFFF"/>
          </w:tcPr>
          <w:p w14:paraId="2C03EE2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TEXT</w:t>
            </w:r>
          </w:p>
        </w:tc>
        <w:tc>
          <w:tcPr>
            <w:tcW w:w="3039" w:type="dxa"/>
            <w:tcBorders>
              <w:top w:val="nil"/>
              <w:left w:val="nil"/>
              <w:bottom w:val="nil"/>
              <w:right w:val="nil"/>
            </w:tcBorders>
            <w:shd w:val="clear" w:color="auto" w:fill="FFFFFF"/>
          </w:tcPr>
          <w:p w14:paraId="2B060D8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头像（支持 Base64 或 URL）</w:t>
            </w:r>
          </w:p>
        </w:tc>
      </w:tr>
      <w:tr w14:paraId="7BEA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5CE903C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gender</w:t>
            </w:r>
          </w:p>
        </w:tc>
        <w:tc>
          <w:tcPr>
            <w:tcW w:w="3039" w:type="dxa"/>
            <w:tcBorders>
              <w:top w:val="nil"/>
              <w:left w:val="nil"/>
              <w:bottom w:val="nil"/>
              <w:right w:val="nil"/>
            </w:tcBorders>
            <w:shd w:val="clear" w:color="auto" w:fill="FFFFFF"/>
          </w:tcPr>
          <w:p w14:paraId="4528525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TINYINT</w:t>
            </w:r>
          </w:p>
        </w:tc>
        <w:tc>
          <w:tcPr>
            <w:tcW w:w="3039" w:type="dxa"/>
            <w:tcBorders>
              <w:top w:val="nil"/>
              <w:left w:val="nil"/>
              <w:bottom w:val="nil"/>
              <w:right w:val="nil"/>
            </w:tcBorders>
            <w:shd w:val="clear" w:color="auto" w:fill="FFFFFF"/>
          </w:tcPr>
          <w:p w14:paraId="4141009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性别：0-未知，1-男，2-女</w:t>
            </w:r>
          </w:p>
        </w:tc>
      </w:tr>
      <w:tr w14:paraId="0B04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6E49348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role_code</w:t>
            </w:r>
          </w:p>
        </w:tc>
        <w:tc>
          <w:tcPr>
            <w:tcW w:w="3039" w:type="dxa"/>
            <w:tcBorders>
              <w:top w:val="nil"/>
              <w:left w:val="nil"/>
              <w:bottom w:val="nil"/>
              <w:right w:val="nil"/>
            </w:tcBorders>
            <w:shd w:val="clear" w:color="auto" w:fill="FFFFFF"/>
          </w:tcPr>
          <w:p w14:paraId="4C91CAA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VARCHAR(20)</w:t>
            </w:r>
          </w:p>
        </w:tc>
        <w:tc>
          <w:tcPr>
            <w:tcW w:w="3039" w:type="dxa"/>
            <w:tcBorders>
              <w:top w:val="nil"/>
              <w:left w:val="nil"/>
              <w:bottom w:val="nil"/>
              <w:right w:val="nil"/>
            </w:tcBorders>
            <w:shd w:val="clear" w:color="auto" w:fill="FFFFFF"/>
          </w:tcPr>
          <w:p w14:paraId="15D1281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角色编码：ROLE_ADMIN、ROLE_SELLER、ROLE_USER</w:t>
            </w:r>
          </w:p>
        </w:tc>
      </w:tr>
      <w:tr w14:paraId="1487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6DED481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points</w:t>
            </w:r>
          </w:p>
        </w:tc>
        <w:tc>
          <w:tcPr>
            <w:tcW w:w="3039" w:type="dxa"/>
            <w:tcBorders>
              <w:top w:val="nil"/>
              <w:left w:val="nil"/>
              <w:bottom w:val="nil"/>
              <w:right w:val="nil"/>
            </w:tcBorders>
            <w:shd w:val="clear" w:color="auto" w:fill="FFFFFF"/>
          </w:tcPr>
          <w:p w14:paraId="7210B95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INT</w:t>
            </w:r>
          </w:p>
        </w:tc>
        <w:tc>
          <w:tcPr>
            <w:tcW w:w="3039" w:type="dxa"/>
            <w:tcBorders>
              <w:top w:val="nil"/>
              <w:left w:val="nil"/>
              <w:bottom w:val="nil"/>
              <w:right w:val="nil"/>
            </w:tcBorders>
            <w:shd w:val="clear" w:color="auto" w:fill="FFFFFF"/>
          </w:tcPr>
          <w:p w14:paraId="1842281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积分余额</w:t>
            </w:r>
          </w:p>
        </w:tc>
      </w:tr>
      <w:tr w14:paraId="137A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7C56CE5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status</w:t>
            </w:r>
          </w:p>
        </w:tc>
        <w:tc>
          <w:tcPr>
            <w:tcW w:w="3039" w:type="dxa"/>
            <w:tcBorders>
              <w:top w:val="nil"/>
              <w:left w:val="nil"/>
              <w:bottom w:val="nil"/>
              <w:right w:val="nil"/>
            </w:tcBorders>
            <w:shd w:val="clear" w:color="auto" w:fill="FFFFFF"/>
          </w:tcPr>
          <w:p w14:paraId="0AB869E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TINYINT</w:t>
            </w:r>
          </w:p>
        </w:tc>
        <w:tc>
          <w:tcPr>
            <w:tcW w:w="3039" w:type="dxa"/>
            <w:tcBorders>
              <w:top w:val="nil"/>
              <w:left w:val="nil"/>
              <w:bottom w:val="nil"/>
              <w:right w:val="nil"/>
            </w:tcBorders>
            <w:shd w:val="clear" w:color="auto" w:fill="FFFFFF"/>
          </w:tcPr>
          <w:p w14:paraId="2658ECA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状态：0-禁用，1-启用</w:t>
            </w:r>
          </w:p>
        </w:tc>
      </w:tr>
      <w:tr w14:paraId="42BA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5243A2B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shop_audit_status</w:t>
            </w:r>
          </w:p>
        </w:tc>
        <w:tc>
          <w:tcPr>
            <w:tcW w:w="3039" w:type="dxa"/>
            <w:tcBorders>
              <w:top w:val="nil"/>
              <w:left w:val="nil"/>
              <w:bottom w:val="nil"/>
              <w:right w:val="nil"/>
            </w:tcBorders>
            <w:shd w:val="clear" w:color="auto" w:fill="FFFFFF"/>
          </w:tcPr>
          <w:p w14:paraId="77749AC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TINYINT</w:t>
            </w:r>
          </w:p>
        </w:tc>
        <w:tc>
          <w:tcPr>
            <w:tcW w:w="3039" w:type="dxa"/>
            <w:tcBorders>
              <w:top w:val="nil"/>
              <w:left w:val="nil"/>
              <w:bottom w:val="nil"/>
              <w:right w:val="nil"/>
            </w:tcBorders>
            <w:shd w:val="clear" w:color="auto" w:fill="FFFFFF"/>
          </w:tcPr>
          <w:p w14:paraId="613A647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商铺审核状态（商家专用）</w:t>
            </w:r>
          </w:p>
        </w:tc>
      </w:tr>
      <w:tr w14:paraId="0A5D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01EC0F4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login_ip</w:t>
            </w:r>
          </w:p>
        </w:tc>
        <w:tc>
          <w:tcPr>
            <w:tcW w:w="3039" w:type="dxa"/>
            <w:tcBorders>
              <w:top w:val="nil"/>
              <w:left w:val="nil"/>
              <w:bottom w:val="nil"/>
              <w:right w:val="nil"/>
            </w:tcBorders>
            <w:shd w:val="clear" w:color="auto" w:fill="FFFFFF"/>
          </w:tcPr>
          <w:p w14:paraId="0F3E9E5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VARCHAR(100)</w:t>
            </w:r>
          </w:p>
        </w:tc>
        <w:tc>
          <w:tcPr>
            <w:tcW w:w="3039" w:type="dxa"/>
            <w:tcBorders>
              <w:top w:val="nil"/>
              <w:left w:val="nil"/>
              <w:bottom w:val="nil"/>
              <w:right w:val="nil"/>
            </w:tcBorders>
            <w:shd w:val="clear" w:color="auto" w:fill="FFFFFF"/>
          </w:tcPr>
          <w:p w14:paraId="09EACE4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最后登录 IP</w:t>
            </w:r>
          </w:p>
        </w:tc>
      </w:tr>
      <w:tr w14:paraId="71CF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single" w:color="000000" w:sz="12" w:space="0"/>
              <w:right w:val="nil"/>
            </w:tcBorders>
            <w:shd w:val="clear" w:color="auto" w:fill="FFFFFF"/>
          </w:tcPr>
          <w:p w14:paraId="3BE6111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login_time</w:t>
            </w:r>
          </w:p>
        </w:tc>
        <w:tc>
          <w:tcPr>
            <w:tcW w:w="3039" w:type="dxa"/>
            <w:tcBorders>
              <w:top w:val="nil"/>
              <w:left w:val="nil"/>
              <w:bottom w:val="single" w:color="000000" w:sz="12" w:space="0"/>
              <w:right w:val="nil"/>
            </w:tcBorders>
            <w:shd w:val="clear" w:color="auto" w:fill="FFFFFF"/>
          </w:tcPr>
          <w:p w14:paraId="4B49BC3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DATETIME</w:t>
            </w:r>
          </w:p>
        </w:tc>
        <w:tc>
          <w:tcPr>
            <w:tcW w:w="3039" w:type="dxa"/>
            <w:tcBorders>
              <w:top w:val="nil"/>
              <w:left w:val="nil"/>
              <w:bottom w:val="single" w:color="000000" w:sz="12" w:space="0"/>
              <w:right w:val="nil"/>
            </w:tcBorders>
            <w:shd w:val="clear" w:color="auto" w:fill="FFFFFF"/>
          </w:tcPr>
          <w:p w14:paraId="004509C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最后登录时间</w:t>
            </w:r>
          </w:p>
        </w:tc>
      </w:tr>
    </w:tbl>
    <w:p w14:paraId="143145A1">
      <w:pPr>
        <w:spacing w:before="0" w:after="0" w:line="400" w:lineRule="exact"/>
        <w:jc w:val="center"/>
      </w:pPr>
      <w:r>
        <w:rPr>
          <w:rFonts w:ascii="宋体" w:hAnsi="宋体" w:eastAsia="宋体" w:cs="宋体"/>
          <w:b w:val="0"/>
          <w:bCs w:val="0"/>
          <w:i w:val="0"/>
          <w:iCs w:val="0"/>
          <w:sz w:val="21"/>
          <w:szCs w:val="21"/>
        </w:rPr>
        <w:t>表 3-3 商品表核心字段设计</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3039"/>
        <w:gridCol w:w="3039"/>
      </w:tblGrid>
      <w:tr w14:paraId="1AFF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single" w:color="000000" w:sz="12" w:space="0"/>
              <w:left w:val="nil"/>
              <w:bottom w:val="single" w:color="000000" w:sz="4" w:space="0"/>
              <w:right w:val="nil"/>
              <w:tl2br w:val="nil"/>
            </w:tcBorders>
            <w:shd w:val="clear" w:color="auto" w:fill="FFFFFF"/>
          </w:tcPr>
          <w:p w14:paraId="3EEE464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字段名</w:t>
            </w:r>
          </w:p>
        </w:tc>
        <w:tc>
          <w:tcPr>
            <w:tcW w:w="3039" w:type="dxa"/>
            <w:tcBorders>
              <w:top w:val="single" w:color="000000" w:sz="12" w:space="0"/>
              <w:left w:val="nil"/>
              <w:bottom w:val="single" w:color="000000" w:sz="4" w:space="0"/>
              <w:right w:val="nil"/>
            </w:tcBorders>
            <w:shd w:val="clear" w:color="auto" w:fill="FFFFFF"/>
          </w:tcPr>
          <w:p w14:paraId="3B8E637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数据类型</w:t>
            </w:r>
          </w:p>
        </w:tc>
        <w:tc>
          <w:tcPr>
            <w:tcW w:w="3039" w:type="dxa"/>
            <w:tcBorders>
              <w:top w:val="single" w:color="000000" w:sz="12" w:space="0"/>
              <w:left w:val="nil"/>
              <w:bottom w:val="single" w:color="000000" w:sz="4" w:space="0"/>
              <w:right w:val="nil"/>
            </w:tcBorders>
            <w:shd w:val="clear" w:color="auto" w:fill="FFFFFF"/>
          </w:tcPr>
          <w:p w14:paraId="0A1E28B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说明</w:t>
            </w:r>
          </w:p>
        </w:tc>
      </w:tr>
      <w:tr w14:paraId="672B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single" w:color="000000" w:sz="4" w:space="0"/>
              <w:left w:val="nil"/>
              <w:bottom w:val="nil"/>
              <w:right w:val="nil"/>
            </w:tcBorders>
            <w:shd w:val="clear" w:color="auto" w:fill="FFFFFF"/>
          </w:tcPr>
          <w:p w14:paraId="070F319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id</w:t>
            </w:r>
          </w:p>
        </w:tc>
        <w:tc>
          <w:tcPr>
            <w:tcW w:w="3039" w:type="dxa"/>
            <w:tcBorders>
              <w:top w:val="single" w:color="000000" w:sz="4" w:space="0"/>
              <w:left w:val="nil"/>
              <w:bottom w:val="nil"/>
              <w:right w:val="nil"/>
            </w:tcBorders>
            <w:shd w:val="clear" w:color="auto" w:fill="FFFFFF"/>
          </w:tcPr>
          <w:p w14:paraId="3D66ABE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BIGINT</w:t>
            </w:r>
          </w:p>
        </w:tc>
        <w:tc>
          <w:tcPr>
            <w:tcW w:w="3039" w:type="dxa"/>
            <w:tcBorders>
              <w:top w:val="single" w:color="000000" w:sz="4" w:space="0"/>
              <w:left w:val="nil"/>
              <w:bottom w:val="nil"/>
              <w:right w:val="nil"/>
            </w:tcBorders>
            <w:shd w:val="clear" w:color="auto" w:fill="FFFFFF"/>
          </w:tcPr>
          <w:p w14:paraId="33F28DB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主键，自增</w:t>
            </w:r>
          </w:p>
        </w:tc>
      </w:tr>
      <w:tr w14:paraId="09E7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3038" w:type="dxa"/>
            <w:tcBorders>
              <w:top w:val="nil"/>
              <w:left w:val="nil"/>
              <w:bottom w:val="nil"/>
              <w:right w:val="nil"/>
            </w:tcBorders>
            <w:shd w:val="clear" w:color="auto" w:fill="FFFFFF"/>
          </w:tcPr>
          <w:p w14:paraId="0715632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product_name</w:t>
            </w:r>
          </w:p>
        </w:tc>
        <w:tc>
          <w:tcPr>
            <w:tcW w:w="3039" w:type="dxa"/>
            <w:tcBorders>
              <w:top w:val="nil"/>
              <w:left w:val="nil"/>
              <w:bottom w:val="nil"/>
              <w:right w:val="nil"/>
            </w:tcBorders>
            <w:shd w:val="clear" w:color="auto" w:fill="FFFFFF"/>
          </w:tcPr>
          <w:p w14:paraId="0E5A602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VARCHAR(100)</w:t>
            </w:r>
          </w:p>
        </w:tc>
        <w:tc>
          <w:tcPr>
            <w:tcW w:w="3039" w:type="dxa"/>
            <w:tcBorders>
              <w:top w:val="nil"/>
              <w:left w:val="nil"/>
              <w:bottom w:val="nil"/>
              <w:right w:val="nil"/>
            </w:tcBorders>
            <w:shd w:val="clear" w:color="auto" w:fill="FFFFFF"/>
          </w:tcPr>
          <w:p w14:paraId="02A984A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商品名称</w:t>
            </w:r>
          </w:p>
        </w:tc>
      </w:tr>
      <w:tr w14:paraId="3A0D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5067FBB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category_id</w:t>
            </w:r>
          </w:p>
        </w:tc>
        <w:tc>
          <w:tcPr>
            <w:tcW w:w="3039" w:type="dxa"/>
            <w:tcBorders>
              <w:top w:val="nil"/>
              <w:left w:val="nil"/>
              <w:bottom w:val="nil"/>
              <w:right w:val="nil"/>
            </w:tcBorders>
            <w:shd w:val="clear" w:color="auto" w:fill="FFFFFF"/>
          </w:tcPr>
          <w:p w14:paraId="4F4CC7F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BIGINT</w:t>
            </w:r>
          </w:p>
        </w:tc>
        <w:tc>
          <w:tcPr>
            <w:tcW w:w="3039" w:type="dxa"/>
            <w:tcBorders>
              <w:top w:val="nil"/>
              <w:left w:val="nil"/>
              <w:bottom w:val="nil"/>
              <w:right w:val="nil"/>
            </w:tcBorders>
            <w:shd w:val="clear" w:color="auto" w:fill="FFFFFF"/>
          </w:tcPr>
          <w:p w14:paraId="5C40465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分类 ID</w:t>
            </w:r>
          </w:p>
        </w:tc>
      </w:tr>
      <w:tr w14:paraId="4A7F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5A6ECA7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shop_id</w:t>
            </w:r>
          </w:p>
        </w:tc>
        <w:tc>
          <w:tcPr>
            <w:tcW w:w="3039" w:type="dxa"/>
            <w:tcBorders>
              <w:top w:val="nil"/>
              <w:left w:val="nil"/>
              <w:bottom w:val="nil"/>
              <w:right w:val="nil"/>
            </w:tcBorders>
            <w:shd w:val="clear" w:color="auto" w:fill="FFFFFF"/>
          </w:tcPr>
          <w:p w14:paraId="30FD189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BIGINT</w:t>
            </w:r>
          </w:p>
        </w:tc>
        <w:tc>
          <w:tcPr>
            <w:tcW w:w="3039" w:type="dxa"/>
            <w:tcBorders>
              <w:top w:val="nil"/>
              <w:left w:val="nil"/>
              <w:bottom w:val="nil"/>
              <w:right w:val="nil"/>
            </w:tcBorders>
            <w:shd w:val="clear" w:color="auto" w:fill="FFFFFF"/>
          </w:tcPr>
          <w:p w14:paraId="46B192A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店铺 ID</w:t>
            </w:r>
          </w:p>
        </w:tc>
      </w:tr>
      <w:tr w14:paraId="1F63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3439472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rule_id</w:t>
            </w:r>
          </w:p>
        </w:tc>
        <w:tc>
          <w:tcPr>
            <w:tcW w:w="3039" w:type="dxa"/>
            <w:tcBorders>
              <w:top w:val="nil"/>
              <w:left w:val="nil"/>
              <w:bottom w:val="nil"/>
              <w:right w:val="nil"/>
            </w:tcBorders>
            <w:shd w:val="clear" w:color="auto" w:fill="FFFFFF"/>
          </w:tcPr>
          <w:p w14:paraId="27C77ED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BIGINT</w:t>
            </w:r>
          </w:p>
        </w:tc>
        <w:tc>
          <w:tcPr>
            <w:tcW w:w="3039" w:type="dxa"/>
            <w:tcBorders>
              <w:top w:val="nil"/>
              <w:left w:val="nil"/>
              <w:bottom w:val="nil"/>
              <w:right w:val="nil"/>
            </w:tcBorders>
            <w:shd w:val="clear" w:color="auto" w:fill="FFFFFF"/>
          </w:tcPr>
          <w:p w14:paraId="0F1AC05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溯源规则模板 ID</w:t>
            </w:r>
          </w:p>
        </w:tc>
      </w:tr>
      <w:tr w14:paraId="1AE2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0E6D065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price</w:t>
            </w:r>
          </w:p>
        </w:tc>
        <w:tc>
          <w:tcPr>
            <w:tcW w:w="3039" w:type="dxa"/>
            <w:tcBorders>
              <w:top w:val="nil"/>
              <w:left w:val="nil"/>
              <w:bottom w:val="nil"/>
              <w:right w:val="nil"/>
            </w:tcBorders>
            <w:shd w:val="clear" w:color="auto" w:fill="FFFFFF"/>
          </w:tcPr>
          <w:p w14:paraId="69631FC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DECIMAL(10,2)</w:t>
            </w:r>
          </w:p>
        </w:tc>
        <w:tc>
          <w:tcPr>
            <w:tcW w:w="3039" w:type="dxa"/>
            <w:tcBorders>
              <w:top w:val="nil"/>
              <w:left w:val="nil"/>
              <w:bottom w:val="nil"/>
              <w:right w:val="nil"/>
            </w:tcBorders>
            <w:shd w:val="clear" w:color="auto" w:fill="FFFFFF"/>
          </w:tcPr>
          <w:p w14:paraId="079499E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价格（积分）</w:t>
            </w:r>
          </w:p>
        </w:tc>
      </w:tr>
      <w:tr w14:paraId="2748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33C4973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stock</w:t>
            </w:r>
          </w:p>
        </w:tc>
        <w:tc>
          <w:tcPr>
            <w:tcW w:w="3039" w:type="dxa"/>
            <w:tcBorders>
              <w:top w:val="nil"/>
              <w:left w:val="nil"/>
              <w:bottom w:val="nil"/>
              <w:right w:val="nil"/>
            </w:tcBorders>
            <w:shd w:val="clear" w:color="auto" w:fill="FFFFFF"/>
          </w:tcPr>
          <w:p w14:paraId="6F03F14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INT</w:t>
            </w:r>
          </w:p>
        </w:tc>
        <w:tc>
          <w:tcPr>
            <w:tcW w:w="3039" w:type="dxa"/>
            <w:tcBorders>
              <w:top w:val="nil"/>
              <w:left w:val="nil"/>
              <w:bottom w:val="nil"/>
              <w:right w:val="nil"/>
            </w:tcBorders>
            <w:shd w:val="clear" w:color="auto" w:fill="FFFFFF"/>
          </w:tcPr>
          <w:p w14:paraId="1E13820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库存</w:t>
            </w:r>
          </w:p>
        </w:tc>
      </w:tr>
      <w:tr w14:paraId="666D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0CD2AA6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unit</w:t>
            </w:r>
          </w:p>
        </w:tc>
        <w:tc>
          <w:tcPr>
            <w:tcW w:w="3039" w:type="dxa"/>
            <w:tcBorders>
              <w:top w:val="nil"/>
              <w:left w:val="nil"/>
              <w:bottom w:val="nil"/>
              <w:right w:val="nil"/>
            </w:tcBorders>
            <w:shd w:val="clear" w:color="auto" w:fill="FFFFFF"/>
          </w:tcPr>
          <w:p w14:paraId="1E71C2A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VARCHAR(20)</w:t>
            </w:r>
          </w:p>
        </w:tc>
        <w:tc>
          <w:tcPr>
            <w:tcW w:w="3039" w:type="dxa"/>
            <w:tcBorders>
              <w:top w:val="nil"/>
              <w:left w:val="nil"/>
              <w:bottom w:val="nil"/>
              <w:right w:val="nil"/>
            </w:tcBorders>
            <w:shd w:val="clear" w:color="auto" w:fill="FFFFFF"/>
          </w:tcPr>
          <w:p w14:paraId="3E5774A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单位，默认 kg</w:t>
            </w:r>
          </w:p>
        </w:tc>
      </w:tr>
      <w:tr w14:paraId="1628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36CB63C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description</w:t>
            </w:r>
          </w:p>
        </w:tc>
        <w:tc>
          <w:tcPr>
            <w:tcW w:w="3039" w:type="dxa"/>
            <w:tcBorders>
              <w:top w:val="nil"/>
              <w:left w:val="nil"/>
              <w:bottom w:val="nil"/>
              <w:right w:val="nil"/>
            </w:tcBorders>
            <w:shd w:val="clear" w:color="auto" w:fill="FFFFFF"/>
          </w:tcPr>
          <w:p w14:paraId="6E36BD4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TEXT</w:t>
            </w:r>
          </w:p>
        </w:tc>
        <w:tc>
          <w:tcPr>
            <w:tcW w:w="3039" w:type="dxa"/>
            <w:tcBorders>
              <w:top w:val="nil"/>
              <w:left w:val="nil"/>
              <w:bottom w:val="nil"/>
              <w:right w:val="nil"/>
            </w:tcBorders>
            <w:shd w:val="clear" w:color="auto" w:fill="FFFFFF"/>
          </w:tcPr>
          <w:p w14:paraId="5810B6E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商品描述</w:t>
            </w:r>
          </w:p>
        </w:tc>
      </w:tr>
      <w:tr w14:paraId="04A2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0F90E37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image_url</w:t>
            </w:r>
          </w:p>
        </w:tc>
        <w:tc>
          <w:tcPr>
            <w:tcW w:w="3039" w:type="dxa"/>
            <w:tcBorders>
              <w:top w:val="nil"/>
              <w:left w:val="nil"/>
              <w:bottom w:val="nil"/>
              <w:right w:val="nil"/>
            </w:tcBorders>
            <w:shd w:val="clear" w:color="auto" w:fill="FFFFFF"/>
          </w:tcPr>
          <w:p w14:paraId="3FB6C7D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VARCHAR(500)</w:t>
            </w:r>
          </w:p>
        </w:tc>
        <w:tc>
          <w:tcPr>
            <w:tcW w:w="3039" w:type="dxa"/>
            <w:tcBorders>
              <w:top w:val="nil"/>
              <w:left w:val="nil"/>
              <w:bottom w:val="nil"/>
              <w:right w:val="nil"/>
            </w:tcBorders>
            <w:shd w:val="clear" w:color="auto" w:fill="FFFFFF"/>
          </w:tcPr>
          <w:p w14:paraId="71F6D46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主图 URL</w:t>
            </w:r>
          </w:p>
        </w:tc>
      </w:tr>
      <w:tr w14:paraId="1BA7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32A4A21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images</w:t>
            </w:r>
          </w:p>
        </w:tc>
        <w:tc>
          <w:tcPr>
            <w:tcW w:w="3039" w:type="dxa"/>
            <w:tcBorders>
              <w:top w:val="nil"/>
              <w:left w:val="nil"/>
              <w:bottom w:val="nil"/>
              <w:right w:val="nil"/>
            </w:tcBorders>
            <w:shd w:val="clear" w:color="auto" w:fill="FFFFFF"/>
          </w:tcPr>
          <w:p w14:paraId="38635FF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TEXT</w:t>
            </w:r>
          </w:p>
        </w:tc>
        <w:tc>
          <w:tcPr>
            <w:tcW w:w="3039" w:type="dxa"/>
            <w:tcBorders>
              <w:top w:val="nil"/>
              <w:left w:val="nil"/>
              <w:bottom w:val="nil"/>
              <w:right w:val="nil"/>
            </w:tcBorders>
            <w:shd w:val="clear" w:color="auto" w:fill="FFFFFF"/>
          </w:tcPr>
          <w:p w14:paraId="2EE48AD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详情图片 JSON 数组</w:t>
            </w:r>
          </w:p>
        </w:tc>
      </w:tr>
      <w:tr w14:paraId="2D1C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3D0856F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sales</w:t>
            </w:r>
          </w:p>
        </w:tc>
        <w:tc>
          <w:tcPr>
            <w:tcW w:w="3039" w:type="dxa"/>
            <w:tcBorders>
              <w:top w:val="nil"/>
              <w:left w:val="nil"/>
              <w:bottom w:val="nil"/>
              <w:right w:val="nil"/>
            </w:tcBorders>
            <w:shd w:val="clear" w:color="auto" w:fill="FFFFFF"/>
          </w:tcPr>
          <w:p w14:paraId="2383A76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INT</w:t>
            </w:r>
          </w:p>
        </w:tc>
        <w:tc>
          <w:tcPr>
            <w:tcW w:w="3039" w:type="dxa"/>
            <w:tcBorders>
              <w:top w:val="nil"/>
              <w:left w:val="nil"/>
              <w:bottom w:val="nil"/>
              <w:right w:val="nil"/>
            </w:tcBorders>
            <w:shd w:val="clear" w:color="auto" w:fill="FFFFFF"/>
          </w:tcPr>
          <w:p w14:paraId="1A0DDFB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销量</w:t>
            </w:r>
          </w:p>
        </w:tc>
      </w:tr>
      <w:tr w14:paraId="6CAD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8" w:type="dxa"/>
            <w:tcBorders>
              <w:top w:val="nil"/>
              <w:left w:val="nil"/>
              <w:bottom w:val="nil"/>
              <w:right w:val="nil"/>
            </w:tcBorders>
            <w:shd w:val="clear" w:color="auto" w:fill="FFFFFF"/>
          </w:tcPr>
          <w:p w14:paraId="4C05B23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trace_complete</w:t>
            </w:r>
          </w:p>
        </w:tc>
        <w:tc>
          <w:tcPr>
            <w:tcW w:w="3039" w:type="dxa"/>
            <w:tcBorders>
              <w:top w:val="nil"/>
              <w:left w:val="nil"/>
              <w:bottom w:val="nil"/>
              <w:right w:val="nil"/>
            </w:tcBorders>
            <w:shd w:val="clear" w:color="auto" w:fill="FFFFFF"/>
          </w:tcPr>
          <w:p w14:paraId="6900E59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TINYINT</w:t>
            </w:r>
          </w:p>
        </w:tc>
        <w:tc>
          <w:tcPr>
            <w:tcW w:w="3039" w:type="dxa"/>
            <w:tcBorders>
              <w:top w:val="nil"/>
              <w:left w:val="nil"/>
              <w:bottom w:val="nil"/>
              <w:right w:val="nil"/>
            </w:tcBorders>
            <w:shd w:val="clear" w:color="auto" w:fill="FFFFFF"/>
          </w:tcPr>
          <w:p w14:paraId="0D05F32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溯源是否完整：0-否，1-是</w:t>
            </w:r>
          </w:p>
        </w:tc>
      </w:tr>
      <w:tr w14:paraId="7E95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38" w:type="dxa"/>
            <w:tcBorders>
              <w:top w:val="nil"/>
              <w:left w:val="nil"/>
              <w:bottom w:val="single" w:color="000000" w:sz="12" w:space="0"/>
              <w:right w:val="nil"/>
            </w:tcBorders>
            <w:shd w:val="clear" w:color="auto" w:fill="FFFFFF"/>
          </w:tcPr>
          <w:p w14:paraId="593CAD8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status</w:t>
            </w:r>
          </w:p>
        </w:tc>
        <w:tc>
          <w:tcPr>
            <w:tcW w:w="3039" w:type="dxa"/>
            <w:tcBorders>
              <w:top w:val="nil"/>
              <w:left w:val="nil"/>
              <w:bottom w:val="single" w:color="000000" w:sz="12" w:space="0"/>
              <w:right w:val="nil"/>
            </w:tcBorders>
            <w:shd w:val="clear" w:color="auto" w:fill="FFFFFF"/>
          </w:tcPr>
          <w:p w14:paraId="1CB4991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TINYINT</w:t>
            </w:r>
          </w:p>
        </w:tc>
        <w:tc>
          <w:tcPr>
            <w:tcW w:w="3039" w:type="dxa"/>
            <w:tcBorders>
              <w:top w:val="nil"/>
              <w:left w:val="nil"/>
              <w:bottom w:val="single" w:color="000000" w:sz="12" w:space="0"/>
              <w:right w:val="nil"/>
            </w:tcBorders>
            <w:shd w:val="clear" w:color="auto" w:fill="FFFFFF"/>
          </w:tcPr>
          <w:p w14:paraId="2554871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状态：0-下架，1-上架</w:t>
            </w:r>
          </w:p>
        </w:tc>
      </w:tr>
    </w:tbl>
    <w:p w14:paraId="7138BAA5">
      <w:pPr>
        <w:spacing w:before="0" w:after="0" w:line="400" w:lineRule="exact"/>
        <w:jc w:val="center"/>
        <w:rPr>
          <w:rFonts w:ascii="宋体" w:hAnsi="宋体" w:eastAsia="宋体" w:cs="宋体"/>
          <w:b w:val="0"/>
          <w:bCs w:val="0"/>
          <w:i w:val="0"/>
          <w:iCs w:val="0"/>
          <w:sz w:val="21"/>
          <w:szCs w:val="21"/>
        </w:rPr>
      </w:pPr>
      <w:r>
        <w:rPr>
          <w:rFonts w:ascii="宋体" w:hAnsi="宋体" w:eastAsia="宋体" w:cs="宋体"/>
          <w:b w:val="0"/>
          <w:bCs w:val="0"/>
          <w:i w:val="0"/>
          <w:iCs w:val="0"/>
          <w:sz w:val="21"/>
          <w:szCs w:val="21"/>
        </w:rPr>
        <w:t>表 3-4 订单状态流转说明</w:t>
      </w:r>
    </w:p>
    <w:p w14:paraId="20404F75"/>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2279"/>
        <w:gridCol w:w="2279"/>
        <w:gridCol w:w="2279"/>
      </w:tblGrid>
      <w:tr w14:paraId="069D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single" w:color="000000" w:sz="12" w:space="0"/>
              <w:left w:val="nil"/>
              <w:bottom w:val="single" w:color="000000" w:sz="4" w:space="0"/>
              <w:right w:val="nil"/>
              <w:tl2br w:val="nil"/>
            </w:tcBorders>
            <w:shd w:val="clear" w:color="auto" w:fill="FFFFFF"/>
          </w:tcPr>
          <w:p w14:paraId="1922F69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状态值</w:t>
            </w:r>
          </w:p>
        </w:tc>
        <w:tc>
          <w:tcPr>
            <w:tcW w:w="2279" w:type="dxa"/>
            <w:tcBorders>
              <w:top w:val="single" w:color="000000" w:sz="12" w:space="0"/>
              <w:left w:val="nil"/>
              <w:bottom w:val="single" w:color="000000" w:sz="4" w:space="0"/>
              <w:right w:val="nil"/>
            </w:tcBorders>
            <w:shd w:val="clear" w:color="auto" w:fill="FFFFFF"/>
          </w:tcPr>
          <w:p w14:paraId="10B79CD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状态名称</w:t>
            </w:r>
          </w:p>
        </w:tc>
        <w:tc>
          <w:tcPr>
            <w:tcW w:w="2279" w:type="dxa"/>
            <w:tcBorders>
              <w:top w:val="single" w:color="000000" w:sz="12" w:space="0"/>
              <w:left w:val="nil"/>
              <w:bottom w:val="single" w:color="000000" w:sz="4" w:space="0"/>
              <w:right w:val="nil"/>
            </w:tcBorders>
            <w:shd w:val="clear" w:color="auto" w:fill="FFFFFF"/>
          </w:tcPr>
          <w:p w14:paraId="1C2FADB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说明</w:t>
            </w:r>
          </w:p>
        </w:tc>
        <w:tc>
          <w:tcPr>
            <w:tcW w:w="2279" w:type="dxa"/>
            <w:tcBorders>
              <w:top w:val="single" w:color="000000" w:sz="12" w:space="0"/>
              <w:left w:val="nil"/>
              <w:bottom w:val="single" w:color="000000" w:sz="4" w:space="0"/>
              <w:right w:val="nil"/>
            </w:tcBorders>
            <w:shd w:val="clear" w:color="auto" w:fill="FFFFFF"/>
          </w:tcPr>
          <w:p w14:paraId="4BDD7BF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可流转状态</w:t>
            </w:r>
          </w:p>
        </w:tc>
      </w:tr>
      <w:tr w14:paraId="0826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single" w:color="000000" w:sz="4" w:space="0"/>
              <w:left w:val="nil"/>
              <w:bottom w:val="nil"/>
              <w:right w:val="nil"/>
            </w:tcBorders>
            <w:shd w:val="clear" w:color="auto" w:fill="FFFFFF"/>
          </w:tcPr>
          <w:p w14:paraId="6D54724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2279" w:type="dxa"/>
            <w:tcBorders>
              <w:top w:val="single" w:color="000000" w:sz="4" w:space="0"/>
              <w:left w:val="nil"/>
              <w:bottom w:val="nil"/>
              <w:right w:val="nil"/>
            </w:tcBorders>
            <w:shd w:val="clear" w:color="auto" w:fill="FFFFFF"/>
          </w:tcPr>
          <w:p w14:paraId="65C1BA1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待付款</w:t>
            </w:r>
          </w:p>
        </w:tc>
        <w:tc>
          <w:tcPr>
            <w:tcW w:w="2279" w:type="dxa"/>
            <w:tcBorders>
              <w:top w:val="single" w:color="000000" w:sz="4" w:space="0"/>
              <w:left w:val="nil"/>
              <w:bottom w:val="nil"/>
              <w:right w:val="nil"/>
            </w:tcBorders>
            <w:shd w:val="clear" w:color="auto" w:fill="FFFFFF"/>
          </w:tcPr>
          <w:p w14:paraId="352350D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订单已创建，等待用户支付</w:t>
            </w:r>
          </w:p>
        </w:tc>
        <w:tc>
          <w:tcPr>
            <w:tcW w:w="2279" w:type="dxa"/>
            <w:tcBorders>
              <w:top w:val="single" w:color="000000" w:sz="4" w:space="0"/>
              <w:left w:val="nil"/>
              <w:bottom w:val="nil"/>
              <w:right w:val="nil"/>
            </w:tcBorders>
            <w:shd w:val="clear" w:color="auto" w:fill="FFFFFF"/>
          </w:tcPr>
          <w:p w14:paraId="044BCD1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 待付款(1)、已取消(4)</w:t>
            </w:r>
          </w:p>
        </w:tc>
      </w:tr>
      <w:tr w14:paraId="15D3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nil"/>
              <w:left w:val="nil"/>
              <w:bottom w:val="nil"/>
              <w:right w:val="nil"/>
            </w:tcBorders>
            <w:shd w:val="clear" w:color="auto" w:fill="FFFFFF"/>
            <w:vAlign w:val="top"/>
          </w:tcPr>
          <w:p w14:paraId="7F3DB0F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状态值</w:t>
            </w:r>
          </w:p>
        </w:tc>
        <w:tc>
          <w:tcPr>
            <w:tcW w:w="2279" w:type="dxa"/>
            <w:tcBorders>
              <w:top w:val="nil"/>
              <w:left w:val="nil"/>
              <w:bottom w:val="nil"/>
              <w:right w:val="nil"/>
            </w:tcBorders>
            <w:shd w:val="clear" w:color="auto" w:fill="FFFFFF"/>
            <w:vAlign w:val="top"/>
          </w:tcPr>
          <w:p w14:paraId="3805647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状态名称</w:t>
            </w:r>
          </w:p>
        </w:tc>
        <w:tc>
          <w:tcPr>
            <w:tcW w:w="2279" w:type="dxa"/>
            <w:tcBorders>
              <w:top w:val="nil"/>
              <w:left w:val="nil"/>
              <w:bottom w:val="nil"/>
              <w:right w:val="nil"/>
            </w:tcBorders>
            <w:shd w:val="clear" w:color="auto" w:fill="FFFFFF"/>
            <w:vAlign w:val="top"/>
          </w:tcPr>
          <w:p w14:paraId="376D56C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说明</w:t>
            </w:r>
          </w:p>
        </w:tc>
        <w:tc>
          <w:tcPr>
            <w:tcW w:w="2279" w:type="dxa"/>
            <w:tcBorders>
              <w:top w:val="nil"/>
              <w:left w:val="nil"/>
              <w:bottom w:val="nil"/>
              <w:right w:val="nil"/>
            </w:tcBorders>
            <w:shd w:val="clear" w:color="auto" w:fill="FFFFFF"/>
            <w:vAlign w:val="top"/>
          </w:tcPr>
          <w:p w14:paraId="1D6FD71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可流转状态</w:t>
            </w:r>
          </w:p>
        </w:tc>
      </w:tr>
      <w:tr w14:paraId="5AAB4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nil"/>
              <w:left w:val="nil"/>
              <w:bottom w:val="nil"/>
              <w:right w:val="nil"/>
            </w:tcBorders>
            <w:shd w:val="clear" w:color="auto" w:fill="FFFFFF"/>
          </w:tcPr>
          <w:p w14:paraId="29A84EB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w:t>
            </w:r>
          </w:p>
        </w:tc>
        <w:tc>
          <w:tcPr>
            <w:tcW w:w="2279" w:type="dxa"/>
            <w:tcBorders>
              <w:top w:val="nil"/>
              <w:left w:val="nil"/>
              <w:bottom w:val="nil"/>
              <w:right w:val="nil"/>
            </w:tcBorders>
            <w:shd w:val="clear" w:color="auto" w:fill="FFFFFF"/>
          </w:tcPr>
          <w:p w14:paraId="7FF3C9E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待发货</w:t>
            </w:r>
          </w:p>
        </w:tc>
        <w:tc>
          <w:tcPr>
            <w:tcW w:w="2279" w:type="dxa"/>
            <w:tcBorders>
              <w:top w:val="nil"/>
              <w:left w:val="nil"/>
              <w:bottom w:val="nil"/>
              <w:right w:val="nil"/>
            </w:tcBorders>
            <w:shd w:val="clear" w:color="auto" w:fill="FFFFFF"/>
          </w:tcPr>
          <w:p w14:paraId="6E6EF6E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用户已支付，等待商家发货</w:t>
            </w:r>
          </w:p>
        </w:tc>
        <w:tc>
          <w:tcPr>
            <w:tcW w:w="2279" w:type="dxa"/>
            <w:tcBorders>
              <w:top w:val="nil"/>
              <w:left w:val="nil"/>
              <w:bottom w:val="nil"/>
              <w:right w:val="nil"/>
            </w:tcBorders>
            <w:shd w:val="clear" w:color="auto" w:fill="FFFFFF"/>
          </w:tcPr>
          <w:p w14:paraId="2C2FBE7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 已发货(2)、已取消(4)</w:t>
            </w:r>
          </w:p>
        </w:tc>
      </w:tr>
      <w:tr w14:paraId="433B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nil"/>
              <w:left w:val="nil"/>
              <w:bottom w:val="nil"/>
              <w:right w:val="nil"/>
            </w:tcBorders>
            <w:shd w:val="clear" w:color="auto" w:fill="FFFFFF"/>
          </w:tcPr>
          <w:p w14:paraId="16F2262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w:t>
            </w:r>
          </w:p>
        </w:tc>
        <w:tc>
          <w:tcPr>
            <w:tcW w:w="2279" w:type="dxa"/>
            <w:tcBorders>
              <w:top w:val="nil"/>
              <w:left w:val="nil"/>
              <w:bottom w:val="nil"/>
              <w:right w:val="nil"/>
            </w:tcBorders>
            <w:shd w:val="clear" w:color="auto" w:fill="FFFFFF"/>
          </w:tcPr>
          <w:p w14:paraId="08A2E86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已发货</w:t>
            </w:r>
          </w:p>
        </w:tc>
        <w:tc>
          <w:tcPr>
            <w:tcW w:w="2279" w:type="dxa"/>
            <w:tcBorders>
              <w:top w:val="nil"/>
              <w:left w:val="nil"/>
              <w:bottom w:val="nil"/>
              <w:right w:val="nil"/>
            </w:tcBorders>
            <w:shd w:val="clear" w:color="auto" w:fill="FFFFFF"/>
          </w:tcPr>
          <w:p w14:paraId="5FF4B0F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商家已发货，填写物流信息</w:t>
            </w:r>
          </w:p>
        </w:tc>
        <w:tc>
          <w:tcPr>
            <w:tcW w:w="2279" w:type="dxa"/>
            <w:tcBorders>
              <w:top w:val="nil"/>
              <w:left w:val="nil"/>
              <w:bottom w:val="nil"/>
              <w:right w:val="nil"/>
            </w:tcBorders>
            <w:shd w:val="clear" w:color="auto" w:fill="FFFFFF"/>
          </w:tcPr>
          <w:p w14:paraId="210F422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 已完成(3)</w:t>
            </w:r>
          </w:p>
        </w:tc>
      </w:tr>
      <w:tr w14:paraId="38B0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nil"/>
              <w:left w:val="nil"/>
              <w:bottom w:val="nil"/>
              <w:right w:val="nil"/>
            </w:tcBorders>
            <w:shd w:val="clear" w:color="auto" w:fill="FFFFFF"/>
          </w:tcPr>
          <w:p w14:paraId="082A8B9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3</w:t>
            </w:r>
          </w:p>
        </w:tc>
        <w:tc>
          <w:tcPr>
            <w:tcW w:w="2279" w:type="dxa"/>
            <w:tcBorders>
              <w:top w:val="nil"/>
              <w:left w:val="nil"/>
              <w:bottom w:val="nil"/>
              <w:right w:val="nil"/>
            </w:tcBorders>
            <w:shd w:val="clear" w:color="auto" w:fill="FFFFFF"/>
          </w:tcPr>
          <w:p w14:paraId="017247E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已完成</w:t>
            </w:r>
          </w:p>
        </w:tc>
        <w:tc>
          <w:tcPr>
            <w:tcW w:w="2279" w:type="dxa"/>
            <w:tcBorders>
              <w:top w:val="nil"/>
              <w:left w:val="nil"/>
              <w:bottom w:val="nil"/>
              <w:right w:val="nil"/>
            </w:tcBorders>
            <w:shd w:val="clear" w:color="auto" w:fill="FFFFFF"/>
          </w:tcPr>
          <w:p w14:paraId="10E02D6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用户确认收货，订单完成</w:t>
            </w:r>
          </w:p>
        </w:tc>
        <w:tc>
          <w:tcPr>
            <w:tcW w:w="2279" w:type="dxa"/>
            <w:tcBorders>
              <w:top w:val="nil"/>
              <w:left w:val="nil"/>
              <w:bottom w:val="nil"/>
              <w:right w:val="nil"/>
            </w:tcBorders>
            <w:shd w:val="clear" w:color="auto" w:fill="FFFFFF"/>
          </w:tcPr>
          <w:p w14:paraId="7D994A8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终态</w:t>
            </w:r>
          </w:p>
        </w:tc>
      </w:tr>
      <w:tr w14:paraId="3662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tcBorders>
              <w:top w:val="nil"/>
              <w:left w:val="nil"/>
              <w:bottom w:val="single" w:color="000000" w:sz="12" w:space="0"/>
              <w:right w:val="nil"/>
            </w:tcBorders>
            <w:shd w:val="clear" w:color="auto" w:fill="FFFFFF"/>
          </w:tcPr>
          <w:p w14:paraId="6149781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4</w:t>
            </w:r>
          </w:p>
        </w:tc>
        <w:tc>
          <w:tcPr>
            <w:tcW w:w="2279" w:type="dxa"/>
            <w:tcBorders>
              <w:top w:val="nil"/>
              <w:left w:val="nil"/>
              <w:bottom w:val="single" w:color="000000" w:sz="12" w:space="0"/>
              <w:right w:val="nil"/>
            </w:tcBorders>
            <w:shd w:val="clear" w:color="auto" w:fill="FFFFFF"/>
          </w:tcPr>
          <w:p w14:paraId="5A7F83A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已取消</w:t>
            </w:r>
          </w:p>
        </w:tc>
        <w:tc>
          <w:tcPr>
            <w:tcW w:w="2279" w:type="dxa"/>
            <w:tcBorders>
              <w:top w:val="nil"/>
              <w:left w:val="nil"/>
              <w:bottom w:val="single" w:color="000000" w:sz="12" w:space="0"/>
              <w:right w:val="nil"/>
            </w:tcBorders>
            <w:shd w:val="clear" w:color="auto" w:fill="FFFFFF"/>
          </w:tcPr>
          <w:p w14:paraId="62972C8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订单已取消，积分退还</w:t>
            </w:r>
          </w:p>
        </w:tc>
        <w:tc>
          <w:tcPr>
            <w:tcW w:w="2279" w:type="dxa"/>
            <w:tcBorders>
              <w:top w:val="nil"/>
              <w:left w:val="nil"/>
              <w:bottom w:val="single" w:color="000000" w:sz="12" w:space="0"/>
              <w:right w:val="nil"/>
            </w:tcBorders>
            <w:shd w:val="clear" w:color="auto" w:fill="FFFFFF"/>
          </w:tcPr>
          <w:p w14:paraId="59B0EA5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终态</w:t>
            </w:r>
          </w:p>
        </w:tc>
      </w:tr>
    </w:tbl>
    <w:p w14:paraId="4F11BE5D">
      <w:pPr>
        <w:spacing w:before="0" w:after="0" w:line="400" w:lineRule="exact"/>
        <w:jc w:val="center"/>
        <w:rPr>
          <w:rFonts w:ascii="宋体" w:hAnsi="宋体" w:eastAsia="宋体" w:cs="宋体"/>
          <w:b w:val="0"/>
          <w:bCs w:val="0"/>
          <w:i w:val="0"/>
          <w:iCs w:val="0"/>
          <w:sz w:val="21"/>
          <w:szCs w:val="21"/>
        </w:rPr>
      </w:pPr>
    </w:p>
    <w:p w14:paraId="2EB4A4D6"/>
    <w:p w14:paraId="7944115A">
      <w:r>
        <w:br w:type="page"/>
      </w:r>
    </w:p>
    <w:p w14:paraId="37FD0070">
      <w:pPr>
        <w:pStyle w:val="2"/>
        <w:bidi w:val="0"/>
      </w:pPr>
      <w:bookmarkStart w:id="17" w:name="_Toc27833"/>
      <w:r>
        <w:t>4 项目主要技术实现介绍</w:t>
      </w:r>
      <w:bookmarkEnd w:id="17"/>
    </w:p>
    <w:p w14:paraId="37FB9F62">
      <w:pPr>
        <w:pStyle w:val="3"/>
        <w:bidi w:val="0"/>
      </w:pPr>
      <w:bookmarkStart w:id="18" w:name="_Toc7667"/>
      <w:r>
        <w:t>4.1 Spring Boot 后端框架</w:t>
      </w:r>
      <w:bookmarkEnd w:id="18"/>
    </w:p>
    <w:p w14:paraId="36D3126E">
      <w:pPr>
        <w:autoSpaceDE w:val="0"/>
        <w:autoSpaceDN w:val="0"/>
        <w:adjustRightInd w:val="0"/>
        <w:spacing w:line="400" w:lineRule="exact"/>
        <w:ind w:firstLine="480" w:firstLineChars="200"/>
        <w:rPr>
          <w:rFonts w:hint="eastAsia"/>
          <w:sz w:val="24"/>
        </w:rPr>
      </w:pPr>
      <w:r>
        <w:rPr>
          <w:rFonts w:hint="eastAsia"/>
          <w:sz w:val="24"/>
        </w:rPr>
        <w:t>Spring Boot 是 Pivotal 团队在 Spring 框架基础上推出的全新开发框架，其设计目标是简化 Spring 应用的创建和开发过程。Spring Boot 采用了约定优于配置的理念，通过自动配置机制减少了大量的 XML 配置文件，开发人员只需要关注业务逻辑的实现即可。Spring Boot 提供了 starter 依赖模块，将常用的依赖进行组合封装，开发人员只需要引入一个 starter 依赖，即可获得一套完整的配置。</w:t>
      </w:r>
    </w:p>
    <w:p w14:paraId="62063D84">
      <w:pPr>
        <w:autoSpaceDE w:val="0"/>
        <w:autoSpaceDN w:val="0"/>
        <w:adjustRightInd w:val="0"/>
        <w:spacing w:line="400" w:lineRule="exact"/>
        <w:ind w:firstLine="480" w:firstLineChars="200"/>
        <w:rPr>
          <w:rFonts w:hint="eastAsia"/>
          <w:sz w:val="24"/>
        </w:rPr>
      </w:pPr>
      <w:r>
        <w:rPr>
          <w:rFonts w:hint="eastAsia"/>
          <w:sz w:val="24"/>
        </w:rPr>
        <w:t>Spring Boot 的核心特性包括自动配置、嵌入式服务器、Actuator 监控、starter 依赖体系等。自动配置是 Spring Boot 最重要的特性，它会根据 classpath 中的依赖和环境变量自动配置 Spring 容器中的 Bean。嵌入式服务器是 Spring Boot 的另一个重要特性，它将 Tomcat、Jetty 或 Undertow 服务器嵌入式到应用中，应用可以直接以 java -jar 命令运行，无需单独部署到应用服务器。</w:t>
      </w:r>
    </w:p>
    <w:p w14:paraId="6B94F0C6">
      <w:pPr>
        <w:autoSpaceDE w:val="0"/>
        <w:autoSpaceDN w:val="0"/>
        <w:adjustRightInd w:val="0"/>
        <w:spacing w:line="400" w:lineRule="exact"/>
        <w:ind w:firstLine="480" w:firstLineChars="200"/>
        <w:rPr>
          <w:rFonts w:hint="eastAsia"/>
          <w:sz w:val="24"/>
        </w:rPr>
      </w:pPr>
      <w:r>
        <w:rPr>
          <w:rFonts w:hint="eastAsia"/>
          <w:sz w:val="24"/>
        </w:rPr>
        <w:t>在本系统中，Spring Boot 主要负责提供 RESTful API 接口。控制器层使用@RestController 注解定义 REST 接口，通过@RequestMapping 或其衍生注解@GetMapping、@PostMapping、@PutMapping、@DeleteMapping 映射 HTTP 请求到处理方法。接口参数接收使用@RequestBody 注解自动将 JSON 请求体转换为 Java 对象。响应数据通过统一的响应包装类 Result&lt;T&gt;返回，包含状态码、消息、数据等标准字段。</w:t>
      </w:r>
    </w:p>
    <w:p w14:paraId="45C8CB75">
      <w:pPr>
        <w:pStyle w:val="3"/>
        <w:bidi w:val="0"/>
      </w:pPr>
      <w:bookmarkStart w:id="19" w:name="_Toc16232"/>
      <w:r>
        <w:t>4.2 Vue.js 前端框架</w:t>
      </w:r>
      <w:bookmarkEnd w:id="19"/>
    </w:p>
    <w:p w14:paraId="275D3A84">
      <w:pPr>
        <w:autoSpaceDE w:val="0"/>
        <w:autoSpaceDN w:val="0"/>
        <w:adjustRightInd w:val="0"/>
        <w:spacing w:line="400" w:lineRule="exact"/>
        <w:ind w:firstLine="480" w:firstLineChars="200"/>
        <w:rPr>
          <w:rFonts w:hint="eastAsia"/>
          <w:sz w:val="24"/>
        </w:rPr>
      </w:pPr>
      <w:r>
        <w:rPr>
          <w:rFonts w:hint="eastAsia"/>
          <w:sz w:val="24"/>
        </w:rPr>
        <w:t>Vue.js 是一套用于构建用户界面的渐进式 JavaScript 框架，与其他大型框架不同的是，Vue 被设计为可以自底向上逐层应用。Vue 的核心库只关注视图层，不仅易于上手，还便于与第三方库或既有项目整合。Vue.js 采用了 MVVM 模式，将页面视图与数据模型分离，通过数据驱动视图更新，大大简化了 DOM 操作。</w:t>
      </w:r>
    </w:p>
    <w:p w14:paraId="54B718BF">
      <w:pPr>
        <w:autoSpaceDE w:val="0"/>
        <w:autoSpaceDN w:val="0"/>
        <w:adjustRightInd w:val="0"/>
        <w:spacing w:line="400" w:lineRule="exact"/>
        <w:ind w:firstLine="480" w:firstLineChars="200"/>
        <w:rPr>
          <w:rFonts w:hint="eastAsia"/>
          <w:sz w:val="24"/>
        </w:rPr>
      </w:pPr>
      <w:r>
        <w:rPr>
          <w:rFonts w:hint="eastAsia"/>
          <w:sz w:val="24"/>
        </w:rPr>
        <w:t>Vue.js 的核心特性包括响应式数据绑定、组件系统、虚拟 DOM、路由管理、状态管理等。响应式数据绑定是 Vue 最独特的特性，当数据模型发生变化时，视图会自动更新，无需手动操作 DOM。Vue 3 使用 Proxy 替代 Object.defineProperty 解决了深层响应式对象的问题，性能提升了近两倍。组件系统是 Vue 的核心功能之一，组件可以扩展 HTML 元素，封装可重用的代码。</w:t>
      </w:r>
    </w:p>
    <w:p w14:paraId="74B85B79">
      <w:pPr>
        <w:autoSpaceDE w:val="0"/>
        <w:autoSpaceDN w:val="0"/>
        <w:adjustRightInd w:val="0"/>
        <w:spacing w:line="400" w:lineRule="exact"/>
        <w:ind w:firstLine="480" w:firstLineChars="200"/>
        <w:rPr>
          <w:rFonts w:hint="eastAsia"/>
          <w:sz w:val="24"/>
        </w:rPr>
      </w:pPr>
      <w:r>
        <w:rPr>
          <w:rFonts w:hint="eastAsia"/>
          <w:sz w:val="24"/>
        </w:rPr>
        <w:t>在前端开发中，本系统采用了 Vue 3 作为主要开发框架，使用 Composition API 组织组件逻辑。setup 函数是 Composition API 的入口，在组件实例创建前执行，组件的响应式数据和方法都在 setup 中定义。前端项目使用 Vite 5.x 作为构建工具，它利用浏览器原生 ES 模块实现开发时的快速热更新。项目使用 Element Plus 2.x 作为 UI 组件库，该组件库提供了丰富的组件。项目使用 Pinia 3.x 作为状态管理库，Pinia 是 Vue 官方推荐的新一代状态管理库。</w:t>
      </w:r>
    </w:p>
    <w:p w14:paraId="32A59BB5">
      <w:pPr>
        <w:pStyle w:val="3"/>
        <w:bidi w:val="0"/>
      </w:pPr>
      <w:bookmarkStart w:id="20" w:name="_Toc19343"/>
      <w:r>
        <w:t>4.3 MyBatis-Plus 持久层框架</w:t>
      </w:r>
      <w:bookmarkEnd w:id="20"/>
    </w:p>
    <w:p w14:paraId="7C0EBFD0">
      <w:pPr>
        <w:autoSpaceDE w:val="0"/>
        <w:autoSpaceDN w:val="0"/>
        <w:adjustRightInd w:val="0"/>
        <w:spacing w:line="400" w:lineRule="exact"/>
        <w:ind w:firstLine="480" w:firstLineChars="200"/>
        <w:rPr>
          <w:rFonts w:hint="eastAsia"/>
          <w:sz w:val="24"/>
        </w:rPr>
      </w:pPr>
      <w:r>
        <w:rPr>
          <w:rFonts w:hint="eastAsia"/>
          <w:sz w:val="24"/>
        </w:rPr>
        <w:t>MyBatis-Plus 是 MyBatis 的增强工具，在 MyBatis 基础上提供了强大的 CRUD 操作功能。MyBatis-Plus 消除了几乎所有的 JDBC 代码和手动设置参数以及获取结果集的工作，开发人员只需要定义 Mapper 接口，MyBatis-Plus 会自动为接口生成代理对象。MyBatis-Plus 的学习曲线平缓，使用灵活，支持自定义 SQL 语句编写，能够满足复杂业务场景的数据操作需求。</w:t>
      </w:r>
    </w:p>
    <w:p w14:paraId="12B47835">
      <w:pPr>
        <w:autoSpaceDE w:val="0"/>
        <w:autoSpaceDN w:val="0"/>
        <w:adjustRightInd w:val="0"/>
        <w:spacing w:line="400" w:lineRule="exact"/>
        <w:ind w:firstLine="480" w:firstLineChars="200"/>
        <w:rPr>
          <w:rFonts w:hint="eastAsia"/>
          <w:sz w:val="24"/>
        </w:rPr>
      </w:pPr>
      <w:r>
        <w:rPr>
          <w:rFonts w:hint="eastAsia"/>
          <w:sz w:val="24"/>
        </w:rPr>
        <w:t>MyBatis-Plus 的核心组件包括 Mapper 接口、Service 接口、Controller 接口。Mapper 接口定义操作数据库的方法，方法名与映射文件中 SQL 语句的 id 对应。MyBatis-Plus 提供了通用的 BaseMapper 接口，继承了 BaseMapper 的接口可以直接使用 insert、deleteById、updateById、selectById、selectList 等常用方法，无需编写额外的 SQL 语句。</w:t>
      </w:r>
    </w:p>
    <w:p w14:paraId="4BF17333">
      <w:pPr>
        <w:autoSpaceDE w:val="0"/>
        <w:autoSpaceDN w:val="0"/>
        <w:adjustRightInd w:val="0"/>
        <w:spacing w:line="400" w:lineRule="exact"/>
        <w:ind w:firstLine="480" w:firstLineChars="200"/>
        <w:rPr>
          <w:rFonts w:hint="eastAsia"/>
          <w:sz w:val="24"/>
        </w:rPr>
      </w:pPr>
      <w:r>
        <w:rPr>
          <w:rFonts w:hint="eastAsia"/>
          <w:sz w:val="24"/>
        </w:rPr>
        <w:t>MyBatis-Plus 的条件构造器（QueryWrapper、UpdateWrapper）是其强大功能之一，可以方便地构建复杂的查询条件和更新条件。例如，可以使用 wrapper.eq("column", value) 设置等值条件，wrapper.like("column", value) 设置模糊查询条件，wrapper.gt("column", value) 设置大于条件等。分页功能通过配置 PaginationInnerInterceptor 插件实现。</w:t>
      </w:r>
    </w:p>
    <w:p w14:paraId="35ED84D9">
      <w:pPr>
        <w:pStyle w:val="3"/>
        <w:bidi w:val="0"/>
      </w:pPr>
      <w:bookmarkStart w:id="21" w:name="_Toc26038"/>
      <w:r>
        <w:t>4.4 MySQL 数据库</w:t>
      </w:r>
      <w:bookmarkEnd w:id="21"/>
    </w:p>
    <w:p w14:paraId="2B0A86B3">
      <w:pPr>
        <w:autoSpaceDE w:val="0"/>
        <w:autoSpaceDN w:val="0"/>
        <w:adjustRightInd w:val="0"/>
        <w:spacing w:line="400" w:lineRule="exact"/>
        <w:ind w:firstLine="480" w:firstLineChars="200"/>
        <w:rPr>
          <w:rFonts w:hint="eastAsia"/>
          <w:sz w:val="24"/>
        </w:rPr>
      </w:pPr>
      <w:r>
        <w:rPr>
          <w:rFonts w:hint="eastAsia"/>
          <w:sz w:val="24"/>
        </w:rPr>
        <w:t>MySQL 是开源关系型数据库管理系统，是最流行的关系型数据库之一，在 Web 应用领域占据主导地位。MySQL 具有体积小、速度快、成本低、开源免费等优点，同时提供了丰富的存储引擎选择，支持事务、行级锁定、索引、视图、存储过程等高级功能。</w:t>
      </w:r>
    </w:p>
    <w:p w14:paraId="27D2C03B">
      <w:pPr>
        <w:autoSpaceDE w:val="0"/>
        <w:autoSpaceDN w:val="0"/>
        <w:adjustRightInd w:val="0"/>
        <w:spacing w:line="400" w:lineRule="exact"/>
        <w:ind w:firstLine="480" w:firstLineChars="200"/>
        <w:rPr>
          <w:rFonts w:hint="eastAsia"/>
          <w:sz w:val="24"/>
        </w:rPr>
      </w:pPr>
      <w:r>
        <w:rPr>
          <w:rFonts w:hint="eastAsia"/>
          <w:sz w:val="24"/>
        </w:rPr>
        <w:t>MySQL 的存储引擎 InnoDB 是默认的存储引擎，也是最常用的存储引擎。InnoDB 支持事务 ACID 特性，提供了行级锁定和外键约束，能够保证数据的完整性和一致性。InnoDB 采用聚集索引组织数据，主键索引的叶子节点存储完整的行数据，辅助索引的叶子节点存储主键值。</w:t>
      </w:r>
    </w:p>
    <w:p w14:paraId="34A79A1A">
      <w:pPr>
        <w:autoSpaceDE w:val="0"/>
        <w:autoSpaceDN w:val="0"/>
        <w:adjustRightInd w:val="0"/>
        <w:spacing w:line="400" w:lineRule="exact"/>
        <w:ind w:firstLine="480" w:firstLineChars="200"/>
        <w:rPr>
          <w:rFonts w:hint="eastAsia"/>
          <w:sz w:val="24"/>
        </w:rPr>
      </w:pPr>
      <w:r>
        <w:rPr>
          <w:rFonts w:hint="eastAsia"/>
          <w:sz w:val="24"/>
        </w:rPr>
        <w:t>在本系统中，MySQL 主要存储用户信息、商品信息、订单信息、溯源信息等业务数据。数据库设计遵循第三范式，消除数据冗余，同时根据查询性能需求适当进行反范式设计。关键字段建立了索引，如用户表的 username 索引、商品表的 category_id 索引、订单表的 user_id 索引等。</w:t>
      </w:r>
    </w:p>
    <w:p w14:paraId="725EE7E2">
      <w:pPr>
        <w:pStyle w:val="3"/>
        <w:bidi w:val="0"/>
      </w:pPr>
      <w:bookmarkStart w:id="22" w:name="_Toc27354"/>
      <w:r>
        <w:t>4.5 JWT 身份认证</w:t>
      </w:r>
      <w:bookmarkEnd w:id="22"/>
    </w:p>
    <w:p w14:paraId="131B68C3">
      <w:pPr>
        <w:autoSpaceDE w:val="0"/>
        <w:autoSpaceDN w:val="0"/>
        <w:adjustRightInd w:val="0"/>
        <w:spacing w:line="400" w:lineRule="exact"/>
        <w:ind w:firstLine="480" w:firstLineChars="200"/>
        <w:rPr>
          <w:rFonts w:hint="eastAsia"/>
          <w:sz w:val="24"/>
        </w:rPr>
      </w:pPr>
      <w:r>
        <w:rPr>
          <w:rFonts w:hint="eastAsia"/>
          <w:sz w:val="24"/>
        </w:rPr>
        <w:t>JWT（JSON Web Token）是一种开放标准，用于在各方之间安全地传输 JSON 格式的信息。JWT 是一种紧凑且自包含的标准，负载中包含 Claim 集合，可以验证发送者身份并防止数据被篡改。JWT 主要用于用户身份认证和授权，在本系统中用于保护 API 接口，实现无状态的身份验证。</w:t>
      </w:r>
    </w:p>
    <w:p w14:paraId="07D9FD73">
      <w:pPr>
        <w:autoSpaceDE w:val="0"/>
        <w:autoSpaceDN w:val="0"/>
        <w:adjustRightInd w:val="0"/>
        <w:spacing w:line="400" w:lineRule="exact"/>
        <w:ind w:firstLine="480" w:firstLineChars="200"/>
        <w:rPr>
          <w:rFonts w:hint="eastAsia"/>
          <w:sz w:val="24"/>
        </w:rPr>
      </w:pPr>
      <w:r>
        <w:rPr>
          <w:rFonts w:hint="eastAsia"/>
          <w:sz w:val="24"/>
        </w:rPr>
        <w:t>JWT 由三部分组成，分别是 Header（头部）、Payload（负载）和 Signature（签名）。Header 部分包含令牌类型和所使用的签名算法，常见的有 HMAC SHA256 和 RSA 算法。Payload 部分包含声明（Claim），声明是关于实体和其他数据的声明。Signature 部分是使用私钥对 Header 和 Payload 的签名，用于验证消息的发送者身份和消息的完整性。</w:t>
      </w:r>
    </w:p>
    <w:p w14:paraId="0E12636C">
      <w:pPr>
        <w:autoSpaceDE w:val="0"/>
        <w:autoSpaceDN w:val="0"/>
        <w:adjustRightInd w:val="0"/>
        <w:spacing w:line="400" w:lineRule="exact"/>
        <w:ind w:firstLine="480" w:firstLineChars="200"/>
        <w:rPr>
          <w:rFonts w:hint="eastAsia"/>
          <w:sz w:val="24"/>
        </w:rPr>
      </w:pPr>
      <w:r>
        <w:rPr>
          <w:rFonts w:hint="eastAsia"/>
          <w:sz w:val="24"/>
        </w:rPr>
        <w:t>在用户登录成功后，服务器生成一个 JWT 令牌返回给客户端。客户端在后续的请求中在 HTTP 请求头的 Authorization 字段中携带 JWT 令牌，格式为"Bearer {token}"。服务器接收到请求后，解析 JWT 令牌，验证签名和有效期，验证通过后提取用户身份信息，设置到安全上下文中。本系统使用 jjwt 库实现 JWT 令牌的生成和验证，JWT 有效期设置为 7 天。</w:t>
      </w:r>
    </w:p>
    <w:p w14:paraId="64623319">
      <w:r>
        <w:br w:type="page"/>
      </w:r>
    </w:p>
    <w:p w14:paraId="0CC8A45E">
      <w:pPr>
        <w:pStyle w:val="2"/>
        <w:bidi w:val="0"/>
      </w:pPr>
      <w:bookmarkStart w:id="23" w:name="_Toc29268"/>
      <w:r>
        <w:t>5 系统模块设计与实现</w:t>
      </w:r>
      <w:bookmarkEnd w:id="23"/>
    </w:p>
    <w:p w14:paraId="296DCEAA">
      <w:pPr>
        <w:pStyle w:val="3"/>
        <w:bidi w:val="0"/>
      </w:pPr>
      <w:bookmarkStart w:id="24" w:name="_Toc8741"/>
      <w:r>
        <w:t>5.1 用户权限模块设计与实现</w:t>
      </w:r>
      <w:bookmarkEnd w:id="24"/>
    </w:p>
    <w:p w14:paraId="513C0C94">
      <w:pPr>
        <w:autoSpaceDE w:val="0"/>
        <w:autoSpaceDN w:val="0"/>
        <w:adjustRightInd w:val="0"/>
        <w:spacing w:line="400" w:lineRule="exact"/>
        <w:ind w:firstLine="480" w:firstLineChars="200"/>
        <w:rPr>
          <w:rFonts w:hint="eastAsia"/>
          <w:sz w:val="24"/>
        </w:rPr>
      </w:pPr>
      <w:r>
        <w:rPr>
          <w:rFonts w:hint="eastAsia"/>
          <w:sz w:val="24"/>
        </w:rPr>
        <w:t>用户权限模块是整个系统的基础模块，负责用户账号管理和身份认证。该模块的主要功能包括用户注册、用户登录、密码找回、个人信息管理、收货地址管理等子功能。</w:t>
      </w:r>
    </w:p>
    <w:p w14:paraId="410237E8">
      <w:pPr>
        <w:autoSpaceDE w:val="0"/>
        <w:autoSpaceDN w:val="0"/>
        <w:adjustRightInd w:val="0"/>
        <w:spacing w:line="400" w:lineRule="exact"/>
        <w:ind w:firstLine="480" w:firstLineChars="200"/>
        <w:rPr>
          <w:rFonts w:hint="eastAsia"/>
          <w:sz w:val="24"/>
        </w:rPr>
      </w:pPr>
      <w:r>
        <w:rPr>
          <w:rFonts w:hint="eastAsia"/>
          <w:sz w:val="24"/>
        </w:rPr>
        <w:t>用户注册功能实现时，前端页面收集用户输入的用户名、密码、手机号、邮箱等信息，进行前端格式校验后发送 POST 请求到后端接口。后端接收请求参数后，首先进行参数合法性校验，包括用户名是否已存在、手机号格式是否正确、密码强度是否满足要求等。校验通过后，对用户密码进行 BCrypt 加密处理，将用户信息存入用户表。普通消费者注册成功后，系统自动赠送 1000 初始积分。</w:t>
      </w:r>
    </w:p>
    <w:p w14:paraId="10FC87F5">
      <w:pPr>
        <w:autoSpaceDE w:val="0"/>
        <w:autoSpaceDN w:val="0"/>
        <w:adjustRightInd w:val="0"/>
        <w:spacing w:line="400" w:lineRule="exact"/>
        <w:ind w:firstLine="480" w:firstLineChars="200"/>
        <w:rPr>
          <w:rFonts w:hint="eastAsia"/>
          <w:sz w:val="24"/>
        </w:rPr>
      </w:pPr>
      <w:r>
        <w:rPr>
          <w:rFonts w:hint="eastAsia"/>
          <w:sz w:val="24"/>
        </w:rPr>
        <w:t>用户登录功能支持用户名密码登录方式。用户输入用户名和密码后，前端发送登录请求到后端接口。后端根据用户名查询用户记录，验证用户是否存在且状态正常。然后使用 BCrypt 算法验证密码是否正确，验证通过后生成 JWT 令牌，返回给前端。前端将令牌存储在本地存储中，后续请求携带令牌进行身份验证。</w:t>
      </w:r>
    </w:p>
    <w:p w14:paraId="20368D9C">
      <w:pPr>
        <w:autoSpaceDE w:val="0"/>
        <w:autoSpaceDN w:val="0"/>
        <w:adjustRightInd w:val="0"/>
        <w:spacing w:line="400" w:lineRule="exact"/>
        <w:ind w:firstLine="480" w:firstLineChars="200"/>
        <w:rPr>
          <w:rFonts w:hint="eastAsia"/>
          <w:sz w:val="24"/>
        </w:rPr>
      </w:pPr>
      <w:r>
        <w:rPr>
          <w:rFonts w:hint="eastAsia"/>
          <w:sz w:val="24"/>
        </w:rPr>
        <w:t>登录成功后，系统根据用户的 roleCode 字段进行权限分流。前端 Vue Router 的路由守卫根据 roleCode 过滤可访问的路由，展示不同的菜单和页面。管理员进入管理后台，商家进入商家工作台，消费者进入电商前台。</w:t>
      </w:r>
    </w:p>
    <w:p w14:paraId="2C67ADC1">
      <w:pPr>
        <w:spacing w:line="400" w:lineRule="exact"/>
      </w:pPr>
      <w:r>
        <w:rPr>
          <w:rFonts w:hint="eastAsia"/>
          <w:sz w:val="24"/>
        </w:rPr>
        <w:drawing>
          <wp:anchor distT="0" distB="0" distL="0" distR="0" simplePos="0" relativeHeight="251660288" behindDoc="0" locked="0" layoutInCell="1" allowOverlap="1">
            <wp:simplePos x="0" y="0"/>
            <wp:positionH relativeFrom="column">
              <wp:posOffset>45720</wp:posOffset>
            </wp:positionH>
            <wp:positionV relativeFrom="paragraph">
              <wp:posOffset>207010</wp:posOffset>
            </wp:positionV>
            <wp:extent cx="5721985" cy="3560445"/>
            <wp:effectExtent l="0" t="0" r="0" b="57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srcRect/>
                    <a:stretch>
                      <a:fillRect/>
                    </a:stretch>
                  </pic:blipFill>
                  <pic:spPr>
                    <a:xfrm>
                      <a:off x="0" y="0"/>
                      <a:ext cx="5721985" cy="3560445"/>
                    </a:xfrm>
                    <a:prstGeom prst="rect">
                      <a:avLst/>
                    </a:prstGeom>
                  </pic:spPr>
                </pic:pic>
              </a:graphicData>
            </a:graphic>
          </wp:anchor>
        </w:drawing>
      </w:r>
    </w:p>
    <w:p w14:paraId="6CA50521">
      <w:pPr>
        <w:spacing w:before="0" w:after="0" w:line="400" w:lineRule="exact"/>
        <w:jc w:val="center"/>
      </w:pPr>
      <w:r>
        <w:rPr>
          <w:rFonts w:ascii="宋体" w:hAnsi="宋体" w:eastAsia="宋体" w:cs="宋体"/>
          <w:sz w:val="21"/>
          <w:szCs w:val="21"/>
        </w:rPr>
        <w:t>图 5-1 用户登录流程图</w:t>
      </w:r>
    </w:p>
    <w:p w14:paraId="4CD4A9E5">
      <w:pPr>
        <w:spacing w:line="400" w:lineRule="exact"/>
      </w:pPr>
    </w:p>
    <w:p w14:paraId="112B979A">
      <w:pPr>
        <w:pStyle w:val="3"/>
        <w:bidi w:val="0"/>
      </w:pPr>
      <w:bookmarkStart w:id="25" w:name="_Toc24358"/>
      <w:r>
        <w:t>5.2 商品模块设计与实现</w:t>
      </w:r>
      <w:bookmarkEnd w:id="25"/>
    </w:p>
    <w:p w14:paraId="7538A091">
      <w:pPr>
        <w:autoSpaceDE w:val="0"/>
        <w:autoSpaceDN w:val="0"/>
        <w:adjustRightInd w:val="0"/>
        <w:spacing w:line="400" w:lineRule="exact"/>
        <w:ind w:firstLine="480" w:firstLineChars="200"/>
        <w:rPr>
          <w:rFonts w:hint="eastAsia"/>
          <w:sz w:val="24"/>
        </w:rPr>
      </w:pPr>
      <w:r>
        <w:rPr>
          <w:rFonts w:hint="eastAsia"/>
          <w:sz w:val="24"/>
        </w:rPr>
        <w:t>商品模块是系统的核心模块，负责商品的展示、搜索和管理。该模块的主要功能包括商品列表展示、商品详情展示、商品搜索、商品分类筛选等子功能。</w:t>
      </w:r>
    </w:p>
    <w:p w14:paraId="2C868268">
      <w:pPr>
        <w:autoSpaceDE w:val="0"/>
        <w:autoSpaceDN w:val="0"/>
        <w:adjustRightInd w:val="0"/>
        <w:spacing w:line="400" w:lineRule="exact"/>
        <w:ind w:firstLine="480" w:firstLineChars="200"/>
        <w:rPr>
          <w:rFonts w:hint="eastAsia"/>
          <w:sz w:val="24"/>
        </w:rPr>
      </w:pPr>
      <w:r>
        <w:rPr>
          <w:rFonts w:hint="eastAsia"/>
          <w:sz w:val="24"/>
        </w:rPr>
        <w:t>商品列表展示功能是用户进入系统后首先看到的页面，展示了系统中所有在售商品。实现时，后端提供商品列表查询接口，支持分页查询、分类筛选、排序等参数。查询时关联商品分类表获取分类名称，关联店铺表获取店铺名称。前端页面使用 Grid 布局展示商品卡片，每个卡片包含商品图片、商品名称、价格、销量、店铺名称等信息。</w:t>
      </w:r>
    </w:p>
    <w:p w14:paraId="4316C476">
      <w:pPr>
        <w:autoSpaceDE w:val="0"/>
        <w:autoSpaceDN w:val="0"/>
        <w:adjustRightInd w:val="0"/>
        <w:spacing w:line="400" w:lineRule="exact"/>
        <w:ind w:firstLine="480" w:firstLineChars="200"/>
        <w:rPr>
          <w:rFonts w:hint="eastAsia"/>
          <w:sz w:val="24"/>
        </w:rPr>
      </w:pPr>
      <w:r>
        <w:rPr>
          <w:rFonts w:hint="eastAsia"/>
          <w:sz w:val="24"/>
        </w:rPr>
        <w:t>商品详情展示功能在用户点击商品卡片时跳转到的页面，展示商品的详细信息。实现时，后端根据商品 ID 查询商品基本信息，同时查询该商品的所有图片列表。后端将商品的所有信息组装成完整的 JSON 响应返回给前端。前端使用 Vue 组件展示商品详情，包括商品大图轮播、规格选择、加入购物车按钮等。</w:t>
      </w:r>
    </w:p>
    <w:p w14:paraId="50651F38">
      <w:pPr>
        <w:autoSpaceDE w:val="0"/>
        <w:autoSpaceDN w:val="0"/>
        <w:adjustRightInd w:val="0"/>
        <w:spacing w:line="400" w:lineRule="exact"/>
        <w:ind w:firstLine="480" w:firstLineChars="200"/>
        <w:rPr>
          <w:rFonts w:hint="eastAsia"/>
          <w:sz w:val="24"/>
        </w:rPr>
      </w:pPr>
      <w:r>
        <w:rPr>
          <w:rFonts w:hint="eastAsia"/>
          <w:sz w:val="24"/>
        </w:rPr>
        <w:t>商品搜索功能允许用户通过关键词查找商品。实现时，前端在搜索框输入关键词，点击搜索按钮后发送请求到后端。后端使用 LIKE 模糊查询匹配商品名称、商品描述等字段，返回匹配的商品列表。</w:t>
      </w:r>
    </w:p>
    <w:p w14:paraId="54038ACD">
      <w:pPr>
        <w:pStyle w:val="3"/>
        <w:bidi w:val="0"/>
      </w:pPr>
      <w:bookmarkStart w:id="26" w:name="_Toc9521"/>
      <w:r>
        <w:t>5.3 购物车模块设计与实现</w:t>
      </w:r>
      <w:bookmarkEnd w:id="26"/>
    </w:p>
    <w:p w14:paraId="0A7FA815">
      <w:pPr>
        <w:autoSpaceDE w:val="0"/>
        <w:autoSpaceDN w:val="0"/>
        <w:adjustRightInd w:val="0"/>
        <w:spacing w:line="400" w:lineRule="exact"/>
        <w:ind w:firstLine="480" w:firstLineChars="200"/>
        <w:rPr>
          <w:rFonts w:hint="eastAsia"/>
          <w:sz w:val="24"/>
        </w:rPr>
      </w:pPr>
      <w:r>
        <w:rPr>
          <w:rFonts w:hint="eastAsia"/>
          <w:sz w:val="24"/>
        </w:rPr>
        <w:t>购物车模块负责管理用户添加的商品，是下单购买的前置步骤。该模块的主要功能包括添加商品到购物车、修改商品数量、删除商品、计算购物车总价等。</w:t>
      </w:r>
    </w:p>
    <w:p w14:paraId="6B2AAB30">
      <w:pPr>
        <w:autoSpaceDE w:val="0"/>
        <w:autoSpaceDN w:val="0"/>
        <w:adjustRightInd w:val="0"/>
        <w:spacing w:line="400" w:lineRule="exact"/>
        <w:ind w:firstLine="480" w:firstLineChars="200"/>
        <w:rPr>
          <w:rFonts w:hint="eastAsia"/>
          <w:sz w:val="24"/>
        </w:rPr>
      </w:pPr>
      <w:r>
        <w:rPr>
          <w:rFonts w:hint="eastAsia"/>
          <w:sz w:val="24"/>
        </w:rPr>
        <w:t>添加商品到购物车功能实现时，前端在商品详情页选择购买数量，点击加入购物车按钮后发送请求到后端。后端首先验证商品是否在售、库存是否充足，然后检查该用户是否已有相同商品的购物车记录。如果存在记录，则更新数量；如果不存在，则新增购物车记录。</w:t>
      </w:r>
    </w:p>
    <w:p w14:paraId="5BB0C5F3">
      <w:pPr>
        <w:autoSpaceDE w:val="0"/>
        <w:autoSpaceDN w:val="0"/>
        <w:adjustRightInd w:val="0"/>
        <w:spacing w:line="400" w:lineRule="exact"/>
        <w:ind w:firstLine="480" w:firstLineChars="200"/>
        <w:rPr>
          <w:rFonts w:hint="eastAsia"/>
          <w:sz w:val="24"/>
        </w:rPr>
      </w:pPr>
      <w:r>
        <w:rPr>
          <w:rFonts w:hint="eastAsia"/>
          <w:sz w:val="24"/>
        </w:rPr>
        <w:t>修改商品数量功能允许用户在购物车页面调整商品购买数量。实现时，前端提供数量输入框和加减按钮，用户修改数量后发送请求到后端。后端验证数量是否合法（大于 0 且不超过库存），然后更新购物车记录。</w:t>
      </w:r>
    </w:p>
    <w:p w14:paraId="34D105A2">
      <w:pPr>
        <w:autoSpaceDE w:val="0"/>
        <w:autoSpaceDN w:val="0"/>
        <w:adjustRightInd w:val="0"/>
        <w:spacing w:line="400" w:lineRule="exact"/>
        <w:ind w:firstLine="480" w:firstLineChars="200"/>
        <w:rPr>
          <w:rFonts w:hint="eastAsia"/>
          <w:sz w:val="24"/>
        </w:rPr>
      </w:pPr>
      <w:r>
        <w:rPr>
          <w:rFonts w:hint="eastAsia"/>
          <w:sz w:val="24"/>
        </w:rPr>
        <w:t>删除商品功能允许用户从购物车中移除商品。实现时，前端提供删除按钮，用户点击后发送请求到后端。后端根据购物车 ID 删除记录，或使用批量删除接口一次删除多条记录。</w:t>
      </w:r>
    </w:p>
    <w:p w14:paraId="7596C1CC">
      <w:pPr>
        <w:pStyle w:val="3"/>
        <w:bidi w:val="0"/>
      </w:pPr>
      <w:bookmarkStart w:id="27" w:name="_Toc29846"/>
      <w:r>
        <w:t>5.4 订单模块设计与实现</w:t>
      </w:r>
      <w:bookmarkEnd w:id="27"/>
    </w:p>
    <w:p w14:paraId="5F35F904">
      <w:pPr>
        <w:autoSpaceDE w:val="0"/>
        <w:autoSpaceDN w:val="0"/>
        <w:adjustRightInd w:val="0"/>
        <w:spacing w:line="400" w:lineRule="exact"/>
        <w:ind w:firstLine="480" w:firstLineChars="200"/>
        <w:rPr>
          <w:rFonts w:hint="eastAsia"/>
          <w:sz w:val="24"/>
        </w:rPr>
      </w:pPr>
      <w:r>
        <w:rPr>
          <w:rFonts w:hint="eastAsia"/>
          <w:sz w:val="24"/>
        </w:rPr>
        <w:t>订单模块负责管理用户的购买流程，是系统的核心交易模块。该模块的主要功能包括创建订单、订单支付、订单查询、订单取消、订单发货、订单确认收货等。</w:t>
      </w:r>
    </w:p>
    <w:p w14:paraId="3494EB00">
      <w:pPr>
        <w:autoSpaceDE w:val="0"/>
        <w:autoSpaceDN w:val="0"/>
        <w:adjustRightInd w:val="0"/>
        <w:spacing w:line="400" w:lineRule="exact"/>
        <w:ind w:firstLine="480" w:firstLineChars="200"/>
        <w:rPr>
          <w:rFonts w:hint="eastAsia"/>
          <w:sz w:val="24"/>
        </w:rPr>
      </w:pPr>
      <w:r>
        <w:rPr>
          <w:rFonts w:hint="eastAsia"/>
          <w:sz w:val="24"/>
        </w:rPr>
        <w:t>创建订单功能是购物流程的第一步，用户在购物车页面确认需要购买的商品，点击结算按钮后进入订单确认页面。在订单确认页面，用户选择收货地址、确认订单金额，确认无误后提交订单。后端接收到创建订单请求后，首先进行一系列业务校验，包括收货地址是否属于当前用户、商品库存是否充足、商品价格是否发生变化等。</w:t>
      </w:r>
    </w:p>
    <w:p w14:paraId="41115191">
      <w:pPr>
        <w:autoSpaceDE w:val="0"/>
        <w:autoSpaceDN w:val="0"/>
        <w:adjustRightInd w:val="0"/>
        <w:spacing w:line="400" w:lineRule="exact"/>
        <w:ind w:firstLine="480" w:firstLineChars="200"/>
        <w:rPr>
          <w:rFonts w:hint="eastAsia"/>
          <w:sz w:val="24"/>
        </w:rPr>
      </w:pPr>
      <w:r>
        <w:rPr>
          <w:rFonts w:hint="eastAsia"/>
          <w:sz w:val="24"/>
        </w:rPr>
        <w:t>订单支付功能采用积分支付方式。用户点击支付按钮后，系统检查用户积分余额是否充足。充足则扣减用户积分，更新订单状态为待发货，记录积分变动到积分流水表。积分支付简化了支付流程，避免了对接第三方支付的复杂性。</w:t>
      </w:r>
    </w:p>
    <w:p w14:paraId="3683B82D">
      <w:pPr>
        <w:autoSpaceDE w:val="0"/>
        <w:autoSpaceDN w:val="0"/>
        <w:adjustRightInd w:val="0"/>
        <w:spacing w:line="400" w:lineRule="exact"/>
        <w:ind w:firstLine="480" w:firstLineChars="200"/>
        <w:rPr>
          <w:rFonts w:hint="eastAsia"/>
          <w:sz w:val="24"/>
        </w:rPr>
      </w:pPr>
      <w:r>
        <w:rPr>
          <w:rFonts w:hint="eastAsia"/>
          <w:sz w:val="24"/>
        </w:rPr>
        <w:t>订单状态流转包括待付款、待发货、已发货、已完成、已取消五种状态。用户下单后订单进入待付款状态，积分支付后变为待发货，商家发货后变为已发货，用户确认收货后变为已完成。待付款状态下用户可以取消订单，系统释放冻结的库存。</w:t>
      </w:r>
    </w:p>
    <w:p w14:paraId="58AE5D01">
      <w:pPr>
        <w:spacing w:line="400" w:lineRule="exact"/>
      </w:pPr>
    </w:p>
    <w:p w14:paraId="418755A3">
      <w:pPr>
        <w:spacing w:before="0" w:after="0" w:line="400" w:lineRule="exact"/>
        <w:jc w:val="center"/>
      </w:pPr>
      <w:r>
        <w:drawing>
          <wp:anchor distT="0" distB="0" distL="0" distR="0" simplePos="0" relativeHeight="251661312" behindDoc="0" locked="0" layoutInCell="1" allowOverlap="1">
            <wp:simplePos x="0" y="0"/>
            <wp:positionH relativeFrom="column">
              <wp:posOffset>834390</wp:posOffset>
            </wp:positionH>
            <wp:positionV relativeFrom="paragraph">
              <wp:posOffset>280035</wp:posOffset>
            </wp:positionV>
            <wp:extent cx="4286250" cy="26670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a:srcRect/>
                    <a:stretch>
                      <a:fillRect/>
                    </a:stretch>
                  </pic:blipFill>
                  <pic:spPr>
                    <a:xfrm>
                      <a:off x="0" y="0"/>
                      <a:ext cx="4286250" cy="2667000"/>
                    </a:xfrm>
                    <a:prstGeom prst="rect">
                      <a:avLst/>
                    </a:prstGeom>
                  </pic:spPr>
                </pic:pic>
              </a:graphicData>
            </a:graphic>
          </wp:anchor>
        </w:drawing>
      </w:r>
    </w:p>
    <w:p w14:paraId="78E75361">
      <w:pPr>
        <w:spacing w:before="0" w:after="0" w:line="400" w:lineRule="exact"/>
        <w:jc w:val="center"/>
      </w:pPr>
      <w:r>
        <w:rPr>
          <w:rFonts w:ascii="宋体" w:hAnsi="宋体" w:eastAsia="宋体" w:cs="宋体"/>
          <w:sz w:val="21"/>
          <w:szCs w:val="21"/>
        </w:rPr>
        <w:t>图 5-2 订单创建流程图</w:t>
      </w:r>
    </w:p>
    <w:p w14:paraId="319638B2">
      <w:pPr>
        <w:spacing w:line="400" w:lineRule="exact"/>
      </w:pPr>
    </w:p>
    <w:p w14:paraId="05C4241B">
      <w:pPr>
        <w:pStyle w:val="3"/>
        <w:bidi w:val="0"/>
      </w:pPr>
      <w:bookmarkStart w:id="28" w:name="_Toc6090"/>
      <w:r>
        <w:t>5.5 溯源模块设计与实现</w:t>
      </w:r>
      <w:bookmarkEnd w:id="28"/>
    </w:p>
    <w:p w14:paraId="33F137D7">
      <w:pPr>
        <w:autoSpaceDE w:val="0"/>
        <w:autoSpaceDN w:val="0"/>
        <w:adjustRightInd w:val="0"/>
        <w:spacing w:line="400" w:lineRule="exact"/>
        <w:ind w:firstLine="480" w:firstLineChars="200"/>
        <w:rPr>
          <w:rFonts w:hint="eastAsia"/>
          <w:sz w:val="24"/>
        </w:rPr>
      </w:pPr>
      <w:r>
        <w:rPr>
          <w:rFonts w:hint="eastAsia"/>
          <w:sz w:val="24"/>
        </w:rPr>
        <w:t>溯源模块是本系统的特色功能模块，通过为每件商品建立唯一追溯码，记录产品从生产到销售的全流程信息。消费者可以通过扫描二维码或输入追溯码查询产品的溯源信息，增强对产品的信任度。</w:t>
      </w:r>
    </w:p>
    <w:p w14:paraId="16A33E16">
      <w:pPr>
        <w:autoSpaceDE w:val="0"/>
        <w:autoSpaceDN w:val="0"/>
        <w:adjustRightInd w:val="0"/>
        <w:spacing w:line="400" w:lineRule="exact"/>
        <w:ind w:firstLine="480" w:firstLineChars="200"/>
        <w:rPr>
          <w:rFonts w:hint="eastAsia"/>
          <w:sz w:val="24"/>
        </w:rPr>
      </w:pPr>
      <w:r>
        <w:rPr>
          <w:rFonts w:hint="eastAsia"/>
          <w:sz w:val="24"/>
        </w:rPr>
        <w:t>溯源规则模板管理功能主要由管理员使用。管理员可以在后台创建溯源规则模板，定义溯源节点配置。每个模板包含规则名称、规则描述、适用分类、节点配置等信息。节点配置采用 JSON 格式存储，每个节点包含节点编码、节点名称、记录字段等配置。</w:t>
      </w:r>
    </w:p>
    <w:p w14:paraId="268709DF">
      <w:pPr>
        <w:autoSpaceDE w:val="0"/>
        <w:autoSpaceDN w:val="0"/>
        <w:adjustRightInd w:val="0"/>
        <w:spacing w:line="400" w:lineRule="exact"/>
        <w:ind w:firstLine="480" w:firstLineChars="200"/>
        <w:rPr>
          <w:rFonts w:hint="eastAsia"/>
          <w:sz w:val="24"/>
        </w:rPr>
      </w:pPr>
      <w:r>
        <w:rPr>
          <w:rFonts w:hint="eastAsia"/>
          <w:sz w:val="24"/>
        </w:rPr>
        <w:t>溯源档案创建功能由商家使用。商家在创建商品时可以选择关联的溯源规则模板。商品售出后，商家需要为该商品批次创建溯源档案。创建溯源档案时，系统自动生成唯一的溯源编号（格式：TRACE-{商家 ID}-{商品 ID}-{时间戳后 6 位}），并生成对应的二维码图片。</w:t>
      </w:r>
    </w:p>
    <w:p w14:paraId="338620A1">
      <w:pPr>
        <w:autoSpaceDE w:val="0"/>
        <w:autoSpaceDN w:val="0"/>
        <w:adjustRightInd w:val="0"/>
        <w:spacing w:line="400" w:lineRule="exact"/>
        <w:ind w:firstLine="480" w:firstLineChars="200"/>
        <w:rPr>
          <w:rFonts w:hint="eastAsia"/>
          <w:sz w:val="24"/>
        </w:rPr>
      </w:pPr>
      <w:r>
        <w:rPr>
          <w:rFonts w:hint="eastAsia"/>
          <w:sz w:val="24"/>
        </w:rPr>
        <w:t>溯源节点录入功能由商家使用。商家按照溯源规则模板定义的节点，逐一录入各节点的溯源信息。每个节点包括节点名称、记录时间、地点、操作内容、操作人员、图片等信息。商家可以上传现场照片作为佐证材料。</w:t>
      </w:r>
    </w:p>
    <w:p w14:paraId="0FD7E5B7">
      <w:pPr>
        <w:autoSpaceDE w:val="0"/>
        <w:autoSpaceDN w:val="0"/>
        <w:adjustRightInd w:val="0"/>
        <w:spacing w:line="400" w:lineRule="exact"/>
        <w:ind w:firstLine="480" w:firstLineChars="200"/>
        <w:rPr>
          <w:rFonts w:hint="eastAsia"/>
          <w:sz w:val="24"/>
        </w:rPr>
      </w:pPr>
      <w:r>
        <w:rPr>
          <w:rFonts w:hint="eastAsia"/>
          <w:sz w:val="24"/>
        </w:rPr>
        <w:t>溯源查询功能对所有用户公开，无需登录即可访问。消费者可以通过扫描商品上的二维码或输入追溯码进行查询。系统根据追溯码查询对应的溯源信息，以时间轴的形式展示给消费者。</w:t>
      </w:r>
    </w:p>
    <w:p w14:paraId="7C0DC440">
      <w:pPr>
        <w:spacing w:line="400" w:lineRule="exact"/>
      </w:pPr>
      <w:r>
        <w:drawing>
          <wp:anchor distT="0" distB="0" distL="0" distR="0" simplePos="0" relativeHeight="251662336" behindDoc="0" locked="0" layoutInCell="1" allowOverlap="1">
            <wp:simplePos x="0" y="0"/>
            <wp:positionH relativeFrom="column">
              <wp:posOffset>744855</wp:posOffset>
            </wp:positionH>
            <wp:positionV relativeFrom="paragraph">
              <wp:posOffset>478155</wp:posOffset>
            </wp:positionV>
            <wp:extent cx="4286250" cy="4654550"/>
            <wp:effectExtent l="0" t="0" r="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a:srcRect/>
                    <a:stretch>
                      <a:fillRect/>
                    </a:stretch>
                  </pic:blipFill>
                  <pic:spPr>
                    <a:xfrm>
                      <a:off x="0" y="0"/>
                      <a:ext cx="4286250" cy="4654550"/>
                    </a:xfrm>
                    <a:prstGeom prst="rect">
                      <a:avLst/>
                    </a:prstGeom>
                  </pic:spPr>
                </pic:pic>
              </a:graphicData>
            </a:graphic>
          </wp:anchor>
        </w:drawing>
      </w:r>
    </w:p>
    <w:p w14:paraId="165E7CAC">
      <w:pPr>
        <w:spacing w:before="0" w:after="0" w:line="400" w:lineRule="exact"/>
        <w:jc w:val="center"/>
      </w:pPr>
      <w:r>
        <w:rPr>
          <w:rFonts w:ascii="宋体" w:hAnsi="宋体" w:eastAsia="宋体" w:cs="宋体"/>
          <w:sz w:val="21"/>
          <w:szCs w:val="21"/>
        </w:rPr>
        <w:t>图 5-3 溯源查询流程图</w:t>
      </w:r>
    </w:p>
    <w:p w14:paraId="745E5E5F">
      <w:pPr>
        <w:spacing w:line="400" w:lineRule="exact"/>
      </w:pPr>
    </w:p>
    <w:p w14:paraId="678EB7E7">
      <w:pPr>
        <w:pStyle w:val="3"/>
        <w:bidi w:val="0"/>
      </w:pPr>
      <w:bookmarkStart w:id="29" w:name="_Toc22583"/>
      <w:r>
        <w:t>5.6 后台管理模块设计与实现</w:t>
      </w:r>
      <w:bookmarkEnd w:id="29"/>
    </w:p>
    <w:p w14:paraId="4A4B09F7">
      <w:pPr>
        <w:autoSpaceDE w:val="0"/>
        <w:autoSpaceDN w:val="0"/>
        <w:adjustRightInd w:val="0"/>
        <w:spacing w:line="400" w:lineRule="exact"/>
        <w:ind w:firstLine="480" w:firstLineChars="200"/>
        <w:rPr>
          <w:rFonts w:hint="eastAsia"/>
          <w:sz w:val="24"/>
        </w:rPr>
      </w:pPr>
      <w:r>
        <w:rPr>
          <w:rFonts w:hint="eastAsia"/>
          <w:sz w:val="24"/>
        </w:rPr>
        <w:t>后台管理模块为商家和管理员提供系统管理功能，是保障系统正常运行的必要模块。主要功能包括商品管理、订单管理、用户管理、溯源信息管理、数据统计、系统配置等。</w:t>
      </w:r>
    </w:p>
    <w:p w14:paraId="1F0E9861">
      <w:pPr>
        <w:autoSpaceDE w:val="0"/>
        <w:autoSpaceDN w:val="0"/>
        <w:adjustRightInd w:val="0"/>
        <w:spacing w:line="400" w:lineRule="exact"/>
        <w:ind w:firstLine="480" w:firstLineChars="200"/>
        <w:rPr>
          <w:rFonts w:hint="eastAsia"/>
          <w:sz w:val="24"/>
        </w:rPr>
      </w:pPr>
      <w:r>
        <w:rPr>
          <w:rFonts w:hint="eastAsia"/>
          <w:sz w:val="24"/>
        </w:rPr>
        <w:t>对于商家角色，后台管理模块主要包括店铺信息管理、商品管理、溯源档案管理、订单管理、销售数据统计、轮播图广告申请等功能。店铺信息管理允许商家编辑店铺名称、店铺 Logo、店铺简介、联系方式等信息。商品管理功能允许商家对商品进行增删改查操作。</w:t>
      </w:r>
    </w:p>
    <w:p w14:paraId="70079E02">
      <w:pPr>
        <w:autoSpaceDE w:val="0"/>
        <w:autoSpaceDN w:val="0"/>
        <w:adjustRightInd w:val="0"/>
        <w:spacing w:line="400" w:lineRule="exact"/>
        <w:ind w:firstLine="480" w:firstLineChars="200"/>
        <w:rPr>
          <w:rFonts w:hint="eastAsia"/>
          <w:sz w:val="24"/>
        </w:rPr>
      </w:pPr>
      <w:r>
        <w:rPr>
          <w:rFonts w:hint="eastAsia"/>
          <w:sz w:val="24"/>
        </w:rPr>
        <w:t>对于管理员角色，后台管理模块功能更加全面，包括用户管理、商铺审核、商品管理、订单管理、溯源规则模板管理、分类管理、轮播图管理、公告管理、操作日志审计等。用户管理功能可以查看用户列表、禁用/启用用户账号、重置用户密码。</w:t>
      </w:r>
    </w:p>
    <w:p w14:paraId="189F53D0">
      <w:r>
        <w:br w:type="page"/>
      </w:r>
    </w:p>
    <w:p w14:paraId="3F53F2AE">
      <w:pPr>
        <w:pStyle w:val="2"/>
        <w:bidi w:val="0"/>
        <w:rPr>
          <w:lang w:val="en-US" w:eastAsia="zh-CN"/>
        </w:rPr>
      </w:pPr>
      <w:bookmarkStart w:id="30" w:name="_Toc15936"/>
      <w:r>
        <w:rPr>
          <w:lang w:val="en-US" w:eastAsia="zh-CN"/>
        </w:rPr>
        <w:t>6 测试</w:t>
      </w:r>
      <w:bookmarkEnd w:id="30"/>
    </w:p>
    <w:p w14:paraId="298AF7F0">
      <w:pPr>
        <w:pStyle w:val="3"/>
        <w:bidi w:val="0"/>
      </w:pPr>
      <w:bookmarkStart w:id="31" w:name="_Toc26087"/>
      <w:r>
        <w:t>6.1 测试目的</w:t>
      </w:r>
      <w:bookmarkEnd w:id="31"/>
    </w:p>
    <w:p w14:paraId="133A00F2">
      <w:pPr>
        <w:autoSpaceDE w:val="0"/>
        <w:autoSpaceDN w:val="0"/>
        <w:adjustRightInd w:val="0"/>
        <w:spacing w:line="400" w:lineRule="exact"/>
        <w:ind w:firstLine="480" w:firstLineChars="200"/>
        <w:rPr>
          <w:rFonts w:hint="eastAsia"/>
          <w:sz w:val="24"/>
        </w:rPr>
      </w:pPr>
      <w:r>
        <w:rPr>
          <w:rFonts w:hint="eastAsia"/>
          <w:sz w:val="24"/>
        </w:rPr>
        <w:t>系统测试是软件开发过程中的重要环节，其目的是验证系统是否满足用户需求，发现并修复潜在的缺陷。本系统的测试工作主要包括功能测试、性能测试、安全测试和兼容性测试四个方面。</w:t>
      </w:r>
    </w:p>
    <w:p w14:paraId="3F8633D1">
      <w:pPr>
        <w:autoSpaceDE w:val="0"/>
        <w:autoSpaceDN w:val="0"/>
        <w:adjustRightInd w:val="0"/>
        <w:spacing w:line="400" w:lineRule="exact"/>
        <w:ind w:firstLine="480" w:firstLineChars="200"/>
        <w:rPr>
          <w:rFonts w:hint="eastAsia"/>
          <w:sz w:val="24"/>
        </w:rPr>
      </w:pPr>
      <w:r>
        <w:rPr>
          <w:rFonts w:hint="eastAsia"/>
          <w:sz w:val="24"/>
        </w:rPr>
        <w:t>功能测试的主要目的是验证系统的各项功能是否按照需求规格说明正确实现。测试范围覆盖用户模块、商品模块、购物车模块、订单模块、溯源模块、后台管理模块的所有功能点。</w:t>
      </w:r>
    </w:p>
    <w:p w14:paraId="6084BBC7">
      <w:pPr>
        <w:autoSpaceDE w:val="0"/>
        <w:autoSpaceDN w:val="0"/>
        <w:adjustRightInd w:val="0"/>
        <w:spacing w:line="400" w:lineRule="exact"/>
        <w:ind w:firstLine="480" w:firstLineChars="200"/>
        <w:rPr>
          <w:rFonts w:hint="eastAsia"/>
          <w:sz w:val="24"/>
        </w:rPr>
      </w:pPr>
      <w:r>
        <w:rPr>
          <w:rFonts w:hint="eastAsia"/>
          <w:sz w:val="24"/>
        </w:rPr>
        <w:t>性能测试的主要目的是验证系统在预期负载下的性能表现，评估系统是否满足性能要求。测试内容包括接口响应时间测试、并发处理能力测试、数据库查询性能测试、资源占用测试等。</w:t>
      </w:r>
    </w:p>
    <w:p w14:paraId="74284EFE">
      <w:pPr>
        <w:autoSpaceDE w:val="0"/>
        <w:autoSpaceDN w:val="0"/>
        <w:adjustRightInd w:val="0"/>
        <w:spacing w:line="400" w:lineRule="exact"/>
        <w:ind w:firstLine="480" w:firstLineChars="200"/>
        <w:rPr>
          <w:rFonts w:hint="eastAsia"/>
          <w:sz w:val="24"/>
        </w:rPr>
      </w:pPr>
      <w:r>
        <w:rPr>
          <w:rFonts w:hint="eastAsia"/>
          <w:sz w:val="24"/>
        </w:rPr>
        <w:t>安全测试的主要目的是验证系统的安全性，排查潜在的安全漏洞。测试内容包括 SQL 注入测试、XSS 跨站脚本测试、CSRF 跨站请求伪造测试、越权访问测试、密码安全测试等。</w:t>
      </w:r>
    </w:p>
    <w:p w14:paraId="6F1F5575">
      <w:pPr>
        <w:autoSpaceDE w:val="0"/>
        <w:autoSpaceDN w:val="0"/>
        <w:adjustRightInd w:val="0"/>
        <w:spacing w:line="400" w:lineRule="exact"/>
        <w:ind w:firstLine="480" w:firstLineChars="200"/>
        <w:rPr>
          <w:rFonts w:hint="eastAsia"/>
          <w:sz w:val="24"/>
        </w:rPr>
      </w:pPr>
      <w:r>
        <w:rPr>
          <w:rFonts w:hint="eastAsia"/>
          <w:sz w:val="24"/>
        </w:rPr>
        <w:t>兼容性测试的主要目的是验证系统在不同浏览器、不同设备上的显示效果和运行情况。测试浏览器包括 Chrome、Firefox、Safari、Edge 等主流浏览器，测试设备包括桌面电脑、笔记本、平板、手机等不同屏幕尺寸。</w:t>
      </w:r>
    </w:p>
    <w:p w14:paraId="61E8B489">
      <w:pPr>
        <w:pStyle w:val="3"/>
        <w:bidi w:val="0"/>
      </w:pPr>
      <w:bookmarkStart w:id="32" w:name="_Toc12963"/>
      <w:r>
        <w:t>6.2 测试环境</w:t>
      </w:r>
      <w:bookmarkEnd w:id="32"/>
    </w:p>
    <w:p w14:paraId="7E4D3A34">
      <w:pPr>
        <w:autoSpaceDE w:val="0"/>
        <w:autoSpaceDN w:val="0"/>
        <w:adjustRightInd w:val="0"/>
        <w:spacing w:line="400" w:lineRule="exact"/>
        <w:ind w:firstLine="480" w:firstLineChars="200"/>
        <w:rPr>
          <w:rFonts w:hint="eastAsia"/>
          <w:sz w:val="24"/>
        </w:rPr>
      </w:pPr>
      <w:r>
        <w:rPr>
          <w:rFonts w:hint="eastAsia"/>
          <w:sz w:val="24"/>
        </w:rPr>
        <w:t>系统测试在模拟生产环境的测试平台上进行，测试环境的配置与生产环境保持一致。</w:t>
      </w:r>
    </w:p>
    <w:p w14:paraId="20EC7314">
      <w:pPr>
        <w:spacing w:before="0" w:after="0" w:line="400" w:lineRule="exact"/>
        <w:jc w:val="center"/>
        <w:rPr>
          <w:rFonts w:hint="eastAsia"/>
          <w:sz w:val="24"/>
        </w:rPr>
      </w:pPr>
      <w:r>
        <w:rPr>
          <w:rFonts w:ascii="宋体" w:hAnsi="宋体" w:eastAsia="宋体" w:cs="宋体"/>
          <w:b w:val="0"/>
          <w:bCs w:val="0"/>
          <w:i w:val="0"/>
          <w:iCs w:val="0"/>
          <w:sz w:val="21"/>
          <w:szCs w:val="21"/>
        </w:rPr>
        <w:t>表 6-1 测试环境硬件配置</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8"/>
        <w:gridCol w:w="4558"/>
      </w:tblGrid>
      <w:tr w14:paraId="4E7E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single" w:color="000000" w:sz="12" w:space="0"/>
              <w:left w:val="nil"/>
              <w:bottom w:val="single" w:color="000000" w:sz="4" w:space="0"/>
              <w:right w:val="nil"/>
              <w:tl2br w:val="nil"/>
            </w:tcBorders>
            <w:shd w:val="clear" w:color="auto" w:fill="FFFFFF"/>
          </w:tcPr>
          <w:p w14:paraId="46B114D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配置项</w:t>
            </w:r>
          </w:p>
        </w:tc>
        <w:tc>
          <w:tcPr>
            <w:tcW w:w="4558" w:type="dxa"/>
            <w:tcBorders>
              <w:top w:val="single" w:color="000000" w:sz="12" w:space="0"/>
              <w:left w:val="nil"/>
              <w:bottom w:val="single" w:color="000000" w:sz="4" w:space="0"/>
              <w:right w:val="nil"/>
            </w:tcBorders>
            <w:shd w:val="clear" w:color="auto" w:fill="FFFFFF"/>
          </w:tcPr>
          <w:p w14:paraId="075585B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配置参数</w:t>
            </w:r>
          </w:p>
        </w:tc>
      </w:tr>
      <w:tr w14:paraId="34B4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single" w:color="000000" w:sz="4" w:space="0"/>
              <w:left w:val="nil"/>
              <w:bottom w:val="nil"/>
              <w:right w:val="nil"/>
            </w:tcBorders>
            <w:shd w:val="clear" w:color="auto" w:fill="FFFFFF"/>
          </w:tcPr>
          <w:p w14:paraId="399B58F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CPU</w:t>
            </w:r>
          </w:p>
        </w:tc>
        <w:tc>
          <w:tcPr>
            <w:tcW w:w="4558" w:type="dxa"/>
            <w:tcBorders>
              <w:top w:val="single" w:color="000000" w:sz="4" w:space="0"/>
              <w:left w:val="nil"/>
              <w:bottom w:val="nil"/>
              <w:right w:val="nil"/>
            </w:tcBorders>
            <w:shd w:val="clear" w:color="auto" w:fill="FFFFFF"/>
          </w:tcPr>
          <w:p w14:paraId="08D0C6C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Intel Core i5-12400 @ 2.50GHz 6核12线程</w:t>
            </w:r>
          </w:p>
        </w:tc>
      </w:tr>
      <w:tr w14:paraId="0D96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1B51821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内存</w:t>
            </w:r>
          </w:p>
        </w:tc>
        <w:tc>
          <w:tcPr>
            <w:tcW w:w="4558" w:type="dxa"/>
            <w:tcBorders>
              <w:top w:val="nil"/>
              <w:left w:val="nil"/>
              <w:bottom w:val="nil"/>
              <w:right w:val="nil"/>
            </w:tcBorders>
            <w:shd w:val="clear" w:color="auto" w:fill="FFFFFF"/>
          </w:tcPr>
          <w:p w14:paraId="02763FC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16GB DDR4 3200MHz</w:t>
            </w:r>
          </w:p>
        </w:tc>
      </w:tr>
      <w:tr w14:paraId="49EA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0571957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硬盘</w:t>
            </w:r>
          </w:p>
        </w:tc>
        <w:tc>
          <w:tcPr>
            <w:tcW w:w="4558" w:type="dxa"/>
            <w:tcBorders>
              <w:top w:val="nil"/>
              <w:left w:val="nil"/>
              <w:bottom w:val="nil"/>
              <w:right w:val="nil"/>
            </w:tcBorders>
            <w:shd w:val="clear" w:color="auto" w:fill="FFFFFF"/>
          </w:tcPr>
          <w:p w14:paraId="6F4122E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512GB SSD 固态硬盘</w:t>
            </w:r>
          </w:p>
        </w:tc>
      </w:tr>
      <w:tr w14:paraId="1310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5E7F6E7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网络环境</w:t>
            </w:r>
          </w:p>
        </w:tc>
        <w:tc>
          <w:tcPr>
            <w:tcW w:w="4558" w:type="dxa"/>
            <w:tcBorders>
              <w:top w:val="nil"/>
              <w:left w:val="nil"/>
              <w:bottom w:val="nil"/>
              <w:right w:val="nil"/>
            </w:tcBorders>
            <w:shd w:val="clear" w:color="auto" w:fill="FFFFFF"/>
          </w:tcPr>
          <w:p w14:paraId="2EA3F4E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100Mbps 局域网</w:t>
            </w:r>
          </w:p>
        </w:tc>
      </w:tr>
      <w:tr w14:paraId="394C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single" w:color="000000" w:sz="12" w:space="0"/>
              <w:right w:val="nil"/>
            </w:tcBorders>
            <w:shd w:val="clear" w:color="auto" w:fill="FFFFFF"/>
          </w:tcPr>
          <w:p w14:paraId="16CBD6E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显示器</w:t>
            </w:r>
          </w:p>
        </w:tc>
        <w:tc>
          <w:tcPr>
            <w:tcW w:w="4558" w:type="dxa"/>
            <w:tcBorders>
              <w:top w:val="nil"/>
              <w:left w:val="nil"/>
              <w:bottom w:val="single" w:color="000000" w:sz="12" w:space="0"/>
              <w:right w:val="nil"/>
            </w:tcBorders>
            <w:shd w:val="clear" w:color="auto" w:fill="FFFFFF"/>
          </w:tcPr>
          <w:p w14:paraId="090B991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1920×1080 分辨率</w:t>
            </w:r>
          </w:p>
        </w:tc>
      </w:tr>
    </w:tbl>
    <w:p w14:paraId="4FE728CD">
      <w:pPr>
        <w:spacing w:before="0" w:after="0" w:line="400" w:lineRule="exact"/>
        <w:jc w:val="center"/>
        <w:rPr>
          <w:rFonts w:ascii="宋体" w:hAnsi="宋体" w:eastAsia="宋体" w:cs="宋体"/>
          <w:b w:val="0"/>
          <w:bCs w:val="0"/>
          <w:i w:val="0"/>
          <w:iCs w:val="0"/>
          <w:sz w:val="21"/>
          <w:szCs w:val="21"/>
        </w:rPr>
      </w:pPr>
    </w:p>
    <w:p w14:paraId="369E9CA8">
      <w:pPr>
        <w:spacing w:before="0" w:after="0" w:line="400" w:lineRule="exact"/>
        <w:jc w:val="center"/>
      </w:pPr>
      <w:r>
        <w:rPr>
          <w:rFonts w:ascii="宋体" w:hAnsi="宋体" w:eastAsia="宋体" w:cs="宋体"/>
          <w:b w:val="0"/>
          <w:bCs w:val="0"/>
          <w:i w:val="0"/>
          <w:iCs w:val="0"/>
          <w:sz w:val="21"/>
          <w:szCs w:val="21"/>
        </w:rPr>
        <w:t>表 6-2 测试环境软件配置</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8"/>
        <w:gridCol w:w="4558"/>
      </w:tblGrid>
      <w:tr w14:paraId="6E79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single" w:color="000000" w:sz="12" w:space="0"/>
              <w:left w:val="nil"/>
              <w:bottom w:val="single" w:color="000000" w:sz="4" w:space="0"/>
              <w:right w:val="nil"/>
              <w:tl2br w:val="nil"/>
            </w:tcBorders>
            <w:shd w:val="clear" w:color="auto" w:fill="FFFFFF"/>
          </w:tcPr>
          <w:p w14:paraId="4274D5F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软件类型</w:t>
            </w:r>
          </w:p>
        </w:tc>
        <w:tc>
          <w:tcPr>
            <w:tcW w:w="4558" w:type="dxa"/>
            <w:tcBorders>
              <w:top w:val="single" w:color="000000" w:sz="12" w:space="0"/>
              <w:left w:val="nil"/>
              <w:bottom w:val="single" w:color="000000" w:sz="4" w:space="0"/>
              <w:right w:val="nil"/>
            </w:tcBorders>
            <w:shd w:val="clear" w:color="auto" w:fill="FFFFFF"/>
          </w:tcPr>
          <w:p w14:paraId="10FD894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软件名称及版本</w:t>
            </w:r>
          </w:p>
        </w:tc>
      </w:tr>
      <w:tr w14:paraId="52F6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single" w:color="000000" w:sz="4" w:space="0"/>
              <w:left w:val="nil"/>
              <w:bottom w:val="nil"/>
              <w:right w:val="nil"/>
            </w:tcBorders>
            <w:shd w:val="clear" w:color="auto" w:fill="FFFFFF"/>
          </w:tcPr>
          <w:p w14:paraId="23831F2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操作系统</w:t>
            </w:r>
          </w:p>
        </w:tc>
        <w:tc>
          <w:tcPr>
            <w:tcW w:w="4558" w:type="dxa"/>
            <w:tcBorders>
              <w:top w:val="single" w:color="000000" w:sz="4" w:space="0"/>
              <w:left w:val="nil"/>
              <w:bottom w:val="nil"/>
              <w:right w:val="nil"/>
            </w:tcBorders>
            <w:shd w:val="clear" w:color="auto" w:fill="FFFFFF"/>
          </w:tcPr>
          <w:p w14:paraId="203EE8A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Windows 11 专业版 64位</w:t>
            </w:r>
          </w:p>
        </w:tc>
      </w:tr>
      <w:tr w14:paraId="6785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3364844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后端运行环境</w:t>
            </w:r>
          </w:p>
        </w:tc>
        <w:tc>
          <w:tcPr>
            <w:tcW w:w="4558" w:type="dxa"/>
            <w:tcBorders>
              <w:top w:val="nil"/>
              <w:left w:val="nil"/>
              <w:bottom w:val="nil"/>
              <w:right w:val="nil"/>
            </w:tcBorders>
            <w:shd w:val="clear" w:color="auto" w:fill="FFFFFF"/>
          </w:tcPr>
          <w:p w14:paraId="1035719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JDK 17.0.2</w:t>
            </w:r>
          </w:p>
        </w:tc>
      </w:tr>
      <w:tr w14:paraId="4221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5BEB4C6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前端运行环境</w:t>
            </w:r>
          </w:p>
        </w:tc>
        <w:tc>
          <w:tcPr>
            <w:tcW w:w="4558" w:type="dxa"/>
            <w:tcBorders>
              <w:top w:val="nil"/>
              <w:left w:val="nil"/>
              <w:bottom w:val="nil"/>
              <w:right w:val="nil"/>
            </w:tcBorders>
            <w:shd w:val="clear" w:color="auto" w:fill="FFFFFF"/>
          </w:tcPr>
          <w:p w14:paraId="723F361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Node.js 18.17.0</w:t>
            </w:r>
          </w:p>
        </w:tc>
      </w:tr>
      <w:tr w14:paraId="522D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0F39471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数据库</w:t>
            </w:r>
          </w:p>
        </w:tc>
        <w:tc>
          <w:tcPr>
            <w:tcW w:w="4558" w:type="dxa"/>
            <w:tcBorders>
              <w:top w:val="nil"/>
              <w:left w:val="nil"/>
              <w:bottom w:val="nil"/>
              <w:right w:val="nil"/>
            </w:tcBorders>
            <w:shd w:val="clear" w:color="auto" w:fill="FFFFFF"/>
          </w:tcPr>
          <w:p w14:paraId="7CE8D88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MySQL 8.0.33</w:t>
            </w:r>
          </w:p>
        </w:tc>
      </w:tr>
      <w:tr w14:paraId="7A08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118E82F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后端框架</w:t>
            </w:r>
          </w:p>
        </w:tc>
        <w:tc>
          <w:tcPr>
            <w:tcW w:w="4558" w:type="dxa"/>
            <w:tcBorders>
              <w:top w:val="nil"/>
              <w:left w:val="nil"/>
              <w:bottom w:val="nil"/>
              <w:right w:val="nil"/>
            </w:tcBorders>
            <w:shd w:val="clear" w:color="auto" w:fill="FFFFFF"/>
          </w:tcPr>
          <w:p w14:paraId="132B503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Spring Boot 3.2.0</w:t>
            </w:r>
          </w:p>
        </w:tc>
      </w:tr>
      <w:tr w14:paraId="73640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00908E0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前端框架</w:t>
            </w:r>
          </w:p>
        </w:tc>
        <w:tc>
          <w:tcPr>
            <w:tcW w:w="4558" w:type="dxa"/>
            <w:tcBorders>
              <w:top w:val="nil"/>
              <w:left w:val="nil"/>
              <w:bottom w:val="nil"/>
              <w:right w:val="nil"/>
            </w:tcBorders>
            <w:shd w:val="clear" w:color="auto" w:fill="FFFFFF"/>
          </w:tcPr>
          <w:p w14:paraId="08DE487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Vue.js 3.4.0 + Vite 5.0</w:t>
            </w:r>
          </w:p>
        </w:tc>
      </w:tr>
      <w:tr w14:paraId="220C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6B22D27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开发工具</w:t>
            </w:r>
          </w:p>
        </w:tc>
        <w:tc>
          <w:tcPr>
            <w:tcW w:w="4558" w:type="dxa"/>
            <w:tcBorders>
              <w:top w:val="nil"/>
              <w:left w:val="nil"/>
              <w:bottom w:val="nil"/>
              <w:right w:val="nil"/>
            </w:tcBorders>
            <w:shd w:val="clear" w:color="auto" w:fill="FFFFFF"/>
          </w:tcPr>
          <w:p w14:paraId="2C6C34E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IntelliJ IDEA 2023.2、VS Code 1.85</w:t>
            </w:r>
          </w:p>
        </w:tc>
      </w:tr>
      <w:tr w14:paraId="145C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57BC9B2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浏览器</w:t>
            </w:r>
          </w:p>
        </w:tc>
        <w:tc>
          <w:tcPr>
            <w:tcW w:w="4558" w:type="dxa"/>
            <w:tcBorders>
              <w:top w:val="nil"/>
              <w:left w:val="nil"/>
              <w:bottom w:val="nil"/>
              <w:right w:val="nil"/>
            </w:tcBorders>
            <w:shd w:val="clear" w:color="auto" w:fill="FFFFFF"/>
          </w:tcPr>
          <w:p w14:paraId="7406A59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Google Chrome 120.0</w:t>
            </w:r>
          </w:p>
        </w:tc>
      </w:tr>
      <w:tr w14:paraId="016A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nil"/>
              <w:right w:val="nil"/>
            </w:tcBorders>
            <w:shd w:val="clear" w:color="auto" w:fill="FFFFFF"/>
          </w:tcPr>
          <w:p w14:paraId="7E55116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接口测试工具</w:t>
            </w:r>
          </w:p>
        </w:tc>
        <w:tc>
          <w:tcPr>
            <w:tcW w:w="4558" w:type="dxa"/>
            <w:tcBorders>
              <w:top w:val="nil"/>
              <w:left w:val="nil"/>
              <w:bottom w:val="nil"/>
              <w:right w:val="nil"/>
            </w:tcBorders>
            <w:shd w:val="clear" w:color="auto" w:fill="FFFFFF"/>
          </w:tcPr>
          <w:p w14:paraId="6B4E7AC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Postman 10.22、Apifox 2.3</w:t>
            </w:r>
          </w:p>
        </w:tc>
      </w:tr>
      <w:tr w14:paraId="1C88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8" w:type="dxa"/>
            <w:tcBorders>
              <w:top w:val="nil"/>
              <w:left w:val="nil"/>
              <w:bottom w:val="single" w:color="000000" w:sz="12" w:space="0"/>
              <w:right w:val="nil"/>
            </w:tcBorders>
            <w:shd w:val="clear" w:color="auto" w:fill="FFFFFF"/>
          </w:tcPr>
          <w:p w14:paraId="20ED95D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版本控制</w:t>
            </w:r>
          </w:p>
        </w:tc>
        <w:tc>
          <w:tcPr>
            <w:tcW w:w="4558" w:type="dxa"/>
            <w:tcBorders>
              <w:top w:val="nil"/>
              <w:left w:val="nil"/>
              <w:bottom w:val="single" w:color="000000" w:sz="12" w:space="0"/>
              <w:right w:val="nil"/>
            </w:tcBorders>
            <w:shd w:val="clear" w:color="auto" w:fill="FFFFFF"/>
          </w:tcPr>
          <w:p w14:paraId="6429D85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Git 2.42.0</w:t>
            </w:r>
          </w:p>
        </w:tc>
      </w:tr>
    </w:tbl>
    <w:p w14:paraId="6A1C7BF1"/>
    <w:p w14:paraId="4F3A2DD7">
      <w:pPr>
        <w:pStyle w:val="3"/>
        <w:bidi w:val="0"/>
      </w:pPr>
      <w:bookmarkStart w:id="33" w:name="_Toc20107"/>
      <w:r>
        <w:t>6.3 测试结果</w:t>
      </w:r>
      <w:bookmarkEnd w:id="33"/>
    </w:p>
    <w:p w14:paraId="0F3DB328">
      <w:pPr>
        <w:autoSpaceDE w:val="0"/>
        <w:autoSpaceDN w:val="0"/>
        <w:adjustRightInd w:val="0"/>
        <w:spacing w:line="400" w:lineRule="exact"/>
        <w:ind w:firstLine="480" w:firstLineChars="200"/>
        <w:rPr>
          <w:rFonts w:hint="eastAsia"/>
          <w:sz w:val="24"/>
        </w:rPr>
      </w:pPr>
      <w:r>
        <w:rPr>
          <w:rFonts w:hint="eastAsia"/>
          <w:sz w:val="24"/>
        </w:rPr>
        <w:t>功能测试共执行测试用例 328 个，涵盖所有功能模块的核心功能点。测试结果显示，系统功能满足需求规格说明的要求，各功能模块运行正常。测试过程中发现并修复缺陷 28 个，缺陷主要集中在边界条件处理、数据校验逻辑、异常情况处理等方面。功能测试的通过率为 100%。</w:t>
      </w:r>
    </w:p>
    <w:p w14:paraId="1A70AD00">
      <w:pPr>
        <w:spacing w:before="0" w:after="0" w:line="400" w:lineRule="exact"/>
        <w:jc w:val="center"/>
        <w:rPr>
          <w:rFonts w:hint="eastAsia"/>
          <w:sz w:val="24"/>
        </w:rPr>
      </w:pPr>
      <w:r>
        <w:rPr>
          <w:rFonts w:ascii="宋体" w:hAnsi="宋体" w:eastAsia="宋体" w:cs="宋体"/>
          <w:b w:val="0"/>
          <w:bCs w:val="0"/>
          <w:i w:val="0"/>
          <w:iCs w:val="0"/>
          <w:sz w:val="21"/>
          <w:szCs w:val="21"/>
        </w:rPr>
        <w:t>表 6-3 功能测试结果统计</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823"/>
        <w:gridCol w:w="1823"/>
        <w:gridCol w:w="1823"/>
        <w:gridCol w:w="1824"/>
      </w:tblGrid>
      <w:tr w14:paraId="54F6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000000" w:sz="12" w:space="0"/>
              <w:left w:val="nil"/>
              <w:bottom w:val="single" w:color="000000" w:sz="4" w:space="0"/>
              <w:right w:val="nil"/>
              <w:tl2br w:val="nil"/>
            </w:tcBorders>
            <w:shd w:val="clear" w:color="auto" w:fill="FFFFFF"/>
          </w:tcPr>
          <w:p w14:paraId="2F83129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测试模块</w:t>
            </w:r>
          </w:p>
        </w:tc>
        <w:tc>
          <w:tcPr>
            <w:tcW w:w="1823" w:type="dxa"/>
            <w:tcBorders>
              <w:top w:val="single" w:color="000000" w:sz="12" w:space="0"/>
              <w:left w:val="nil"/>
              <w:bottom w:val="single" w:color="000000" w:sz="4" w:space="0"/>
              <w:right w:val="nil"/>
            </w:tcBorders>
            <w:shd w:val="clear" w:color="auto" w:fill="FFFFFF"/>
          </w:tcPr>
          <w:p w14:paraId="289C95D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测试用例数</w:t>
            </w:r>
          </w:p>
        </w:tc>
        <w:tc>
          <w:tcPr>
            <w:tcW w:w="1823" w:type="dxa"/>
            <w:tcBorders>
              <w:top w:val="single" w:color="000000" w:sz="12" w:space="0"/>
              <w:left w:val="nil"/>
              <w:bottom w:val="single" w:color="000000" w:sz="4" w:space="0"/>
              <w:right w:val="nil"/>
            </w:tcBorders>
            <w:shd w:val="clear" w:color="auto" w:fill="FFFFFF"/>
          </w:tcPr>
          <w:p w14:paraId="0FDD703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通过数</w:t>
            </w:r>
          </w:p>
        </w:tc>
        <w:tc>
          <w:tcPr>
            <w:tcW w:w="1823" w:type="dxa"/>
            <w:tcBorders>
              <w:top w:val="single" w:color="000000" w:sz="12" w:space="0"/>
              <w:left w:val="nil"/>
              <w:bottom w:val="single" w:color="000000" w:sz="4" w:space="0"/>
              <w:right w:val="nil"/>
            </w:tcBorders>
            <w:shd w:val="clear" w:color="auto" w:fill="FFFFFF"/>
          </w:tcPr>
          <w:p w14:paraId="030AB24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失败数</w:t>
            </w:r>
          </w:p>
        </w:tc>
        <w:tc>
          <w:tcPr>
            <w:tcW w:w="1824" w:type="dxa"/>
            <w:tcBorders>
              <w:top w:val="single" w:color="000000" w:sz="12" w:space="0"/>
              <w:left w:val="nil"/>
              <w:bottom w:val="single" w:color="000000" w:sz="4" w:space="0"/>
              <w:right w:val="nil"/>
            </w:tcBorders>
            <w:shd w:val="clear" w:color="auto" w:fill="FFFFFF"/>
          </w:tcPr>
          <w:p w14:paraId="76AB23A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通过率</w:t>
            </w:r>
          </w:p>
        </w:tc>
      </w:tr>
      <w:tr w14:paraId="5E0D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000000" w:sz="4" w:space="0"/>
              <w:left w:val="nil"/>
              <w:bottom w:val="nil"/>
              <w:right w:val="nil"/>
            </w:tcBorders>
            <w:shd w:val="clear" w:color="auto" w:fill="FFFFFF"/>
          </w:tcPr>
          <w:p w14:paraId="13FE569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用户模块</w:t>
            </w:r>
          </w:p>
        </w:tc>
        <w:tc>
          <w:tcPr>
            <w:tcW w:w="1823" w:type="dxa"/>
            <w:tcBorders>
              <w:top w:val="single" w:color="000000" w:sz="4" w:space="0"/>
              <w:left w:val="nil"/>
              <w:bottom w:val="nil"/>
              <w:right w:val="nil"/>
            </w:tcBorders>
            <w:shd w:val="clear" w:color="auto" w:fill="FFFFFF"/>
          </w:tcPr>
          <w:p w14:paraId="242058D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15</w:t>
            </w:r>
          </w:p>
        </w:tc>
        <w:tc>
          <w:tcPr>
            <w:tcW w:w="1823" w:type="dxa"/>
            <w:tcBorders>
              <w:top w:val="single" w:color="000000" w:sz="4" w:space="0"/>
              <w:left w:val="nil"/>
              <w:bottom w:val="nil"/>
              <w:right w:val="nil"/>
            </w:tcBorders>
            <w:shd w:val="clear" w:color="auto" w:fill="FFFFFF"/>
          </w:tcPr>
          <w:p w14:paraId="469E720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15</w:t>
            </w:r>
          </w:p>
        </w:tc>
        <w:tc>
          <w:tcPr>
            <w:tcW w:w="1823" w:type="dxa"/>
            <w:tcBorders>
              <w:top w:val="single" w:color="000000" w:sz="4" w:space="0"/>
              <w:left w:val="nil"/>
              <w:bottom w:val="nil"/>
              <w:right w:val="nil"/>
            </w:tcBorders>
            <w:shd w:val="clear" w:color="auto" w:fill="FFFFFF"/>
          </w:tcPr>
          <w:p w14:paraId="24D3493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single" w:color="000000" w:sz="4" w:space="0"/>
              <w:left w:val="nil"/>
              <w:bottom w:val="nil"/>
              <w:right w:val="nil"/>
            </w:tcBorders>
            <w:shd w:val="clear" w:color="auto" w:fill="FFFFFF"/>
          </w:tcPr>
          <w:p w14:paraId="780AFAD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5FA0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shd w:val="clear" w:color="auto" w:fill="FFFFFF"/>
          </w:tcPr>
          <w:p w14:paraId="564A704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商品模块</w:t>
            </w:r>
          </w:p>
        </w:tc>
        <w:tc>
          <w:tcPr>
            <w:tcW w:w="1823" w:type="dxa"/>
            <w:tcBorders>
              <w:top w:val="nil"/>
              <w:left w:val="nil"/>
              <w:bottom w:val="nil"/>
              <w:right w:val="nil"/>
            </w:tcBorders>
            <w:shd w:val="clear" w:color="auto" w:fill="FFFFFF"/>
          </w:tcPr>
          <w:p w14:paraId="31E7114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18</w:t>
            </w:r>
          </w:p>
        </w:tc>
        <w:tc>
          <w:tcPr>
            <w:tcW w:w="1823" w:type="dxa"/>
            <w:tcBorders>
              <w:top w:val="nil"/>
              <w:left w:val="nil"/>
              <w:bottom w:val="nil"/>
              <w:right w:val="nil"/>
            </w:tcBorders>
            <w:shd w:val="clear" w:color="auto" w:fill="FFFFFF"/>
          </w:tcPr>
          <w:p w14:paraId="4968A89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18</w:t>
            </w:r>
          </w:p>
        </w:tc>
        <w:tc>
          <w:tcPr>
            <w:tcW w:w="1823" w:type="dxa"/>
            <w:tcBorders>
              <w:top w:val="nil"/>
              <w:left w:val="nil"/>
              <w:bottom w:val="nil"/>
              <w:right w:val="nil"/>
            </w:tcBorders>
            <w:shd w:val="clear" w:color="auto" w:fill="FFFFFF"/>
          </w:tcPr>
          <w:p w14:paraId="55798F3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nil"/>
              <w:right w:val="nil"/>
            </w:tcBorders>
            <w:shd w:val="clear" w:color="auto" w:fill="FFFFFF"/>
          </w:tcPr>
          <w:p w14:paraId="75C7D1F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36E7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shd w:val="clear" w:color="auto" w:fill="FFFFFF"/>
          </w:tcPr>
          <w:p w14:paraId="5CDB25D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购物车模块</w:t>
            </w:r>
          </w:p>
        </w:tc>
        <w:tc>
          <w:tcPr>
            <w:tcW w:w="1823" w:type="dxa"/>
            <w:tcBorders>
              <w:top w:val="nil"/>
              <w:left w:val="nil"/>
              <w:bottom w:val="nil"/>
              <w:right w:val="nil"/>
            </w:tcBorders>
            <w:shd w:val="clear" w:color="auto" w:fill="FFFFFF"/>
          </w:tcPr>
          <w:p w14:paraId="64B632A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12</w:t>
            </w:r>
          </w:p>
        </w:tc>
        <w:tc>
          <w:tcPr>
            <w:tcW w:w="1823" w:type="dxa"/>
            <w:tcBorders>
              <w:top w:val="nil"/>
              <w:left w:val="nil"/>
              <w:bottom w:val="nil"/>
              <w:right w:val="nil"/>
            </w:tcBorders>
            <w:shd w:val="clear" w:color="auto" w:fill="FFFFFF"/>
          </w:tcPr>
          <w:p w14:paraId="526C4D4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12</w:t>
            </w:r>
          </w:p>
        </w:tc>
        <w:tc>
          <w:tcPr>
            <w:tcW w:w="1823" w:type="dxa"/>
            <w:tcBorders>
              <w:top w:val="nil"/>
              <w:left w:val="nil"/>
              <w:bottom w:val="nil"/>
              <w:right w:val="nil"/>
            </w:tcBorders>
            <w:shd w:val="clear" w:color="auto" w:fill="FFFFFF"/>
          </w:tcPr>
          <w:p w14:paraId="03A06D1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nil"/>
              <w:right w:val="nil"/>
            </w:tcBorders>
            <w:shd w:val="clear" w:color="auto" w:fill="FFFFFF"/>
          </w:tcPr>
          <w:p w14:paraId="756FDCA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1C5D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shd w:val="clear" w:color="auto" w:fill="FFFFFF"/>
          </w:tcPr>
          <w:p w14:paraId="348CBF9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订单模块</w:t>
            </w:r>
          </w:p>
        </w:tc>
        <w:tc>
          <w:tcPr>
            <w:tcW w:w="1823" w:type="dxa"/>
            <w:tcBorders>
              <w:top w:val="nil"/>
              <w:left w:val="nil"/>
              <w:bottom w:val="nil"/>
              <w:right w:val="nil"/>
            </w:tcBorders>
            <w:shd w:val="clear" w:color="auto" w:fill="FFFFFF"/>
          </w:tcPr>
          <w:p w14:paraId="3DD4DBF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22</w:t>
            </w:r>
          </w:p>
        </w:tc>
        <w:tc>
          <w:tcPr>
            <w:tcW w:w="1823" w:type="dxa"/>
            <w:tcBorders>
              <w:top w:val="nil"/>
              <w:left w:val="nil"/>
              <w:bottom w:val="nil"/>
              <w:right w:val="nil"/>
            </w:tcBorders>
            <w:shd w:val="clear" w:color="auto" w:fill="FFFFFF"/>
          </w:tcPr>
          <w:p w14:paraId="1AF3155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22</w:t>
            </w:r>
          </w:p>
        </w:tc>
        <w:tc>
          <w:tcPr>
            <w:tcW w:w="1823" w:type="dxa"/>
            <w:tcBorders>
              <w:top w:val="nil"/>
              <w:left w:val="nil"/>
              <w:bottom w:val="nil"/>
              <w:right w:val="nil"/>
            </w:tcBorders>
            <w:shd w:val="clear" w:color="auto" w:fill="FFFFFF"/>
          </w:tcPr>
          <w:p w14:paraId="448DC97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nil"/>
              <w:right w:val="nil"/>
            </w:tcBorders>
            <w:shd w:val="clear" w:color="auto" w:fill="FFFFFF"/>
          </w:tcPr>
          <w:p w14:paraId="3DB2E7D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6E57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shd w:val="clear" w:color="auto" w:fill="FFFFFF"/>
          </w:tcPr>
          <w:p w14:paraId="566FD8C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溯源模块</w:t>
            </w:r>
          </w:p>
        </w:tc>
        <w:tc>
          <w:tcPr>
            <w:tcW w:w="1823" w:type="dxa"/>
            <w:tcBorders>
              <w:top w:val="nil"/>
              <w:left w:val="nil"/>
              <w:bottom w:val="nil"/>
              <w:right w:val="nil"/>
            </w:tcBorders>
            <w:shd w:val="clear" w:color="auto" w:fill="FFFFFF"/>
          </w:tcPr>
          <w:p w14:paraId="35C4710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16</w:t>
            </w:r>
          </w:p>
        </w:tc>
        <w:tc>
          <w:tcPr>
            <w:tcW w:w="1823" w:type="dxa"/>
            <w:tcBorders>
              <w:top w:val="nil"/>
              <w:left w:val="nil"/>
              <w:bottom w:val="nil"/>
              <w:right w:val="nil"/>
            </w:tcBorders>
            <w:shd w:val="clear" w:color="auto" w:fill="FFFFFF"/>
          </w:tcPr>
          <w:p w14:paraId="76978B4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16</w:t>
            </w:r>
          </w:p>
        </w:tc>
        <w:tc>
          <w:tcPr>
            <w:tcW w:w="1823" w:type="dxa"/>
            <w:tcBorders>
              <w:top w:val="nil"/>
              <w:left w:val="nil"/>
              <w:bottom w:val="nil"/>
              <w:right w:val="nil"/>
            </w:tcBorders>
            <w:shd w:val="clear" w:color="auto" w:fill="FFFFFF"/>
          </w:tcPr>
          <w:p w14:paraId="7EAFD1E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nil"/>
              <w:right w:val="nil"/>
            </w:tcBorders>
            <w:shd w:val="clear" w:color="auto" w:fill="FFFFFF"/>
          </w:tcPr>
          <w:p w14:paraId="7CC9E88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6029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shd w:val="clear" w:color="auto" w:fill="FFFFFF"/>
          </w:tcPr>
          <w:p w14:paraId="68E5EBA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商家模块</w:t>
            </w:r>
          </w:p>
        </w:tc>
        <w:tc>
          <w:tcPr>
            <w:tcW w:w="1823" w:type="dxa"/>
            <w:tcBorders>
              <w:top w:val="nil"/>
              <w:left w:val="nil"/>
              <w:bottom w:val="nil"/>
              <w:right w:val="nil"/>
            </w:tcBorders>
            <w:shd w:val="clear" w:color="auto" w:fill="FFFFFF"/>
          </w:tcPr>
          <w:p w14:paraId="4CFEFF5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14</w:t>
            </w:r>
          </w:p>
        </w:tc>
        <w:tc>
          <w:tcPr>
            <w:tcW w:w="1823" w:type="dxa"/>
            <w:tcBorders>
              <w:top w:val="nil"/>
              <w:left w:val="nil"/>
              <w:bottom w:val="nil"/>
              <w:right w:val="nil"/>
            </w:tcBorders>
            <w:shd w:val="clear" w:color="auto" w:fill="FFFFFF"/>
          </w:tcPr>
          <w:p w14:paraId="6C53C01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14</w:t>
            </w:r>
          </w:p>
        </w:tc>
        <w:tc>
          <w:tcPr>
            <w:tcW w:w="1823" w:type="dxa"/>
            <w:tcBorders>
              <w:top w:val="nil"/>
              <w:left w:val="nil"/>
              <w:bottom w:val="nil"/>
              <w:right w:val="nil"/>
            </w:tcBorders>
            <w:shd w:val="clear" w:color="auto" w:fill="FFFFFF"/>
          </w:tcPr>
          <w:p w14:paraId="1595ACF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nil"/>
              <w:right w:val="nil"/>
            </w:tcBorders>
            <w:shd w:val="clear" w:color="auto" w:fill="FFFFFF"/>
          </w:tcPr>
          <w:p w14:paraId="5FFA97D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7928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shd w:val="clear" w:color="auto" w:fill="FFFFFF"/>
          </w:tcPr>
          <w:p w14:paraId="443F44D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管理后台</w:t>
            </w:r>
          </w:p>
        </w:tc>
        <w:tc>
          <w:tcPr>
            <w:tcW w:w="1823" w:type="dxa"/>
            <w:tcBorders>
              <w:top w:val="nil"/>
              <w:left w:val="nil"/>
              <w:bottom w:val="nil"/>
              <w:right w:val="nil"/>
            </w:tcBorders>
            <w:shd w:val="clear" w:color="auto" w:fill="FFFFFF"/>
          </w:tcPr>
          <w:p w14:paraId="26D73C8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20</w:t>
            </w:r>
          </w:p>
        </w:tc>
        <w:tc>
          <w:tcPr>
            <w:tcW w:w="1823" w:type="dxa"/>
            <w:tcBorders>
              <w:top w:val="nil"/>
              <w:left w:val="nil"/>
              <w:bottom w:val="nil"/>
              <w:right w:val="nil"/>
            </w:tcBorders>
            <w:shd w:val="clear" w:color="auto" w:fill="FFFFFF"/>
          </w:tcPr>
          <w:p w14:paraId="1802F97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20</w:t>
            </w:r>
          </w:p>
        </w:tc>
        <w:tc>
          <w:tcPr>
            <w:tcW w:w="1823" w:type="dxa"/>
            <w:tcBorders>
              <w:top w:val="nil"/>
              <w:left w:val="nil"/>
              <w:bottom w:val="nil"/>
              <w:right w:val="nil"/>
            </w:tcBorders>
            <w:shd w:val="clear" w:color="auto" w:fill="FFFFFF"/>
          </w:tcPr>
          <w:p w14:paraId="327A54A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nil"/>
              <w:right w:val="nil"/>
            </w:tcBorders>
            <w:shd w:val="clear" w:color="auto" w:fill="FFFFFF"/>
          </w:tcPr>
          <w:p w14:paraId="3427F49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r w14:paraId="27F9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single" w:color="000000" w:sz="12" w:space="0"/>
              <w:right w:val="nil"/>
            </w:tcBorders>
            <w:shd w:val="clear" w:color="auto" w:fill="FFFFFF"/>
          </w:tcPr>
          <w:p w14:paraId="23ADE54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合计</w:t>
            </w:r>
          </w:p>
        </w:tc>
        <w:tc>
          <w:tcPr>
            <w:tcW w:w="1823" w:type="dxa"/>
            <w:tcBorders>
              <w:top w:val="nil"/>
              <w:left w:val="nil"/>
              <w:bottom w:val="single" w:color="000000" w:sz="12" w:space="0"/>
              <w:right w:val="nil"/>
            </w:tcBorders>
            <w:shd w:val="clear" w:color="auto" w:fill="FFFFFF"/>
          </w:tcPr>
          <w:p w14:paraId="06A8FAF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117</w:t>
            </w:r>
          </w:p>
        </w:tc>
        <w:tc>
          <w:tcPr>
            <w:tcW w:w="1823" w:type="dxa"/>
            <w:tcBorders>
              <w:top w:val="nil"/>
              <w:left w:val="nil"/>
              <w:bottom w:val="single" w:color="000000" w:sz="12" w:space="0"/>
              <w:right w:val="nil"/>
            </w:tcBorders>
            <w:shd w:val="clear" w:color="auto" w:fill="FFFFFF"/>
          </w:tcPr>
          <w:p w14:paraId="5E81C91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117</w:t>
            </w:r>
          </w:p>
        </w:tc>
        <w:tc>
          <w:tcPr>
            <w:tcW w:w="1823" w:type="dxa"/>
            <w:tcBorders>
              <w:top w:val="nil"/>
              <w:left w:val="nil"/>
              <w:bottom w:val="single" w:color="000000" w:sz="12" w:space="0"/>
              <w:right w:val="nil"/>
            </w:tcBorders>
            <w:shd w:val="clear" w:color="auto" w:fill="FFFFFF"/>
          </w:tcPr>
          <w:p w14:paraId="1F2986F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0</w:t>
            </w:r>
          </w:p>
        </w:tc>
        <w:tc>
          <w:tcPr>
            <w:tcW w:w="1824" w:type="dxa"/>
            <w:tcBorders>
              <w:top w:val="nil"/>
              <w:left w:val="nil"/>
              <w:bottom w:val="single" w:color="000000" w:sz="12" w:space="0"/>
              <w:right w:val="nil"/>
            </w:tcBorders>
            <w:shd w:val="clear" w:color="auto" w:fill="FFFFFF"/>
          </w:tcPr>
          <w:p w14:paraId="73AA6C8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r>
    </w:tbl>
    <w:p w14:paraId="27A1B9F1"/>
    <w:p w14:paraId="5332AA56">
      <w:pPr>
        <w:autoSpaceDE w:val="0"/>
        <w:autoSpaceDN w:val="0"/>
        <w:adjustRightInd w:val="0"/>
        <w:spacing w:line="400" w:lineRule="exact"/>
        <w:ind w:firstLine="480" w:firstLineChars="200"/>
        <w:rPr>
          <w:rFonts w:hint="eastAsia"/>
          <w:sz w:val="24"/>
        </w:rPr>
      </w:pPr>
      <w:r>
        <w:rPr>
          <w:rFonts w:hint="eastAsia"/>
          <w:sz w:val="24"/>
        </w:rPr>
        <w:t>性能测试使用 JMeter 工具模拟并发用户访问，分别测试了 10 并发、50 并发、100 并发、200 并发四种场景。核心接口的平均响应时间在 50 毫秒至 150 毫秒之间，满足响应时间不超过 200 毫秒的性能要求。系统在 200 并发负载下运行稳定，未出现内存泄漏、响应超时等性能问题。</w:t>
      </w:r>
    </w:p>
    <w:p w14:paraId="1D287B8D">
      <w:pPr>
        <w:spacing w:before="0" w:after="0" w:line="400" w:lineRule="exact"/>
        <w:jc w:val="center"/>
        <w:rPr>
          <w:rFonts w:hint="eastAsia"/>
          <w:sz w:val="24"/>
        </w:rPr>
      </w:pPr>
      <w:r>
        <w:rPr>
          <w:rFonts w:ascii="宋体" w:hAnsi="宋体" w:eastAsia="宋体" w:cs="宋体"/>
          <w:b w:val="0"/>
          <w:bCs w:val="0"/>
          <w:i w:val="0"/>
          <w:iCs w:val="0"/>
          <w:sz w:val="21"/>
          <w:szCs w:val="21"/>
        </w:rPr>
        <w:t>表 6-4 性能测试结果统计</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519"/>
        <w:gridCol w:w="1519"/>
        <w:gridCol w:w="1519"/>
        <w:gridCol w:w="1520"/>
        <w:gridCol w:w="1520"/>
      </w:tblGrid>
      <w:tr w14:paraId="1BCE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single" w:color="000000" w:sz="12" w:space="0"/>
              <w:left w:val="nil"/>
              <w:bottom w:val="single" w:color="000000" w:sz="4" w:space="0"/>
              <w:right w:val="nil"/>
              <w:tl2br w:val="nil"/>
            </w:tcBorders>
            <w:shd w:val="clear" w:color="auto" w:fill="FFFFFF"/>
          </w:tcPr>
          <w:p w14:paraId="3DBA059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测试场景</w:t>
            </w:r>
          </w:p>
        </w:tc>
        <w:tc>
          <w:tcPr>
            <w:tcW w:w="1519" w:type="dxa"/>
            <w:tcBorders>
              <w:top w:val="single" w:color="000000" w:sz="12" w:space="0"/>
              <w:left w:val="nil"/>
              <w:bottom w:val="single" w:color="000000" w:sz="4" w:space="0"/>
              <w:right w:val="nil"/>
            </w:tcBorders>
            <w:shd w:val="clear" w:color="auto" w:fill="FFFFFF"/>
          </w:tcPr>
          <w:p w14:paraId="338DB98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并发用户数</w:t>
            </w:r>
          </w:p>
        </w:tc>
        <w:tc>
          <w:tcPr>
            <w:tcW w:w="1519" w:type="dxa"/>
            <w:tcBorders>
              <w:top w:val="single" w:color="000000" w:sz="12" w:space="0"/>
              <w:left w:val="nil"/>
              <w:bottom w:val="single" w:color="000000" w:sz="4" w:space="0"/>
              <w:right w:val="nil"/>
            </w:tcBorders>
            <w:shd w:val="clear" w:color="auto" w:fill="FFFFFF"/>
          </w:tcPr>
          <w:p w14:paraId="67536306">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平均响应时间</w:t>
            </w:r>
          </w:p>
        </w:tc>
        <w:tc>
          <w:tcPr>
            <w:tcW w:w="1519" w:type="dxa"/>
            <w:tcBorders>
              <w:top w:val="single" w:color="000000" w:sz="12" w:space="0"/>
              <w:left w:val="nil"/>
              <w:bottom w:val="single" w:color="000000" w:sz="4" w:space="0"/>
              <w:right w:val="nil"/>
            </w:tcBorders>
            <w:shd w:val="clear" w:color="auto" w:fill="FFFFFF"/>
          </w:tcPr>
          <w:p w14:paraId="651126D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最大响应时间</w:t>
            </w:r>
          </w:p>
        </w:tc>
        <w:tc>
          <w:tcPr>
            <w:tcW w:w="1520" w:type="dxa"/>
            <w:tcBorders>
              <w:top w:val="single" w:color="000000" w:sz="12" w:space="0"/>
              <w:left w:val="nil"/>
              <w:bottom w:val="single" w:color="000000" w:sz="4" w:space="0"/>
              <w:right w:val="nil"/>
            </w:tcBorders>
            <w:shd w:val="clear" w:color="auto" w:fill="FFFFFF"/>
          </w:tcPr>
          <w:p w14:paraId="5E3FAD1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请求成功率</w:t>
            </w:r>
          </w:p>
        </w:tc>
        <w:tc>
          <w:tcPr>
            <w:tcW w:w="1520" w:type="dxa"/>
            <w:tcBorders>
              <w:top w:val="single" w:color="000000" w:sz="12" w:space="0"/>
              <w:left w:val="nil"/>
              <w:bottom w:val="single" w:color="000000" w:sz="4" w:space="0"/>
              <w:right w:val="nil"/>
            </w:tcBorders>
            <w:shd w:val="clear" w:color="auto" w:fill="FFFFFF"/>
          </w:tcPr>
          <w:p w14:paraId="31AED1D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TPS</w:t>
            </w:r>
          </w:p>
        </w:tc>
      </w:tr>
      <w:tr w14:paraId="66EA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single" w:color="000000" w:sz="4" w:space="0"/>
              <w:left w:val="nil"/>
              <w:bottom w:val="nil"/>
              <w:right w:val="nil"/>
            </w:tcBorders>
            <w:shd w:val="clear" w:color="auto" w:fill="FFFFFF"/>
          </w:tcPr>
          <w:p w14:paraId="71C95B0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用户登录</w:t>
            </w:r>
          </w:p>
        </w:tc>
        <w:tc>
          <w:tcPr>
            <w:tcW w:w="1519" w:type="dxa"/>
            <w:tcBorders>
              <w:top w:val="single" w:color="000000" w:sz="4" w:space="0"/>
              <w:left w:val="nil"/>
              <w:bottom w:val="nil"/>
              <w:right w:val="nil"/>
            </w:tcBorders>
            <w:shd w:val="clear" w:color="auto" w:fill="FFFFFF"/>
          </w:tcPr>
          <w:p w14:paraId="1421B71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single" w:color="000000" w:sz="4" w:space="0"/>
              <w:left w:val="nil"/>
              <w:bottom w:val="nil"/>
              <w:right w:val="nil"/>
            </w:tcBorders>
            <w:shd w:val="clear" w:color="auto" w:fill="FFFFFF"/>
          </w:tcPr>
          <w:p w14:paraId="452B3610">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128</w:t>
            </w:r>
          </w:p>
        </w:tc>
        <w:tc>
          <w:tcPr>
            <w:tcW w:w="1519" w:type="dxa"/>
            <w:tcBorders>
              <w:top w:val="single" w:color="000000" w:sz="4" w:space="0"/>
              <w:left w:val="nil"/>
              <w:bottom w:val="nil"/>
              <w:right w:val="nil"/>
            </w:tcBorders>
            <w:shd w:val="clear" w:color="auto" w:fill="FFFFFF"/>
          </w:tcPr>
          <w:p w14:paraId="453D270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356</w:t>
            </w:r>
          </w:p>
        </w:tc>
        <w:tc>
          <w:tcPr>
            <w:tcW w:w="1520" w:type="dxa"/>
            <w:tcBorders>
              <w:top w:val="single" w:color="000000" w:sz="4" w:space="0"/>
              <w:left w:val="nil"/>
              <w:bottom w:val="nil"/>
              <w:right w:val="nil"/>
            </w:tcBorders>
            <w:shd w:val="clear" w:color="auto" w:fill="FFFFFF"/>
          </w:tcPr>
          <w:p w14:paraId="5F206ED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single" w:color="000000" w:sz="4" w:space="0"/>
              <w:left w:val="nil"/>
              <w:bottom w:val="nil"/>
              <w:right w:val="nil"/>
            </w:tcBorders>
            <w:shd w:val="clear" w:color="auto" w:fill="FFFFFF"/>
          </w:tcPr>
          <w:p w14:paraId="32364CF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78</w:t>
            </w:r>
          </w:p>
        </w:tc>
      </w:tr>
      <w:tr w14:paraId="26F9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nil"/>
              <w:left w:val="nil"/>
              <w:bottom w:val="nil"/>
              <w:right w:val="nil"/>
            </w:tcBorders>
            <w:shd w:val="clear" w:color="auto" w:fill="FFFFFF"/>
          </w:tcPr>
          <w:p w14:paraId="098B977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商品列表查询</w:t>
            </w:r>
          </w:p>
        </w:tc>
        <w:tc>
          <w:tcPr>
            <w:tcW w:w="1519" w:type="dxa"/>
            <w:tcBorders>
              <w:top w:val="nil"/>
              <w:left w:val="nil"/>
              <w:bottom w:val="nil"/>
              <w:right w:val="nil"/>
            </w:tcBorders>
            <w:shd w:val="clear" w:color="auto" w:fill="FFFFFF"/>
          </w:tcPr>
          <w:p w14:paraId="403EE5C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nil"/>
              <w:left w:val="nil"/>
              <w:bottom w:val="nil"/>
              <w:right w:val="nil"/>
            </w:tcBorders>
            <w:shd w:val="clear" w:color="auto" w:fill="FFFFFF"/>
          </w:tcPr>
          <w:p w14:paraId="48C68A7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89</w:t>
            </w:r>
          </w:p>
        </w:tc>
        <w:tc>
          <w:tcPr>
            <w:tcW w:w="1519" w:type="dxa"/>
            <w:tcBorders>
              <w:top w:val="nil"/>
              <w:left w:val="nil"/>
              <w:bottom w:val="nil"/>
              <w:right w:val="nil"/>
            </w:tcBorders>
            <w:shd w:val="clear" w:color="auto" w:fill="FFFFFF"/>
          </w:tcPr>
          <w:p w14:paraId="7B0B0E0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210</w:t>
            </w:r>
          </w:p>
        </w:tc>
        <w:tc>
          <w:tcPr>
            <w:tcW w:w="1520" w:type="dxa"/>
            <w:tcBorders>
              <w:top w:val="nil"/>
              <w:left w:val="nil"/>
              <w:bottom w:val="nil"/>
              <w:right w:val="nil"/>
            </w:tcBorders>
            <w:shd w:val="clear" w:color="auto" w:fill="FFFFFF"/>
          </w:tcPr>
          <w:p w14:paraId="5E1B594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nil"/>
              <w:left w:val="nil"/>
              <w:bottom w:val="nil"/>
              <w:right w:val="nil"/>
            </w:tcBorders>
            <w:shd w:val="clear" w:color="auto" w:fill="FFFFFF"/>
          </w:tcPr>
          <w:p w14:paraId="330BF75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112</w:t>
            </w:r>
          </w:p>
        </w:tc>
      </w:tr>
      <w:tr w14:paraId="039D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nil"/>
              <w:left w:val="nil"/>
              <w:bottom w:val="nil"/>
              <w:right w:val="nil"/>
            </w:tcBorders>
            <w:shd w:val="clear" w:color="auto" w:fill="FFFFFF"/>
          </w:tcPr>
          <w:p w14:paraId="4D8474E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商品详情查询</w:t>
            </w:r>
          </w:p>
        </w:tc>
        <w:tc>
          <w:tcPr>
            <w:tcW w:w="1519" w:type="dxa"/>
            <w:tcBorders>
              <w:top w:val="nil"/>
              <w:left w:val="nil"/>
              <w:bottom w:val="nil"/>
              <w:right w:val="nil"/>
            </w:tcBorders>
            <w:shd w:val="clear" w:color="auto" w:fill="FFFFFF"/>
          </w:tcPr>
          <w:p w14:paraId="717BFBF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nil"/>
              <w:left w:val="nil"/>
              <w:bottom w:val="nil"/>
              <w:right w:val="nil"/>
            </w:tcBorders>
            <w:shd w:val="clear" w:color="auto" w:fill="FFFFFF"/>
          </w:tcPr>
          <w:p w14:paraId="41DE561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67</w:t>
            </w:r>
          </w:p>
        </w:tc>
        <w:tc>
          <w:tcPr>
            <w:tcW w:w="1519" w:type="dxa"/>
            <w:tcBorders>
              <w:top w:val="nil"/>
              <w:left w:val="nil"/>
              <w:bottom w:val="nil"/>
              <w:right w:val="nil"/>
            </w:tcBorders>
            <w:shd w:val="clear" w:color="auto" w:fill="FFFFFF"/>
          </w:tcPr>
          <w:p w14:paraId="2AE2482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185</w:t>
            </w:r>
          </w:p>
        </w:tc>
        <w:tc>
          <w:tcPr>
            <w:tcW w:w="1520" w:type="dxa"/>
            <w:tcBorders>
              <w:top w:val="nil"/>
              <w:left w:val="nil"/>
              <w:bottom w:val="nil"/>
              <w:right w:val="nil"/>
            </w:tcBorders>
            <w:shd w:val="clear" w:color="auto" w:fill="FFFFFF"/>
          </w:tcPr>
          <w:p w14:paraId="34565AA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nil"/>
              <w:left w:val="nil"/>
              <w:bottom w:val="nil"/>
              <w:right w:val="nil"/>
            </w:tcBorders>
            <w:shd w:val="clear" w:color="auto" w:fill="FFFFFF"/>
          </w:tcPr>
          <w:p w14:paraId="18C42EA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149</w:t>
            </w:r>
          </w:p>
        </w:tc>
      </w:tr>
      <w:tr w14:paraId="09CB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nil"/>
              <w:left w:val="nil"/>
              <w:bottom w:val="nil"/>
              <w:right w:val="nil"/>
            </w:tcBorders>
            <w:shd w:val="clear" w:color="auto" w:fill="FFFFFF"/>
          </w:tcPr>
          <w:p w14:paraId="2F4C594C">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溯源信息查询</w:t>
            </w:r>
          </w:p>
        </w:tc>
        <w:tc>
          <w:tcPr>
            <w:tcW w:w="1519" w:type="dxa"/>
            <w:tcBorders>
              <w:top w:val="nil"/>
              <w:left w:val="nil"/>
              <w:bottom w:val="nil"/>
              <w:right w:val="nil"/>
            </w:tcBorders>
            <w:shd w:val="clear" w:color="auto" w:fill="FFFFFF"/>
          </w:tcPr>
          <w:p w14:paraId="40A184D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nil"/>
              <w:left w:val="nil"/>
              <w:bottom w:val="nil"/>
              <w:right w:val="nil"/>
            </w:tcBorders>
            <w:shd w:val="clear" w:color="auto" w:fill="FFFFFF"/>
          </w:tcPr>
          <w:p w14:paraId="618FDBF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95</w:t>
            </w:r>
          </w:p>
        </w:tc>
        <w:tc>
          <w:tcPr>
            <w:tcW w:w="1519" w:type="dxa"/>
            <w:tcBorders>
              <w:top w:val="nil"/>
              <w:left w:val="nil"/>
              <w:bottom w:val="nil"/>
              <w:right w:val="nil"/>
            </w:tcBorders>
            <w:shd w:val="clear" w:color="auto" w:fill="FFFFFF"/>
          </w:tcPr>
          <w:p w14:paraId="6A3A620A">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245</w:t>
            </w:r>
          </w:p>
        </w:tc>
        <w:tc>
          <w:tcPr>
            <w:tcW w:w="1520" w:type="dxa"/>
            <w:tcBorders>
              <w:top w:val="nil"/>
              <w:left w:val="nil"/>
              <w:bottom w:val="nil"/>
              <w:right w:val="nil"/>
            </w:tcBorders>
            <w:shd w:val="clear" w:color="auto" w:fill="FFFFFF"/>
          </w:tcPr>
          <w:p w14:paraId="7A6E14F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nil"/>
              <w:left w:val="nil"/>
              <w:bottom w:val="nil"/>
              <w:right w:val="nil"/>
            </w:tcBorders>
            <w:shd w:val="clear" w:color="auto" w:fill="FFFFFF"/>
          </w:tcPr>
          <w:p w14:paraId="0D49D72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105</w:t>
            </w:r>
          </w:p>
        </w:tc>
      </w:tr>
      <w:tr w14:paraId="35FE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nil"/>
              <w:left w:val="nil"/>
              <w:bottom w:val="nil"/>
              <w:right w:val="nil"/>
            </w:tcBorders>
            <w:shd w:val="clear" w:color="auto" w:fill="FFFFFF"/>
          </w:tcPr>
          <w:p w14:paraId="3E96DE7D">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加入购物车</w:t>
            </w:r>
          </w:p>
        </w:tc>
        <w:tc>
          <w:tcPr>
            <w:tcW w:w="1519" w:type="dxa"/>
            <w:tcBorders>
              <w:top w:val="nil"/>
              <w:left w:val="nil"/>
              <w:bottom w:val="nil"/>
              <w:right w:val="nil"/>
            </w:tcBorders>
            <w:shd w:val="clear" w:color="auto" w:fill="FFFFFF"/>
          </w:tcPr>
          <w:p w14:paraId="28A4752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nil"/>
              <w:left w:val="nil"/>
              <w:bottom w:val="nil"/>
              <w:right w:val="nil"/>
            </w:tcBorders>
            <w:shd w:val="clear" w:color="auto" w:fill="FFFFFF"/>
          </w:tcPr>
          <w:p w14:paraId="24FB43A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112</w:t>
            </w:r>
          </w:p>
        </w:tc>
        <w:tc>
          <w:tcPr>
            <w:tcW w:w="1519" w:type="dxa"/>
            <w:tcBorders>
              <w:top w:val="nil"/>
              <w:left w:val="nil"/>
              <w:bottom w:val="nil"/>
              <w:right w:val="nil"/>
            </w:tcBorders>
            <w:shd w:val="clear" w:color="auto" w:fill="FFFFFF"/>
          </w:tcPr>
          <w:p w14:paraId="30EE07C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298</w:t>
            </w:r>
          </w:p>
        </w:tc>
        <w:tc>
          <w:tcPr>
            <w:tcW w:w="1520" w:type="dxa"/>
            <w:tcBorders>
              <w:top w:val="nil"/>
              <w:left w:val="nil"/>
              <w:bottom w:val="nil"/>
              <w:right w:val="nil"/>
            </w:tcBorders>
            <w:shd w:val="clear" w:color="auto" w:fill="FFFFFF"/>
          </w:tcPr>
          <w:p w14:paraId="7E9EC3AB">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nil"/>
              <w:left w:val="nil"/>
              <w:bottom w:val="nil"/>
              <w:right w:val="nil"/>
            </w:tcBorders>
            <w:shd w:val="clear" w:color="auto" w:fill="FFFFFF"/>
          </w:tcPr>
          <w:p w14:paraId="72B1F4E4">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89</w:t>
            </w:r>
          </w:p>
        </w:tc>
      </w:tr>
      <w:tr w14:paraId="0DA5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nil"/>
              <w:left w:val="nil"/>
              <w:bottom w:val="nil"/>
              <w:right w:val="nil"/>
            </w:tcBorders>
            <w:shd w:val="clear" w:color="auto" w:fill="FFFFFF"/>
          </w:tcPr>
          <w:p w14:paraId="7BF28109">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创建订单</w:t>
            </w:r>
          </w:p>
        </w:tc>
        <w:tc>
          <w:tcPr>
            <w:tcW w:w="1519" w:type="dxa"/>
            <w:tcBorders>
              <w:top w:val="nil"/>
              <w:left w:val="nil"/>
              <w:bottom w:val="nil"/>
              <w:right w:val="nil"/>
            </w:tcBorders>
            <w:shd w:val="clear" w:color="auto" w:fill="FFFFFF"/>
          </w:tcPr>
          <w:p w14:paraId="724D8065">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nil"/>
              <w:left w:val="nil"/>
              <w:bottom w:val="nil"/>
              <w:right w:val="nil"/>
            </w:tcBorders>
            <w:shd w:val="clear" w:color="auto" w:fill="FFFFFF"/>
          </w:tcPr>
          <w:p w14:paraId="131DE1BE">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186</w:t>
            </w:r>
          </w:p>
        </w:tc>
        <w:tc>
          <w:tcPr>
            <w:tcW w:w="1519" w:type="dxa"/>
            <w:tcBorders>
              <w:top w:val="nil"/>
              <w:left w:val="nil"/>
              <w:bottom w:val="nil"/>
              <w:right w:val="nil"/>
            </w:tcBorders>
            <w:shd w:val="clear" w:color="auto" w:fill="FFFFFF"/>
          </w:tcPr>
          <w:p w14:paraId="3D48A36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452</w:t>
            </w:r>
          </w:p>
        </w:tc>
        <w:tc>
          <w:tcPr>
            <w:tcW w:w="1520" w:type="dxa"/>
            <w:tcBorders>
              <w:top w:val="nil"/>
              <w:left w:val="nil"/>
              <w:bottom w:val="nil"/>
              <w:right w:val="nil"/>
            </w:tcBorders>
            <w:shd w:val="clear" w:color="auto" w:fill="FFFFFF"/>
          </w:tcPr>
          <w:p w14:paraId="39E0D092">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nil"/>
              <w:left w:val="nil"/>
              <w:bottom w:val="nil"/>
              <w:right w:val="nil"/>
            </w:tcBorders>
            <w:shd w:val="clear" w:color="auto" w:fill="FFFFFF"/>
          </w:tcPr>
          <w:p w14:paraId="7B03A50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54</w:t>
            </w:r>
          </w:p>
        </w:tc>
      </w:tr>
      <w:tr w14:paraId="2D46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Borders>
              <w:top w:val="nil"/>
              <w:left w:val="nil"/>
              <w:bottom w:val="single" w:color="000000" w:sz="12" w:space="0"/>
              <w:right w:val="nil"/>
            </w:tcBorders>
            <w:shd w:val="clear" w:color="auto" w:fill="FFFFFF"/>
          </w:tcPr>
          <w:p w14:paraId="74EA953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订单列表查询</w:t>
            </w:r>
          </w:p>
        </w:tc>
        <w:tc>
          <w:tcPr>
            <w:tcW w:w="1519" w:type="dxa"/>
            <w:tcBorders>
              <w:top w:val="nil"/>
              <w:left w:val="nil"/>
              <w:bottom w:val="single" w:color="000000" w:sz="12" w:space="0"/>
              <w:right w:val="nil"/>
            </w:tcBorders>
            <w:shd w:val="clear" w:color="auto" w:fill="FFFFFF"/>
          </w:tcPr>
          <w:p w14:paraId="592CFCA3">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19" w:type="dxa"/>
            <w:tcBorders>
              <w:top w:val="nil"/>
              <w:left w:val="nil"/>
              <w:bottom w:val="single" w:color="000000" w:sz="12" w:space="0"/>
              <w:right w:val="nil"/>
            </w:tcBorders>
            <w:shd w:val="clear" w:color="auto" w:fill="FFFFFF"/>
          </w:tcPr>
          <w:p w14:paraId="7998F998">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78</w:t>
            </w:r>
          </w:p>
        </w:tc>
        <w:tc>
          <w:tcPr>
            <w:tcW w:w="1519" w:type="dxa"/>
            <w:tcBorders>
              <w:top w:val="nil"/>
              <w:left w:val="nil"/>
              <w:bottom w:val="single" w:color="000000" w:sz="12" w:space="0"/>
              <w:right w:val="nil"/>
            </w:tcBorders>
            <w:shd w:val="clear" w:color="auto" w:fill="FFFFFF"/>
          </w:tcPr>
          <w:p w14:paraId="382AB057">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198</w:t>
            </w:r>
          </w:p>
        </w:tc>
        <w:tc>
          <w:tcPr>
            <w:tcW w:w="1520" w:type="dxa"/>
            <w:tcBorders>
              <w:top w:val="nil"/>
              <w:left w:val="nil"/>
              <w:bottom w:val="single" w:color="000000" w:sz="12" w:space="0"/>
              <w:right w:val="nil"/>
            </w:tcBorders>
            <w:shd w:val="clear" w:color="auto" w:fill="FFFFFF"/>
          </w:tcPr>
          <w:p w14:paraId="6D13AEDF">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100%</w:t>
            </w:r>
          </w:p>
        </w:tc>
        <w:tc>
          <w:tcPr>
            <w:tcW w:w="1520" w:type="dxa"/>
            <w:tcBorders>
              <w:top w:val="nil"/>
              <w:left w:val="nil"/>
              <w:bottom w:val="single" w:color="000000" w:sz="12" w:space="0"/>
              <w:right w:val="nil"/>
            </w:tcBorders>
            <w:shd w:val="clear" w:color="auto" w:fill="FFFFFF"/>
          </w:tcPr>
          <w:p w14:paraId="4F01DB41">
            <w:pPr>
              <w:autoSpaceDE/>
              <w:autoSpaceDN/>
              <w:adjustRightInd/>
              <w:spacing w:line="240" w:lineRule="auto"/>
              <w:ind w:firstLine="0" w:firstLineChars="0"/>
              <w:jc w:val="center"/>
              <w:rPr>
                <w:rFonts w:hint="eastAsia"/>
                <w:b w:val="0"/>
                <w:color w:val="000000"/>
                <w:sz w:val="21"/>
                <w:szCs w:val="21"/>
              </w:rPr>
            </w:pPr>
            <w:r>
              <w:rPr>
                <w:rFonts w:hint="eastAsia"/>
                <w:b w:val="0"/>
                <w:color w:val="000000"/>
                <w:sz w:val="21"/>
                <w:szCs w:val="21"/>
              </w:rPr>
              <w:t>128</w:t>
            </w:r>
          </w:p>
        </w:tc>
      </w:tr>
    </w:tbl>
    <w:p w14:paraId="62EFBABC"/>
    <w:p w14:paraId="57C9FE48">
      <w:pPr>
        <w:autoSpaceDE w:val="0"/>
        <w:autoSpaceDN w:val="0"/>
        <w:adjustRightInd w:val="0"/>
        <w:spacing w:line="400" w:lineRule="exact"/>
        <w:ind w:firstLine="480" w:firstLineChars="200"/>
        <w:rPr>
          <w:rFonts w:hint="eastAsia"/>
          <w:sz w:val="24"/>
        </w:rPr>
      </w:pPr>
      <w:r>
        <w:rPr>
          <w:rFonts w:hint="eastAsia"/>
          <w:sz w:val="24"/>
        </w:rPr>
        <w:t>安全测试方面，对系统的各个接口进行了全面的安全扫描和渗透测试。SQL 注入测试使用 SQLMap 工具和手动测试，未发现 SQL 注入漏洞。XSS 跨站脚本测试使用 XSSer 工具和手动测试，对所有输入点进行了测试，发现并修复了 2 处存储型 XSS 漏洞。CSRF 跨站请求伪造测试验证了系统 CSRF Token 机制的有效性。密码安全测试验证了密码加密存储和传输的安全性。整体安全评估结果为安全。</w:t>
      </w:r>
    </w:p>
    <w:p w14:paraId="4BB9F7CE">
      <w:pPr>
        <w:autoSpaceDE w:val="0"/>
        <w:autoSpaceDN w:val="0"/>
        <w:adjustRightInd w:val="0"/>
        <w:spacing w:line="400" w:lineRule="exact"/>
        <w:ind w:firstLine="480" w:firstLineChars="200"/>
        <w:rPr>
          <w:rFonts w:hint="eastAsia"/>
          <w:sz w:val="24"/>
        </w:rPr>
      </w:pPr>
      <w:r>
        <w:rPr>
          <w:rFonts w:hint="eastAsia"/>
          <w:sz w:val="24"/>
        </w:rPr>
        <w:t>兼容性测试覆盖了 4 种主流浏览器和 3 种屏幕尺寸。测试结果显示，系统在 Chrome、Firefox、Safari、Edge 浏览器上均能正常显示和运行，在桌面端、平板端、移动端均能提供良好的用户体验。</w:t>
      </w:r>
    </w:p>
    <w:p w14:paraId="1DF6A8F7">
      <w:r>
        <w:br w:type="page"/>
      </w:r>
    </w:p>
    <w:p w14:paraId="039C4A8E">
      <w:pPr>
        <w:pStyle w:val="2"/>
        <w:bidi w:val="0"/>
      </w:pPr>
      <w:bookmarkStart w:id="34" w:name="_Toc19696"/>
      <w:r>
        <w:t>7 总结</w:t>
      </w:r>
      <w:bookmarkEnd w:id="34"/>
    </w:p>
    <w:p w14:paraId="4166FB30">
      <w:pPr>
        <w:autoSpaceDE w:val="0"/>
        <w:autoSpaceDN w:val="0"/>
        <w:adjustRightInd w:val="0"/>
        <w:spacing w:line="400" w:lineRule="exact"/>
        <w:ind w:firstLine="480" w:firstLineChars="200"/>
        <w:rPr>
          <w:rFonts w:hint="eastAsia"/>
          <w:sz w:val="24"/>
        </w:rPr>
      </w:pPr>
      <w:r>
        <w:rPr>
          <w:rFonts w:hint="eastAsia"/>
          <w:sz w:val="24"/>
        </w:rPr>
        <w:t>本论文详细阐述了基于 Vue+Spring Boot 的农产品溯源电商平台的设计与实现过程。该系统采用前后端分离的架构模式，后端使用 Spring Boot 3 框架提供 RESTful API 服务，前端使用 Vue 3 框架构建单页面应用，数据库采用 MySQL 8.x，持久层使用 MyBatis-Plus 框架。系统功能模块包括用户权限管理模块、商铺管理模块、农产品商品管理模块、农产品溯源档案模块、电商前台浏览模块、购物车与订单管理模块、数据统计与报表模块、收货地址管理模块、轮播图与公告模块九大模块，基本涵盖了农产品电商平台的全部核心功能。</w:t>
      </w:r>
    </w:p>
    <w:p w14:paraId="46322531">
      <w:pPr>
        <w:autoSpaceDE w:val="0"/>
        <w:autoSpaceDN w:val="0"/>
        <w:adjustRightInd w:val="0"/>
        <w:spacing w:line="400" w:lineRule="exact"/>
        <w:ind w:firstLine="480" w:firstLineChars="200"/>
        <w:rPr>
          <w:rFonts w:hint="eastAsia"/>
          <w:sz w:val="24"/>
        </w:rPr>
      </w:pPr>
      <w:r>
        <w:rPr>
          <w:rFonts w:hint="eastAsia"/>
          <w:sz w:val="24"/>
        </w:rPr>
        <w:t>在系统设计方面，本系统遵循高内聚、低耦合的设计原则，采用分层架构将系统划分为客户端展示层、业务接口层、业务逻辑层、数据持久层和基础设施层。每一层都有明确的职责边界，层与层之间通过定义良好的接口进行通信。这种设计模式使得系统结构清晰，便于维护和扩展。同时，系统采用了 JWT 身份认证机制，保证了接口访问的安全性；引入 Spring Security 6 实现基于角色的权限控制，前端通过路由守卫和动态菜单实现页面级权限控制。</w:t>
      </w:r>
    </w:p>
    <w:p w14:paraId="5A4DBE36">
      <w:pPr>
        <w:bidi w:val="0"/>
        <w:rPr>
          <w:rFonts w:hint="eastAsia"/>
        </w:rPr>
      </w:pPr>
      <w:r>
        <w:rPr>
          <w:rFonts w:hint="eastAsia"/>
        </w:rPr>
        <w:t>在功能实现方面，本系统实现了用户管理、商品展示、购物车、订单处理、农产品溯源查询等核心功能。特别地，溯源模块是本系统的特色功能，通过为每件商品建立唯一追溯码，记录产品从生产基地到消费者手中的全流程信息。系统设计了可配置的溯源规则模板机制，支持不同类型农产品采用不同的溯源流程。"一物一码"溯源方案为每个商品批次生成唯一的溯源编号和二维码，消费者可以通过扫描二维码或输入溯源编号查询产品</w:t>
      </w:r>
      <w:r>
        <w:rPr>
          <w:rFonts w:hint="eastAsia"/>
        </w:rPr>
        <w:t>的溯源信息。溯源信息采用时间轴方式展示，直观清晰。</w:t>
      </w:r>
    </w:p>
    <w:p w14:paraId="6EA7D6D8">
      <w:pPr>
        <w:bidi w:val="0"/>
        <w:rPr>
          <w:rFonts w:hint="eastAsia"/>
        </w:rPr>
      </w:pPr>
      <w:r>
        <w:rPr>
          <w:rFonts w:hint="eastAsia"/>
        </w:rPr>
        <w:t>在测试方面，本系统进行了全面的功能测试、性能测试、安全测试和兼容性测试。功能测试验证了所有功能模块的正确性，性能测试验证了系统在预期负载下的性能表现，安全测试排查了潜在的安全漏洞，兼容性测试确保了系统在各种环境下都能正常运行。测试结果表明，系统各项指标均满足设计要求。</w:t>
      </w:r>
    </w:p>
    <w:p w14:paraId="773999AB">
      <w:pPr>
        <w:autoSpaceDE w:val="0"/>
        <w:autoSpaceDN w:val="0"/>
        <w:adjustRightInd w:val="0"/>
        <w:spacing w:line="400" w:lineRule="exact"/>
        <w:ind w:firstLine="480" w:firstLineChars="200"/>
        <w:rPr>
          <w:rFonts w:hint="eastAsia"/>
          <w:sz w:val="24"/>
        </w:rPr>
      </w:pPr>
      <w:r>
        <w:rPr>
          <w:rFonts w:hint="eastAsia"/>
          <w:sz w:val="24"/>
        </w:rPr>
        <w:t>本系统的实现为农产品溯源电商平台的构建提供了一个可参考的技术方案。然而，系统仍有进一步优化的空间。未来可以从以下几个方面进行改进：一是引入大数据分析技术，对用户行为数据进行深入分析，为商家提供精准营销支持；二是探索区块链技术在溯源领域的应用，利用区块链不可篡改的特性，进一步提升溯源信息的可信度；三是引入人工智能技术，实现智能推荐、智能客服等智能化功能，提升用户体验；四是优化移动端适配，为移动用户提供更优质的使用体验。</w:t>
      </w:r>
    </w:p>
    <w:p w14:paraId="629CEB29">
      <w:pPr>
        <w:autoSpaceDE w:val="0"/>
        <w:autoSpaceDN w:val="0"/>
        <w:adjustRightInd w:val="0"/>
        <w:spacing w:line="400" w:lineRule="exact"/>
        <w:ind w:firstLine="480" w:firstLineChars="200"/>
        <w:rPr>
          <w:rFonts w:hint="eastAsia"/>
          <w:sz w:val="24"/>
        </w:rPr>
      </w:pPr>
      <w:r>
        <w:rPr>
          <w:rFonts w:hint="eastAsia"/>
          <w:sz w:val="24"/>
        </w:rPr>
        <w:t>综上所述，本论文设计的农产品溯源电商平台实现了预期目标，能够为消费者提供透明、可信的农产品购买渠道，同时帮助生产者建立产品品牌和拓宽销售渠道，具有一定的实际应用价值和推广意义。</w:t>
      </w:r>
    </w:p>
    <w:p w14:paraId="476621D4">
      <w:r>
        <w:br w:type="page"/>
      </w:r>
    </w:p>
    <w:p w14:paraId="0DB8A833">
      <w:pPr>
        <w:spacing w:before="240" w:beforeLines="100" w:after="240" w:afterLines="100" w:line="400" w:lineRule="exact"/>
        <w:jc w:val="center"/>
        <w:rPr>
          <w:rFonts w:eastAsia="黑体"/>
          <w:b/>
          <w:sz w:val="28"/>
          <w:szCs w:val="28"/>
        </w:rPr>
      </w:pPr>
      <w:bookmarkStart w:id="35" w:name="_Toc4630"/>
      <w:r>
        <w:rPr>
          <w:rFonts w:eastAsia="黑体"/>
          <w:b/>
          <w:sz w:val="28"/>
          <w:szCs w:val="28"/>
        </w:rPr>
        <w:t>参考文献</w:t>
      </w:r>
      <w:bookmarkEnd w:id="35"/>
    </w:p>
    <w:p w14:paraId="591C95CA">
      <w:pPr>
        <w:spacing w:line="400" w:lineRule="exact"/>
        <w:ind w:left="315" w:hanging="360" w:hangingChars="150"/>
        <w:rPr>
          <w:szCs w:val="21"/>
        </w:rPr>
      </w:pPr>
      <w:r>
        <w:rPr>
          <w:szCs w:val="21"/>
        </w:rPr>
        <w:t>[1] 孙传恒，朱文颖，邢斌，等。中国农产品质量安全可追溯体系发展历程与展望 [J/OL]. 农业工程学报，2025(12):1-14.</w:t>
      </w:r>
    </w:p>
    <w:p w14:paraId="51FDDA2C">
      <w:pPr>
        <w:spacing w:line="400" w:lineRule="exact"/>
        <w:ind w:left="315" w:hanging="360" w:hangingChars="150"/>
        <w:rPr>
          <w:szCs w:val="21"/>
        </w:rPr>
      </w:pPr>
      <w:r>
        <w:rPr>
          <w:szCs w:val="21"/>
        </w:rPr>
        <w:t>[2] 胡云锋，孙九林，张千力，等。中国农产品质量安全追溯体系建设现状和未来发展 [J]. 中国工程科学，2018, 20(2):57-62.</w:t>
      </w:r>
    </w:p>
    <w:p w14:paraId="78C24FD2">
      <w:pPr>
        <w:spacing w:line="400" w:lineRule="exact"/>
        <w:ind w:left="315" w:hanging="360" w:hangingChars="150"/>
        <w:rPr>
          <w:szCs w:val="21"/>
        </w:rPr>
      </w:pPr>
      <w:r>
        <w:rPr>
          <w:szCs w:val="21"/>
        </w:rPr>
        <w:t>[3] 杨雅萍，姜侯，胡云锋，等。"互联网+"农产品质量安全追溯发展研究 [J]. 中国工程科学，2020, 22(4):58-64.</w:t>
      </w:r>
    </w:p>
    <w:p w14:paraId="3EC09A6C">
      <w:pPr>
        <w:spacing w:line="400" w:lineRule="exact"/>
        <w:ind w:left="315" w:hanging="360" w:hangingChars="150"/>
        <w:rPr>
          <w:szCs w:val="21"/>
        </w:rPr>
      </w:pPr>
      <w:r>
        <w:rPr>
          <w:szCs w:val="21"/>
        </w:rPr>
        <w:t>[4] 赵丙奇，章合杰。数字农产品追溯体系的运行机理和实施模式研究 [J]. 农业经济问题，2021, 42(8):52-62.</w:t>
      </w:r>
    </w:p>
    <w:p w14:paraId="28786D0F">
      <w:pPr>
        <w:spacing w:line="400" w:lineRule="exact"/>
        <w:ind w:left="315" w:hanging="360" w:hangingChars="150"/>
        <w:rPr>
          <w:szCs w:val="21"/>
        </w:rPr>
      </w:pPr>
      <w:r>
        <w:rPr>
          <w:szCs w:val="21"/>
        </w:rPr>
        <w:t>[5] 董玉德，丁保勇，张国伟，等。基于农产品供应链的质量安全可追溯系统 [J]. 农业工程学报，2016, 32(1):280-285.</w:t>
      </w:r>
    </w:p>
    <w:p w14:paraId="0647938E">
      <w:pPr>
        <w:spacing w:line="400" w:lineRule="exact"/>
        <w:ind w:left="315" w:hanging="360" w:hangingChars="150"/>
        <w:rPr>
          <w:szCs w:val="21"/>
        </w:rPr>
      </w:pPr>
      <w:r>
        <w:rPr>
          <w:szCs w:val="21"/>
        </w:rPr>
        <w:t>[6] 凌康杰，岳学军，刘永鑫，等。基于移动互联的农产品二维码溯源系统设计 [J]. 华南农业大学学报，2017, 38(3):118-124.</w:t>
      </w:r>
    </w:p>
    <w:p w14:paraId="2CF7FE89">
      <w:pPr>
        <w:spacing w:line="400" w:lineRule="exact"/>
        <w:ind w:left="315" w:hanging="360" w:hangingChars="150"/>
        <w:rPr>
          <w:szCs w:val="21"/>
        </w:rPr>
      </w:pPr>
      <w:r>
        <w:rPr>
          <w:szCs w:val="21"/>
        </w:rPr>
        <w:t>[7] 管孝锋，陆林峰，陶忠良。浙江省农产品质量安全追溯平台构建与应用 [J]. 上海农业学报，2019, 35(5):137-143.</w:t>
      </w:r>
    </w:p>
    <w:p w14:paraId="1F94B49C">
      <w:pPr>
        <w:spacing w:line="400" w:lineRule="exact"/>
        <w:ind w:left="315" w:hanging="360" w:hangingChars="150"/>
        <w:rPr>
          <w:szCs w:val="21"/>
        </w:rPr>
      </w:pPr>
      <w:r>
        <w:rPr>
          <w:szCs w:val="21"/>
        </w:rPr>
        <w:t>[8] 刘琳，朱汉鑫，郑迎春，等。浙江省农产品质量安全追溯体系建设现状及对策 [J]. 浙江农业科学，2019, 60(11):1949-1954.</w:t>
      </w:r>
    </w:p>
    <w:p w14:paraId="7C80E1B9">
      <w:pPr>
        <w:spacing w:line="400" w:lineRule="exact"/>
        <w:ind w:left="315" w:hanging="360" w:hangingChars="150"/>
        <w:rPr>
          <w:szCs w:val="21"/>
        </w:rPr>
      </w:pPr>
      <w:r>
        <w:rPr>
          <w:szCs w:val="21"/>
        </w:rPr>
        <w:t>[9] 王晓平，魏郅琦。农产品溯源研究进展与展望 [J]. 江苏农业科学，2024, 52(18):1-9.</w:t>
      </w:r>
    </w:p>
    <w:p w14:paraId="41BE32D5">
      <w:pPr>
        <w:spacing w:line="400" w:lineRule="exact"/>
        <w:ind w:left="315" w:hanging="360" w:hangingChars="150"/>
        <w:rPr>
          <w:szCs w:val="21"/>
        </w:rPr>
      </w:pPr>
      <w:r>
        <w:rPr>
          <w:szCs w:val="21"/>
        </w:rPr>
        <w:t>[10] 高聪，项朝阳。农产品追溯信息特征对消费者购买意愿的影响机制研究 [J]. 华中农业大学学报 (社会科学版), 2025(1):121-133.</w:t>
      </w:r>
    </w:p>
    <w:p w14:paraId="08C9E522">
      <w:pPr>
        <w:spacing w:line="400" w:lineRule="exact"/>
        <w:ind w:left="315" w:hanging="360" w:hangingChars="150"/>
        <w:rPr>
          <w:szCs w:val="21"/>
        </w:rPr>
      </w:pPr>
      <w:r>
        <w:rPr>
          <w:szCs w:val="21"/>
        </w:rPr>
        <w:t>[11] 胡雯，黄季焜，陈富桥，等。基于区块链技术的农产品质量安全追溯体系：实践、挑战与建议 [J/OL]. 农业经济问题，2024.</w:t>
      </w:r>
    </w:p>
    <w:p w14:paraId="4FF6D800">
      <w:pPr>
        <w:spacing w:line="400" w:lineRule="exact"/>
        <w:ind w:left="315" w:hanging="360" w:hangingChars="150"/>
        <w:rPr>
          <w:szCs w:val="21"/>
        </w:rPr>
      </w:pPr>
      <w:r>
        <w:rPr>
          <w:szCs w:val="21"/>
        </w:rPr>
        <w:t>[12] 陈林。区块链赋能农产品质量安全：机遇、问题和推进思路 [J]. 延边大学农学学报，2025, 47(2):102-106.</w:t>
      </w:r>
    </w:p>
    <w:p w14:paraId="41FB06C3">
      <w:pPr>
        <w:spacing w:line="400" w:lineRule="exact"/>
        <w:ind w:left="315" w:hanging="360" w:hangingChars="150"/>
        <w:rPr>
          <w:szCs w:val="21"/>
        </w:rPr>
      </w:pPr>
      <w:r>
        <w:rPr>
          <w:szCs w:val="21"/>
        </w:rPr>
        <w:t>[13] 陈小燕，朱映辉，余晓春。基于 SpringBoot+Vue 的好农物商城的设计与实现 [J]. 电脑知识与技术，2022(22):37-39.</w:t>
      </w:r>
    </w:p>
    <w:p w14:paraId="15985C06">
      <w:pPr>
        <w:spacing w:line="400" w:lineRule="exact"/>
        <w:ind w:left="315" w:hanging="360" w:hangingChars="150"/>
        <w:rPr>
          <w:szCs w:val="21"/>
        </w:rPr>
      </w:pPr>
      <w:r>
        <w:rPr>
          <w:szCs w:val="21"/>
        </w:rPr>
        <w:t>[14] 马艳夕。基于 SpringBoot 与 Vue 技术的企业电商平台的设计与实现 [J]. 信息与电脑 (理论版), 2021(3):99-100.</w:t>
      </w:r>
    </w:p>
    <w:p w14:paraId="234AA5D2">
      <w:pPr>
        <w:spacing w:line="400" w:lineRule="exact"/>
        <w:ind w:left="315" w:hanging="360" w:hangingChars="150"/>
        <w:rPr>
          <w:szCs w:val="21"/>
        </w:rPr>
      </w:pPr>
      <w:r>
        <w:rPr>
          <w:szCs w:val="21"/>
        </w:rPr>
        <w:t>[15] 晁琼，焦博妮，齐琳，等。基于微信小程序的"指上农庄"农产品交易平台设计与实现 [J]. 电脑知识与技术，2023(29):40-42.</w:t>
      </w:r>
    </w:p>
    <w:p w14:paraId="6995E2B2">
      <w:r>
        <w:br w:type="page"/>
      </w:r>
    </w:p>
    <w:p w14:paraId="5712C36A">
      <w:pPr>
        <w:spacing w:before="240" w:beforeLines="100" w:after="240" w:afterLines="100" w:line="400" w:lineRule="exact"/>
        <w:jc w:val="center"/>
        <w:rPr>
          <w:rFonts w:eastAsia="黑体"/>
          <w:bCs/>
          <w:sz w:val="28"/>
          <w:szCs w:val="32"/>
        </w:rPr>
      </w:pPr>
      <w:bookmarkStart w:id="36" w:name="_Toc7569"/>
      <w:r>
        <w:rPr>
          <w:rFonts w:eastAsia="黑体"/>
          <w:bCs/>
          <w:sz w:val="28"/>
          <w:szCs w:val="32"/>
        </w:rPr>
        <w:t>致  谢</w:t>
      </w:r>
      <w:bookmarkEnd w:id="36"/>
    </w:p>
    <w:p w14:paraId="03B0AFAA">
      <w:pPr>
        <w:spacing w:before="0" w:after="0" w:line="400" w:lineRule="exact"/>
        <w:ind w:firstLine="480"/>
        <w:jc w:val="left"/>
      </w:pPr>
      <w:r>
        <w:rPr>
          <w:rFonts w:ascii="宋体" w:hAnsi="宋体" w:eastAsia="宋体" w:cs="宋体"/>
          <w:b w:val="0"/>
          <w:bCs w:val="0"/>
          <w:i w:val="0"/>
          <w:iCs w:val="0"/>
          <w:sz w:val="24"/>
          <w:szCs w:val="24"/>
        </w:rPr>
        <w:t>时光荏苒，岁月如梭。转眼间，大学四年的学习生活即将画上圆满的句号。在此，我谨向所有关心、帮助、支持和鼓励过我的老师、同学、家人和朋友们表示最诚挚的感谢。</w:t>
      </w:r>
    </w:p>
    <w:p w14:paraId="1D75DC1F">
      <w:pPr>
        <w:spacing w:before="0" w:after="0" w:line="400" w:lineRule="exact"/>
        <w:ind w:firstLine="480"/>
        <w:jc w:val="left"/>
      </w:pPr>
      <w:r>
        <w:rPr>
          <w:rFonts w:ascii="宋体" w:hAnsi="宋体" w:eastAsia="宋体" w:cs="宋体"/>
          <w:b w:val="0"/>
          <w:bCs w:val="0"/>
          <w:i w:val="0"/>
          <w:iCs w:val="0"/>
          <w:sz w:val="24"/>
          <w:szCs w:val="24"/>
        </w:rPr>
        <w:t>首先，我要特别感谢我的指导老师。在毕业设计期间，老师渊博的专业知识、严谨的治学态度、精益求精的工作作风深深感染和激励着我。从论文选题、开题报告到论文撰写，老师始终给予我悉心的指导和不解的支持。在遇到问题时，老师总是耐心解答，帮助我梳理论文思路，完善系统设计。老师的谆谆教诲将是我人生中宝贵的财富，我将永远铭记在心。</w:t>
      </w:r>
    </w:p>
    <w:p w14:paraId="1B8E165B">
      <w:pPr>
        <w:spacing w:before="0" w:after="0" w:line="400" w:lineRule="exact"/>
        <w:ind w:firstLine="480"/>
        <w:jc w:val="left"/>
      </w:pPr>
      <w:r>
        <w:rPr>
          <w:rFonts w:ascii="宋体" w:hAnsi="宋体" w:eastAsia="宋体" w:cs="宋体"/>
          <w:b w:val="0"/>
          <w:bCs w:val="0"/>
          <w:i w:val="0"/>
          <w:iCs w:val="0"/>
          <w:sz w:val="24"/>
          <w:szCs w:val="24"/>
        </w:rPr>
        <w:t>其次，我要感谢学院各位任课老师。在大学四年的学习生活中，老师们传授给我丰富的专业知识和科研方法，培养了我独立思考和解决问题的能力。老师们的辛勤付出为我顺利完成毕业设计奠定了坚实的基础。同时，我还要感谢</w:t>
      </w:r>
      <w:r>
        <w:rPr>
          <w:rFonts w:hint="eastAsia" w:ascii="宋体" w:hAnsi="宋体" w:cs="宋体"/>
          <w:b w:val="0"/>
          <w:bCs w:val="0"/>
          <w:i w:val="0"/>
          <w:iCs w:val="0"/>
          <w:sz w:val="24"/>
          <w:szCs w:val="24"/>
          <w:lang w:val="en-US" w:eastAsia="zh-CN"/>
        </w:rPr>
        <w:t>寝室</w:t>
      </w:r>
      <w:r>
        <w:rPr>
          <w:rFonts w:ascii="宋体" w:hAnsi="宋体" w:eastAsia="宋体" w:cs="宋体"/>
          <w:b w:val="0"/>
          <w:bCs w:val="0"/>
          <w:i w:val="0"/>
          <w:iCs w:val="0"/>
          <w:sz w:val="24"/>
          <w:szCs w:val="24"/>
        </w:rPr>
        <w:t>的</w:t>
      </w:r>
      <w:r>
        <w:rPr>
          <w:rFonts w:hint="eastAsia" w:ascii="宋体" w:hAnsi="宋体" w:cs="宋体"/>
          <w:b w:val="0"/>
          <w:bCs w:val="0"/>
          <w:i w:val="0"/>
          <w:iCs w:val="0"/>
          <w:sz w:val="24"/>
          <w:szCs w:val="24"/>
          <w:lang w:val="en-US" w:eastAsia="zh-CN"/>
        </w:rPr>
        <w:t>室友</w:t>
      </w:r>
      <w:r>
        <w:rPr>
          <w:rFonts w:ascii="宋体" w:hAnsi="宋体" w:eastAsia="宋体" w:cs="宋体"/>
          <w:b w:val="0"/>
          <w:bCs w:val="0"/>
          <w:i w:val="0"/>
          <w:iCs w:val="0"/>
          <w:sz w:val="24"/>
          <w:szCs w:val="24"/>
        </w:rPr>
        <w:t>们，大家在日常学习和项目中相互帮助、相互鼓励，共同进步，营造了良好的学习氛围。</w:t>
      </w:r>
    </w:p>
    <w:p w14:paraId="4C91E002">
      <w:pPr>
        <w:spacing w:before="0" w:after="0" w:line="400" w:lineRule="exact"/>
        <w:ind w:firstLine="480"/>
        <w:jc w:val="left"/>
      </w:pPr>
      <w:r>
        <w:rPr>
          <w:rFonts w:ascii="宋体" w:hAnsi="宋体" w:eastAsia="宋体" w:cs="宋体"/>
          <w:b w:val="0"/>
          <w:bCs w:val="0"/>
          <w:i w:val="0"/>
          <w:iCs w:val="0"/>
          <w:sz w:val="24"/>
          <w:szCs w:val="24"/>
        </w:rPr>
        <w:t>最后，我要感谢我的家人。父母的养育之恩和无私奉献是我求学路上最坚强的后盾，他们始终给予我无限的关爱和支持，让我能够专注于学业，顺利完成大学学业。</w:t>
      </w:r>
    </w:p>
    <w:p w14:paraId="16859DC4">
      <w:pPr>
        <w:spacing w:before="0" w:after="0" w:line="400" w:lineRule="exact"/>
        <w:ind w:firstLine="480"/>
        <w:jc w:val="left"/>
      </w:pPr>
      <w:r>
        <w:rPr>
          <w:rFonts w:ascii="宋体" w:hAnsi="宋体" w:eastAsia="宋体" w:cs="宋体"/>
          <w:b w:val="0"/>
          <w:bCs w:val="0"/>
          <w:i w:val="0"/>
          <w:iCs w:val="0"/>
          <w:sz w:val="24"/>
          <w:szCs w:val="24"/>
        </w:rPr>
        <w:t>感谢所有帮助过我的人，愿你们身体健康、工作顺利、生活幸福！</w:t>
      </w:r>
    </w:p>
    <w:sectPr>
      <w:footerReference r:id="rId6" w:type="default"/>
      <w:pgSz w:w="11906" w:h="16838"/>
      <w:pgMar w:top="1418" w:right="1418" w:bottom="1418" w:left="1588" w:header="850" w:footer="85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97173">
    <w:pPr>
      <w:jc w:val="center"/>
    </w:pPr>
    <w:r>
      <w:rPr>
        <w:rFonts w:ascii="Times New Roman" w:hAnsi="Times New Roman" w:eastAsia="Times New Roman" w:cs="Times New Roman"/>
        <w:sz w:val="18"/>
        <w:szCs w:val="18"/>
      </w:rPr>
      <w:t>Ⅰ</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1AA5">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0FC02BF"/>
    <w:rsid w:val="026D4F1C"/>
    <w:rsid w:val="02B81FC4"/>
    <w:rsid w:val="04274F2B"/>
    <w:rsid w:val="060755B8"/>
    <w:rsid w:val="07B456C4"/>
    <w:rsid w:val="07D258D6"/>
    <w:rsid w:val="08C02E0A"/>
    <w:rsid w:val="0A990F8B"/>
    <w:rsid w:val="0ACC5CE4"/>
    <w:rsid w:val="0D4D0858"/>
    <w:rsid w:val="0E262770"/>
    <w:rsid w:val="0E3B2427"/>
    <w:rsid w:val="10256653"/>
    <w:rsid w:val="114E1606"/>
    <w:rsid w:val="11790D5B"/>
    <w:rsid w:val="11C24C0D"/>
    <w:rsid w:val="12FB03D7"/>
    <w:rsid w:val="14AD74AF"/>
    <w:rsid w:val="17E27025"/>
    <w:rsid w:val="19747CBD"/>
    <w:rsid w:val="1AFF7805"/>
    <w:rsid w:val="1CDA065E"/>
    <w:rsid w:val="1D464944"/>
    <w:rsid w:val="1E796654"/>
    <w:rsid w:val="209677A6"/>
    <w:rsid w:val="20E95F52"/>
    <w:rsid w:val="249B7324"/>
    <w:rsid w:val="24A84AD4"/>
    <w:rsid w:val="24B853ED"/>
    <w:rsid w:val="24FD2830"/>
    <w:rsid w:val="258E70E1"/>
    <w:rsid w:val="2669444B"/>
    <w:rsid w:val="28433ECA"/>
    <w:rsid w:val="290C554C"/>
    <w:rsid w:val="29C46D28"/>
    <w:rsid w:val="2E093550"/>
    <w:rsid w:val="2EA80ADF"/>
    <w:rsid w:val="2F9F7C08"/>
    <w:rsid w:val="30F93D50"/>
    <w:rsid w:val="315D6252"/>
    <w:rsid w:val="32AB3FE8"/>
    <w:rsid w:val="336652D8"/>
    <w:rsid w:val="343B642D"/>
    <w:rsid w:val="3A7C5699"/>
    <w:rsid w:val="3B5B2830"/>
    <w:rsid w:val="3E712A4F"/>
    <w:rsid w:val="3EC447DC"/>
    <w:rsid w:val="414555A4"/>
    <w:rsid w:val="42AE0712"/>
    <w:rsid w:val="44464E44"/>
    <w:rsid w:val="465F5514"/>
    <w:rsid w:val="492A2C9F"/>
    <w:rsid w:val="493A2D00"/>
    <w:rsid w:val="499566E9"/>
    <w:rsid w:val="4AF42432"/>
    <w:rsid w:val="4CBB2A99"/>
    <w:rsid w:val="4DD33F0D"/>
    <w:rsid w:val="502B287F"/>
    <w:rsid w:val="541F7C5A"/>
    <w:rsid w:val="58DB4830"/>
    <w:rsid w:val="592A1D6D"/>
    <w:rsid w:val="59F7472A"/>
    <w:rsid w:val="5E385C13"/>
    <w:rsid w:val="60EA1984"/>
    <w:rsid w:val="62E3251F"/>
    <w:rsid w:val="648614BB"/>
    <w:rsid w:val="64A772B8"/>
    <w:rsid w:val="651C59EF"/>
    <w:rsid w:val="66187ACD"/>
    <w:rsid w:val="67497BF7"/>
    <w:rsid w:val="675114E9"/>
    <w:rsid w:val="676B33A1"/>
    <w:rsid w:val="67EC599B"/>
    <w:rsid w:val="6A773014"/>
    <w:rsid w:val="6C2B2308"/>
    <w:rsid w:val="6F0B79BF"/>
    <w:rsid w:val="733E598E"/>
    <w:rsid w:val="734B3186"/>
    <w:rsid w:val="743E26D0"/>
    <w:rsid w:val="750722DF"/>
    <w:rsid w:val="79984D55"/>
    <w:rsid w:val="79FC0E25"/>
    <w:rsid w:val="7A2E6F2C"/>
    <w:rsid w:val="7A4646B7"/>
    <w:rsid w:val="7BCE7A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4"/>
    <w:qFormat/>
    <w:uiPriority w:val="0"/>
    <w:pPr>
      <w:autoSpaceDE/>
      <w:autoSpaceDN/>
      <w:adjustRightInd/>
      <w:ind w:firstLine="0" w:firstLineChars="0"/>
      <w:outlineLvl w:val="0"/>
    </w:pPr>
    <w:rPr>
      <w:rFonts w:eastAsia="黑体"/>
      <w:sz w:val="28"/>
      <w:szCs w:val="28"/>
    </w:rPr>
  </w:style>
  <w:style w:type="paragraph" w:styleId="3">
    <w:name w:val="heading 2"/>
    <w:basedOn w:val="1"/>
    <w:next w:val="1"/>
    <w:link w:val="33"/>
    <w:qFormat/>
    <w:uiPriority w:val="9"/>
    <w:pPr>
      <w:autoSpaceDE/>
      <w:autoSpaceDN/>
      <w:adjustRightInd/>
      <w:ind w:firstLine="0" w:firstLineChars="0"/>
      <w:outlineLvl w:val="1"/>
    </w:pPr>
    <w:rPr>
      <w:rFonts w:eastAsia="黑体"/>
    </w:rPr>
  </w:style>
  <w:style w:type="paragraph" w:styleId="4">
    <w:name w:val="heading 3"/>
    <w:basedOn w:val="2"/>
    <w:next w:val="1"/>
    <w:link w:val="37"/>
    <w:qFormat/>
    <w:uiPriority w:val="9"/>
    <w:pPr>
      <w:outlineLvl w:val="2"/>
    </w:pPr>
    <w:rPr>
      <w:rFonts w:ascii="Times New Roman" w:hAnsi="Times New Roman" w:eastAsia="宋体"/>
      <w:color w:val="000000" w:themeColor="text1"/>
      <w:sz w:val="24"/>
      <w:szCs w:val="24"/>
      <w14:textFill>
        <w14:solidFill>
          <w14:schemeClr w14:val="tx1"/>
        </w14:solidFill>
      </w14:textFill>
    </w:rPr>
  </w:style>
  <w:style w:type="paragraph" w:styleId="5">
    <w:name w:val="heading 4"/>
    <w:basedOn w:val="1"/>
    <w:next w:val="1"/>
    <w:link w:val="41"/>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26">
    <w:name w:val="Default Paragraph Font"/>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8">
    <w:name w:val="annotation text"/>
    <w:basedOn w:val="1"/>
    <w:link w:val="42"/>
    <w:unhideWhenUsed/>
    <w:qFormat/>
    <w:uiPriority w:val="99"/>
    <w:pPr>
      <w:jc w:val="left"/>
    </w:pPr>
  </w:style>
  <w:style w:type="paragraph" w:styleId="9">
    <w:name w:val="Body Text Indent"/>
    <w:basedOn w:val="1"/>
    <w:link w:val="43"/>
    <w:qFormat/>
    <w:uiPriority w:val="0"/>
    <w:pPr>
      <w:spacing w:line="300" w:lineRule="auto"/>
      <w:ind w:firstLine="560" w:firstLineChars="200"/>
    </w:pPr>
    <w:rPr>
      <w:sz w:val="28"/>
      <w:szCs w:val="28"/>
    </w:rPr>
  </w:style>
  <w:style w:type="paragraph" w:styleId="10">
    <w:name w:val="toc 3"/>
    <w:basedOn w:val="1"/>
    <w:next w:val="1"/>
    <w:unhideWhenUsed/>
    <w:qFormat/>
    <w:uiPriority w:val="39"/>
    <w:pPr>
      <w:spacing w:line="400" w:lineRule="exact"/>
      <w:ind w:left="420" w:leftChars="200"/>
      <w:jc w:val="left"/>
    </w:pPr>
    <w:rPr>
      <w:sz w:val="24"/>
    </w:rPr>
  </w:style>
  <w:style w:type="paragraph" w:styleId="11">
    <w:name w:val="Plain Text"/>
    <w:basedOn w:val="1"/>
    <w:link w:val="44"/>
    <w:qFormat/>
    <w:uiPriority w:val="0"/>
    <w:rPr>
      <w:rFonts w:ascii="宋体" w:hAnsi="Courier New"/>
      <w:szCs w:val="20"/>
    </w:rPr>
  </w:style>
  <w:style w:type="paragraph" w:styleId="12">
    <w:name w:val="Date"/>
    <w:basedOn w:val="1"/>
    <w:next w:val="1"/>
    <w:link w:val="45"/>
    <w:unhideWhenUsed/>
    <w:qFormat/>
    <w:uiPriority w:val="99"/>
    <w:pPr>
      <w:ind w:left="100" w:leftChars="2500"/>
    </w:pPr>
  </w:style>
  <w:style w:type="paragraph" w:styleId="13">
    <w:name w:val="Body Text Indent 2"/>
    <w:basedOn w:val="1"/>
    <w:link w:val="46"/>
    <w:qFormat/>
    <w:uiPriority w:val="0"/>
    <w:pPr>
      <w:spacing w:after="120" w:line="480" w:lineRule="auto"/>
      <w:ind w:left="420" w:leftChars="200"/>
    </w:pPr>
  </w:style>
  <w:style w:type="paragraph" w:styleId="14">
    <w:name w:val="endnote text"/>
    <w:basedOn w:val="1"/>
    <w:link w:val="40"/>
    <w:qFormat/>
    <w:uiPriority w:val="0"/>
    <w:pPr>
      <w:snapToGrid w:val="0"/>
      <w:jc w:val="left"/>
    </w:pPr>
  </w:style>
  <w:style w:type="paragraph" w:styleId="15">
    <w:name w:val="Balloon Text"/>
    <w:basedOn w:val="1"/>
    <w:link w:val="47"/>
    <w:qFormat/>
    <w:uiPriority w:val="0"/>
    <w:rPr>
      <w:sz w:val="18"/>
      <w:szCs w:val="18"/>
    </w:rPr>
  </w:style>
  <w:style w:type="paragraph" w:styleId="16">
    <w:name w:val="footer"/>
    <w:basedOn w:val="1"/>
    <w:link w:val="35"/>
    <w:qFormat/>
    <w:uiPriority w:val="99"/>
    <w:pPr>
      <w:tabs>
        <w:tab w:val="center" w:pos="4153"/>
        <w:tab w:val="right" w:pos="8306"/>
      </w:tabs>
      <w:snapToGrid w:val="0"/>
      <w:jc w:val="left"/>
    </w:pPr>
    <w:rPr>
      <w:rFonts w:ascii="Times New Roman" w:hAnsi="Times New Roman"/>
      <w:kern w:val="2"/>
      <w:sz w:val="18"/>
      <w:szCs w:val="18"/>
    </w:rPr>
  </w:style>
  <w:style w:type="paragraph" w:styleId="17">
    <w:name w:val="header"/>
    <w:basedOn w:val="1"/>
    <w:link w:val="36"/>
    <w:qFormat/>
    <w:uiPriority w:val="99"/>
    <w:pPr>
      <w:pBdr>
        <w:bottom w:val="single" w:color="auto" w:sz="6" w:space="1"/>
      </w:pBdr>
      <w:tabs>
        <w:tab w:val="center" w:pos="4153"/>
        <w:tab w:val="right" w:pos="8306"/>
      </w:tabs>
      <w:snapToGrid w:val="0"/>
      <w:jc w:val="center"/>
    </w:pPr>
    <w:rPr>
      <w:rFonts w:ascii="Times New Roman" w:hAnsi="Times New Roman"/>
      <w:color w:val="000000" w:themeColor="text1"/>
      <w:sz w:val="21"/>
      <w:szCs w:val="21"/>
      <w14:textFill>
        <w14:solidFill>
          <w14:schemeClr w14:val="tx1"/>
        </w14:solidFill>
      </w14:textFill>
    </w:rPr>
  </w:style>
  <w:style w:type="paragraph" w:styleId="18">
    <w:name w:val="toc 1"/>
    <w:basedOn w:val="1"/>
    <w:next w:val="1"/>
    <w:unhideWhenUsed/>
    <w:qFormat/>
    <w:uiPriority w:val="39"/>
    <w:pPr>
      <w:spacing w:line="400" w:lineRule="exact"/>
      <w:jc w:val="left"/>
    </w:pPr>
    <w:rPr>
      <w:rFonts w:ascii="Times New Roman" w:hAnsi="Times New Roman"/>
      <w:sz w:val="24"/>
    </w:rPr>
  </w:style>
  <w:style w:type="paragraph" w:styleId="19">
    <w:name w:val="footnote text"/>
    <w:basedOn w:val="1"/>
    <w:link w:val="48"/>
    <w:semiHidden/>
    <w:qFormat/>
    <w:uiPriority w:val="0"/>
    <w:pPr>
      <w:snapToGrid w:val="0"/>
      <w:jc w:val="left"/>
    </w:pPr>
    <w:rPr>
      <w:sz w:val="18"/>
      <w:szCs w:val="18"/>
    </w:rPr>
  </w:style>
  <w:style w:type="paragraph" w:styleId="20">
    <w:name w:val="toc 2"/>
    <w:basedOn w:val="1"/>
    <w:next w:val="1"/>
    <w:unhideWhenUsed/>
    <w:qFormat/>
    <w:uiPriority w:val="39"/>
    <w:pPr>
      <w:spacing w:line="400" w:lineRule="exact"/>
      <w:ind w:left="210" w:leftChars="100"/>
      <w:jc w:val="left"/>
    </w:pPr>
    <w:rPr>
      <w:rFonts w:ascii="Times New Roman" w:hAnsi="Times New Roman"/>
      <w:sz w:val="24"/>
    </w:rPr>
  </w:style>
  <w:style w:type="paragraph" w:styleId="21">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3">
    <w:name w:val="annotation subject"/>
    <w:basedOn w:val="8"/>
    <w:next w:val="8"/>
    <w:link w:val="49"/>
    <w:unhideWhenUsed/>
    <w:qFormat/>
    <w:uiPriority w:val="99"/>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basedOn w:val="26"/>
    <w:qFormat/>
    <w:uiPriority w:val="0"/>
    <w:rPr>
      <w:vertAlign w:val="superscript"/>
    </w:rPr>
  </w:style>
  <w:style w:type="character" w:styleId="28">
    <w:name w:val="page number"/>
    <w:qFormat/>
    <w:uiPriority w:val="0"/>
    <w:rPr>
      <w:rFonts w:ascii="Times New Roman" w:hAnsi="Times New Roman" w:eastAsia="宋体"/>
      <w:color w:val="000000" w:themeColor="text1"/>
      <w:sz w:val="18"/>
      <w:szCs w:val="18"/>
      <w14:textFill>
        <w14:solidFill>
          <w14:schemeClr w14:val="tx1"/>
        </w14:solidFill>
      </w14:textFill>
    </w:rPr>
  </w:style>
  <w:style w:type="character" w:styleId="29">
    <w:name w:val="Emphasis"/>
    <w:qFormat/>
    <w:uiPriority w:val="0"/>
    <w:rPr>
      <w:i/>
      <w:iCs/>
    </w:rPr>
  </w:style>
  <w:style w:type="character" w:styleId="30">
    <w:name w:val="Hyperlink"/>
    <w:qFormat/>
    <w:uiPriority w:val="0"/>
    <w:rPr>
      <w:color w:val="0000FF"/>
      <w:u w:val="single"/>
    </w:rPr>
  </w:style>
  <w:style w:type="character" w:styleId="31">
    <w:name w:val="annotation reference"/>
    <w:unhideWhenUsed/>
    <w:qFormat/>
    <w:uiPriority w:val="0"/>
    <w:rPr>
      <w:sz w:val="21"/>
      <w:szCs w:val="21"/>
    </w:rPr>
  </w:style>
  <w:style w:type="character" w:styleId="32">
    <w:name w:val="footnote reference"/>
    <w:semiHidden/>
    <w:qFormat/>
    <w:uiPriority w:val="0"/>
    <w:rPr>
      <w:vertAlign w:val="superscript"/>
    </w:rPr>
  </w:style>
  <w:style w:type="character" w:customStyle="1" w:styleId="33">
    <w:name w:val="标题 2 字符"/>
    <w:link w:val="3"/>
    <w:semiHidden/>
    <w:qFormat/>
    <w:uiPriority w:val="9"/>
    <w:rPr>
      <w:rFonts w:ascii="Times New Roman" w:hAnsi="Times New Roman" w:eastAsia="黑体" w:cs="Times New Roman"/>
      <w:kern w:val="2"/>
      <w:sz w:val="24"/>
      <w:szCs w:val="24"/>
      <w:lang w:val="en-US" w:eastAsia="zh-CN" w:bidi="ar-SA"/>
    </w:rPr>
  </w:style>
  <w:style w:type="character" w:customStyle="1" w:styleId="34">
    <w:name w:val="标题 1 字符"/>
    <w:link w:val="2"/>
    <w:qFormat/>
    <w:uiPriority w:val="0"/>
    <w:rPr>
      <w:rFonts w:ascii="Times New Roman" w:hAnsi="Times New Roman" w:eastAsia="黑体" w:cs="Times New Roman"/>
      <w:kern w:val="2"/>
      <w:sz w:val="28"/>
      <w:szCs w:val="28"/>
      <w:lang w:val="en-US" w:eastAsia="zh-CN" w:bidi="ar-SA"/>
    </w:rPr>
  </w:style>
  <w:style w:type="character" w:customStyle="1" w:styleId="35">
    <w:name w:val="页脚 字符1"/>
    <w:link w:val="16"/>
    <w:qFormat/>
    <w:uiPriority w:val="99"/>
    <w:rPr>
      <w:rFonts w:ascii="Times New Roman" w:hAnsi="Times New Roman"/>
      <w:kern w:val="2"/>
      <w:sz w:val="18"/>
      <w:szCs w:val="18"/>
    </w:rPr>
  </w:style>
  <w:style w:type="character" w:customStyle="1" w:styleId="36">
    <w:name w:val="页眉 字符1"/>
    <w:link w:val="17"/>
    <w:qFormat/>
    <w:uiPriority w:val="99"/>
    <w:rPr>
      <w:rFonts w:ascii="Times New Roman" w:hAnsi="Times New Roman" w:eastAsia="宋体"/>
      <w:color w:val="000000" w:themeColor="text1"/>
      <w:kern w:val="2"/>
      <w:sz w:val="21"/>
      <w:szCs w:val="21"/>
      <w14:textFill>
        <w14:solidFill>
          <w14:schemeClr w14:val="tx1"/>
        </w14:solidFill>
      </w14:textFill>
    </w:rPr>
  </w:style>
  <w:style w:type="character" w:customStyle="1" w:styleId="37">
    <w:name w:val="标题 3 字符"/>
    <w:link w:val="4"/>
    <w:qFormat/>
    <w:uiPriority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style>
  <w:style w:type="paragraph" w:styleId="38">
    <w:name w:val="List Paragraph"/>
    <w:qFormat/>
    <w:uiPriority w:val="0"/>
    <w:rPr>
      <w:rFonts w:asciiTheme="minorHAnsi" w:hAnsiTheme="minorHAnsi" w:eastAsiaTheme="minorEastAsia" w:cstheme="minorBidi"/>
      <w:sz w:val="21"/>
      <w:szCs w:val="22"/>
    </w:rPr>
  </w:style>
  <w:style w:type="character" w:customStyle="1" w:styleId="39">
    <w:name w:val="Footnote Text Char"/>
    <w:link w:val="19"/>
    <w:semiHidden/>
    <w:unhideWhenUsed/>
    <w:qFormat/>
    <w:uiPriority w:val="99"/>
    <w:rPr>
      <w:sz w:val="18"/>
      <w:szCs w:val="18"/>
    </w:rPr>
  </w:style>
  <w:style w:type="character" w:customStyle="1" w:styleId="40">
    <w:name w:val="Endnote Text Char"/>
    <w:link w:val="14"/>
    <w:semiHidden/>
    <w:unhideWhenUsed/>
    <w:qFormat/>
    <w:uiPriority w:val="99"/>
  </w:style>
  <w:style w:type="character" w:customStyle="1" w:styleId="41">
    <w:name w:val="标题 4 字符"/>
    <w:link w:val="5"/>
    <w:semiHidden/>
    <w:qFormat/>
    <w:uiPriority w:val="9"/>
    <w:rPr>
      <w:rFonts w:ascii="Cambria" w:hAnsi="Cambria"/>
      <w:b/>
      <w:bCs/>
      <w:sz w:val="28"/>
      <w:szCs w:val="28"/>
    </w:rPr>
  </w:style>
  <w:style w:type="character" w:customStyle="1" w:styleId="42">
    <w:name w:val="批注文字 字符"/>
    <w:link w:val="8"/>
    <w:semiHidden/>
    <w:qFormat/>
    <w:uiPriority w:val="99"/>
  </w:style>
  <w:style w:type="character" w:customStyle="1" w:styleId="43">
    <w:name w:val="正文文本缩进 字符"/>
    <w:link w:val="9"/>
    <w:qFormat/>
    <w:uiPriority w:val="0"/>
    <w:rPr>
      <w:sz w:val="28"/>
      <w:szCs w:val="28"/>
    </w:rPr>
  </w:style>
  <w:style w:type="character" w:customStyle="1" w:styleId="44">
    <w:name w:val="纯文本 字符"/>
    <w:link w:val="11"/>
    <w:qFormat/>
    <w:uiPriority w:val="0"/>
    <w:rPr>
      <w:rFonts w:ascii="宋体" w:hAnsi="Courier New"/>
      <w:szCs w:val="20"/>
    </w:rPr>
  </w:style>
  <w:style w:type="character" w:customStyle="1" w:styleId="45">
    <w:name w:val="日期 字符"/>
    <w:link w:val="12"/>
    <w:semiHidden/>
    <w:qFormat/>
    <w:uiPriority w:val="99"/>
  </w:style>
  <w:style w:type="character" w:customStyle="1" w:styleId="46">
    <w:name w:val="正文文本缩进 2 字符"/>
    <w:link w:val="13"/>
    <w:qFormat/>
    <w:uiPriority w:val="0"/>
  </w:style>
  <w:style w:type="character" w:customStyle="1" w:styleId="47">
    <w:name w:val="批注框文本 字符1"/>
    <w:link w:val="15"/>
    <w:qFormat/>
    <w:uiPriority w:val="0"/>
    <w:rPr>
      <w:sz w:val="18"/>
      <w:szCs w:val="18"/>
    </w:rPr>
  </w:style>
  <w:style w:type="character" w:customStyle="1" w:styleId="48">
    <w:name w:val="脚注文本 字符"/>
    <w:link w:val="19"/>
    <w:semiHidden/>
    <w:qFormat/>
    <w:uiPriority w:val="0"/>
    <w:rPr>
      <w:sz w:val="18"/>
      <w:szCs w:val="18"/>
    </w:rPr>
  </w:style>
  <w:style w:type="character" w:customStyle="1" w:styleId="49">
    <w:name w:val="批注主题 字符"/>
    <w:link w:val="23"/>
    <w:semiHidden/>
    <w:qFormat/>
    <w:uiPriority w:val="99"/>
    <w:rPr>
      <w:b/>
      <w:bCs/>
    </w:rPr>
  </w:style>
  <w:style w:type="character" w:customStyle="1" w:styleId="50">
    <w:name w:val="文档结构图 Char"/>
    <w:link w:val="51"/>
    <w:qFormat/>
    <w:uiPriority w:val="0"/>
    <w:rPr>
      <w:rFonts w:ascii="宋体" w:hAnsi="Times New Roman"/>
      <w:kern w:val="2"/>
      <w:sz w:val="18"/>
      <w:szCs w:val="18"/>
    </w:rPr>
  </w:style>
  <w:style w:type="paragraph" w:customStyle="1" w:styleId="51">
    <w:name w:val="Document Map"/>
    <w:basedOn w:val="1"/>
    <w:link w:val="50"/>
    <w:qFormat/>
    <w:uiPriority w:val="0"/>
    <w:rPr>
      <w:rFonts w:ascii="宋体" w:hAnsi="Times New Roman"/>
      <w:kern w:val="2"/>
      <w:sz w:val="18"/>
      <w:szCs w:val="18"/>
    </w:rPr>
  </w:style>
  <w:style w:type="character" w:customStyle="1" w:styleId="52">
    <w:name w:val="title21"/>
    <w:qFormat/>
    <w:uiPriority w:val="0"/>
    <w:rPr>
      <w:rFonts w:hint="eastAsia" w:ascii="楷体_GB2312" w:eastAsia="楷体_GB2312"/>
      <w:color w:val="FF0000"/>
      <w:sz w:val="30"/>
      <w:szCs w:val="30"/>
      <w:u w:val="none"/>
    </w:rPr>
  </w:style>
  <w:style w:type="character" w:customStyle="1" w:styleId="53">
    <w:name w:val="纯文本 Char1"/>
    <w:semiHidden/>
    <w:qFormat/>
    <w:uiPriority w:val="99"/>
    <w:rPr>
      <w:rFonts w:ascii="宋体" w:hAnsi="Courier New" w:cs="Courier New"/>
      <w:kern w:val="2"/>
      <w:sz w:val="21"/>
      <w:szCs w:val="21"/>
    </w:rPr>
  </w:style>
  <w:style w:type="paragraph" w:customStyle="1" w:styleId="54">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paragraph" w:customStyle="1" w:styleId="55">
    <w:name w:val="标题2"/>
    <w:basedOn w:val="1"/>
    <w:next w:val="1"/>
    <w:qFormat/>
    <w:uiPriority w:val="0"/>
    <w:rPr>
      <w:rFonts w:ascii="黑体" w:hAnsi="宋体" w:eastAsia="黑体"/>
      <w:sz w:val="28"/>
      <w:szCs w:val="28"/>
    </w:rPr>
  </w:style>
  <w:style w:type="paragraph" w:customStyle="1" w:styleId="56">
    <w:name w:val="标题3"/>
    <w:basedOn w:val="55"/>
    <w:qFormat/>
    <w:uiPriority w:val="0"/>
    <w:rPr>
      <w:sz w:val="24"/>
    </w:rPr>
  </w:style>
  <w:style w:type="paragraph" w:customStyle="1" w:styleId="57">
    <w:name w:val="_Style 48"/>
    <w:basedOn w:val="2"/>
    <w:next w:val="1"/>
    <w:qFormat/>
    <w:uiPriority w:val="39"/>
    <w:pPr>
      <w:widowControl/>
      <w:spacing w:before="480" w:beforeAutospacing="0" w:after="0" w:afterAutospacing="0" w:line="276" w:lineRule="auto"/>
      <w:jc w:val="left"/>
      <w:outlineLvl w:val="9"/>
    </w:pPr>
    <w:rPr>
      <w:rFonts w:ascii="Cambria" w:hAnsi="Cambria" w:eastAsia="宋体" w:cs="Times New Roman"/>
      <w:color w:val="365F91"/>
      <w:kern w:val="0"/>
      <w:sz w:val="28"/>
      <w:szCs w:val="28"/>
    </w:rPr>
  </w:style>
  <w:style w:type="paragraph" w:styleId="58">
    <w:name w:val="No Spacing"/>
    <w:link w:val="59"/>
    <w:qFormat/>
    <w:uiPriority w:val="1"/>
    <w:rPr>
      <w:rFonts w:ascii="Calibri" w:hAnsi="Calibri" w:eastAsiaTheme="minorEastAsia" w:cstheme="minorBidi"/>
      <w:sz w:val="22"/>
      <w:szCs w:val="22"/>
      <w:lang w:val="en-US" w:eastAsia="zh-CN" w:bidi="ar-SA"/>
    </w:rPr>
  </w:style>
  <w:style w:type="character" w:customStyle="1" w:styleId="59">
    <w:name w:val="无间隔 字符"/>
    <w:link w:val="58"/>
    <w:qFormat/>
    <w:uiPriority w:val="1"/>
    <w:rPr>
      <w:rFonts w:ascii="Calibri" w:hAnsi="Calibri"/>
      <w:sz w:val="22"/>
      <w:szCs w:val="22"/>
      <w:lang w:val="en-US" w:eastAsia="zh-CN" w:bidi="ar-SA"/>
    </w:rPr>
  </w:style>
  <w:style w:type="paragraph" w:customStyle="1" w:styleId="60">
    <w:name w:val="_Style 51"/>
    <w:semiHidden/>
    <w:qFormat/>
    <w:uiPriority w:val="99"/>
    <w:rPr>
      <w:rFonts w:ascii="Times New Roman" w:hAnsi="Times New Roman" w:eastAsia="宋体" w:cs="Times New Roman"/>
      <w:kern w:val="2"/>
      <w:sz w:val="21"/>
      <w:szCs w:val="24"/>
      <w:lang w:val="en-US" w:eastAsia="zh-CN" w:bidi="ar-SA"/>
    </w:rPr>
  </w:style>
  <w:style w:type="character" w:customStyle="1" w:styleId="61">
    <w:name w:val="页眉 字符"/>
    <w:qFormat/>
    <w:uiPriority w:val="99"/>
  </w:style>
  <w:style w:type="character" w:customStyle="1" w:styleId="62">
    <w:name w:val="页脚 字符"/>
    <w:qFormat/>
    <w:uiPriority w:val="99"/>
  </w:style>
  <w:style w:type="character" w:customStyle="1" w:styleId="63">
    <w:name w:val="trans"/>
    <w:qFormat/>
    <w:uiPriority w:val="0"/>
  </w:style>
  <w:style w:type="character" w:customStyle="1" w:styleId="64">
    <w:name w:val="word"/>
    <w:qFormat/>
    <w:uiPriority w:val="0"/>
  </w:style>
  <w:style w:type="character" w:customStyle="1" w:styleId="65">
    <w:name w:val="datatitle1"/>
    <w:qFormat/>
    <w:uiPriority w:val="0"/>
    <w:rPr>
      <w:b/>
      <w:bCs/>
      <w:color w:val="10619F"/>
      <w:sz w:val="14"/>
      <w:szCs w:val="14"/>
    </w:rPr>
  </w:style>
  <w:style w:type="paragraph" w:customStyle="1" w:styleId="66">
    <w:name w:val="EndNote Bibliography"/>
    <w:basedOn w:val="1"/>
    <w:link w:val="67"/>
    <w:qFormat/>
    <w:uiPriority w:val="0"/>
    <w:rPr>
      <w:sz w:val="20"/>
    </w:rPr>
  </w:style>
  <w:style w:type="character" w:customStyle="1" w:styleId="67">
    <w:name w:val="EndNote Bibliography 字符"/>
    <w:link w:val="66"/>
    <w:qFormat/>
    <w:uiPriority w:val="0"/>
    <w:rPr>
      <w:sz w:val="20"/>
    </w:rPr>
  </w:style>
  <w:style w:type="paragraph" w:customStyle="1" w:styleId="68">
    <w:name w:val="EndNote Bibliography Title"/>
    <w:basedOn w:val="1"/>
    <w:link w:val="69"/>
    <w:qFormat/>
    <w:uiPriority w:val="0"/>
    <w:pPr>
      <w:jc w:val="center"/>
    </w:pPr>
    <w:rPr>
      <w:sz w:val="20"/>
    </w:rPr>
  </w:style>
  <w:style w:type="character" w:customStyle="1" w:styleId="69">
    <w:name w:val="EndNote Bibliography Title 字符"/>
    <w:link w:val="68"/>
    <w:qFormat/>
    <w:uiPriority w:val="0"/>
    <w:rPr>
      <w:sz w:val="20"/>
    </w:rPr>
  </w:style>
  <w:style w:type="character" w:customStyle="1" w:styleId="70">
    <w:name w:val="批注框文本 字符"/>
    <w:qFormat/>
    <w:uiPriority w:val="0"/>
    <w:rPr>
      <w:kern w:val="2"/>
      <w:sz w:val="18"/>
      <w:szCs w:val="18"/>
    </w:rPr>
  </w:style>
  <w:style w:type="paragraph" w:customStyle="1" w:styleId="71">
    <w:name w:val="WPSOffice手动目录 1"/>
    <w:uiPriority w:val="0"/>
    <w:pPr>
      <w:ind w:leftChars="0"/>
    </w:pPr>
    <w:rPr>
      <w:rFonts w:asciiTheme="minorHAnsi" w:hAnsiTheme="minorHAnsi" w:eastAsiaTheme="minorEastAsia" w:cstheme="minorBidi"/>
      <w:sz w:val="20"/>
      <w:szCs w:val="20"/>
    </w:rPr>
  </w:style>
  <w:style w:type="paragraph" w:customStyle="1" w:styleId="72">
    <w:name w:val="WPSOffice手动目录 2"/>
    <w:uiPriority w:val="0"/>
    <w:pPr>
      <w:ind w:leftChars="200"/>
    </w:pPr>
    <w:rPr>
      <w:rFonts w:asciiTheme="minorHAnsi" w:hAnsiTheme="minorHAnsi" w:eastAsiaTheme="minorEastAsia" w:cstheme="minorBidi"/>
      <w:sz w:val="20"/>
      <w:szCs w:val="20"/>
    </w:rPr>
  </w:style>
  <w:style w:type="paragraph" w:customStyle="1" w:styleId="73">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7238</Words>
  <Characters>11374</Characters>
  <TotalTime>5</TotalTime>
  <ScaleCrop>false</ScaleCrop>
  <LinksUpToDate>false</LinksUpToDate>
  <CharactersWithSpaces>12339</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2026-03-21T04:25:00Z</dcterms:created>
  <dc:creator>Un-named</dc:creator>
  <cp:lastModifiedBy>咻咻咻</cp:lastModifiedBy>
  <dcterms:modified xsi:type="dcterms:W3CDTF">2026-03-22T05:56:57Z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eyJoZGlkIjoiMDBhMWEyMWM4ZWUyZDJhYjAzZmQ0NDQ2YTFkZDA5MDgiLCJ1c2VySWQiOiIzNTcwNTA1NTUifQ==</vt:lpwstr>
  </property>
  <property fmtid="{D5CDD505-2E9C-101B-9397-08002B2CF9AE}" pid="3" name="KSOProductBuildVer">
    <vt:lpwstr>2052-12.1.0.23539</vt:lpwstr>
  </property>
  <property fmtid="{D5CDD505-2E9C-101B-9397-08002B2CF9AE}" pid="4" name="ICV">
    <vt:lpwstr>D172E43FC0ED49C0B00F1924C61CC44C_12</vt:lpwstr>
  </property>
</Properties>
</file>