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D8C15">
      <w:pPr>
        <w:jc w:val="center"/>
      </w:pPr>
      <w:r>
        <w:drawing>
          <wp:anchor distT="0" distB="0" distL="114300" distR="114300" simplePos="0" relativeHeight="251672576" behindDoc="0" locked="0" layoutInCell="1" allowOverlap="1">
            <wp:simplePos x="0" y="0"/>
            <wp:positionH relativeFrom="column">
              <wp:posOffset>1397000</wp:posOffset>
            </wp:positionH>
            <wp:positionV relativeFrom="paragraph">
              <wp:posOffset>-15240</wp:posOffset>
            </wp:positionV>
            <wp:extent cx="3154680" cy="754380"/>
            <wp:effectExtent l="0" t="0" r="7620" b="7620"/>
            <wp:wrapTopAndBottom/>
            <wp:docPr id="17" name="图片 1" descr="微信图片_2021121314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微信图片_20211213144017"/>
                    <pic:cNvPicPr>
                      <a:picLocks noChangeAspect="1"/>
                    </pic:cNvPicPr>
                  </pic:nvPicPr>
                  <pic:blipFill>
                    <a:blip r:embed="rId7"/>
                    <a:srcRect l="25993" t="6612"/>
                    <a:stretch>
                      <a:fillRect/>
                    </a:stretch>
                  </pic:blipFill>
                  <pic:spPr>
                    <a:xfrm>
                      <a:off x="0" y="0"/>
                      <a:ext cx="3154680" cy="754380"/>
                    </a:xfrm>
                    <a:prstGeom prst="rect">
                      <a:avLst/>
                    </a:prstGeom>
                    <a:noFill/>
                    <a:ln>
                      <a:noFill/>
                    </a:ln>
                  </pic:spPr>
                </pic:pic>
              </a:graphicData>
            </a:graphic>
          </wp:anchor>
        </w:drawing>
      </w:r>
    </w:p>
    <w:p w14:paraId="468433F7">
      <w:pPr>
        <w:jc w:val="center"/>
        <w:outlineLvl w:val="0"/>
        <w:rPr>
          <w:sz w:val="32"/>
          <w:szCs w:val="32"/>
        </w:rPr>
      </w:pPr>
      <w:bookmarkStart w:id="0" w:name="_Toc32699"/>
      <w:r>
        <w:rPr>
          <w:sz w:val="32"/>
          <w:szCs w:val="32"/>
        </w:rPr>
        <w:t>JIANGXIAGRICULTURALUNIVERSITY</w:t>
      </w:r>
      <w:bookmarkEnd w:id="0"/>
    </w:p>
    <w:p w14:paraId="74FAAB02">
      <w:pPr>
        <w:spacing w:line="480" w:lineRule="auto"/>
        <w:jc w:val="center"/>
        <w:outlineLvl w:val="0"/>
        <w:rPr>
          <w:rFonts w:ascii="宋体" w:hAnsi="宋体"/>
          <w:b/>
          <w:bCs/>
          <w:sz w:val="56"/>
          <w:szCs w:val="56"/>
        </w:rPr>
      </w:pPr>
      <w:bookmarkStart w:id="1" w:name="_Toc6987"/>
      <w:r>
        <w:rPr>
          <w:rFonts w:hint="eastAsia" w:ascii="宋体" w:hAnsi="宋体"/>
          <w:b/>
          <w:bCs/>
          <w:sz w:val="56"/>
          <w:szCs w:val="56"/>
        </w:rPr>
        <w:t>本科毕业论文</w:t>
      </w:r>
      <w:bookmarkEnd w:id="1"/>
    </w:p>
    <w:p w14:paraId="05ADEA16"/>
    <w:p w14:paraId="3923C809">
      <w:pPr>
        <w:jc w:val="center"/>
        <w:rPr>
          <w:rFonts w:hint="eastAsia"/>
        </w:rPr>
      </w:pPr>
      <w:r>
        <w:rPr>
          <w:rFonts w:hint="eastAsia"/>
        </w:rPr>
        <w:drawing>
          <wp:anchor distT="0" distB="0" distL="114300" distR="114300" simplePos="0" relativeHeight="251673600" behindDoc="0" locked="0" layoutInCell="1" allowOverlap="1">
            <wp:simplePos x="0" y="0"/>
            <wp:positionH relativeFrom="column">
              <wp:posOffset>2355850</wp:posOffset>
            </wp:positionH>
            <wp:positionV relativeFrom="paragraph">
              <wp:posOffset>-1041400</wp:posOffset>
            </wp:positionV>
            <wp:extent cx="1235075" cy="1235075"/>
            <wp:effectExtent l="0" t="0" r="9525" b="9525"/>
            <wp:wrapTopAndBottom/>
            <wp:docPr id="16" name="图片 2"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新校徽"/>
                    <pic:cNvPicPr>
                      <a:picLocks noChangeAspect="1"/>
                    </pic:cNvPicPr>
                  </pic:nvPicPr>
                  <pic:blipFill>
                    <a:blip r:embed="rId8"/>
                    <a:stretch>
                      <a:fillRect/>
                    </a:stretch>
                  </pic:blipFill>
                  <pic:spPr>
                    <a:xfrm>
                      <a:off x="0" y="0"/>
                      <a:ext cx="1235075" cy="1235075"/>
                    </a:xfrm>
                    <a:prstGeom prst="rect">
                      <a:avLst/>
                    </a:prstGeom>
                    <a:noFill/>
                    <a:ln>
                      <a:noFill/>
                    </a:ln>
                  </pic:spPr>
                </pic:pic>
              </a:graphicData>
            </a:graphic>
          </wp:anchor>
        </w:drawing>
      </w:r>
    </w:p>
    <w:p w14:paraId="115F7CFC">
      <w:pPr>
        <w:spacing w:line="640" w:lineRule="exact"/>
        <w:ind w:firstLine="643" w:firstLineChars="200"/>
        <w:rPr>
          <w:rFonts w:ascii="黑体" w:hAnsi="黑体" w:eastAsia="黑体"/>
          <w:b/>
          <w:bCs/>
          <w:sz w:val="32"/>
          <w:szCs w:val="32"/>
        </w:rPr>
      </w:pPr>
    </w:p>
    <w:p w14:paraId="39D2FE06">
      <w:pPr>
        <w:spacing w:line="640" w:lineRule="exact"/>
        <w:ind w:firstLine="643" w:firstLineChars="200"/>
        <w:rPr>
          <w:rFonts w:hint="eastAsia" w:ascii="黑体" w:hAnsi="黑体" w:eastAsia="黑体"/>
          <w:bCs/>
          <w:sz w:val="32"/>
          <w:szCs w:val="32"/>
        </w:rPr>
      </w:pPr>
      <w:r>
        <w:rPr>
          <w:rFonts w:hint="eastAsia" w:ascii="黑体" w:hAnsi="黑体" w:eastAsia="黑体"/>
          <w:b/>
          <w:bCs/>
          <w:sz w:val="32"/>
          <w:szCs w:val="32"/>
        </w:rPr>
        <mc:AlternateContent>
          <mc:Choice Requires="wps">
            <w:drawing>
              <wp:anchor distT="0" distB="0" distL="114300" distR="114300" simplePos="0" relativeHeight="251663360" behindDoc="1" locked="0" layoutInCell="1" allowOverlap="1">
                <wp:simplePos x="0" y="0"/>
                <wp:positionH relativeFrom="column">
                  <wp:posOffset>1076960</wp:posOffset>
                </wp:positionH>
                <wp:positionV relativeFrom="paragraph">
                  <wp:posOffset>397510</wp:posOffset>
                </wp:positionV>
                <wp:extent cx="3808730" cy="0"/>
                <wp:effectExtent l="0" t="6350" r="1270" b="6350"/>
                <wp:wrapNone/>
                <wp:docPr id="9" name="直接箭头连接符 9"/>
                <wp:cNvGraphicFramePr/>
                <a:graphic xmlns:a="http://schemas.openxmlformats.org/drawingml/2006/main">
                  <a:graphicData uri="http://schemas.microsoft.com/office/word/2010/wordprocessingShape">
                    <wps:wsp>
                      <wps:cNvCnPr/>
                      <wps:spPr>
                        <a:xfrm>
                          <a:off x="0" y="0"/>
                          <a:ext cx="380873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84.8pt;margin-top:31.3pt;height:0pt;width:299.9pt;z-index:-251653120;mso-width-relative:page;mso-height-relative:page;" filled="f" stroked="t" coordsize="21600,21600" o:gfxdata="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ZJgbbUAAAACQEAAA8AAAAAAAAAAQAgAAAAIgAAAGRycy9kb3ducmV2Lnht&#10;bFBLAQIUABQAAAAIAIdO4kC94qU6/QEAAO0DAAAOAAAAAAAAAAEAIAAAACMBAABkcnMvZTJvRG9j&#10;LnhtbFBLBQYAAAAABgAGAFkBAACSBQAAAAA=&#10;">
                <v:fill on="f" focussize="0,0"/>
                <v:stroke weight="1pt" color="#000000" joinstyle="round"/>
                <v:imagedata o:title=""/>
                <o:lock v:ext="edit" aspectratio="f"/>
              </v:shape>
            </w:pict>
          </mc:Fallback>
        </mc:AlternateContent>
      </w:r>
      <w:r>
        <w:rPr>
          <w:rFonts w:hint="eastAsia" w:ascii="黑体" w:hAnsi="黑体" w:eastAsia="黑体"/>
          <w:b/>
          <w:bCs/>
          <w:sz w:val="32"/>
          <w:szCs w:val="32"/>
        </w:rPr>
        <w:t>题目</w:t>
      </w:r>
      <w:r>
        <w:rPr>
          <w:rFonts w:ascii="黑体" w:hAnsi="黑体" w:eastAsia="黑体"/>
          <w:b/>
          <w:bCs/>
          <w:sz w:val="32"/>
          <w:szCs w:val="32"/>
        </w:rPr>
        <w:t>：</w:t>
      </w:r>
      <w:r>
        <w:rPr>
          <w:rFonts w:hint="eastAsia" w:ascii="黑体" w:hAnsi="黑体" w:eastAsia="黑体"/>
          <w:b/>
          <w:bCs/>
          <w:sz w:val="32"/>
          <w:szCs w:val="32"/>
          <w:lang w:val="en-US" w:eastAsia="zh-CN"/>
        </w:rPr>
        <w:tab/>
      </w:r>
      <w:r>
        <w:rPr>
          <w:rFonts w:hint="eastAsia" w:ascii="黑体" w:hAnsi="黑体" w:eastAsia="黑体"/>
          <w:bCs/>
          <w:sz w:val="32"/>
          <w:szCs w:val="32"/>
        </w:rPr>
        <w:t>基于Vue+Spring Boot的智慧农田环境</w:t>
      </w:r>
    </w:p>
    <w:p w14:paraId="24C3FE3D">
      <w:pPr>
        <w:spacing w:line="640" w:lineRule="exact"/>
        <w:ind w:firstLine="643" w:firstLineChars="200"/>
        <w:rPr>
          <w:rFonts w:hint="eastAsia" w:ascii="黑体" w:hAnsi="黑体" w:eastAsia="黑体"/>
          <w:bCs/>
          <w:sz w:val="32"/>
          <w:szCs w:val="32"/>
        </w:rPr>
      </w:pPr>
      <w:r>
        <w:rPr>
          <w:rFonts w:hint="eastAsia" w:ascii="黑体" w:hAnsi="黑体" w:eastAsia="黑体"/>
          <w:b/>
          <w:bCs/>
          <w:sz w:val="32"/>
          <w:szCs w:val="32"/>
        </w:rPr>
        <mc:AlternateContent>
          <mc:Choice Requires="wps">
            <w:drawing>
              <wp:anchor distT="0" distB="0" distL="114300" distR="114300" simplePos="0" relativeHeight="251674624" behindDoc="1" locked="0" layoutInCell="1" allowOverlap="1">
                <wp:simplePos x="0" y="0"/>
                <wp:positionH relativeFrom="column">
                  <wp:posOffset>1076960</wp:posOffset>
                </wp:positionH>
                <wp:positionV relativeFrom="paragraph">
                  <wp:posOffset>402590</wp:posOffset>
                </wp:positionV>
                <wp:extent cx="3808730" cy="0"/>
                <wp:effectExtent l="0" t="6350" r="1270" b="6350"/>
                <wp:wrapNone/>
                <wp:docPr id="6" name="直接箭头连接符 6"/>
                <wp:cNvGraphicFramePr/>
                <a:graphic xmlns:a="http://schemas.openxmlformats.org/drawingml/2006/main">
                  <a:graphicData uri="http://schemas.microsoft.com/office/word/2010/wordprocessingShape">
                    <wps:wsp>
                      <wps:cNvCnPr/>
                      <wps:spPr>
                        <a:xfrm>
                          <a:off x="0" y="0"/>
                          <a:ext cx="380873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84.8pt;margin-top:31.7pt;height:0pt;width:299.9pt;z-index:-251641856;mso-width-relative:page;mso-height-relative:page;" filled="f" stroked="t" coordsize="21600,21600" o:gfxdata="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cwy1tQAAAAJAQAADwAAAAAAAAABACAAAAAiAAAAZHJzL2Rvd25yZXYueG1s&#10;UEsBAhQAFAAAAAgAh07iQC3Puyn8AQAA7QMAAA4AAAAAAAAAAQAgAAAAIwEAAGRycy9lMm9Eb2Mu&#10;eG1sUEsFBgAAAAAGAAYAWQEAAJEFAAAAAA==&#10;">
                <v:fill on="f" focussize="0,0"/>
                <v:stroke weight="1pt" color="#000000" joinstyle="round"/>
                <v:imagedata o:title=""/>
                <o:lock v:ext="edit" aspectratio="f"/>
              </v:shape>
            </w:pict>
          </mc:Fallback>
        </mc:AlternateContent>
      </w:r>
      <w:r>
        <w:rPr>
          <w:rFonts w:hint="eastAsia" w:ascii="黑体" w:hAnsi="黑体" w:eastAsia="黑体"/>
          <w:b/>
          <w:bCs/>
          <w:sz w:val="32"/>
          <w:szCs w:val="32"/>
          <w:lang w:val="en-US" w:eastAsia="zh-CN"/>
        </w:rPr>
        <w:tab/>
        <w:t/>
      </w:r>
      <w:r>
        <w:rPr>
          <w:rFonts w:hint="eastAsia" w:ascii="黑体" w:hAnsi="黑体" w:eastAsia="黑体"/>
          <w:b/>
          <w:bCs/>
          <w:sz w:val="32"/>
          <w:szCs w:val="32"/>
          <w:lang w:val="en-US" w:eastAsia="zh-CN"/>
        </w:rPr>
        <w:tab/>
        <w:t/>
      </w:r>
      <w:r>
        <w:rPr>
          <w:rFonts w:hint="eastAsia" w:ascii="黑体" w:hAnsi="黑体" w:eastAsia="黑体"/>
          <w:b/>
          <w:bCs/>
          <w:sz w:val="32"/>
          <w:szCs w:val="32"/>
          <w:lang w:val="en-US" w:eastAsia="zh-CN"/>
        </w:rPr>
        <w:tab/>
      </w:r>
      <w:r>
        <w:rPr>
          <w:rFonts w:hint="eastAsia" w:ascii="黑体" w:hAnsi="黑体" w:eastAsia="黑体"/>
          <w:bCs/>
          <w:sz w:val="32"/>
          <w:szCs w:val="32"/>
        </w:rPr>
        <w:t>监测系统的设计与实现</w:t>
      </w:r>
      <w:bookmarkStart w:id="66" w:name="_GoBack"/>
      <w:bookmarkEnd w:id="66"/>
    </w:p>
    <w:p w14:paraId="21244FEE">
      <w:pPr>
        <w:spacing w:line="360" w:lineRule="auto"/>
        <w:ind w:firstLine="723" w:firstLineChars="200"/>
        <w:rPr>
          <w:rFonts w:hint="eastAsia" w:ascii="宋体" w:hAnsi="宋体"/>
          <w:b/>
          <w:sz w:val="36"/>
          <w:szCs w:val="36"/>
        </w:rPr>
      </w:pPr>
      <w:r>
        <w:rPr>
          <w:rFonts w:hint="eastAsia" w:ascii="宋体" w:hAnsi="宋体"/>
          <w:b/>
          <w:sz w:val="36"/>
          <w:szCs w:val="36"/>
        </w:rPr>
        <mc:AlternateContent>
          <mc:Choice Requires="wps">
            <w:drawing>
              <wp:anchor distT="0" distB="0" distL="114300" distR="114300" simplePos="0" relativeHeight="251664384" behindDoc="0" locked="0" layoutInCell="1" allowOverlap="1">
                <wp:simplePos x="0" y="0"/>
                <wp:positionH relativeFrom="column">
                  <wp:posOffset>1395095</wp:posOffset>
                </wp:positionH>
                <wp:positionV relativeFrom="paragraph">
                  <wp:posOffset>234950</wp:posOffset>
                </wp:positionV>
                <wp:extent cx="3474720" cy="0"/>
                <wp:effectExtent l="0" t="4445" r="0" b="5080"/>
                <wp:wrapNone/>
                <wp:docPr id="8" name="直接箭头连接符 8"/>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85pt;margin-top:18.5pt;height:0pt;width:273.6pt;z-index:251664384;mso-width-relative:page;mso-height-relative:page;" filled="f" stroked="t" coordsize="21600,21600" o:gfxdata="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0QyyL1wAAAAkBAAAPAAAAAAAAAAEAIAAAACIAAABkcnMvZG93bnJl&#10;di54bWxQSwECFAAUAAAACACHTuJAMPlpD/4BAADsAwAADgAAAAAAAAABACAAAAAmAQAAZHJzL2Uy&#10;b0RvYy54bWxQSwUGAAAAAAYABgBZAQAAlgUAAAAA&#10;">
                <v:fill on="f" focussize="0,0"/>
                <v:stroke color="#000000" joinstyle="round"/>
                <v:imagedata o:title=""/>
                <o:lock v:ext="edit" aspectratio="f"/>
              </v:shape>
            </w:pict>
          </mc:Fallback>
        </mc:AlternateContent>
      </w:r>
      <w:r>
        <w:rPr>
          <w:rFonts w:hint="eastAsia" w:ascii="宋体" w:hAnsi="宋体"/>
          <w:b/>
          <w:sz w:val="36"/>
          <w:szCs w:val="36"/>
        </w:rPr>
        <w:t>学院：（小二宋体加粗）</w:t>
      </w:r>
    </w:p>
    <w:p w14:paraId="230E9DFF">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65408" behindDoc="0" locked="0" layoutInCell="1" allowOverlap="1">
                <wp:simplePos x="0" y="0"/>
                <wp:positionH relativeFrom="column">
                  <wp:posOffset>1395095</wp:posOffset>
                </wp:positionH>
                <wp:positionV relativeFrom="paragraph">
                  <wp:posOffset>227965</wp:posOffset>
                </wp:positionV>
                <wp:extent cx="3474720" cy="0"/>
                <wp:effectExtent l="0" t="4445" r="0" b="5080"/>
                <wp:wrapNone/>
                <wp:docPr id="15" name="直接箭头连接符 15"/>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85pt;margin-top:17.95pt;height:0pt;width:273.6pt;z-index:251665408;mso-width-relative:page;mso-height-relative:page;" filled="f" stroked="t" coordsize="21600,21600" o:gfxdata="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XgoNcAAAAJAQAADwAAAAAAAAABACAAAAAiAAAAZHJzL2Rvd25y&#10;ZXYueG1sUEsBAhQAFAAAAAgAh07iQKMD5MD/AQAA7gMAAA4AAAAAAAAAAQAgAAAAJgEAAGRycy9l&#10;Mm9Eb2MueG1sUEsFBgAAAAAGAAYAWQEAAJcFAAAAAA==&#10;">
                <v:fill on="f" focussize="0,0"/>
                <v:stroke color="#000000" joinstyle="round"/>
                <v:imagedata o:title=""/>
                <o:lock v:ext="edit" aspectratio="f"/>
              </v:shape>
            </w:pict>
          </mc:Fallback>
        </mc:AlternateContent>
      </w:r>
      <w:r>
        <w:rPr>
          <w:rFonts w:hint="eastAsia" w:ascii="宋体" w:hAnsi="宋体"/>
          <w:b/>
          <w:sz w:val="36"/>
          <w:szCs w:val="36"/>
        </w:rPr>
        <w:t>姓名：（小二宋体加粗）</w:t>
      </w:r>
    </w:p>
    <w:p w14:paraId="7691B4D8">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66432" behindDoc="0" locked="0" layoutInCell="1" allowOverlap="1">
                <wp:simplePos x="0" y="0"/>
                <wp:positionH relativeFrom="column">
                  <wp:posOffset>1389380</wp:posOffset>
                </wp:positionH>
                <wp:positionV relativeFrom="paragraph">
                  <wp:posOffset>246380</wp:posOffset>
                </wp:positionV>
                <wp:extent cx="3474720" cy="0"/>
                <wp:effectExtent l="0" t="4445" r="0" b="5080"/>
                <wp:wrapNone/>
                <wp:docPr id="13" name="直接箭头连接符 13"/>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4pt;margin-top:19.4pt;height:0pt;width:273.6pt;z-index:251666432;mso-width-relative:page;mso-height-relative:page;" filled="f" stroked="t" coordsize="21600,21600" o:gfxdata="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9JWNdcAAAAJAQAADwAAAAAAAAABACAAAAAiAAAAZHJzL2Rvd25y&#10;ZXYueG1sUEsBAhQAFAAAAAgAh07iQP8tHaz/AQAA7gMAAA4AAAAAAAAAAQAgAAAAJgEAAGRycy9l&#10;Mm9Eb2MueG1sUEsFBgAAAAAGAAYAWQEAAJcFAAAAAA==&#10;">
                <v:fill on="f" focussize="0,0"/>
                <v:stroke color="#000000" joinstyle="round"/>
                <v:imagedata o:title=""/>
                <o:lock v:ext="edit" aspectratio="f"/>
              </v:shape>
            </w:pict>
          </mc:Fallback>
        </mc:AlternateContent>
      </w:r>
      <w:r>
        <w:rPr>
          <w:rFonts w:hint="eastAsia" w:ascii="宋体" w:hAnsi="宋体"/>
          <w:b/>
          <w:sz w:val="36"/>
          <w:szCs w:val="36"/>
        </w:rPr>
        <w:t>学号：（小二宋体加粗）</w:t>
      </w:r>
    </w:p>
    <w:p w14:paraId="3B0531B4">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67456" behindDoc="0" locked="0" layoutInCell="1" allowOverlap="1">
                <wp:simplePos x="0" y="0"/>
                <wp:positionH relativeFrom="column">
                  <wp:posOffset>1395095</wp:posOffset>
                </wp:positionH>
                <wp:positionV relativeFrom="paragraph">
                  <wp:posOffset>231775</wp:posOffset>
                </wp:positionV>
                <wp:extent cx="3474720" cy="0"/>
                <wp:effectExtent l="0" t="4445" r="0" b="5080"/>
                <wp:wrapNone/>
                <wp:docPr id="11" name="直接箭头连接符 11"/>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85pt;margin-top:18.25pt;height:0pt;width:273.6pt;z-index:251667456;mso-width-relative:page;mso-height-relative:page;" filled="f" stroked="t" coordsize="21600,21600" o:gfxdata="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W4R/dcAAAAJAQAADwAAAAAAAAABACAAAAAiAAAAZHJzL2Rvd25y&#10;ZXYueG1sUEsBAhQAFAAAAAgAh07iQMs3Soj/AQAA7gMAAA4AAAAAAAAAAQAgAAAAJgEAAGRycy9l&#10;Mm9Eb2MueG1sUEsFBgAAAAAGAAYAWQEAAJcFAAAAAA==&#10;">
                <v:fill on="f" focussize="0,0"/>
                <v:stroke color="#000000" joinstyle="round"/>
                <v:imagedata o:title=""/>
                <o:lock v:ext="edit" aspectratio="f"/>
              </v:shape>
            </w:pict>
          </mc:Fallback>
        </mc:AlternateContent>
      </w:r>
      <w:r>
        <w:rPr>
          <w:rFonts w:hint="eastAsia" w:ascii="宋体" w:hAnsi="宋体"/>
          <w:b/>
          <w:sz w:val="36"/>
          <w:szCs w:val="36"/>
        </w:rPr>
        <w:t>专业：（小二宋体加粗）</w:t>
      </w:r>
    </w:p>
    <w:p w14:paraId="5804CDBA">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68480" behindDoc="0" locked="0" layoutInCell="1" allowOverlap="1">
                <wp:simplePos x="0" y="0"/>
                <wp:positionH relativeFrom="column">
                  <wp:posOffset>1407160</wp:posOffset>
                </wp:positionH>
                <wp:positionV relativeFrom="paragraph">
                  <wp:posOffset>229870</wp:posOffset>
                </wp:positionV>
                <wp:extent cx="3474720" cy="0"/>
                <wp:effectExtent l="0" t="4445" r="0" b="5080"/>
                <wp:wrapNone/>
                <wp:docPr id="12" name="直接箭头连接符 12"/>
                <wp:cNvGraphicFramePr/>
                <a:graphic xmlns:a="http://schemas.openxmlformats.org/drawingml/2006/main">
                  <a:graphicData uri="http://schemas.microsoft.com/office/word/2010/wordprocessingShape">
                    <wps:wsp>
                      <wps:cNvCnPr/>
                      <wps:spPr>
                        <a:xfrm>
                          <a:off x="0" y="0"/>
                          <a:ext cx="34747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10.8pt;margin-top:18.1pt;height:0pt;width:273.6pt;z-index:251668480;mso-width-relative:page;mso-height-relative:page;" filled="f" stroked="t" coordsize="21600,21600" o:gfxdata="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g/pQ71gAAAAkBAAAPAAAAAAAAAAEAIAAAACIAAABkcnMvZG93bnJl&#10;di54bWxQSwECFAAUAAAACACHTuJA5aA2vv8BAADuAwAADgAAAAAAAAABACAAAAAlAQAAZHJzL2Uy&#10;b0RvYy54bWxQSwUGAAAAAAYABgBZAQAAlgUAAAAA&#10;">
                <v:fill on="f" focussize="0,0"/>
                <v:stroke color="#000000" joinstyle="round"/>
                <v:imagedata o:title=""/>
                <o:lock v:ext="edit" aspectratio="f"/>
              </v:shape>
            </w:pict>
          </mc:Fallback>
        </mc:AlternateContent>
      </w:r>
      <w:r>
        <w:rPr>
          <w:rFonts w:hint="eastAsia" w:ascii="宋体" w:hAnsi="宋体"/>
          <w:b/>
          <w:sz w:val="36"/>
          <w:szCs w:val="36"/>
        </w:rPr>
        <w:t>班级：（小二宋体加粗）</w:t>
      </w:r>
    </w:p>
    <w:p w14:paraId="0695603A">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69504" behindDoc="0" locked="0" layoutInCell="1" allowOverlap="1">
                <wp:simplePos x="0" y="0"/>
                <wp:positionH relativeFrom="column">
                  <wp:posOffset>1601470</wp:posOffset>
                </wp:positionH>
                <wp:positionV relativeFrom="paragraph">
                  <wp:posOffset>246380</wp:posOffset>
                </wp:positionV>
                <wp:extent cx="3284220" cy="0"/>
                <wp:effectExtent l="0" t="4445" r="0" b="5080"/>
                <wp:wrapNone/>
                <wp:docPr id="14" name="直接箭头连接符 14"/>
                <wp:cNvGraphicFramePr/>
                <a:graphic xmlns:a="http://schemas.openxmlformats.org/drawingml/2006/main">
                  <a:graphicData uri="http://schemas.microsoft.com/office/word/2010/wordprocessingShape">
                    <wps:wsp>
                      <wps:cNvCnPr/>
                      <wps:spPr>
                        <a:xfrm>
                          <a:off x="0" y="0"/>
                          <a:ext cx="32842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6.1pt;margin-top:19.4pt;height:0pt;width:258.6pt;z-index:251669504;mso-width-relative:page;mso-height-relative:page;" filled="f" stroked="t" coordsize="21600,21600" o:gfxdata="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eD0n1wAAAAkBAAAPAAAAAAAAAAEAIAAAACIAAABkcnMvZG93bnJl&#10;di54bWxQSwECFAAUAAAACACHTuJAehpq2/4BAADuAwAADgAAAAAAAAABACAAAAAmAQAAZHJzL2Uy&#10;b0RvYy54bWxQSwUGAAAAAAYABgBZAQAAlgUAAAAA&#10;">
                <v:fill on="f" focussize="0,0"/>
                <v:stroke color="#000000" joinstyle="round"/>
                <v:imagedata o:title=""/>
                <o:lock v:ext="edit" aspectratio="f"/>
              </v:shape>
            </w:pict>
          </mc:Fallback>
        </mc:AlternateContent>
      </w:r>
      <w:r>
        <w:rPr>
          <w:rFonts w:hint="eastAsia" w:ascii="宋体" w:hAnsi="宋体"/>
          <w:b/>
          <w:sz w:val="36"/>
          <w:szCs w:val="36"/>
        </w:rPr>
        <w:t>指导教师：姓名、职称</w:t>
      </w:r>
    </w:p>
    <w:p w14:paraId="4DAAC990">
      <w:pPr>
        <w:spacing w:line="360" w:lineRule="auto"/>
        <w:ind w:firstLine="723" w:firstLineChars="200"/>
        <w:rPr>
          <w:rFonts w:hint="eastAsia" w:ascii="宋体" w:hAnsi="宋体"/>
          <w:b/>
          <w:sz w:val="36"/>
          <w:szCs w:val="36"/>
          <w:u w:val="single"/>
        </w:rPr>
      </w:pPr>
      <w:r>
        <w:rPr>
          <w:rFonts w:hint="eastAsia" w:ascii="宋体" w:hAnsi="宋体"/>
          <w:b/>
          <w:sz w:val="36"/>
          <w:szCs w:val="36"/>
        </w:rPr>
        <mc:AlternateContent>
          <mc:Choice Requires="wps">
            <w:drawing>
              <wp:anchor distT="0" distB="0" distL="114300" distR="114300" simplePos="0" relativeHeight="251670528" behindDoc="0" locked="0" layoutInCell="1" allowOverlap="1">
                <wp:simplePos x="0" y="0"/>
                <wp:positionH relativeFrom="column">
                  <wp:posOffset>1595120</wp:posOffset>
                </wp:positionH>
                <wp:positionV relativeFrom="paragraph">
                  <wp:posOffset>239395</wp:posOffset>
                </wp:positionV>
                <wp:extent cx="3284220" cy="0"/>
                <wp:effectExtent l="0" t="4445" r="0" b="5080"/>
                <wp:wrapNone/>
                <wp:docPr id="7" name="直接箭头连接符 7"/>
                <wp:cNvGraphicFramePr/>
                <a:graphic xmlns:a="http://schemas.openxmlformats.org/drawingml/2006/main">
                  <a:graphicData uri="http://schemas.microsoft.com/office/word/2010/wordprocessingShape">
                    <wps:wsp>
                      <wps:cNvCnPr/>
                      <wps:spPr>
                        <a:xfrm>
                          <a:off x="0" y="0"/>
                          <a:ext cx="328422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5.6pt;margin-top:18.85pt;height:0pt;width:258.6pt;z-index:251670528;mso-width-relative:page;mso-height-relative:page;" filled="f" stroked="t" coordsize="21600,21600" o:gfxdata="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kvH4tgAAAAJAQAADwAAAAAAAAABACAAAAAiAAAAZHJzL2Rvd25y&#10;ZXYueG1sUEsBAhQAFAAAAAgAh07iQOureXT+AQAA7AMAAA4AAAAAAAAAAQAgAAAAJwEAAGRycy9l&#10;Mm9Eb2MueG1sUEsFBgAAAAAGAAYAWQEAAJcFAAAAAA==&#10;">
                <v:fill on="f" focussize="0,0"/>
                <v:stroke color="#000000" joinstyle="round"/>
                <v:imagedata o:title=""/>
                <o:lock v:ext="edit" aspectratio="f"/>
              </v:shape>
            </w:pict>
          </mc:Fallback>
        </mc:AlternateContent>
      </w:r>
      <w:r>
        <w:rPr>
          <w:rFonts w:hint="eastAsia" w:ascii="宋体" w:hAnsi="宋体"/>
          <w:b/>
          <w:sz w:val="36"/>
          <w:szCs w:val="36"/>
        </w:rPr>
        <w:t>答辩日期：（小二宋体加粗）</w:t>
      </w:r>
    </w:p>
    <w:p w14:paraId="22AD0BEC">
      <w:pPr>
        <w:spacing w:line="480" w:lineRule="exact"/>
        <w:ind w:right="140"/>
        <w:jc w:val="left"/>
        <w:rPr>
          <w:rFonts w:ascii="宋体" w:hAnsi="宋体"/>
          <w:b/>
          <w:sz w:val="36"/>
          <w:szCs w:val="36"/>
        </w:rPr>
      </w:pPr>
    </w:p>
    <w:p w14:paraId="53A72E9B">
      <w:pPr>
        <w:rPr>
          <w:rFonts w:hint="eastAsia" w:eastAsia="黑体"/>
          <w:b/>
          <w:bCs/>
          <w:sz w:val="28"/>
          <w:szCs w:val="28"/>
        </w:rPr>
      </w:pPr>
      <w:r>
        <w:rPr>
          <w:rFonts w:hint="eastAsia" w:eastAsia="黑体"/>
          <w:b/>
          <w:bCs/>
          <w:sz w:val="28"/>
          <w:szCs w:val="28"/>
        </w:rPr>
        <w:br w:type="page"/>
      </w:r>
    </w:p>
    <w:p w14:paraId="5065AEAD">
      <w:pPr>
        <w:spacing w:line="360" w:lineRule="auto"/>
        <w:jc w:val="center"/>
        <w:rPr>
          <w:rFonts w:eastAsia="黑体"/>
          <w:b/>
          <w:bCs/>
          <w:sz w:val="28"/>
          <w:szCs w:val="28"/>
        </w:rPr>
      </w:pPr>
      <w:r>
        <w:rPr>
          <w:rFonts w:hint="eastAsia" w:eastAsia="黑体"/>
          <w:b/>
          <w:bCs/>
          <w:sz w:val="28"/>
          <w:szCs w:val="28"/>
        </w:rPr>
        <w:t>江西农业大学</w:t>
      </w:r>
    </w:p>
    <w:p w14:paraId="158DB044">
      <w:pPr>
        <w:spacing w:line="360" w:lineRule="auto"/>
        <w:jc w:val="center"/>
        <w:rPr>
          <w:rFonts w:eastAsia="黑体"/>
          <w:b/>
          <w:bCs/>
          <w:sz w:val="28"/>
          <w:szCs w:val="28"/>
        </w:rPr>
      </w:pPr>
      <w:r>
        <w:rPr>
          <w:rFonts w:hint="eastAsia" w:eastAsia="黑体"/>
          <w:b/>
          <w:bCs/>
          <w:sz w:val="28"/>
          <w:szCs w:val="28"/>
        </w:rPr>
        <w:t>本科毕业</w:t>
      </w:r>
      <w:r>
        <w:rPr>
          <w:rFonts w:hint="eastAsia" w:eastAsia="黑体"/>
          <w:b/>
          <w:bCs/>
          <w:sz w:val="28"/>
          <w:szCs w:val="28"/>
          <w:lang w:val="en-US" w:eastAsia="zh-CN"/>
        </w:rPr>
        <w:t>论文</w:t>
      </w:r>
      <w:r>
        <w:rPr>
          <w:rFonts w:hint="eastAsia" w:eastAsia="黑体"/>
          <w:b/>
          <w:bCs/>
          <w:sz w:val="28"/>
          <w:szCs w:val="28"/>
        </w:rPr>
        <w:t>原创性声明</w:t>
      </w:r>
    </w:p>
    <w:p w14:paraId="7C308226">
      <w:pPr>
        <w:ind w:firstLine="2024" w:firstLineChars="840"/>
        <w:rPr>
          <w:b/>
          <w:bCs/>
          <w:sz w:val="24"/>
        </w:rPr>
      </w:pPr>
    </w:p>
    <w:p w14:paraId="0B350376">
      <w:pPr>
        <w:spacing w:line="480" w:lineRule="auto"/>
        <w:ind w:firstLine="480"/>
        <w:rPr>
          <w:sz w:val="24"/>
        </w:rPr>
      </w:pPr>
      <w:r>
        <w:rPr>
          <w:rFonts w:hint="eastAsia"/>
          <w:sz w:val="24"/>
        </w:rPr>
        <w:t>本人郑重声明：所呈交的本科毕业</w:t>
      </w:r>
      <w:r>
        <w:rPr>
          <w:rFonts w:hint="eastAsia"/>
          <w:sz w:val="24"/>
          <w:lang w:val="en-US" w:eastAsia="zh-CN"/>
        </w:rPr>
        <w:t>论文</w:t>
      </w:r>
      <w:r>
        <w:rPr>
          <w:rFonts w:hint="eastAsia"/>
          <w:sz w:val="24"/>
        </w:rPr>
        <w:t>是本人在导师的指导下独立进行研究工作所取得的成果。尽我所知，除文中已经注明引用的内容外，本</w:t>
      </w:r>
      <w:r>
        <w:rPr>
          <w:rFonts w:hint="eastAsia"/>
          <w:sz w:val="24"/>
          <w:lang w:val="en-US" w:eastAsia="zh-CN"/>
        </w:rPr>
        <w:t>论文</w:t>
      </w:r>
      <w:r>
        <w:rPr>
          <w:rFonts w:hint="eastAsia"/>
          <w:sz w:val="24"/>
        </w:rPr>
        <w:t>不包含任何其他个人或集体已经发表或撰写过的研究成果。对</w:t>
      </w:r>
      <w:r>
        <w:rPr>
          <w:rFonts w:hint="eastAsia"/>
          <w:sz w:val="24"/>
          <w:lang w:val="en-US" w:eastAsia="zh-CN"/>
        </w:rPr>
        <w:t>论文</w:t>
      </w:r>
      <w:r>
        <w:rPr>
          <w:rFonts w:hint="eastAsia"/>
          <w:sz w:val="24"/>
        </w:rPr>
        <w:t>所涉及的研究工作做出贡献的其他个人和集体，均已在文中以明确方式标明或致谢。</w:t>
      </w:r>
    </w:p>
    <w:p w14:paraId="541A1DBE">
      <w:pPr>
        <w:spacing w:line="480" w:lineRule="auto"/>
        <w:ind w:firstLine="480"/>
        <w:rPr>
          <w:sz w:val="24"/>
        </w:rPr>
      </w:pPr>
    </w:p>
    <w:p w14:paraId="4BFADAE8">
      <w:pPr>
        <w:spacing w:line="480" w:lineRule="auto"/>
        <w:ind w:firstLine="4560" w:firstLineChars="1900"/>
        <w:rPr>
          <w:rFonts w:hint="eastAsia" w:eastAsia="宋体"/>
          <w:sz w:val="24"/>
          <w:lang w:eastAsia="zh-CN"/>
        </w:rPr>
      </w:pPr>
      <w:r>
        <w:rPr>
          <w:rFonts w:hint="eastAsia"/>
          <w:sz w:val="24"/>
        </w:rPr>
        <w:t>作者签名：</w:t>
      </w:r>
    </w:p>
    <w:p w14:paraId="605968DB">
      <w:pPr>
        <w:spacing w:line="480" w:lineRule="auto"/>
        <w:ind w:firstLine="3960" w:firstLineChars="1650"/>
        <w:rPr>
          <w:sz w:val="24"/>
        </w:rPr>
      </w:pPr>
      <w:r>
        <w:rPr>
          <w:rFonts w:hint="eastAsia"/>
          <w:sz w:val="24"/>
        </w:rPr>
        <w:t>日期：</w:t>
      </w:r>
    </w:p>
    <w:p w14:paraId="4DD55A97">
      <w:pPr>
        <w:bidi w:val="0"/>
      </w:pPr>
      <w:r>
        <w:br w:type="page"/>
      </w:r>
    </w:p>
    <w:p w14:paraId="27CAEBF5">
      <w:pPr>
        <w:pStyle w:val="2"/>
        <w:bidi w:val="0"/>
        <w:sectPr>
          <w:footerReference r:id="rId5" w:type="default"/>
          <w:pgSz w:w="11906" w:h="16838"/>
          <w:pgMar w:top="1418" w:right="1418" w:bottom="1418" w:left="1588" w:header="708" w:footer="708" w:gutter="0"/>
          <w:cols w:space="720" w:num="1"/>
          <w:docGrid w:linePitch="360" w:charSpace="0"/>
        </w:sectPr>
      </w:pPr>
    </w:p>
    <w:sdt>
      <w:sdtPr>
        <w:rPr>
          <w:rFonts w:eastAsia="黑体"/>
          <w:sz w:val="28"/>
          <w:szCs w:val="28"/>
        </w:rPr>
        <w:id w:val="147478306"/>
        <w15:color w:val="DBDBDB"/>
        <w:docPartObj>
          <w:docPartGallery w:val="Table of Contents"/>
          <w:docPartUnique/>
        </w:docPartObj>
      </w:sdtPr>
      <w:sdtEndPr>
        <w:rPr>
          <w:rFonts w:eastAsia="黑体"/>
          <w:sz w:val="28"/>
          <w:szCs w:val="28"/>
        </w:rPr>
      </w:sdtEndPr>
      <w:sdtContent>
        <w:p w14:paraId="5E9A20C2">
          <w:pPr>
            <w:autoSpaceDE w:val="0"/>
            <w:autoSpaceDN w:val="0"/>
            <w:adjustRightInd w:val="0"/>
            <w:spacing w:before="240" w:beforeLines="100" w:after="240" w:afterLines="100"/>
            <w:jc w:val="center"/>
            <w:rPr>
              <w:rFonts w:eastAsia="黑体"/>
              <w:sz w:val="28"/>
              <w:szCs w:val="28"/>
            </w:rPr>
          </w:pPr>
          <w:r>
            <w:rPr>
              <w:rFonts w:eastAsia="黑体"/>
              <w:sz w:val="28"/>
              <w:szCs w:val="28"/>
            </w:rPr>
            <w:t>目录</w:t>
          </w:r>
        </w:p>
        <w:p w14:paraId="7A811519">
          <w:pPr>
            <w:pStyle w:val="10"/>
          </w:pPr>
          <w:r>
            <w:fldChar w:fldCharType="begin"/>
          </w:r>
          <w:r>
            <w:instrText xml:space="preserve">TOC \o "1-3" \h \u </w:instrText>
          </w:r>
          <w:r>
            <w:fldChar w:fldCharType="separate"/>
          </w:r>
        </w:p>
        <w:p w14:paraId="75594DC4">
          <w:pPr>
            <w:pStyle w:val="10"/>
          </w:pPr>
          <w:r>
            <w:fldChar w:fldCharType="begin"/>
          </w:r>
          <w:r>
            <w:instrText xml:space="preserve"> HYPERLINK \l _Toc1248 </w:instrText>
          </w:r>
          <w:r>
            <w:fldChar w:fldCharType="separate"/>
          </w:r>
          <w:r>
            <w:t>摘要</w:t>
          </w:r>
          <w:r>
            <w:tab/>
          </w:r>
          <w:r>
            <w:rPr>
              <w:rFonts w:eastAsia="黑体"/>
              <w:sz w:val="24"/>
            </w:rPr>
            <w:t>I</w:t>
          </w:r>
          <w:r>
            <w:fldChar w:fldCharType="end"/>
          </w:r>
        </w:p>
        <w:p w14:paraId="0D95BB41">
          <w:pPr>
            <w:pStyle w:val="10"/>
          </w:pPr>
          <w:r>
            <w:fldChar w:fldCharType="begin"/>
          </w:r>
          <w:r>
            <w:instrText xml:space="preserve"> HYPERLINK \l _Toc8386 </w:instrText>
          </w:r>
          <w:r>
            <w:fldChar w:fldCharType="separate"/>
          </w:r>
          <w:r>
            <w:t>Abstract</w:t>
          </w:r>
          <w:r>
            <w:tab/>
          </w:r>
          <w:r>
            <w:rPr>
              <w:rFonts w:eastAsia="黑体"/>
              <w:sz w:val="24"/>
            </w:rPr>
            <w:t>I</w:t>
          </w:r>
          <w:r>
            <w:fldChar w:fldCharType="end"/>
          </w:r>
          <w:r>
            <w:rPr>
              <w:rFonts w:eastAsia="黑体"/>
              <w:sz w:val="24"/>
            </w:rPr>
            <w:t>I</w:t>
          </w:r>
        </w:p>
        <w:p w14:paraId="3079C6D4">
          <w:pPr>
            <w:pStyle w:val="10"/>
          </w:pPr>
          <w:r>
            <w:fldChar w:fldCharType="begin"/>
          </w:r>
          <w:r>
            <w:instrText xml:space="preserve"> HYPERLINK \l _Toc23271 </w:instrText>
          </w:r>
          <w:r>
            <w:fldChar w:fldCharType="separate"/>
          </w:r>
          <w:r>
            <w:t>1前言</w:t>
          </w:r>
          <w:r>
            <w:tab/>
          </w:r>
          <w:r>
            <w:fldChar w:fldCharType="begin"/>
          </w:r>
          <w:r>
            <w:instrText xml:space="preserve"> PAGEREF _Toc23271 \h </w:instrText>
          </w:r>
          <w:r>
            <w:fldChar w:fldCharType="separate"/>
          </w:r>
          <w:r>
            <w:t>8</w:t>
          </w:r>
          <w:r>
            <w:fldChar w:fldCharType="end"/>
          </w:r>
          <w:r>
            <w:fldChar w:fldCharType="end"/>
          </w:r>
        </w:p>
        <w:p w14:paraId="64C1917C">
          <w:pPr>
            <w:pStyle w:val="12"/>
            <w:bidi w:val="0"/>
          </w:pPr>
          <w:r>
            <w:fldChar w:fldCharType="begin"/>
          </w:r>
          <w:r>
            <w:instrText xml:space="preserve"> HYPERLINK \l _Toc31756 </w:instrText>
          </w:r>
          <w:r>
            <w:fldChar w:fldCharType="separate"/>
          </w:r>
          <w:r>
            <w:rPr>
              <w:lang w:val="en-US" w:eastAsia="zh-CN"/>
            </w:rPr>
            <w:t>1.1研究背景</w:t>
          </w:r>
          <w:r>
            <w:tab/>
          </w:r>
          <w:r>
            <w:fldChar w:fldCharType="begin"/>
          </w:r>
          <w:r>
            <w:instrText xml:space="preserve"> PAGEREF _Toc31756 \h </w:instrText>
          </w:r>
          <w:r>
            <w:fldChar w:fldCharType="separate"/>
          </w:r>
          <w:r>
            <w:t>8</w:t>
          </w:r>
          <w:r>
            <w:fldChar w:fldCharType="end"/>
          </w:r>
          <w:r>
            <w:fldChar w:fldCharType="end"/>
          </w:r>
        </w:p>
        <w:p w14:paraId="05EBB1D7">
          <w:pPr>
            <w:pStyle w:val="12"/>
            <w:bidi w:val="0"/>
          </w:pPr>
          <w:r>
            <w:fldChar w:fldCharType="begin"/>
          </w:r>
          <w:r>
            <w:instrText xml:space="preserve"> HYPERLINK \l _Toc32530 </w:instrText>
          </w:r>
          <w:r>
            <w:fldChar w:fldCharType="separate"/>
          </w:r>
          <w:r>
            <w:t>1.2国内外研究现状</w:t>
          </w:r>
          <w:r>
            <w:tab/>
          </w:r>
          <w:r>
            <w:fldChar w:fldCharType="begin"/>
          </w:r>
          <w:r>
            <w:instrText xml:space="preserve"> PAGEREF _Toc32530 \h </w:instrText>
          </w:r>
          <w:r>
            <w:fldChar w:fldCharType="separate"/>
          </w:r>
          <w:r>
            <w:t>8</w:t>
          </w:r>
          <w:r>
            <w:fldChar w:fldCharType="end"/>
          </w:r>
          <w:r>
            <w:fldChar w:fldCharType="end"/>
          </w:r>
        </w:p>
        <w:p w14:paraId="25ABCB0D">
          <w:pPr>
            <w:pStyle w:val="8"/>
            <w:tabs>
              <w:tab w:val="right" w:leader="dot" w:pos="8900"/>
            </w:tabs>
          </w:pPr>
          <w:r>
            <w:fldChar w:fldCharType="begin"/>
          </w:r>
          <w:r>
            <w:instrText xml:space="preserve"> HYPERLINK \l _Toc783 </w:instrText>
          </w:r>
          <w:r>
            <w:fldChar w:fldCharType="separate"/>
          </w:r>
          <w:r>
            <w:t>1.2.1国外研究现状</w:t>
          </w:r>
          <w:r>
            <w:tab/>
          </w:r>
          <w:r>
            <w:fldChar w:fldCharType="begin"/>
          </w:r>
          <w:r>
            <w:instrText xml:space="preserve"> PAGEREF _Toc783 \h </w:instrText>
          </w:r>
          <w:r>
            <w:fldChar w:fldCharType="separate"/>
          </w:r>
          <w:r>
            <w:t>8</w:t>
          </w:r>
          <w:r>
            <w:fldChar w:fldCharType="end"/>
          </w:r>
          <w:r>
            <w:fldChar w:fldCharType="end"/>
          </w:r>
        </w:p>
        <w:p w14:paraId="0CDC6A83">
          <w:pPr>
            <w:pStyle w:val="8"/>
            <w:tabs>
              <w:tab w:val="right" w:leader="dot" w:pos="8900"/>
            </w:tabs>
          </w:pPr>
          <w:r>
            <w:fldChar w:fldCharType="begin"/>
          </w:r>
          <w:r>
            <w:instrText xml:space="preserve"> HYPERLINK \l _Toc20120 </w:instrText>
          </w:r>
          <w:r>
            <w:fldChar w:fldCharType="separate"/>
          </w:r>
          <w:r>
            <w:t>1.2.2国内研究现状</w:t>
          </w:r>
          <w:r>
            <w:tab/>
          </w:r>
          <w:r>
            <w:fldChar w:fldCharType="begin"/>
          </w:r>
          <w:r>
            <w:instrText xml:space="preserve"> PAGEREF _Toc20120 \h </w:instrText>
          </w:r>
          <w:r>
            <w:fldChar w:fldCharType="separate"/>
          </w:r>
          <w:r>
            <w:t>9</w:t>
          </w:r>
          <w:r>
            <w:fldChar w:fldCharType="end"/>
          </w:r>
          <w:r>
            <w:fldChar w:fldCharType="end"/>
          </w:r>
        </w:p>
        <w:p w14:paraId="3A51E3FC">
          <w:pPr>
            <w:pStyle w:val="12"/>
            <w:bidi w:val="0"/>
          </w:pPr>
          <w:r>
            <w:fldChar w:fldCharType="begin"/>
          </w:r>
          <w:r>
            <w:instrText xml:space="preserve"> HYPERLINK \l _Toc10604 </w:instrText>
          </w:r>
          <w:r>
            <w:fldChar w:fldCharType="separate"/>
          </w:r>
          <w:r>
            <w:t>1.3研究目的与意义</w:t>
          </w:r>
          <w:r>
            <w:tab/>
          </w:r>
          <w:r>
            <w:fldChar w:fldCharType="begin"/>
          </w:r>
          <w:r>
            <w:instrText xml:space="preserve"> PAGEREF _Toc10604 \h </w:instrText>
          </w:r>
          <w:r>
            <w:fldChar w:fldCharType="separate"/>
          </w:r>
          <w:r>
            <w:t>9</w:t>
          </w:r>
          <w:r>
            <w:fldChar w:fldCharType="end"/>
          </w:r>
          <w:r>
            <w:fldChar w:fldCharType="end"/>
          </w:r>
        </w:p>
        <w:p w14:paraId="43BF727C">
          <w:pPr>
            <w:pStyle w:val="12"/>
            <w:bidi w:val="0"/>
          </w:pPr>
          <w:r>
            <w:fldChar w:fldCharType="begin"/>
          </w:r>
          <w:r>
            <w:instrText xml:space="preserve"> HYPERLINK \l _Toc21714 </w:instrText>
          </w:r>
          <w:r>
            <w:fldChar w:fldCharType="separate"/>
          </w:r>
          <w:r>
            <w:t>1.4研究内容</w:t>
          </w:r>
          <w:r>
            <w:tab/>
          </w:r>
          <w:r>
            <w:fldChar w:fldCharType="begin"/>
          </w:r>
          <w:r>
            <w:instrText xml:space="preserve"> PAGEREF _Toc21714 \h </w:instrText>
          </w:r>
          <w:r>
            <w:fldChar w:fldCharType="separate"/>
          </w:r>
          <w:r>
            <w:t>9</w:t>
          </w:r>
          <w:r>
            <w:fldChar w:fldCharType="end"/>
          </w:r>
          <w:r>
            <w:fldChar w:fldCharType="end"/>
          </w:r>
        </w:p>
        <w:p w14:paraId="39962244">
          <w:pPr>
            <w:pStyle w:val="10"/>
          </w:pPr>
          <w:r>
            <w:fldChar w:fldCharType="begin"/>
          </w:r>
          <w:r>
            <w:instrText xml:space="preserve"> HYPERLINK \l _Toc618 </w:instrText>
          </w:r>
          <w:r>
            <w:fldChar w:fldCharType="separate"/>
          </w:r>
          <w:r>
            <w:t>2系统架构</w:t>
          </w:r>
          <w:r>
            <w:tab/>
          </w:r>
          <w:r>
            <w:fldChar w:fldCharType="begin"/>
          </w:r>
          <w:r>
            <w:instrText xml:space="preserve"> PAGEREF _Toc618 \h </w:instrText>
          </w:r>
          <w:r>
            <w:fldChar w:fldCharType="separate"/>
          </w:r>
          <w:r>
            <w:t>11</w:t>
          </w:r>
          <w:r>
            <w:fldChar w:fldCharType="end"/>
          </w:r>
          <w:r>
            <w:fldChar w:fldCharType="end"/>
          </w:r>
        </w:p>
        <w:p w14:paraId="3219DD8A">
          <w:pPr>
            <w:pStyle w:val="12"/>
            <w:bidi w:val="0"/>
          </w:pPr>
          <w:r>
            <w:fldChar w:fldCharType="begin"/>
          </w:r>
          <w:r>
            <w:instrText xml:space="preserve"> HYPERLINK \l _Toc32759 </w:instrText>
          </w:r>
          <w:r>
            <w:fldChar w:fldCharType="separate"/>
          </w:r>
          <w:r>
            <w:t>2.1系统整体架构</w:t>
          </w:r>
          <w:r>
            <w:tab/>
          </w:r>
          <w:r>
            <w:fldChar w:fldCharType="begin"/>
          </w:r>
          <w:r>
            <w:instrText xml:space="preserve"> PAGEREF _Toc32759 \h </w:instrText>
          </w:r>
          <w:r>
            <w:fldChar w:fldCharType="separate"/>
          </w:r>
          <w:r>
            <w:t>11</w:t>
          </w:r>
          <w:r>
            <w:fldChar w:fldCharType="end"/>
          </w:r>
          <w:r>
            <w:fldChar w:fldCharType="end"/>
          </w:r>
        </w:p>
        <w:p w14:paraId="5920CFE3">
          <w:pPr>
            <w:pStyle w:val="12"/>
            <w:bidi w:val="0"/>
          </w:pPr>
          <w:r>
            <w:fldChar w:fldCharType="begin"/>
          </w:r>
          <w:r>
            <w:instrText xml:space="preserve"> HYPERLINK \l _Toc29509 </w:instrText>
          </w:r>
          <w:r>
            <w:fldChar w:fldCharType="separate"/>
          </w:r>
          <w:r>
            <w:t>2.2技术选型</w:t>
          </w:r>
          <w:r>
            <w:tab/>
          </w:r>
          <w:r>
            <w:fldChar w:fldCharType="begin"/>
          </w:r>
          <w:r>
            <w:instrText xml:space="preserve"> PAGEREF _Toc29509 \h </w:instrText>
          </w:r>
          <w:r>
            <w:fldChar w:fldCharType="separate"/>
          </w:r>
          <w:r>
            <w:t>12</w:t>
          </w:r>
          <w:r>
            <w:fldChar w:fldCharType="end"/>
          </w:r>
          <w:r>
            <w:fldChar w:fldCharType="end"/>
          </w:r>
        </w:p>
        <w:p w14:paraId="714452F1">
          <w:pPr>
            <w:pStyle w:val="12"/>
            <w:bidi w:val="0"/>
          </w:pPr>
          <w:r>
            <w:fldChar w:fldCharType="begin"/>
          </w:r>
          <w:r>
            <w:instrText xml:space="preserve"> HYPERLINK \l _Toc6310 </w:instrText>
          </w:r>
          <w:r>
            <w:fldChar w:fldCharType="separate"/>
          </w:r>
          <w:r>
            <w:t>2.3系统功能架构</w:t>
          </w:r>
          <w:r>
            <w:tab/>
          </w:r>
          <w:r>
            <w:fldChar w:fldCharType="begin"/>
          </w:r>
          <w:r>
            <w:instrText xml:space="preserve"> PAGEREF _Toc6310 \h </w:instrText>
          </w:r>
          <w:r>
            <w:fldChar w:fldCharType="separate"/>
          </w:r>
          <w:r>
            <w:t>13</w:t>
          </w:r>
          <w:r>
            <w:fldChar w:fldCharType="end"/>
          </w:r>
          <w:r>
            <w:fldChar w:fldCharType="end"/>
          </w:r>
        </w:p>
        <w:p w14:paraId="54C35118">
          <w:pPr>
            <w:pStyle w:val="12"/>
            <w:bidi w:val="0"/>
          </w:pPr>
          <w:r>
            <w:fldChar w:fldCharType="begin"/>
          </w:r>
          <w:r>
            <w:instrText xml:space="preserve"> HYPERLINK \l _Toc8469 </w:instrText>
          </w:r>
          <w:r>
            <w:fldChar w:fldCharType="separate"/>
          </w:r>
          <w:r>
            <w:t>2.4系统部署架构</w:t>
          </w:r>
          <w:r>
            <w:tab/>
          </w:r>
          <w:r>
            <w:fldChar w:fldCharType="begin"/>
          </w:r>
          <w:r>
            <w:instrText xml:space="preserve"> PAGEREF _Toc8469 \h </w:instrText>
          </w:r>
          <w:r>
            <w:fldChar w:fldCharType="separate"/>
          </w:r>
          <w:r>
            <w:t>14</w:t>
          </w:r>
          <w:r>
            <w:fldChar w:fldCharType="end"/>
          </w:r>
          <w:r>
            <w:fldChar w:fldCharType="end"/>
          </w:r>
        </w:p>
        <w:p w14:paraId="7DF0B8A2">
          <w:pPr>
            <w:pStyle w:val="12"/>
            <w:bidi w:val="0"/>
          </w:pPr>
          <w:r>
            <w:fldChar w:fldCharType="begin"/>
          </w:r>
          <w:r>
            <w:instrText xml:space="preserve"> HYPERLINK \l _Toc31433 </w:instrText>
          </w:r>
          <w:r>
            <w:fldChar w:fldCharType="separate"/>
          </w:r>
          <w:r>
            <w:t>2.5安全架构设计</w:t>
          </w:r>
          <w:r>
            <w:tab/>
          </w:r>
          <w:r>
            <w:fldChar w:fldCharType="begin"/>
          </w:r>
          <w:r>
            <w:instrText xml:space="preserve"> PAGEREF _Toc31433 \h </w:instrText>
          </w:r>
          <w:r>
            <w:fldChar w:fldCharType="separate"/>
          </w:r>
          <w:r>
            <w:t>14</w:t>
          </w:r>
          <w:r>
            <w:fldChar w:fldCharType="end"/>
          </w:r>
          <w:r>
            <w:fldChar w:fldCharType="end"/>
          </w:r>
        </w:p>
        <w:p w14:paraId="0549F340">
          <w:pPr>
            <w:pStyle w:val="10"/>
          </w:pPr>
          <w:r>
            <w:fldChar w:fldCharType="begin"/>
          </w:r>
          <w:r>
            <w:instrText xml:space="preserve"> HYPERLINK \l _Toc16022 </w:instrText>
          </w:r>
          <w:r>
            <w:fldChar w:fldCharType="separate"/>
          </w:r>
          <w:r>
            <w:t>3系统开发需求设计</w:t>
          </w:r>
          <w:r>
            <w:tab/>
          </w:r>
          <w:r>
            <w:fldChar w:fldCharType="begin"/>
          </w:r>
          <w:r>
            <w:instrText xml:space="preserve"> PAGEREF _Toc16022 \h </w:instrText>
          </w:r>
          <w:r>
            <w:fldChar w:fldCharType="separate"/>
          </w:r>
          <w:r>
            <w:t>16</w:t>
          </w:r>
          <w:r>
            <w:fldChar w:fldCharType="end"/>
          </w:r>
          <w:r>
            <w:fldChar w:fldCharType="end"/>
          </w:r>
        </w:p>
        <w:p w14:paraId="762257CD">
          <w:pPr>
            <w:pStyle w:val="12"/>
            <w:bidi w:val="0"/>
          </w:pPr>
          <w:r>
            <w:fldChar w:fldCharType="begin"/>
          </w:r>
          <w:r>
            <w:instrText xml:space="preserve"> HYPERLINK \l _Toc17056 </w:instrText>
          </w:r>
          <w:r>
            <w:fldChar w:fldCharType="separate"/>
          </w:r>
          <w:r>
            <w:t>3.1需求分析</w:t>
          </w:r>
          <w:r>
            <w:tab/>
          </w:r>
          <w:r>
            <w:fldChar w:fldCharType="begin"/>
          </w:r>
          <w:r>
            <w:instrText xml:space="preserve"> PAGEREF _Toc17056 \h </w:instrText>
          </w:r>
          <w:r>
            <w:fldChar w:fldCharType="separate"/>
          </w:r>
          <w:r>
            <w:t>16</w:t>
          </w:r>
          <w:r>
            <w:fldChar w:fldCharType="end"/>
          </w:r>
          <w:r>
            <w:fldChar w:fldCharType="end"/>
          </w:r>
        </w:p>
        <w:p w14:paraId="0771A5DB">
          <w:pPr>
            <w:pStyle w:val="8"/>
            <w:tabs>
              <w:tab w:val="right" w:leader="dot" w:pos="8900"/>
            </w:tabs>
          </w:pPr>
          <w:r>
            <w:fldChar w:fldCharType="begin"/>
          </w:r>
          <w:r>
            <w:instrText xml:space="preserve"> HYPERLINK \l _Toc16803 </w:instrText>
          </w:r>
          <w:r>
            <w:fldChar w:fldCharType="separate"/>
          </w:r>
          <w:r>
            <w:t>3.1.1功能需求</w:t>
          </w:r>
          <w:r>
            <w:tab/>
          </w:r>
          <w:r>
            <w:fldChar w:fldCharType="begin"/>
          </w:r>
          <w:r>
            <w:instrText xml:space="preserve"> PAGEREF _Toc16803 \h </w:instrText>
          </w:r>
          <w:r>
            <w:fldChar w:fldCharType="separate"/>
          </w:r>
          <w:r>
            <w:t>16</w:t>
          </w:r>
          <w:r>
            <w:fldChar w:fldCharType="end"/>
          </w:r>
          <w:r>
            <w:fldChar w:fldCharType="end"/>
          </w:r>
        </w:p>
        <w:p w14:paraId="6BA9E311">
          <w:pPr>
            <w:pStyle w:val="8"/>
            <w:tabs>
              <w:tab w:val="right" w:leader="dot" w:pos="8900"/>
            </w:tabs>
          </w:pPr>
          <w:r>
            <w:fldChar w:fldCharType="begin"/>
          </w:r>
          <w:r>
            <w:instrText xml:space="preserve"> HYPERLINK \l _Toc30439 </w:instrText>
          </w:r>
          <w:r>
            <w:fldChar w:fldCharType="separate"/>
          </w:r>
          <w:r>
            <w:t>3.1.2非功能需求</w:t>
          </w:r>
          <w:r>
            <w:tab/>
          </w:r>
          <w:r>
            <w:fldChar w:fldCharType="begin"/>
          </w:r>
          <w:r>
            <w:instrText xml:space="preserve"> PAGEREF _Toc30439 \h </w:instrText>
          </w:r>
          <w:r>
            <w:fldChar w:fldCharType="separate"/>
          </w:r>
          <w:r>
            <w:t>17</w:t>
          </w:r>
          <w:r>
            <w:fldChar w:fldCharType="end"/>
          </w:r>
          <w:r>
            <w:fldChar w:fldCharType="end"/>
          </w:r>
        </w:p>
        <w:p w14:paraId="77C4E058">
          <w:pPr>
            <w:pStyle w:val="12"/>
            <w:bidi w:val="0"/>
          </w:pPr>
          <w:r>
            <w:fldChar w:fldCharType="begin"/>
          </w:r>
          <w:r>
            <w:instrText xml:space="preserve"> HYPERLINK \l _Toc1317 </w:instrText>
          </w:r>
          <w:r>
            <w:fldChar w:fldCharType="separate"/>
          </w:r>
          <w:r>
            <w:t>3.2用例设计</w:t>
          </w:r>
          <w:r>
            <w:tab/>
          </w:r>
          <w:r>
            <w:fldChar w:fldCharType="begin"/>
          </w:r>
          <w:r>
            <w:instrText xml:space="preserve"> PAGEREF _Toc1317 \h </w:instrText>
          </w:r>
          <w:r>
            <w:fldChar w:fldCharType="separate"/>
          </w:r>
          <w:r>
            <w:t>18</w:t>
          </w:r>
          <w:r>
            <w:fldChar w:fldCharType="end"/>
          </w:r>
          <w:r>
            <w:fldChar w:fldCharType="end"/>
          </w:r>
        </w:p>
        <w:p w14:paraId="2679F51E">
          <w:pPr>
            <w:pStyle w:val="12"/>
            <w:bidi w:val="0"/>
          </w:pPr>
          <w:r>
            <w:fldChar w:fldCharType="begin"/>
          </w:r>
          <w:r>
            <w:instrText xml:space="preserve"> HYPERLINK \l _Toc16762 </w:instrText>
          </w:r>
          <w:r>
            <w:fldChar w:fldCharType="separate"/>
          </w:r>
          <w:r>
            <w:t>3.3数据库设计</w:t>
          </w:r>
          <w:r>
            <w:tab/>
          </w:r>
          <w:r>
            <w:fldChar w:fldCharType="begin"/>
          </w:r>
          <w:r>
            <w:instrText xml:space="preserve"> PAGEREF _Toc16762 \h </w:instrText>
          </w:r>
          <w:r>
            <w:fldChar w:fldCharType="separate"/>
          </w:r>
          <w:r>
            <w:t>20</w:t>
          </w:r>
          <w:r>
            <w:fldChar w:fldCharType="end"/>
          </w:r>
          <w:r>
            <w:fldChar w:fldCharType="end"/>
          </w:r>
        </w:p>
        <w:p w14:paraId="10093173">
          <w:pPr>
            <w:pStyle w:val="8"/>
            <w:tabs>
              <w:tab w:val="right" w:leader="dot" w:pos="8900"/>
            </w:tabs>
          </w:pPr>
          <w:r>
            <w:fldChar w:fldCharType="begin"/>
          </w:r>
          <w:r>
            <w:instrText xml:space="preserve"> HYPERLINK \l _Toc17338 </w:instrText>
          </w:r>
          <w:r>
            <w:fldChar w:fldCharType="separate"/>
          </w:r>
          <w:r>
            <w:rPr>
              <w:rFonts w:hint="eastAsia"/>
            </w:rPr>
            <w:t>3.3.1用户表设计</w:t>
          </w:r>
          <w:r>
            <w:tab/>
          </w:r>
          <w:r>
            <w:fldChar w:fldCharType="begin"/>
          </w:r>
          <w:r>
            <w:instrText xml:space="preserve"> PAGEREF _Toc17338 \h </w:instrText>
          </w:r>
          <w:r>
            <w:fldChar w:fldCharType="separate"/>
          </w:r>
          <w:r>
            <w:t>20</w:t>
          </w:r>
          <w:r>
            <w:fldChar w:fldCharType="end"/>
          </w:r>
          <w:r>
            <w:fldChar w:fldCharType="end"/>
          </w:r>
        </w:p>
        <w:p w14:paraId="6FCEC4B4">
          <w:pPr>
            <w:pStyle w:val="8"/>
            <w:tabs>
              <w:tab w:val="right" w:leader="dot" w:pos="8900"/>
            </w:tabs>
          </w:pPr>
          <w:r>
            <w:fldChar w:fldCharType="begin"/>
          </w:r>
          <w:r>
            <w:instrText xml:space="preserve"> HYPERLINK \l _Toc4590 </w:instrText>
          </w:r>
          <w:r>
            <w:fldChar w:fldCharType="separate"/>
          </w:r>
          <w:r>
            <w:t>3.3.2角色表设计</w:t>
          </w:r>
          <w:r>
            <w:tab/>
          </w:r>
          <w:r>
            <w:fldChar w:fldCharType="begin"/>
          </w:r>
          <w:r>
            <w:instrText xml:space="preserve"> PAGEREF _Toc4590 \h </w:instrText>
          </w:r>
          <w:r>
            <w:fldChar w:fldCharType="separate"/>
          </w:r>
          <w:r>
            <w:t>21</w:t>
          </w:r>
          <w:r>
            <w:fldChar w:fldCharType="end"/>
          </w:r>
          <w:r>
            <w:fldChar w:fldCharType="end"/>
          </w:r>
        </w:p>
        <w:p w14:paraId="61792C4A">
          <w:pPr>
            <w:pStyle w:val="8"/>
            <w:tabs>
              <w:tab w:val="right" w:leader="dot" w:pos="8900"/>
            </w:tabs>
          </w:pPr>
          <w:r>
            <w:fldChar w:fldCharType="begin"/>
          </w:r>
          <w:r>
            <w:instrText xml:space="preserve"> HYPERLINK \l _Toc30825 </w:instrText>
          </w:r>
          <w:r>
            <w:fldChar w:fldCharType="separate"/>
          </w:r>
          <w:r>
            <w:t>3.3.3用户角色关联表设计</w:t>
          </w:r>
          <w:r>
            <w:tab/>
          </w:r>
          <w:r>
            <w:fldChar w:fldCharType="begin"/>
          </w:r>
          <w:r>
            <w:instrText xml:space="preserve"> PAGEREF _Toc30825 \h </w:instrText>
          </w:r>
          <w:r>
            <w:fldChar w:fldCharType="separate"/>
          </w:r>
          <w:r>
            <w:t>21</w:t>
          </w:r>
          <w:r>
            <w:fldChar w:fldCharType="end"/>
          </w:r>
          <w:r>
            <w:fldChar w:fldCharType="end"/>
          </w:r>
        </w:p>
        <w:p w14:paraId="3B32E7B7">
          <w:pPr>
            <w:pStyle w:val="8"/>
            <w:tabs>
              <w:tab w:val="right" w:leader="dot" w:pos="8900"/>
            </w:tabs>
          </w:pPr>
          <w:r>
            <w:fldChar w:fldCharType="begin"/>
          </w:r>
          <w:r>
            <w:instrText xml:space="preserve"> HYPERLINK \l _Toc8678 </w:instrText>
          </w:r>
          <w:r>
            <w:fldChar w:fldCharType="separate"/>
          </w:r>
          <w:r>
            <w:t>3.3.4农田地块表设计</w:t>
          </w:r>
          <w:r>
            <w:tab/>
          </w:r>
          <w:r>
            <w:fldChar w:fldCharType="begin"/>
          </w:r>
          <w:r>
            <w:instrText xml:space="preserve"> PAGEREF _Toc8678 \h </w:instrText>
          </w:r>
          <w:r>
            <w:fldChar w:fldCharType="separate"/>
          </w:r>
          <w:r>
            <w:t>21</w:t>
          </w:r>
          <w:r>
            <w:fldChar w:fldCharType="end"/>
          </w:r>
          <w:r>
            <w:fldChar w:fldCharType="end"/>
          </w:r>
        </w:p>
        <w:p w14:paraId="6CD45425">
          <w:pPr>
            <w:pStyle w:val="8"/>
            <w:tabs>
              <w:tab w:val="right" w:leader="dot" w:pos="8900"/>
            </w:tabs>
          </w:pPr>
          <w:r>
            <w:fldChar w:fldCharType="begin"/>
          </w:r>
          <w:r>
            <w:instrText xml:space="preserve"> HYPERLINK \l _Toc24088 </w:instrText>
          </w:r>
          <w:r>
            <w:fldChar w:fldCharType="separate"/>
          </w:r>
          <w:r>
            <w:t>3.3.5传感器设备表设计</w:t>
          </w:r>
          <w:r>
            <w:tab/>
          </w:r>
          <w:r>
            <w:fldChar w:fldCharType="begin"/>
          </w:r>
          <w:r>
            <w:instrText xml:space="preserve"> PAGEREF _Toc24088 \h </w:instrText>
          </w:r>
          <w:r>
            <w:fldChar w:fldCharType="separate"/>
          </w:r>
          <w:r>
            <w:t>22</w:t>
          </w:r>
          <w:r>
            <w:fldChar w:fldCharType="end"/>
          </w:r>
          <w:r>
            <w:fldChar w:fldCharType="end"/>
          </w:r>
        </w:p>
        <w:p w14:paraId="20FEA9CD">
          <w:pPr>
            <w:pStyle w:val="8"/>
            <w:tabs>
              <w:tab w:val="right" w:leader="dot" w:pos="8900"/>
            </w:tabs>
          </w:pPr>
          <w:r>
            <w:fldChar w:fldCharType="begin"/>
          </w:r>
          <w:r>
            <w:instrText xml:space="preserve"> HYPERLINK \l _Toc20791 </w:instrText>
          </w:r>
          <w:r>
            <w:fldChar w:fldCharType="separate"/>
          </w:r>
          <w:r>
            <w:t>3.3.6环境数据表设计</w:t>
          </w:r>
          <w:r>
            <w:tab/>
          </w:r>
          <w:r>
            <w:fldChar w:fldCharType="begin"/>
          </w:r>
          <w:r>
            <w:instrText xml:space="preserve"> PAGEREF _Toc20791 \h </w:instrText>
          </w:r>
          <w:r>
            <w:fldChar w:fldCharType="separate"/>
          </w:r>
          <w:r>
            <w:t>22</w:t>
          </w:r>
          <w:r>
            <w:fldChar w:fldCharType="end"/>
          </w:r>
          <w:r>
            <w:fldChar w:fldCharType="end"/>
          </w:r>
        </w:p>
        <w:p w14:paraId="28D81009">
          <w:pPr>
            <w:pStyle w:val="8"/>
            <w:tabs>
              <w:tab w:val="right" w:leader="dot" w:pos="8900"/>
            </w:tabs>
          </w:pPr>
          <w:r>
            <w:fldChar w:fldCharType="begin"/>
          </w:r>
          <w:r>
            <w:instrText xml:space="preserve"> HYPERLINK \l _Toc19366 </w:instrText>
          </w:r>
          <w:r>
            <w:fldChar w:fldCharType="separate"/>
          </w:r>
          <w:r>
            <w:t>3.3.7告警规则表设计</w:t>
          </w:r>
          <w:r>
            <w:tab/>
          </w:r>
          <w:r>
            <w:fldChar w:fldCharType="begin"/>
          </w:r>
          <w:r>
            <w:instrText xml:space="preserve"> PAGEREF _Toc19366 \h </w:instrText>
          </w:r>
          <w:r>
            <w:fldChar w:fldCharType="separate"/>
          </w:r>
          <w:r>
            <w:t>23</w:t>
          </w:r>
          <w:r>
            <w:fldChar w:fldCharType="end"/>
          </w:r>
          <w:r>
            <w:fldChar w:fldCharType="end"/>
          </w:r>
        </w:p>
        <w:p w14:paraId="72564145">
          <w:pPr>
            <w:pStyle w:val="8"/>
            <w:tabs>
              <w:tab w:val="right" w:leader="dot" w:pos="8900"/>
            </w:tabs>
          </w:pPr>
          <w:r>
            <w:fldChar w:fldCharType="begin"/>
          </w:r>
          <w:r>
            <w:instrText xml:space="preserve"> HYPERLINK \l _Toc16415 </w:instrText>
          </w:r>
          <w:r>
            <w:fldChar w:fldCharType="separate"/>
          </w:r>
          <w:r>
            <w:t>3.3.8告警阈值规则表设计</w:t>
          </w:r>
          <w:r>
            <w:tab/>
          </w:r>
          <w:r>
            <w:fldChar w:fldCharType="begin"/>
          </w:r>
          <w:r>
            <w:instrText xml:space="preserve"> PAGEREF _Toc16415 \h </w:instrText>
          </w:r>
          <w:r>
            <w:fldChar w:fldCharType="separate"/>
          </w:r>
          <w:r>
            <w:t>23</w:t>
          </w:r>
          <w:r>
            <w:fldChar w:fldCharType="end"/>
          </w:r>
          <w:r>
            <w:fldChar w:fldCharType="end"/>
          </w:r>
        </w:p>
        <w:p w14:paraId="6CE09CE4">
          <w:pPr>
            <w:pStyle w:val="8"/>
            <w:tabs>
              <w:tab w:val="right" w:leader="dot" w:pos="8900"/>
            </w:tabs>
          </w:pPr>
          <w:r>
            <w:fldChar w:fldCharType="begin"/>
          </w:r>
          <w:r>
            <w:instrText xml:space="preserve"> HYPERLINK \l _Toc22996 </w:instrText>
          </w:r>
          <w:r>
            <w:fldChar w:fldCharType="separate"/>
          </w:r>
          <w:r>
            <w:t>3.3.9告警记录表设计</w:t>
          </w:r>
          <w:r>
            <w:tab/>
          </w:r>
          <w:r>
            <w:fldChar w:fldCharType="begin"/>
          </w:r>
          <w:r>
            <w:instrText xml:space="preserve"> PAGEREF _Toc22996 \h </w:instrText>
          </w:r>
          <w:r>
            <w:fldChar w:fldCharType="separate"/>
          </w:r>
          <w:r>
            <w:t>24</w:t>
          </w:r>
          <w:r>
            <w:fldChar w:fldCharType="end"/>
          </w:r>
          <w:r>
            <w:fldChar w:fldCharType="end"/>
          </w:r>
        </w:p>
        <w:p w14:paraId="7B6460D5">
          <w:pPr>
            <w:pStyle w:val="8"/>
            <w:tabs>
              <w:tab w:val="right" w:leader="dot" w:pos="8900"/>
            </w:tabs>
          </w:pPr>
          <w:r>
            <w:fldChar w:fldCharType="begin"/>
          </w:r>
          <w:r>
            <w:instrText xml:space="preserve"> HYPERLINK \l _Toc10 </w:instrText>
          </w:r>
          <w:r>
            <w:fldChar w:fldCharType="separate"/>
          </w:r>
          <w:r>
            <w:t>3.3.10设备定时任务表设计</w:t>
          </w:r>
          <w:r>
            <w:tab/>
          </w:r>
          <w:r>
            <w:fldChar w:fldCharType="begin"/>
          </w:r>
          <w:r>
            <w:instrText xml:space="preserve"> PAGEREF _Toc10 \h </w:instrText>
          </w:r>
          <w:r>
            <w:fldChar w:fldCharType="separate"/>
          </w:r>
          <w:r>
            <w:t>25</w:t>
          </w:r>
          <w:r>
            <w:fldChar w:fldCharType="end"/>
          </w:r>
          <w:r>
            <w:fldChar w:fldCharType="end"/>
          </w:r>
        </w:p>
        <w:p w14:paraId="11C92E6F">
          <w:pPr>
            <w:pStyle w:val="8"/>
            <w:tabs>
              <w:tab w:val="right" w:leader="dot" w:pos="8900"/>
            </w:tabs>
          </w:pPr>
          <w:r>
            <w:fldChar w:fldCharType="begin"/>
          </w:r>
          <w:r>
            <w:instrText xml:space="preserve"> HYPERLINK \l _Toc26970 </w:instrText>
          </w:r>
          <w:r>
            <w:fldChar w:fldCharType="separate"/>
          </w:r>
          <w:r>
            <w:t>3.3.11数据字典表设计</w:t>
          </w:r>
          <w:r>
            <w:tab/>
          </w:r>
          <w:r>
            <w:fldChar w:fldCharType="begin"/>
          </w:r>
          <w:r>
            <w:instrText xml:space="preserve"> PAGEREF _Toc26970 \h </w:instrText>
          </w:r>
          <w:r>
            <w:fldChar w:fldCharType="separate"/>
          </w:r>
          <w:r>
            <w:t>25</w:t>
          </w:r>
          <w:r>
            <w:fldChar w:fldCharType="end"/>
          </w:r>
          <w:r>
            <w:fldChar w:fldCharType="end"/>
          </w:r>
        </w:p>
        <w:p w14:paraId="62A8762D">
          <w:pPr>
            <w:pStyle w:val="8"/>
            <w:tabs>
              <w:tab w:val="right" w:leader="dot" w:pos="8900"/>
            </w:tabs>
          </w:pPr>
          <w:r>
            <w:fldChar w:fldCharType="begin"/>
          </w:r>
          <w:r>
            <w:instrText xml:space="preserve"> HYPERLINK \l _Toc14276 </w:instrText>
          </w:r>
          <w:r>
            <w:fldChar w:fldCharType="separate"/>
          </w:r>
          <w:r>
            <w:t>3.3.12系统配置表设计</w:t>
          </w:r>
          <w:r>
            <w:tab/>
          </w:r>
          <w:r>
            <w:fldChar w:fldCharType="begin"/>
          </w:r>
          <w:r>
            <w:instrText xml:space="preserve"> PAGEREF _Toc14276 \h </w:instrText>
          </w:r>
          <w:r>
            <w:fldChar w:fldCharType="separate"/>
          </w:r>
          <w:r>
            <w:t>26</w:t>
          </w:r>
          <w:r>
            <w:fldChar w:fldCharType="end"/>
          </w:r>
          <w:r>
            <w:fldChar w:fldCharType="end"/>
          </w:r>
        </w:p>
        <w:p w14:paraId="760C68E9">
          <w:pPr>
            <w:pStyle w:val="8"/>
            <w:tabs>
              <w:tab w:val="right" w:leader="dot" w:pos="8900"/>
            </w:tabs>
          </w:pPr>
          <w:r>
            <w:fldChar w:fldCharType="begin"/>
          </w:r>
          <w:r>
            <w:instrText xml:space="preserve"> HYPERLINK \l _Toc4838 </w:instrText>
          </w:r>
          <w:r>
            <w:fldChar w:fldCharType="separate"/>
          </w:r>
          <w:r>
            <w:t>3.3.13操作日志表设计</w:t>
          </w:r>
          <w:r>
            <w:tab/>
          </w:r>
          <w:r>
            <w:fldChar w:fldCharType="begin"/>
          </w:r>
          <w:r>
            <w:instrText xml:space="preserve"> PAGEREF _Toc4838 \h </w:instrText>
          </w:r>
          <w:r>
            <w:fldChar w:fldCharType="separate"/>
          </w:r>
          <w:r>
            <w:t>26</w:t>
          </w:r>
          <w:r>
            <w:fldChar w:fldCharType="end"/>
          </w:r>
          <w:r>
            <w:fldChar w:fldCharType="end"/>
          </w:r>
        </w:p>
        <w:p w14:paraId="1F3A7659">
          <w:pPr>
            <w:pStyle w:val="8"/>
            <w:tabs>
              <w:tab w:val="right" w:leader="dot" w:pos="8900"/>
            </w:tabs>
          </w:pPr>
          <w:r>
            <w:fldChar w:fldCharType="begin"/>
          </w:r>
          <w:r>
            <w:instrText xml:space="preserve"> HYPERLINK \l _Toc15886 </w:instrText>
          </w:r>
          <w:r>
            <w:fldChar w:fldCharType="separate"/>
          </w:r>
          <w:r>
            <w:t>3.3.14系统公告表设计</w:t>
          </w:r>
          <w:r>
            <w:tab/>
          </w:r>
          <w:r>
            <w:fldChar w:fldCharType="begin"/>
          </w:r>
          <w:r>
            <w:instrText xml:space="preserve"> PAGEREF _Toc15886 \h </w:instrText>
          </w:r>
          <w:r>
            <w:fldChar w:fldCharType="separate"/>
          </w:r>
          <w:r>
            <w:t>26</w:t>
          </w:r>
          <w:r>
            <w:fldChar w:fldCharType="end"/>
          </w:r>
          <w:r>
            <w:fldChar w:fldCharType="end"/>
          </w:r>
        </w:p>
        <w:p w14:paraId="48D2BEE8">
          <w:pPr>
            <w:pStyle w:val="8"/>
            <w:tabs>
              <w:tab w:val="right" w:leader="dot" w:pos="8900"/>
            </w:tabs>
          </w:pPr>
          <w:r>
            <w:fldChar w:fldCharType="begin"/>
          </w:r>
          <w:r>
            <w:instrText xml:space="preserve"> HYPERLINK \l _Toc6104 </w:instrText>
          </w:r>
          <w:r>
            <w:fldChar w:fldCharType="separate"/>
          </w:r>
          <w:r>
            <w:t>3.3.15公告已读记录表设计</w:t>
          </w:r>
          <w:r>
            <w:tab/>
          </w:r>
          <w:r>
            <w:fldChar w:fldCharType="begin"/>
          </w:r>
          <w:r>
            <w:instrText xml:space="preserve"> PAGEREF _Toc6104 \h </w:instrText>
          </w:r>
          <w:r>
            <w:fldChar w:fldCharType="separate"/>
          </w:r>
          <w:r>
            <w:t>27</w:t>
          </w:r>
          <w:r>
            <w:fldChar w:fldCharType="end"/>
          </w:r>
          <w:r>
            <w:fldChar w:fldCharType="end"/>
          </w:r>
        </w:p>
        <w:p w14:paraId="027D71E3">
          <w:pPr>
            <w:pStyle w:val="10"/>
          </w:pPr>
          <w:r>
            <w:fldChar w:fldCharType="begin"/>
          </w:r>
          <w:r>
            <w:instrText xml:space="preserve"> HYPERLINK \l _Toc1510 </w:instrText>
          </w:r>
          <w:r>
            <w:fldChar w:fldCharType="separate"/>
          </w:r>
          <w:r>
            <w:t>4项目主要技术实现介绍</w:t>
          </w:r>
          <w:r>
            <w:tab/>
          </w:r>
          <w:r>
            <w:fldChar w:fldCharType="begin"/>
          </w:r>
          <w:r>
            <w:instrText xml:space="preserve"> PAGEREF _Toc1510 \h </w:instrText>
          </w:r>
          <w:r>
            <w:fldChar w:fldCharType="separate"/>
          </w:r>
          <w:r>
            <w:t>28</w:t>
          </w:r>
          <w:r>
            <w:fldChar w:fldCharType="end"/>
          </w:r>
          <w:r>
            <w:fldChar w:fldCharType="end"/>
          </w:r>
        </w:p>
        <w:p w14:paraId="322C8B9C">
          <w:pPr>
            <w:pStyle w:val="12"/>
            <w:bidi w:val="0"/>
          </w:pPr>
          <w:r>
            <w:fldChar w:fldCharType="begin"/>
          </w:r>
          <w:r>
            <w:instrText xml:space="preserve"> HYPERLINK \l _Toc25066 </w:instrText>
          </w:r>
          <w:r>
            <w:fldChar w:fldCharType="separate"/>
          </w:r>
          <w:r>
            <w:t>4.1前端技术实现</w:t>
          </w:r>
          <w:r>
            <w:tab/>
          </w:r>
          <w:r>
            <w:fldChar w:fldCharType="begin"/>
          </w:r>
          <w:r>
            <w:instrText xml:space="preserve"> PAGEREF _Toc25066 \h </w:instrText>
          </w:r>
          <w:r>
            <w:fldChar w:fldCharType="separate"/>
          </w:r>
          <w:r>
            <w:t>28</w:t>
          </w:r>
          <w:r>
            <w:fldChar w:fldCharType="end"/>
          </w:r>
          <w:r>
            <w:fldChar w:fldCharType="end"/>
          </w:r>
        </w:p>
        <w:p w14:paraId="3028DE97">
          <w:pPr>
            <w:pStyle w:val="8"/>
            <w:tabs>
              <w:tab w:val="right" w:leader="dot" w:pos="8900"/>
            </w:tabs>
          </w:pPr>
          <w:r>
            <w:fldChar w:fldCharType="begin"/>
          </w:r>
          <w:r>
            <w:instrText xml:space="preserve"> HYPERLINK \l _Toc20996 </w:instrText>
          </w:r>
          <w:r>
            <w:fldChar w:fldCharType="separate"/>
          </w:r>
          <w:r>
            <w:t>4.1.1</w:t>
          </w:r>
          <w:r>
            <w:rPr>
              <w:rFonts w:hint="eastAsia"/>
              <w:lang w:val="en-US" w:eastAsia="zh-CN"/>
            </w:rPr>
            <w:t xml:space="preserve"> </w:t>
          </w:r>
          <w:r>
            <w:t>Vue3框架应用</w:t>
          </w:r>
          <w:r>
            <w:tab/>
          </w:r>
          <w:r>
            <w:fldChar w:fldCharType="begin"/>
          </w:r>
          <w:r>
            <w:instrText xml:space="preserve"> PAGEREF _Toc20996 \h </w:instrText>
          </w:r>
          <w:r>
            <w:fldChar w:fldCharType="separate"/>
          </w:r>
          <w:r>
            <w:t>28</w:t>
          </w:r>
          <w:r>
            <w:fldChar w:fldCharType="end"/>
          </w:r>
          <w:r>
            <w:fldChar w:fldCharType="end"/>
          </w:r>
        </w:p>
        <w:p w14:paraId="2E3305DA">
          <w:pPr>
            <w:pStyle w:val="8"/>
            <w:tabs>
              <w:tab w:val="right" w:leader="dot" w:pos="8900"/>
            </w:tabs>
          </w:pPr>
          <w:r>
            <w:fldChar w:fldCharType="begin"/>
          </w:r>
          <w:r>
            <w:instrText xml:space="preserve"> HYPERLINK \l _Toc20787 </w:instrText>
          </w:r>
          <w:r>
            <w:fldChar w:fldCharType="separate"/>
          </w:r>
          <w:r>
            <w:t>4.1.2</w:t>
          </w:r>
          <w:r>
            <w:rPr>
              <w:rFonts w:hint="eastAsia"/>
              <w:lang w:val="en-US" w:eastAsia="zh-CN"/>
            </w:rPr>
            <w:t xml:space="preserve"> </w:t>
          </w:r>
          <w:r>
            <w:t>组件化开发</w:t>
          </w:r>
          <w:r>
            <w:tab/>
          </w:r>
          <w:r>
            <w:fldChar w:fldCharType="begin"/>
          </w:r>
          <w:r>
            <w:instrText xml:space="preserve"> PAGEREF _Toc20787 \h </w:instrText>
          </w:r>
          <w:r>
            <w:fldChar w:fldCharType="separate"/>
          </w:r>
          <w:r>
            <w:t>28</w:t>
          </w:r>
          <w:r>
            <w:fldChar w:fldCharType="end"/>
          </w:r>
          <w:r>
            <w:fldChar w:fldCharType="end"/>
          </w:r>
        </w:p>
        <w:p w14:paraId="126DBAFD">
          <w:pPr>
            <w:pStyle w:val="8"/>
            <w:tabs>
              <w:tab w:val="right" w:leader="dot" w:pos="8900"/>
            </w:tabs>
          </w:pPr>
          <w:r>
            <w:fldChar w:fldCharType="begin"/>
          </w:r>
          <w:r>
            <w:instrText xml:space="preserve"> HYPERLINK \l _Toc4448 </w:instrText>
          </w:r>
          <w:r>
            <w:fldChar w:fldCharType="separate"/>
          </w:r>
          <w:r>
            <w:t>4.1.3</w:t>
          </w:r>
          <w:r>
            <w:rPr>
              <w:rFonts w:hint="eastAsia"/>
              <w:lang w:val="en-US" w:eastAsia="zh-CN"/>
            </w:rPr>
            <w:t xml:space="preserve"> </w:t>
          </w:r>
          <w:r>
            <w:t>状态管理</w:t>
          </w:r>
          <w:r>
            <w:tab/>
          </w:r>
          <w:r>
            <w:fldChar w:fldCharType="begin"/>
          </w:r>
          <w:r>
            <w:instrText xml:space="preserve"> PAGEREF _Toc4448 \h </w:instrText>
          </w:r>
          <w:r>
            <w:fldChar w:fldCharType="separate"/>
          </w:r>
          <w:r>
            <w:t>28</w:t>
          </w:r>
          <w:r>
            <w:fldChar w:fldCharType="end"/>
          </w:r>
          <w:r>
            <w:fldChar w:fldCharType="end"/>
          </w:r>
        </w:p>
        <w:p w14:paraId="4FB3B513">
          <w:pPr>
            <w:pStyle w:val="8"/>
            <w:tabs>
              <w:tab w:val="right" w:leader="dot" w:pos="8900"/>
            </w:tabs>
          </w:pPr>
          <w:r>
            <w:fldChar w:fldCharType="begin"/>
          </w:r>
          <w:r>
            <w:instrText xml:space="preserve"> HYPERLINK \l _Toc21281 </w:instrText>
          </w:r>
          <w:r>
            <w:fldChar w:fldCharType="separate"/>
          </w:r>
          <w:r>
            <w:t>4.1.4路由管理</w:t>
          </w:r>
          <w:r>
            <w:tab/>
          </w:r>
          <w:r>
            <w:fldChar w:fldCharType="begin"/>
          </w:r>
          <w:r>
            <w:instrText xml:space="preserve"> PAGEREF _Toc21281 \h </w:instrText>
          </w:r>
          <w:r>
            <w:fldChar w:fldCharType="separate"/>
          </w:r>
          <w:r>
            <w:t>28</w:t>
          </w:r>
          <w:r>
            <w:fldChar w:fldCharType="end"/>
          </w:r>
          <w:r>
            <w:fldChar w:fldCharType="end"/>
          </w:r>
        </w:p>
        <w:p w14:paraId="0E03F3DC">
          <w:pPr>
            <w:pStyle w:val="12"/>
            <w:bidi w:val="0"/>
          </w:pPr>
          <w:r>
            <w:fldChar w:fldCharType="begin"/>
          </w:r>
          <w:r>
            <w:instrText xml:space="preserve"> HYPERLINK \l _Toc5301 </w:instrText>
          </w:r>
          <w:r>
            <w:fldChar w:fldCharType="separate"/>
          </w:r>
          <w:r>
            <w:t>4.2后端技术实现</w:t>
          </w:r>
          <w:r>
            <w:tab/>
          </w:r>
          <w:r>
            <w:fldChar w:fldCharType="begin"/>
          </w:r>
          <w:r>
            <w:instrText xml:space="preserve"> PAGEREF _Toc5301 \h </w:instrText>
          </w:r>
          <w:r>
            <w:fldChar w:fldCharType="separate"/>
          </w:r>
          <w:r>
            <w:t>28</w:t>
          </w:r>
          <w:r>
            <w:fldChar w:fldCharType="end"/>
          </w:r>
          <w:r>
            <w:fldChar w:fldCharType="end"/>
          </w:r>
        </w:p>
        <w:p w14:paraId="4DE3CBFD">
          <w:pPr>
            <w:pStyle w:val="8"/>
            <w:tabs>
              <w:tab w:val="right" w:leader="dot" w:pos="8900"/>
            </w:tabs>
          </w:pPr>
          <w:r>
            <w:fldChar w:fldCharType="begin"/>
          </w:r>
          <w:r>
            <w:instrText xml:space="preserve"> HYPERLINK \l _Toc21085 </w:instrText>
          </w:r>
          <w:r>
            <w:fldChar w:fldCharType="separate"/>
          </w:r>
          <w:r>
            <w:t>4.2.1</w:t>
          </w:r>
          <w:r>
            <w:rPr>
              <w:rFonts w:hint="eastAsia"/>
              <w:lang w:val="en-US" w:eastAsia="zh-CN"/>
            </w:rPr>
            <w:t xml:space="preserve"> </w:t>
          </w:r>
          <w:r>
            <w:t>SpringBoot框架应用</w:t>
          </w:r>
          <w:r>
            <w:tab/>
          </w:r>
          <w:r>
            <w:fldChar w:fldCharType="begin"/>
          </w:r>
          <w:r>
            <w:instrText xml:space="preserve"> PAGEREF _Toc21085 \h </w:instrText>
          </w:r>
          <w:r>
            <w:fldChar w:fldCharType="separate"/>
          </w:r>
          <w:r>
            <w:t>28</w:t>
          </w:r>
          <w:r>
            <w:fldChar w:fldCharType="end"/>
          </w:r>
          <w:r>
            <w:fldChar w:fldCharType="end"/>
          </w:r>
        </w:p>
        <w:p w14:paraId="25F56C07">
          <w:pPr>
            <w:pStyle w:val="8"/>
            <w:tabs>
              <w:tab w:val="right" w:leader="dot" w:pos="8900"/>
            </w:tabs>
          </w:pPr>
          <w:r>
            <w:fldChar w:fldCharType="begin"/>
          </w:r>
          <w:r>
            <w:instrText xml:space="preserve"> HYPERLINK \l _Toc3430 </w:instrText>
          </w:r>
          <w:r>
            <w:fldChar w:fldCharType="separate"/>
          </w:r>
          <w:r>
            <w:t>4.2.2</w:t>
          </w:r>
          <w:r>
            <w:rPr>
              <w:rFonts w:hint="eastAsia"/>
              <w:lang w:val="en-US" w:eastAsia="zh-CN"/>
            </w:rPr>
            <w:t xml:space="preserve"> </w:t>
          </w:r>
          <w:r>
            <w:t>SpringSecurity安全框架</w:t>
          </w:r>
          <w:r>
            <w:tab/>
          </w:r>
          <w:r>
            <w:fldChar w:fldCharType="begin"/>
          </w:r>
          <w:r>
            <w:instrText xml:space="preserve"> PAGEREF _Toc3430 \h </w:instrText>
          </w:r>
          <w:r>
            <w:fldChar w:fldCharType="separate"/>
          </w:r>
          <w:r>
            <w:t>30</w:t>
          </w:r>
          <w:r>
            <w:fldChar w:fldCharType="end"/>
          </w:r>
          <w:r>
            <w:fldChar w:fldCharType="end"/>
          </w:r>
        </w:p>
        <w:p w14:paraId="20B2834C">
          <w:pPr>
            <w:pStyle w:val="8"/>
            <w:tabs>
              <w:tab w:val="right" w:leader="dot" w:pos="8900"/>
            </w:tabs>
          </w:pPr>
          <w:r>
            <w:fldChar w:fldCharType="begin"/>
          </w:r>
          <w:r>
            <w:instrText xml:space="preserve"> HYPERLINK \l _Toc20153 </w:instrText>
          </w:r>
          <w:r>
            <w:fldChar w:fldCharType="separate"/>
          </w:r>
          <w:r>
            <w:t>4.2.3</w:t>
          </w:r>
          <w:r>
            <w:rPr>
              <w:rFonts w:hint="eastAsia"/>
              <w:lang w:val="en-US" w:eastAsia="zh-CN"/>
            </w:rPr>
            <w:t xml:space="preserve"> </w:t>
          </w:r>
          <w:r>
            <w:t>MyBatis-Plus数据访问</w:t>
          </w:r>
          <w:r>
            <w:tab/>
          </w:r>
          <w:r>
            <w:fldChar w:fldCharType="begin"/>
          </w:r>
          <w:r>
            <w:instrText xml:space="preserve"> PAGEREF _Toc20153 \h </w:instrText>
          </w:r>
          <w:r>
            <w:fldChar w:fldCharType="separate"/>
          </w:r>
          <w:r>
            <w:t>30</w:t>
          </w:r>
          <w:r>
            <w:fldChar w:fldCharType="end"/>
          </w:r>
          <w:r>
            <w:fldChar w:fldCharType="end"/>
          </w:r>
        </w:p>
        <w:p w14:paraId="38B66E36">
          <w:pPr>
            <w:pStyle w:val="12"/>
            <w:bidi w:val="0"/>
          </w:pPr>
          <w:r>
            <w:fldChar w:fldCharType="begin"/>
          </w:r>
          <w:r>
            <w:instrText xml:space="preserve"> HYPERLINK \l _Toc2089 </w:instrText>
          </w:r>
          <w:r>
            <w:fldChar w:fldCharType="separate"/>
          </w:r>
          <w:r>
            <w:t>4.3虚拟传感器模拟技术</w:t>
          </w:r>
          <w:r>
            <w:tab/>
          </w:r>
          <w:r>
            <w:fldChar w:fldCharType="begin"/>
          </w:r>
          <w:r>
            <w:instrText xml:space="preserve"> PAGEREF _Toc2089 \h </w:instrText>
          </w:r>
          <w:r>
            <w:fldChar w:fldCharType="separate"/>
          </w:r>
          <w:r>
            <w:t>30</w:t>
          </w:r>
          <w:r>
            <w:fldChar w:fldCharType="end"/>
          </w:r>
          <w:r>
            <w:fldChar w:fldCharType="end"/>
          </w:r>
        </w:p>
        <w:p w14:paraId="0E5CBF1C">
          <w:pPr>
            <w:pStyle w:val="8"/>
            <w:tabs>
              <w:tab w:val="right" w:leader="dot" w:pos="8900"/>
            </w:tabs>
          </w:pPr>
          <w:r>
            <w:fldChar w:fldCharType="begin"/>
          </w:r>
          <w:r>
            <w:instrText xml:space="preserve"> HYPERLINK \l _Toc9616 </w:instrText>
          </w:r>
          <w:r>
            <w:fldChar w:fldCharType="separate"/>
          </w:r>
          <w:r>
            <w:t>4.3.</w:t>
          </w:r>
          <w:r>
            <w:rPr>
              <w:rFonts w:hint="eastAsia"/>
              <w:lang w:val="en-US" w:eastAsia="zh-CN"/>
            </w:rPr>
            <w:t>1</w:t>
          </w:r>
          <w:r>
            <w:t>定时任务实现</w:t>
          </w:r>
          <w:r>
            <w:tab/>
          </w:r>
          <w:r>
            <w:fldChar w:fldCharType="begin"/>
          </w:r>
          <w:r>
            <w:instrText xml:space="preserve"> PAGEREF _Toc9616 \h </w:instrText>
          </w:r>
          <w:r>
            <w:fldChar w:fldCharType="separate"/>
          </w:r>
          <w:r>
            <w:t>30</w:t>
          </w:r>
          <w:r>
            <w:fldChar w:fldCharType="end"/>
          </w:r>
          <w:r>
            <w:fldChar w:fldCharType="end"/>
          </w:r>
        </w:p>
        <w:p w14:paraId="42C3DF45">
          <w:pPr>
            <w:pStyle w:val="12"/>
            <w:bidi w:val="0"/>
          </w:pPr>
          <w:r>
            <w:fldChar w:fldCharType="begin"/>
          </w:r>
          <w:r>
            <w:instrText xml:space="preserve"> HYPERLINK \l _Toc27233 </w:instrText>
          </w:r>
          <w:r>
            <w:fldChar w:fldCharType="separate"/>
          </w:r>
          <w:r>
            <w:t>4.4WebSocket实时通信</w:t>
          </w:r>
          <w:r>
            <w:tab/>
          </w:r>
          <w:r>
            <w:fldChar w:fldCharType="begin"/>
          </w:r>
          <w:r>
            <w:instrText xml:space="preserve"> PAGEREF _Toc27233 \h </w:instrText>
          </w:r>
          <w:r>
            <w:fldChar w:fldCharType="separate"/>
          </w:r>
          <w:r>
            <w:t>31</w:t>
          </w:r>
          <w:r>
            <w:fldChar w:fldCharType="end"/>
          </w:r>
          <w:r>
            <w:fldChar w:fldCharType="end"/>
          </w:r>
        </w:p>
        <w:p w14:paraId="09C59600">
          <w:pPr>
            <w:pStyle w:val="10"/>
          </w:pPr>
          <w:r>
            <w:fldChar w:fldCharType="begin"/>
          </w:r>
          <w:r>
            <w:instrText xml:space="preserve"> HYPERLINK \l _Toc5710 </w:instrText>
          </w:r>
          <w:r>
            <w:fldChar w:fldCharType="separate"/>
          </w:r>
          <w:r>
            <w:t>5系统模块设计与实现</w:t>
          </w:r>
          <w:r>
            <w:tab/>
          </w:r>
          <w:r>
            <w:fldChar w:fldCharType="begin"/>
          </w:r>
          <w:r>
            <w:instrText xml:space="preserve"> PAGEREF _Toc5710 \h </w:instrText>
          </w:r>
          <w:r>
            <w:fldChar w:fldCharType="separate"/>
          </w:r>
          <w:r>
            <w:t>32</w:t>
          </w:r>
          <w:r>
            <w:fldChar w:fldCharType="end"/>
          </w:r>
          <w:r>
            <w:fldChar w:fldCharType="end"/>
          </w:r>
        </w:p>
        <w:p w14:paraId="685ACB68">
          <w:pPr>
            <w:pStyle w:val="12"/>
            <w:bidi w:val="0"/>
          </w:pPr>
          <w:r>
            <w:fldChar w:fldCharType="begin"/>
          </w:r>
          <w:r>
            <w:instrText xml:space="preserve"> HYPERLINK \l _Toc28442 </w:instrText>
          </w:r>
          <w:r>
            <w:fldChar w:fldCharType="separate"/>
          </w:r>
          <w:r>
            <w:t>5.1用户认证模块</w:t>
          </w:r>
          <w:r>
            <w:tab/>
          </w:r>
          <w:r>
            <w:fldChar w:fldCharType="begin"/>
          </w:r>
          <w:r>
            <w:instrText xml:space="preserve"> PAGEREF _Toc28442 \h </w:instrText>
          </w:r>
          <w:r>
            <w:fldChar w:fldCharType="separate"/>
          </w:r>
          <w:r>
            <w:t>32</w:t>
          </w:r>
          <w:r>
            <w:fldChar w:fldCharType="end"/>
          </w:r>
          <w:r>
            <w:fldChar w:fldCharType="end"/>
          </w:r>
        </w:p>
        <w:p w14:paraId="60865DB8">
          <w:pPr>
            <w:pStyle w:val="12"/>
            <w:bidi w:val="0"/>
          </w:pPr>
          <w:r>
            <w:fldChar w:fldCharType="begin"/>
          </w:r>
          <w:r>
            <w:instrText xml:space="preserve"> HYPERLINK \l _Toc11245 </w:instrText>
          </w:r>
          <w:r>
            <w:fldChar w:fldCharType="separate"/>
          </w:r>
          <w:r>
            <w:t>5.2农田管理模块</w:t>
          </w:r>
          <w:r>
            <w:tab/>
          </w:r>
          <w:r>
            <w:fldChar w:fldCharType="begin"/>
          </w:r>
          <w:r>
            <w:instrText xml:space="preserve"> PAGEREF _Toc11245 \h </w:instrText>
          </w:r>
          <w:r>
            <w:fldChar w:fldCharType="separate"/>
          </w:r>
          <w:r>
            <w:t>34</w:t>
          </w:r>
          <w:r>
            <w:fldChar w:fldCharType="end"/>
          </w:r>
          <w:r>
            <w:fldChar w:fldCharType="end"/>
          </w:r>
        </w:p>
        <w:p w14:paraId="6942DC9C">
          <w:pPr>
            <w:pStyle w:val="12"/>
            <w:bidi w:val="0"/>
          </w:pPr>
          <w:r>
            <w:fldChar w:fldCharType="begin"/>
          </w:r>
          <w:r>
            <w:instrText xml:space="preserve"> HYPERLINK \l _Toc18682 </w:instrText>
          </w:r>
          <w:r>
            <w:fldChar w:fldCharType="separate"/>
          </w:r>
          <w:r>
            <w:t>5.3设备管理模块</w:t>
          </w:r>
          <w:r>
            <w:tab/>
          </w:r>
          <w:r>
            <w:fldChar w:fldCharType="begin"/>
          </w:r>
          <w:r>
            <w:instrText xml:space="preserve"> PAGEREF _Toc18682 \h </w:instrText>
          </w:r>
          <w:r>
            <w:fldChar w:fldCharType="separate"/>
          </w:r>
          <w:r>
            <w:t>34</w:t>
          </w:r>
          <w:r>
            <w:fldChar w:fldCharType="end"/>
          </w:r>
          <w:r>
            <w:fldChar w:fldCharType="end"/>
          </w:r>
        </w:p>
        <w:p w14:paraId="4339F557">
          <w:pPr>
            <w:pStyle w:val="8"/>
            <w:tabs>
              <w:tab w:val="right" w:leader="dot" w:pos="8900"/>
            </w:tabs>
          </w:pPr>
          <w:r>
            <w:fldChar w:fldCharType="begin"/>
          </w:r>
          <w:r>
            <w:instrText xml:space="preserve"> HYPERLINK \l _Toc15280 </w:instrText>
          </w:r>
          <w:r>
            <w:fldChar w:fldCharType="separate"/>
          </w:r>
          <w:r>
            <w:t>5.3.1设备注册与配置</w:t>
          </w:r>
          <w:r>
            <w:tab/>
          </w:r>
          <w:r>
            <w:fldChar w:fldCharType="begin"/>
          </w:r>
          <w:r>
            <w:instrText xml:space="preserve"> PAGEREF _Toc15280 \h </w:instrText>
          </w:r>
          <w:r>
            <w:fldChar w:fldCharType="separate"/>
          </w:r>
          <w:r>
            <w:t>34</w:t>
          </w:r>
          <w:r>
            <w:fldChar w:fldCharType="end"/>
          </w:r>
          <w:r>
            <w:fldChar w:fldCharType="end"/>
          </w:r>
        </w:p>
        <w:p w14:paraId="7E590DC7">
          <w:pPr>
            <w:pStyle w:val="8"/>
            <w:tabs>
              <w:tab w:val="right" w:leader="dot" w:pos="8900"/>
            </w:tabs>
          </w:pPr>
          <w:r>
            <w:fldChar w:fldCharType="begin"/>
          </w:r>
          <w:r>
            <w:instrText xml:space="preserve"> HYPERLINK \l _Toc30888 </w:instrText>
          </w:r>
          <w:r>
            <w:fldChar w:fldCharType="separate"/>
          </w:r>
          <w:r>
            <w:t>5.3.2设备启停控制</w:t>
          </w:r>
          <w:r>
            <w:tab/>
          </w:r>
          <w:r>
            <w:fldChar w:fldCharType="begin"/>
          </w:r>
          <w:r>
            <w:instrText xml:space="preserve"> PAGEREF _Toc30888 \h </w:instrText>
          </w:r>
          <w:r>
            <w:fldChar w:fldCharType="separate"/>
          </w:r>
          <w:r>
            <w:t>34</w:t>
          </w:r>
          <w:r>
            <w:fldChar w:fldCharType="end"/>
          </w:r>
          <w:r>
            <w:fldChar w:fldCharType="end"/>
          </w:r>
        </w:p>
        <w:p w14:paraId="7865A7EA">
          <w:pPr>
            <w:pStyle w:val="8"/>
            <w:tabs>
              <w:tab w:val="right" w:leader="dot" w:pos="8900"/>
            </w:tabs>
          </w:pPr>
          <w:r>
            <w:fldChar w:fldCharType="begin"/>
          </w:r>
          <w:r>
            <w:instrText xml:space="preserve"> HYPERLINK \l _Toc27236 </w:instrText>
          </w:r>
          <w:r>
            <w:fldChar w:fldCharType="separate"/>
          </w:r>
          <w:r>
            <w:t>5.3.3设备监控</w:t>
          </w:r>
          <w:r>
            <w:tab/>
          </w:r>
          <w:r>
            <w:fldChar w:fldCharType="begin"/>
          </w:r>
          <w:r>
            <w:instrText xml:space="preserve"> PAGEREF _Toc27236 \h </w:instrText>
          </w:r>
          <w:r>
            <w:fldChar w:fldCharType="separate"/>
          </w:r>
          <w:r>
            <w:t>35</w:t>
          </w:r>
          <w:r>
            <w:fldChar w:fldCharType="end"/>
          </w:r>
          <w:r>
            <w:fldChar w:fldCharType="end"/>
          </w:r>
        </w:p>
        <w:p w14:paraId="7B2E6DE7">
          <w:pPr>
            <w:pStyle w:val="12"/>
            <w:bidi w:val="0"/>
          </w:pPr>
          <w:r>
            <w:fldChar w:fldCharType="begin"/>
          </w:r>
          <w:r>
            <w:instrText xml:space="preserve"> HYPERLINK \l _Toc9077 </w:instrText>
          </w:r>
          <w:r>
            <w:fldChar w:fldCharType="separate"/>
          </w:r>
          <w:r>
            <w:t>5.4数据监测模块</w:t>
          </w:r>
          <w:r>
            <w:tab/>
          </w:r>
          <w:r>
            <w:fldChar w:fldCharType="begin"/>
          </w:r>
          <w:r>
            <w:instrText xml:space="preserve"> PAGEREF _Toc9077 \h </w:instrText>
          </w:r>
          <w:r>
            <w:fldChar w:fldCharType="separate"/>
          </w:r>
          <w:r>
            <w:t>35</w:t>
          </w:r>
          <w:r>
            <w:fldChar w:fldCharType="end"/>
          </w:r>
          <w:r>
            <w:fldChar w:fldCharType="end"/>
          </w:r>
        </w:p>
        <w:p w14:paraId="174CCE21">
          <w:pPr>
            <w:pStyle w:val="8"/>
            <w:tabs>
              <w:tab w:val="right" w:leader="dot" w:pos="8900"/>
            </w:tabs>
          </w:pPr>
          <w:r>
            <w:fldChar w:fldCharType="begin"/>
          </w:r>
          <w:r>
            <w:instrText xml:space="preserve"> HYPERLINK \l _Toc29927 </w:instrText>
          </w:r>
          <w:r>
            <w:fldChar w:fldCharType="separate"/>
          </w:r>
          <w:r>
            <w:t>5.4.1实时数据展示</w:t>
          </w:r>
          <w:r>
            <w:tab/>
          </w:r>
          <w:r>
            <w:fldChar w:fldCharType="begin"/>
          </w:r>
          <w:r>
            <w:instrText xml:space="preserve"> PAGEREF _Toc29927 \h </w:instrText>
          </w:r>
          <w:r>
            <w:fldChar w:fldCharType="separate"/>
          </w:r>
          <w:r>
            <w:t>35</w:t>
          </w:r>
          <w:r>
            <w:fldChar w:fldCharType="end"/>
          </w:r>
          <w:r>
            <w:fldChar w:fldCharType="end"/>
          </w:r>
        </w:p>
        <w:p w14:paraId="302AB6EC">
          <w:pPr>
            <w:pStyle w:val="8"/>
            <w:tabs>
              <w:tab w:val="right" w:leader="dot" w:pos="8900"/>
            </w:tabs>
          </w:pPr>
          <w:r>
            <w:fldChar w:fldCharType="begin"/>
          </w:r>
          <w:r>
            <w:instrText xml:space="preserve"> HYPERLINK \l _Toc21583 </w:instrText>
          </w:r>
          <w:r>
            <w:fldChar w:fldCharType="separate"/>
          </w:r>
          <w:r>
            <w:t>5.4.2历史数据查询</w:t>
          </w:r>
          <w:r>
            <w:tab/>
          </w:r>
          <w:r>
            <w:fldChar w:fldCharType="begin"/>
          </w:r>
          <w:r>
            <w:instrText xml:space="preserve"> PAGEREF _Toc21583 \h </w:instrText>
          </w:r>
          <w:r>
            <w:fldChar w:fldCharType="separate"/>
          </w:r>
          <w:r>
            <w:t>35</w:t>
          </w:r>
          <w:r>
            <w:fldChar w:fldCharType="end"/>
          </w:r>
          <w:r>
            <w:fldChar w:fldCharType="end"/>
          </w:r>
        </w:p>
        <w:p w14:paraId="6E55F0EF">
          <w:pPr>
            <w:pStyle w:val="8"/>
            <w:tabs>
              <w:tab w:val="right" w:leader="dot" w:pos="8900"/>
            </w:tabs>
          </w:pPr>
          <w:r>
            <w:fldChar w:fldCharType="begin"/>
          </w:r>
          <w:r>
            <w:instrText xml:space="preserve"> HYPERLINK \l _Toc7635 </w:instrText>
          </w:r>
          <w:r>
            <w:fldChar w:fldCharType="separate"/>
          </w:r>
          <w:r>
            <w:t>5.4.3数据可视化</w:t>
          </w:r>
          <w:r>
            <w:tab/>
          </w:r>
          <w:r>
            <w:fldChar w:fldCharType="begin"/>
          </w:r>
          <w:r>
            <w:instrText xml:space="preserve"> PAGEREF _Toc7635 \h </w:instrText>
          </w:r>
          <w:r>
            <w:fldChar w:fldCharType="separate"/>
          </w:r>
          <w:r>
            <w:t>36</w:t>
          </w:r>
          <w:r>
            <w:fldChar w:fldCharType="end"/>
          </w:r>
          <w:r>
            <w:fldChar w:fldCharType="end"/>
          </w:r>
        </w:p>
        <w:p w14:paraId="46628144">
          <w:pPr>
            <w:pStyle w:val="12"/>
            <w:bidi w:val="0"/>
          </w:pPr>
          <w:r>
            <w:fldChar w:fldCharType="begin"/>
          </w:r>
          <w:r>
            <w:instrText xml:space="preserve"> HYPERLINK \l _Toc8513 </w:instrText>
          </w:r>
          <w:r>
            <w:fldChar w:fldCharType="separate"/>
          </w:r>
          <w:r>
            <w:t>5.5告警管理模块</w:t>
          </w:r>
          <w:r>
            <w:tab/>
          </w:r>
          <w:r>
            <w:fldChar w:fldCharType="begin"/>
          </w:r>
          <w:r>
            <w:instrText xml:space="preserve"> PAGEREF _Toc8513 \h </w:instrText>
          </w:r>
          <w:r>
            <w:fldChar w:fldCharType="separate"/>
          </w:r>
          <w:r>
            <w:t>36</w:t>
          </w:r>
          <w:r>
            <w:fldChar w:fldCharType="end"/>
          </w:r>
          <w:r>
            <w:fldChar w:fldCharType="end"/>
          </w:r>
        </w:p>
        <w:p w14:paraId="3F30FA06">
          <w:pPr>
            <w:pStyle w:val="8"/>
            <w:tabs>
              <w:tab w:val="right" w:leader="dot" w:pos="8900"/>
            </w:tabs>
          </w:pPr>
          <w:r>
            <w:fldChar w:fldCharType="begin"/>
          </w:r>
          <w:r>
            <w:instrText xml:space="preserve"> HYPERLINK \l _Toc29044 </w:instrText>
          </w:r>
          <w:r>
            <w:fldChar w:fldCharType="separate"/>
          </w:r>
          <w:r>
            <w:t>5.5.1告警规则配置</w:t>
          </w:r>
          <w:r>
            <w:tab/>
          </w:r>
          <w:r>
            <w:fldChar w:fldCharType="begin"/>
          </w:r>
          <w:r>
            <w:instrText xml:space="preserve"> PAGEREF _Toc29044 \h </w:instrText>
          </w:r>
          <w:r>
            <w:fldChar w:fldCharType="separate"/>
          </w:r>
          <w:r>
            <w:t>36</w:t>
          </w:r>
          <w:r>
            <w:fldChar w:fldCharType="end"/>
          </w:r>
          <w:r>
            <w:fldChar w:fldCharType="end"/>
          </w:r>
        </w:p>
        <w:p w14:paraId="4CFD3C98">
          <w:pPr>
            <w:pStyle w:val="8"/>
            <w:tabs>
              <w:tab w:val="right" w:leader="dot" w:pos="8900"/>
            </w:tabs>
          </w:pPr>
          <w:r>
            <w:fldChar w:fldCharType="begin"/>
          </w:r>
          <w:r>
            <w:instrText xml:space="preserve"> HYPERLINK \l _Toc16917 </w:instrText>
          </w:r>
          <w:r>
            <w:fldChar w:fldCharType="separate"/>
          </w:r>
          <w:r>
            <w:t>5.5.2告警检测机制</w:t>
          </w:r>
          <w:r>
            <w:tab/>
          </w:r>
          <w:r>
            <w:fldChar w:fldCharType="begin"/>
          </w:r>
          <w:r>
            <w:instrText xml:space="preserve"> PAGEREF _Toc16917 \h </w:instrText>
          </w:r>
          <w:r>
            <w:fldChar w:fldCharType="separate"/>
          </w:r>
          <w:r>
            <w:t>36</w:t>
          </w:r>
          <w:r>
            <w:fldChar w:fldCharType="end"/>
          </w:r>
          <w:r>
            <w:fldChar w:fldCharType="end"/>
          </w:r>
        </w:p>
        <w:p w14:paraId="02437E11">
          <w:pPr>
            <w:pStyle w:val="8"/>
            <w:tabs>
              <w:tab w:val="right" w:leader="dot" w:pos="8900"/>
            </w:tabs>
          </w:pPr>
          <w:r>
            <w:fldChar w:fldCharType="begin"/>
          </w:r>
          <w:r>
            <w:instrText xml:space="preserve"> HYPERLINK \l _Toc23154 </w:instrText>
          </w:r>
          <w:r>
            <w:fldChar w:fldCharType="separate"/>
          </w:r>
          <w:r>
            <w:t>5.5.3告警通知</w:t>
          </w:r>
          <w:r>
            <w:tab/>
          </w:r>
          <w:r>
            <w:fldChar w:fldCharType="begin"/>
          </w:r>
          <w:r>
            <w:instrText xml:space="preserve"> PAGEREF _Toc23154 \h </w:instrText>
          </w:r>
          <w:r>
            <w:fldChar w:fldCharType="separate"/>
          </w:r>
          <w:r>
            <w:t>37</w:t>
          </w:r>
          <w:r>
            <w:fldChar w:fldCharType="end"/>
          </w:r>
          <w:r>
            <w:fldChar w:fldCharType="end"/>
          </w:r>
        </w:p>
        <w:p w14:paraId="682238AD">
          <w:pPr>
            <w:pStyle w:val="12"/>
            <w:bidi w:val="0"/>
          </w:pPr>
          <w:r>
            <w:fldChar w:fldCharType="begin"/>
          </w:r>
          <w:r>
            <w:instrText xml:space="preserve"> HYPERLINK \l _Toc18637 </w:instrText>
          </w:r>
          <w:r>
            <w:fldChar w:fldCharType="separate"/>
          </w:r>
          <w:r>
            <w:t>5.6系统管理模块</w:t>
          </w:r>
          <w:r>
            <w:tab/>
          </w:r>
          <w:r>
            <w:fldChar w:fldCharType="begin"/>
          </w:r>
          <w:r>
            <w:instrText xml:space="preserve"> PAGEREF _Toc18637 \h </w:instrText>
          </w:r>
          <w:r>
            <w:fldChar w:fldCharType="separate"/>
          </w:r>
          <w:r>
            <w:t>37</w:t>
          </w:r>
          <w:r>
            <w:fldChar w:fldCharType="end"/>
          </w:r>
          <w:r>
            <w:fldChar w:fldCharType="end"/>
          </w:r>
        </w:p>
        <w:p w14:paraId="729FE055">
          <w:pPr>
            <w:pStyle w:val="10"/>
          </w:pPr>
          <w:r>
            <w:fldChar w:fldCharType="begin"/>
          </w:r>
          <w:r>
            <w:instrText xml:space="preserve"> HYPERLINK \l _Toc5338 </w:instrText>
          </w:r>
          <w:r>
            <w:fldChar w:fldCharType="separate"/>
          </w:r>
          <w:r>
            <w:t>6测试</w:t>
          </w:r>
          <w:r>
            <w:tab/>
          </w:r>
          <w:r>
            <w:fldChar w:fldCharType="begin"/>
          </w:r>
          <w:r>
            <w:instrText xml:space="preserve"> PAGEREF _Toc5338 \h </w:instrText>
          </w:r>
          <w:r>
            <w:fldChar w:fldCharType="separate"/>
          </w:r>
          <w:r>
            <w:t>38</w:t>
          </w:r>
          <w:r>
            <w:fldChar w:fldCharType="end"/>
          </w:r>
          <w:r>
            <w:fldChar w:fldCharType="end"/>
          </w:r>
        </w:p>
        <w:p w14:paraId="7DDE1E13">
          <w:pPr>
            <w:pStyle w:val="12"/>
            <w:bidi w:val="0"/>
          </w:pPr>
          <w:r>
            <w:fldChar w:fldCharType="begin"/>
          </w:r>
          <w:r>
            <w:instrText xml:space="preserve"> HYPERLINK \l _Toc29448 </w:instrText>
          </w:r>
          <w:r>
            <w:fldChar w:fldCharType="separate"/>
          </w:r>
          <w:r>
            <w:t>6.1测试目的</w:t>
          </w:r>
          <w:r>
            <w:tab/>
          </w:r>
          <w:r>
            <w:fldChar w:fldCharType="begin"/>
          </w:r>
          <w:r>
            <w:instrText xml:space="preserve"> PAGEREF _Toc29448 \h </w:instrText>
          </w:r>
          <w:r>
            <w:fldChar w:fldCharType="separate"/>
          </w:r>
          <w:r>
            <w:t>38</w:t>
          </w:r>
          <w:r>
            <w:fldChar w:fldCharType="end"/>
          </w:r>
          <w:r>
            <w:fldChar w:fldCharType="end"/>
          </w:r>
        </w:p>
        <w:p w14:paraId="6F1E507F">
          <w:pPr>
            <w:pStyle w:val="12"/>
            <w:bidi w:val="0"/>
          </w:pPr>
          <w:r>
            <w:fldChar w:fldCharType="begin"/>
          </w:r>
          <w:r>
            <w:instrText xml:space="preserve"> HYPERLINK \l _Toc14958 </w:instrText>
          </w:r>
          <w:r>
            <w:fldChar w:fldCharType="separate"/>
          </w:r>
          <w:r>
            <w:t>6.2测试环境</w:t>
          </w:r>
          <w:r>
            <w:tab/>
          </w:r>
          <w:r>
            <w:fldChar w:fldCharType="begin"/>
          </w:r>
          <w:r>
            <w:instrText xml:space="preserve"> PAGEREF _Toc14958 \h </w:instrText>
          </w:r>
          <w:r>
            <w:fldChar w:fldCharType="separate"/>
          </w:r>
          <w:r>
            <w:t>38</w:t>
          </w:r>
          <w:r>
            <w:fldChar w:fldCharType="end"/>
          </w:r>
          <w:r>
            <w:fldChar w:fldCharType="end"/>
          </w:r>
        </w:p>
        <w:p w14:paraId="1882D0C0">
          <w:pPr>
            <w:pStyle w:val="12"/>
            <w:bidi w:val="0"/>
          </w:pPr>
          <w:r>
            <w:fldChar w:fldCharType="begin"/>
          </w:r>
          <w:r>
            <w:instrText xml:space="preserve"> HYPERLINK \l _Toc925 </w:instrText>
          </w:r>
          <w:r>
            <w:fldChar w:fldCharType="separate"/>
          </w:r>
          <w:r>
            <w:t>6.3测试方法</w:t>
          </w:r>
          <w:r>
            <w:tab/>
          </w:r>
          <w:r>
            <w:fldChar w:fldCharType="begin"/>
          </w:r>
          <w:r>
            <w:instrText xml:space="preserve"> PAGEREF _Toc925 \h </w:instrText>
          </w:r>
          <w:r>
            <w:fldChar w:fldCharType="separate"/>
          </w:r>
          <w:r>
            <w:t>38</w:t>
          </w:r>
          <w:r>
            <w:fldChar w:fldCharType="end"/>
          </w:r>
          <w:r>
            <w:fldChar w:fldCharType="end"/>
          </w:r>
        </w:p>
        <w:p w14:paraId="67443344">
          <w:pPr>
            <w:pStyle w:val="12"/>
            <w:bidi w:val="0"/>
          </w:pPr>
          <w:r>
            <w:fldChar w:fldCharType="begin"/>
          </w:r>
          <w:r>
            <w:instrText xml:space="preserve"> HYPERLINK \l _Toc14941 </w:instrText>
          </w:r>
          <w:r>
            <w:fldChar w:fldCharType="separate"/>
          </w:r>
          <w:r>
            <w:t>6.4功能测试</w:t>
          </w:r>
          <w:r>
            <w:tab/>
          </w:r>
          <w:r>
            <w:fldChar w:fldCharType="begin"/>
          </w:r>
          <w:r>
            <w:instrText xml:space="preserve"> PAGEREF _Toc14941 \h </w:instrText>
          </w:r>
          <w:r>
            <w:fldChar w:fldCharType="separate"/>
          </w:r>
          <w:r>
            <w:t>39</w:t>
          </w:r>
          <w:r>
            <w:fldChar w:fldCharType="end"/>
          </w:r>
          <w:r>
            <w:fldChar w:fldCharType="end"/>
          </w:r>
        </w:p>
        <w:p w14:paraId="3A1DC987">
          <w:pPr>
            <w:pStyle w:val="12"/>
            <w:bidi w:val="0"/>
          </w:pPr>
          <w:r>
            <w:fldChar w:fldCharType="begin"/>
          </w:r>
          <w:r>
            <w:instrText xml:space="preserve"> HYPERLINK \l _Toc19943 </w:instrText>
          </w:r>
          <w:r>
            <w:fldChar w:fldCharType="separate"/>
          </w:r>
          <w:r>
            <w:t>6.5性能测试</w:t>
          </w:r>
          <w:r>
            <w:tab/>
          </w:r>
          <w:r>
            <w:fldChar w:fldCharType="begin"/>
          </w:r>
          <w:r>
            <w:instrText xml:space="preserve"> PAGEREF _Toc19943 \h </w:instrText>
          </w:r>
          <w:r>
            <w:fldChar w:fldCharType="separate"/>
          </w:r>
          <w:r>
            <w:t>40</w:t>
          </w:r>
          <w:r>
            <w:fldChar w:fldCharType="end"/>
          </w:r>
          <w:r>
            <w:fldChar w:fldCharType="end"/>
          </w:r>
        </w:p>
        <w:p w14:paraId="3ACE3FB8">
          <w:pPr>
            <w:pStyle w:val="12"/>
            <w:bidi w:val="0"/>
          </w:pPr>
          <w:r>
            <w:fldChar w:fldCharType="begin"/>
          </w:r>
          <w:r>
            <w:instrText xml:space="preserve"> HYPERLINK \l _Toc24532 </w:instrText>
          </w:r>
          <w:r>
            <w:fldChar w:fldCharType="separate"/>
          </w:r>
          <w:r>
            <w:t>6.6测试结果分析</w:t>
          </w:r>
          <w:r>
            <w:tab/>
          </w:r>
          <w:r>
            <w:fldChar w:fldCharType="begin"/>
          </w:r>
          <w:r>
            <w:instrText xml:space="preserve"> PAGEREF _Toc24532 \h </w:instrText>
          </w:r>
          <w:r>
            <w:fldChar w:fldCharType="separate"/>
          </w:r>
          <w:r>
            <w:t>40</w:t>
          </w:r>
          <w:r>
            <w:fldChar w:fldCharType="end"/>
          </w:r>
          <w:r>
            <w:fldChar w:fldCharType="end"/>
          </w:r>
        </w:p>
        <w:p w14:paraId="5E1E6E42">
          <w:pPr>
            <w:pStyle w:val="10"/>
          </w:pPr>
          <w:r>
            <w:fldChar w:fldCharType="begin"/>
          </w:r>
          <w:r>
            <w:instrText xml:space="preserve"> HYPERLINK \l _Toc10396 </w:instrText>
          </w:r>
          <w:r>
            <w:fldChar w:fldCharType="separate"/>
          </w:r>
          <w:r>
            <w:t>参考文献</w:t>
          </w:r>
          <w:r>
            <w:tab/>
          </w:r>
          <w:r>
            <w:fldChar w:fldCharType="begin"/>
          </w:r>
          <w:r>
            <w:instrText xml:space="preserve"> PAGEREF _Toc10396 \h </w:instrText>
          </w:r>
          <w:r>
            <w:fldChar w:fldCharType="separate"/>
          </w:r>
          <w:r>
            <w:t>41</w:t>
          </w:r>
          <w:r>
            <w:fldChar w:fldCharType="end"/>
          </w:r>
          <w:r>
            <w:fldChar w:fldCharType="end"/>
          </w:r>
        </w:p>
        <w:p w14:paraId="1E3D3321">
          <w:pPr>
            <w:bidi w:val="0"/>
          </w:pPr>
          <w:r>
            <w:fldChar w:fldCharType="end"/>
          </w:r>
        </w:p>
      </w:sdtContent>
    </w:sdt>
    <w:p w14:paraId="3FFDDD5F">
      <w:pPr>
        <w:bidi w:val="0"/>
        <w:sectPr>
          <w:pgSz w:w="11906" w:h="16838"/>
          <w:pgMar w:top="1418" w:right="1418" w:bottom="1418" w:left="1588" w:header="708" w:footer="708" w:gutter="0"/>
          <w:cols w:space="720" w:num="1"/>
          <w:docGrid w:linePitch="360" w:charSpace="0"/>
        </w:sectPr>
      </w:pPr>
    </w:p>
    <w:p w14:paraId="00C0CE46">
      <w:pPr>
        <w:pStyle w:val="2"/>
        <w:bidi w:val="0"/>
        <w:jc w:val="center"/>
      </w:pPr>
      <w:bookmarkStart w:id="2" w:name="_Toc1248"/>
      <w:r>
        <w:t>摘要</w:t>
      </w:r>
      <w:bookmarkEnd w:id="2"/>
    </w:p>
    <w:p w14:paraId="259F70E6">
      <w:pPr>
        <w:bidi w:val="0"/>
      </w:pPr>
      <w:r>
        <w:rPr>
          <w:rFonts w:hint="eastAsia"/>
          <w:lang w:val="en-US" w:eastAsia="zh-CN"/>
        </w:rPr>
        <w:t>本文设计并实现了一套运用Vue.js和SpringBoot框架的智慧农田环境监测系统。系统采用前后端分离架构，前端运用Vue3框架结合ElementPlus组件库构建用户界面，后端运用SpringBoot框架提供表述性状态传递接口服务，数据持久化层运用MyBatis-Plus框架操作MySQL数据库。系统遵循软件工程规范，采用三层架构设计，各层职责明确，便于开发和维护。系统实现了农田环境数据的实时采集、存储、查询和可视化展示功能，支持空气温度、空气湿度、土壤温度、土壤湿度、光照强度、二氧化碳浓度、降雨量等七种环境参数的监测。系统创新性地采用虚拟传感器模拟技术生成环境数据，根据不同环境参数的物理特性设计了不同的数据生成算法，生成契合实际规律的模拟数据。系统借助WebSocket技术实现数据实时推送，提供告警规则配置与实时告警通知功能，同时实现了用户权限管理、农田地块管理、传感器设备管理、数据统计分析等九大核心功能模块。测试结果表明，系统运行稳定，功能完整，界面友好，能够满足智慧农业环境监测的实际需求。</w:t>
      </w:r>
    </w:p>
    <w:p w14:paraId="5BE81289">
      <w:pPr>
        <w:bidi w:val="0"/>
      </w:pPr>
      <w:r>
        <w:rPr>
          <w:rFonts w:hint="eastAsia" w:ascii="黑体" w:hAnsi="黑体" w:eastAsia="黑体" w:cs="Times New Roman"/>
          <w:kern w:val="2"/>
          <w:sz w:val="28"/>
          <w:szCs w:val="28"/>
          <w:lang w:val="en-US" w:eastAsia="zh-CN" w:bidi="ar-SA"/>
        </w:rPr>
        <w:t>关键词：</w:t>
      </w:r>
      <w:r>
        <w:rPr>
          <w:rFonts w:hint="eastAsia"/>
        </w:rPr>
        <w:t>智慧农业；环境监测；Vue.js；SpringBoot；物联网；虚拟传感器</w:t>
      </w:r>
      <w:r>
        <w:br w:type="page"/>
      </w:r>
    </w:p>
    <w:p w14:paraId="7A7E6DA4">
      <w:pPr>
        <w:pStyle w:val="2"/>
        <w:bidi w:val="0"/>
        <w:jc w:val="center"/>
      </w:pPr>
      <w:bookmarkStart w:id="3" w:name="_Toc8386"/>
      <w:r>
        <w:t>Abstract</w:t>
      </w:r>
      <w:bookmarkEnd w:id="3"/>
    </w:p>
    <w:p w14:paraId="5F34BBA6">
      <w:pPr>
        <w:autoSpaceDE w:val="0"/>
        <w:autoSpaceDN w:val="0"/>
        <w:adjustRightInd w:val="0"/>
        <w:spacing w:line="400" w:lineRule="exact"/>
        <w:ind w:firstLine="480" w:firstLineChars="200"/>
        <w:rPr>
          <w:rFonts w:hint="eastAsia"/>
          <w:sz w:val="24"/>
        </w:rPr>
      </w:pPr>
      <w:r>
        <w:rPr>
          <w:rFonts w:hint="eastAsia"/>
          <w:sz w:val="24"/>
        </w:rPr>
        <w:t>This paper designs and implements a smart farmland environment monitoring system using Vue.js and SpringBoot frameworks. The system adopts a front-end and back-end separation architecture. The front-end uses Vue3 framework combined with ElementPlus component library to build the user interface, while the back-end uses SpringBoot framework to provide RESTful API services. The data persistence layer uses MyBatis-Plus framework to operate MySQL database. The system realizes real-time collection, storage, query and visual display of farmland environmental data, supporting the monitoring of seven environmental parameters including air temperature, air humidity, soil temperature, soil moisture, light intensity, carbon dioxide concentration and rainfall. The system innovatively uses virtual sensor simulation technology to generate environmental data, realizes real-time data push through WebSocket technology, and provides alarm rule configuration and real-time alarm notification functions. The test results show that the system runs stably with complete functions and friendly interface, which can meet the actual needs of smart agricultural environment monitoring.</w:t>
      </w:r>
    </w:p>
    <w:p w14:paraId="67C621CD">
      <w:pPr>
        <w:bidi w:val="0"/>
      </w:pPr>
      <w:r>
        <w:rPr>
          <w:b/>
          <w:bCs/>
          <w:sz w:val="24"/>
        </w:rPr>
        <w:t>Keywords:</w:t>
      </w:r>
      <w:r>
        <w:rPr>
          <w:rFonts w:hint="eastAsia"/>
          <w:b/>
          <w:bCs/>
          <w:sz w:val="24"/>
          <w:lang w:val="en-US" w:eastAsia="zh-CN"/>
        </w:rPr>
        <w:t xml:space="preserve"> </w:t>
      </w:r>
      <w:r>
        <w:rPr>
          <w:rFonts w:hint="eastAsia"/>
          <w:lang w:val="en-US" w:eastAsia="zh-CN"/>
        </w:rPr>
        <w:t>S</w:t>
      </w:r>
      <w:r>
        <w:rPr>
          <w:rFonts w:hint="eastAsia"/>
        </w:rPr>
        <w:t>mart Agriculture; Environment Monitoring; Vue.js; SpringBoot; IoT; Virtual Sensor</w:t>
      </w:r>
      <w:r>
        <w:br w:type="page"/>
      </w:r>
    </w:p>
    <w:p w14:paraId="7CF07925">
      <w:pPr>
        <w:pStyle w:val="2"/>
        <w:bidi w:val="0"/>
      </w:pPr>
      <w:bookmarkStart w:id="4" w:name="_Toc23271"/>
      <w:r>
        <w:t>1前言</w:t>
      </w:r>
      <w:bookmarkEnd w:id="4"/>
    </w:p>
    <w:p w14:paraId="73D374FD">
      <w:pPr>
        <w:pStyle w:val="3"/>
        <w:bidi w:val="0"/>
        <w:rPr>
          <w:lang w:val="en-US" w:eastAsia="zh-CN"/>
        </w:rPr>
      </w:pPr>
      <w:bookmarkStart w:id="5" w:name="_Toc31756"/>
      <w:r>
        <w:rPr>
          <w:lang w:val="en-US" w:eastAsia="zh-CN"/>
        </w:rPr>
        <w:t>1.1研究背景</w:t>
      </w:r>
      <w:bookmarkEnd w:id="5"/>
    </w:p>
    <w:p w14:paraId="77EF2C08">
      <w:pPr>
        <w:bidi w:val="0"/>
      </w:pPr>
      <w:r>
        <w:rPr>
          <w:rFonts w:hint="eastAsia"/>
        </w:rPr>
        <w:t>农业是国民经济的基础产业，粮食安全关乎国计民生。随着我国人口持续增长和耕地资源日益减少，传统农业生产方式面临生产效率低下、资源利用率不高、环境监测手段落后等问题。我国耕地面积约十九亿亩，人均耕地面积不足世界平均水平的一半，农业资源稀缺性日益凸显。在此背景下，如何运用现代信息技术提升农业生产效率、实现农业可持续发展，成为我国农业现代化进程中的重要课题。物联网技术的快速发展为智慧农业提供了技术支撑，借助传感器网络实时采集农田环境数据，实现精准农业管理，已成为现代农业发展的重要方向。智慧农业运用物联网、云计算、大数据、人工智能等新一代信息技术，实现农业生产精准化、智能化管理，能够有效提高资源利用效率，降低生产成本。统计表明，应用智慧农业技术可使农业生产效率提高百分之二十以上，水资源利用效率提高百分之三十以上。环境监测是智慧农业的重要组成部分，农田环境参数如温度、湿度、土壤水分、光照强度等直接影响作物生长发育。传统环境监测方式主要依靠人工巡检，存在监测效率低、数据不连续等问题。借助部署传感器网络实现环境参数自动采集和实时监测，能够及时发现环境异常，为农业生产决策提供科学依据。近年来，国内外学者在农业环境监测领域开展了大量研究。乔元斌等[1]设计了智慧农业环境监测平台，实现了多参数环境数据采集。冀汶莉等[2]设计了基于远程无线通信技术的农业大田土壤多参数监测系统，解决了大范围农田监测的通信问题。徐振峰等[3]提出了基于窄带物联网的大田农业环境远程监测系统方案。郭泽飞等[4]研究了新一代移动通信技术与智慧农业的结合，设计了智能温室管理系统。杜英魁等[5]开发了基于云端的数据监控管理与可视化应用系统。孙想等[6]综述了蔬菜智能化管理技术研究进展。杨贵军等[7]分析了粮食生产大数据平台研究现状。杨晨雪等[8]探讨了知识图谱驱动下粮食生产大数据应用。于丰华等[9]综述了水稻智慧无人农场关键技术研究。郭威等[10]设计了设施温室影像采集与环境监测机器人系统。黄凯等[11]研究了太阳能杀虫灯物联网节点的防盗防破坏设计。国际上，Song等[12]设计了物联网农业环境智能监测系统，Muñoz等[13]对比分析了农业物联网系统案例，Dey等[14]提出了农业监测无线传感器网络节能路由框架，Kumar等[15]研究了精准农业中物联网系统的可持续应用。</w:t>
      </w:r>
    </w:p>
    <w:p w14:paraId="2500F4BE">
      <w:pPr>
        <w:pStyle w:val="3"/>
        <w:bidi w:val="0"/>
      </w:pPr>
      <w:bookmarkStart w:id="6" w:name="_Toc32530"/>
      <w:r>
        <w:t>1.2国内外研究现状</w:t>
      </w:r>
      <w:bookmarkEnd w:id="6"/>
    </w:p>
    <w:p w14:paraId="26CE3398">
      <w:pPr>
        <w:pStyle w:val="4"/>
        <w:bidi w:val="0"/>
      </w:pPr>
      <w:bookmarkStart w:id="7" w:name="_Toc783"/>
      <w:r>
        <w:t>1.2.1国外研究现状</w:t>
      </w:r>
      <w:bookmarkEnd w:id="7"/>
    </w:p>
    <w:p w14:paraId="505EDF70">
      <w:pPr>
        <w:bidi w:val="0"/>
      </w:pPr>
      <w:r>
        <w:rPr>
          <w:rFonts w:hint="eastAsia"/>
        </w:rPr>
        <w:t>国外在智慧农业环境监测领域起步较早。欧美发达国家已广泛应用精准农业技术，借助全球定位系统、地理信息系统和遥感技术实现农田精细化管理。美国农业部推广的精准农业系统实现了变量施肥、精准灌溉等功能，农场主可借助手机应用远程控制灌溉系统。欧洲联盟在农业环境监测方面投入大量研发资金，资助的物联网农业项目覆盖了从传感器研发到数据平台建设的完整产业链。Muñoz等[13]对农业物联网系统进行了比较分析，为系统设计提供了参考。Dey等[14]研究了无线传感器网络的节能路由问题，提出了基于深度强化学习的路由优化框架。Song等[12]设计了农业物联网智能监测系统，运用分层架构实现传感器数据采集、传输和处理。Kumar等[15]指出智慧农业是实现农业可持续发展的重要途径。国际研究表明，物联网技术在农业环境监测中应用前景广阔，但仍面临传感器成本高、数据处理能力不足等问题</w:t>
      </w:r>
      <w:r>
        <w:t>。</w:t>
      </w:r>
    </w:p>
    <w:p w14:paraId="4B912FE4">
      <w:pPr>
        <w:pStyle w:val="4"/>
        <w:bidi w:val="0"/>
      </w:pPr>
      <w:bookmarkStart w:id="8" w:name="_Toc20120"/>
      <w:r>
        <w:t>1.2.2国内研究现状</w:t>
      </w:r>
      <w:bookmarkEnd w:id="8"/>
    </w:p>
    <w:p w14:paraId="7639B595">
      <w:pPr>
        <w:bidi w:val="0"/>
      </w:pPr>
      <w:r>
        <w:rPr>
          <w:rFonts w:hint="eastAsia"/>
        </w:rPr>
        <w:t>国内智慧农业发展迅速。黄凯等[11]研究了太阳能杀虫灯物联网节点的防盗防破坏设计，解决了野外设备安全防护问题。郭威等[10]设计了设施温室影像采集与环境监测机器人系统，实现了温室环境自动化监测。于丰华等[9]综述了水稻智慧无人农场关键技术，指出环境感知是实现无人农场的基础。杨晨雪等[8]研究了知识图谱驱动下的粮食生产大数据应用，实现了农业知识结构化表示和智能推理。我国已建成国家农业数据中心、各省农业物联网平台等多个大数据平台。然而，现有系统大多运用传统单体架构，扩展性和维护性有待提高</w:t>
      </w:r>
      <w:r>
        <w:t>。</w:t>
      </w:r>
    </w:p>
    <w:p w14:paraId="321C3186">
      <w:pPr>
        <w:pStyle w:val="3"/>
        <w:bidi w:val="0"/>
      </w:pPr>
      <w:bookmarkStart w:id="9" w:name="_Toc10604"/>
      <w:r>
        <w:t>1.3研究目的与意义</w:t>
      </w:r>
      <w:bookmarkEnd w:id="9"/>
    </w:p>
    <w:p w14:paraId="19F9866B">
      <w:pPr>
        <w:bidi w:val="0"/>
      </w:pPr>
      <w:r>
        <w:rPr>
          <w:rFonts w:hint="eastAsia"/>
        </w:rPr>
        <w:t>本研究设计并实现智慧农田环境监测系统，借助虚拟传感器模拟技术生成与采集环境数据，运用现代Web技术实现数据可视化展示与智能告警。研究意义主要包括：提高农业环境监测信息化水平，系统集成环境参数监测、数据分析、智能告警等功能，农民可实时了解农田环境状况，从传统经验决策转变为数据驱动决策；探索虚拟传感器技术在农业监测中的应用，该技术可模拟真实传感器数据采集过程，降低硬件成本，为农业信息化教学和科研提供支持；验证前后端分离架构在农业信息化系统中的适用性，该架构使开发团队可并行工作，便于系统独立部署和扩展；推动智慧农业技术普及应用，系统运用开源技术栈，为智慧农业系统开发提供技术方案和工程实践。</w:t>
      </w:r>
    </w:p>
    <w:p w14:paraId="3DE3ABF1">
      <w:pPr>
        <w:pStyle w:val="3"/>
        <w:bidi w:val="0"/>
      </w:pPr>
      <w:bookmarkStart w:id="10" w:name="_Toc21714"/>
      <w:r>
        <w:t>1.4研究内容</w:t>
      </w:r>
      <w:bookmarkEnd w:id="10"/>
    </w:p>
    <w:p w14:paraId="47E91D04">
      <w:pPr>
        <w:bidi w:val="0"/>
      </w:pPr>
      <w:r>
        <w:rPr>
          <w:rFonts w:hint="eastAsia"/>
        </w:rPr>
        <w:t>本文主要研究内容包括：其一，系统架构设计。设计前后端分离的系统架构，确定技术选型方案。系统运用三层架构设计，包含表现层、业务逻辑层和数据持久层，各层职责明确、耦合度低，便于系统扩展和维护。技术选型遵循成熟稳定、社区活跃、易于维护的原则，选用Vue3作为前端框架，SpringBoot作为后端框架，MySQL作为数据库。其二，数据库设计。根据系统功能需求，设计合理的数据库表结构。系统设计了十五张核心数据表，涵盖用户管理、农田管理、设备管理、数据监测、告警管理等功能，满足系统数据存储需求。数据库设计遵循第三范式，消除数据冗余，保证数据一致性。其三，功能模块实现。实现用户管理、农田管理、设备管理、数据监测、告警管理、报表统计、系统管理等九大核心功能模块，满足智慧农业环境监测实际需求。各模块运用模块化设计，接口定义清晰，便于模块间协作和复用。其四，虚拟传感器模拟。设计并实现环境数据模拟生成方案，根据不同环境参数的物理特性，运用不同的数据生成算法，生成契合实际规律的模拟数据。温度数据运用正弦波模型，光照数据考虑昼夜变化，二氧化碳浓度与植物光合作用相关。其五，系统测试与验证。对系统进行全面测试，验证功能正确性和系统稳定性。测试内容包括功能测试、性能测试和安全测试等。测试运用自动化测试与手工测试相结合的方式，提高测试效率和覆盖率。</w:t>
      </w:r>
      <w:r>
        <w:br w:type="page"/>
      </w:r>
    </w:p>
    <w:p w14:paraId="5F89243B">
      <w:pPr>
        <w:pStyle w:val="2"/>
        <w:bidi w:val="0"/>
      </w:pPr>
      <w:bookmarkStart w:id="11" w:name="_Toc618"/>
      <w:r>
        <w:t>2系统架构</w:t>
      </w:r>
      <w:bookmarkEnd w:id="11"/>
    </w:p>
    <w:p w14:paraId="76BD1618">
      <w:pPr>
        <w:pStyle w:val="3"/>
        <w:bidi w:val="0"/>
      </w:pPr>
      <w:bookmarkStart w:id="12" w:name="_Toc32759"/>
      <w:r>
        <w:t>2.1系统整体架构</w:t>
      </w:r>
      <w:bookmarkEnd w:id="12"/>
    </w:p>
    <w:p w14:paraId="6BE2916D">
      <w:pPr>
        <w:bidi w:val="0"/>
      </w:pPr>
      <w:r>
        <w:t>本系统采用经典的三层架构设计，整体架构分为表现层、业务逻辑层和数据持久层三个层次，如图二至一所示。三层架构是一种成熟的软件架构模式，各层职责明确，耦合度低，便于系统的开发、测试和维护。该架构模式在大型企业级应用中得到广泛应用，具有稳定性高、可维护性强、便于团队协作等优点。</w:t>
      </w:r>
    </w:p>
    <w:p w14:paraId="74091820">
      <w:pPr>
        <w:bidi w:val="0"/>
        <w:rPr>
          <w:rFonts w:hint="eastAsia"/>
          <w:lang w:eastAsia="zh-CN"/>
        </w:rPr>
      </w:pPr>
    </w:p>
    <w:p w14:paraId="04F04865">
      <w:pPr>
        <w:bidi w:val="0"/>
        <w:jc w:val="center"/>
        <w:rPr>
          <w:sz w:val="21"/>
          <w:szCs w:val="21"/>
        </w:rPr>
      </w:pPr>
      <w:r>
        <w:rPr>
          <w:rFonts w:hint="eastAsia"/>
          <w:sz w:val="21"/>
          <w:szCs w:val="21"/>
          <w:lang w:eastAsia="zh-CN"/>
        </w:rPr>
        <w:drawing>
          <wp:anchor distT="0" distB="0" distL="114300" distR="114300" simplePos="0" relativeHeight="251659264" behindDoc="0" locked="0" layoutInCell="1" allowOverlap="1">
            <wp:simplePos x="0" y="0"/>
            <wp:positionH relativeFrom="column">
              <wp:posOffset>119380</wp:posOffset>
            </wp:positionH>
            <wp:positionV relativeFrom="paragraph">
              <wp:posOffset>6350</wp:posOffset>
            </wp:positionV>
            <wp:extent cx="5640705" cy="5274310"/>
            <wp:effectExtent l="0" t="0" r="10795" b="8890"/>
            <wp:wrapTopAndBottom/>
            <wp:docPr id="1" name="图片 1" descr="D:/Desktop/新建文件夹/图2-1_系统架构图.png图2-1_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esktop/新建文件夹/图2-1_系统架构图.png图2-1_系统架构图"/>
                    <pic:cNvPicPr>
                      <a:picLocks noChangeAspect="1"/>
                    </pic:cNvPicPr>
                  </pic:nvPicPr>
                  <pic:blipFill>
                    <a:blip r:embed="rId9"/>
                    <a:srcRect t="11348" b="11348"/>
                    <a:stretch>
                      <a:fillRect/>
                    </a:stretch>
                  </pic:blipFill>
                  <pic:spPr>
                    <a:xfrm>
                      <a:off x="0" y="0"/>
                      <a:ext cx="5640705" cy="5274310"/>
                    </a:xfrm>
                    <a:prstGeom prst="rect">
                      <a:avLst/>
                    </a:prstGeom>
                  </pic:spPr>
                </pic:pic>
              </a:graphicData>
            </a:graphic>
          </wp:anchor>
        </w:drawing>
      </w:r>
      <w:r>
        <w:rPr>
          <w:sz w:val="21"/>
          <w:szCs w:val="21"/>
        </w:rPr>
        <w:t>图2-1系统架构图</w:t>
      </w:r>
    </w:p>
    <w:p w14:paraId="5289D02F">
      <w:pPr>
        <w:bidi w:val="0"/>
      </w:pPr>
      <w:r>
        <w:rPr>
          <w:rFonts w:hint="eastAsia"/>
        </w:rPr>
        <w:t>表现层是系统与用户交互的界面层，负责接收用户输入和展示处理结果。本系统表现层运用Vue3框架构建，采用组件化开发模式，使用ElementPlus作为用户界面组件库，Axios作为超文本传输协议客户端与后端通信。主要功能包括用户界面渲染、表单验证、数据展示和用户交互处理等。业务逻辑层是系统的核心层，负责处理业务规则和业务流程。本系统业务逻辑层运用SpringBoot框架构建，采用模型视图控制器设计模式，实现业务逻辑处理和表述性状态传递接口。主要功能包括业务规则验证、数据计算、事务管理和接口安全控制等。数据持久层负责数据的存储和访问，本系统数据持久层运用MyBatis-Plus框架操作MySQL数据库，实现数据持久化存储。主要功能包括结构化查询语言语句执行、对象关系映射、数据库连接管理和事务支持等。MyBatis-Plus在MyBatis基础上提供了更便捷的操作接口，简化了数据访问代码编写。</w:t>
      </w:r>
    </w:p>
    <w:p w14:paraId="63C35F99">
      <w:pPr>
        <w:pStyle w:val="3"/>
        <w:bidi w:val="0"/>
      </w:pPr>
      <w:bookmarkStart w:id="13" w:name="_Toc29509"/>
      <w:r>
        <w:t>2.2技术选型</w:t>
      </w:r>
      <w:bookmarkEnd w:id="13"/>
    </w:p>
    <w:p w14:paraId="47D0968A">
      <w:pPr>
        <w:bidi w:val="0"/>
      </w:pPr>
      <w:r>
        <w:t>系统技术选型遵循成熟稳定、社区活跃、易于维护的原则，具体如表二至一所示。技术选型是系统设计的重要环节，合理的技术选型可以提高开发效率，降低维护成本，保证系统的稳定性和可扩展性。</w:t>
      </w:r>
    </w:p>
    <w:p w14:paraId="44C41C97">
      <w:pPr>
        <w:bidi w:val="0"/>
      </w:pPr>
    </w:p>
    <w:p w14:paraId="7A162D81">
      <w:pPr>
        <w:autoSpaceDE/>
        <w:autoSpaceDN/>
        <w:adjustRightInd/>
        <w:spacing w:line="400" w:lineRule="exact"/>
        <w:ind w:firstLine="0" w:firstLineChars="0"/>
        <w:jc w:val="center"/>
        <w:rPr>
          <w:sz w:val="21"/>
          <w:szCs w:val="21"/>
        </w:rPr>
      </w:pPr>
      <w:r>
        <w:rPr>
          <w:sz w:val="21"/>
          <w:szCs w:val="21"/>
        </w:rPr>
        <w:t>表2-1系统技术选型</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0"/>
        <w:gridCol w:w="2230"/>
        <w:gridCol w:w="2230"/>
        <w:gridCol w:w="2230"/>
      </w:tblGrid>
      <w:tr w14:paraId="3DCF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tcBorders>
              <w:top w:val="single" w:color="000000" w:sz="12" w:space="0"/>
              <w:left w:val="nil"/>
              <w:bottom w:val="single" w:color="000000" w:sz="4" w:space="0"/>
              <w:right w:val="nil"/>
              <w:tl2br w:val="nil"/>
            </w:tcBorders>
            <w:shd w:val="clear" w:color="auto" w:fill="FFFFFF"/>
            <w:vAlign w:val="center"/>
          </w:tcPr>
          <w:p w14:paraId="52947AD1">
            <w:pPr>
              <w:autoSpaceDE/>
              <w:autoSpaceDN/>
              <w:adjustRightInd/>
              <w:spacing w:line="400" w:lineRule="exact"/>
              <w:ind w:firstLine="0" w:firstLineChars="0"/>
              <w:jc w:val="center"/>
              <w:rPr>
                <w:rFonts w:hint="eastAsia"/>
                <w:sz w:val="21"/>
                <w:szCs w:val="21"/>
              </w:rPr>
            </w:pPr>
            <w:r>
              <w:rPr>
                <w:rFonts w:hint="eastAsia"/>
                <w:sz w:val="21"/>
                <w:szCs w:val="21"/>
              </w:rPr>
              <w:t>技术类型</w:t>
            </w:r>
          </w:p>
        </w:tc>
        <w:tc>
          <w:tcPr>
            <w:tcW w:w="1250" w:type="pct"/>
            <w:tcBorders>
              <w:top w:val="single" w:color="000000" w:sz="12" w:space="0"/>
              <w:left w:val="nil"/>
              <w:bottom w:val="single" w:color="000000" w:sz="4" w:space="0"/>
              <w:right w:val="nil"/>
            </w:tcBorders>
            <w:shd w:val="clear" w:color="auto" w:fill="FFFFFF"/>
            <w:vAlign w:val="center"/>
          </w:tcPr>
          <w:p w14:paraId="66619D00">
            <w:pPr>
              <w:autoSpaceDE/>
              <w:autoSpaceDN/>
              <w:adjustRightInd/>
              <w:spacing w:line="400" w:lineRule="exact"/>
              <w:ind w:firstLine="0" w:firstLineChars="0"/>
              <w:jc w:val="center"/>
              <w:rPr>
                <w:rFonts w:hint="eastAsia"/>
                <w:sz w:val="21"/>
                <w:szCs w:val="21"/>
              </w:rPr>
            </w:pPr>
            <w:r>
              <w:rPr>
                <w:rFonts w:hint="eastAsia"/>
                <w:sz w:val="21"/>
                <w:szCs w:val="21"/>
              </w:rPr>
              <w:t>技术选型</w:t>
            </w:r>
          </w:p>
        </w:tc>
        <w:tc>
          <w:tcPr>
            <w:tcW w:w="1250" w:type="pct"/>
            <w:tcBorders>
              <w:top w:val="single" w:color="000000" w:sz="12" w:space="0"/>
              <w:left w:val="nil"/>
              <w:bottom w:val="single" w:color="000000" w:sz="4" w:space="0"/>
              <w:right w:val="nil"/>
            </w:tcBorders>
            <w:shd w:val="clear" w:color="auto" w:fill="FFFFFF"/>
            <w:vAlign w:val="center"/>
          </w:tcPr>
          <w:p w14:paraId="51CCEFC0">
            <w:pPr>
              <w:autoSpaceDE/>
              <w:autoSpaceDN/>
              <w:adjustRightInd/>
              <w:spacing w:line="400" w:lineRule="exact"/>
              <w:ind w:firstLine="0" w:firstLineChars="0"/>
              <w:jc w:val="center"/>
              <w:rPr>
                <w:rFonts w:hint="eastAsia"/>
                <w:sz w:val="21"/>
                <w:szCs w:val="21"/>
              </w:rPr>
            </w:pPr>
            <w:r>
              <w:rPr>
                <w:rFonts w:hint="eastAsia"/>
                <w:sz w:val="21"/>
                <w:szCs w:val="21"/>
              </w:rPr>
              <w:t>版本</w:t>
            </w:r>
          </w:p>
        </w:tc>
        <w:tc>
          <w:tcPr>
            <w:tcW w:w="1250" w:type="pct"/>
            <w:tcBorders>
              <w:top w:val="single" w:color="000000" w:sz="12" w:space="0"/>
              <w:left w:val="nil"/>
              <w:bottom w:val="single" w:color="000000" w:sz="4" w:space="0"/>
              <w:right w:val="nil"/>
            </w:tcBorders>
            <w:shd w:val="clear" w:color="auto" w:fill="FFFFFF"/>
            <w:vAlign w:val="center"/>
          </w:tcPr>
          <w:p w14:paraId="4BD90CAF">
            <w:pPr>
              <w:autoSpaceDE/>
              <w:autoSpaceDN/>
              <w:adjustRightInd/>
              <w:spacing w:line="400" w:lineRule="exact"/>
              <w:ind w:firstLine="0" w:firstLineChars="0"/>
              <w:jc w:val="center"/>
              <w:rPr>
                <w:rFonts w:hint="eastAsia"/>
                <w:sz w:val="21"/>
                <w:szCs w:val="21"/>
              </w:rPr>
            </w:pPr>
            <w:r>
              <w:rPr>
                <w:rFonts w:hint="eastAsia"/>
                <w:sz w:val="21"/>
                <w:szCs w:val="21"/>
              </w:rPr>
              <w:t>说明</w:t>
            </w:r>
          </w:p>
        </w:tc>
      </w:tr>
      <w:tr w14:paraId="74FC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000000" w:sz="4" w:space="0"/>
              <w:left w:val="nil"/>
              <w:bottom w:val="nil"/>
              <w:right w:val="nil"/>
            </w:tcBorders>
            <w:shd w:val="clear" w:color="auto" w:fill="FFFFFF"/>
            <w:vAlign w:val="center"/>
          </w:tcPr>
          <w:p w14:paraId="67B71451">
            <w:pPr>
              <w:autoSpaceDE/>
              <w:autoSpaceDN/>
              <w:adjustRightInd/>
              <w:spacing w:line="400" w:lineRule="exact"/>
              <w:ind w:firstLine="0" w:firstLineChars="0"/>
              <w:jc w:val="center"/>
              <w:rPr>
                <w:rFonts w:hint="eastAsia"/>
                <w:sz w:val="21"/>
                <w:szCs w:val="21"/>
              </w:rPr>
            </w:pPr>
            <w:r>
              <w:rPr>
                <w:rFonts w:hint="eastAsia"/>
                <w:sz w:val="21"/>
                <w:szCs w:val="21"/>
              </w:rPr>
              <w:t>前端框架</w:t>
            </w:r>
          </w:p>
        </w:tc>
        <w:tc>
          <w:tcPr>
            <w:tcW w:w="1250" w:type="pct"/>
            <w:tcBorders>
              <w:top w:val="single" w:color="000000" w:sz="4" w:space="0"/>
              <w:left w:val="nil"/>
              <w:bottom w:val="nil"/>
              <w:right w:val="nil"/>
            </w:tcBorders>
            <w:shd w:val="clear" w:color="auto" w:fill="FFFFFF"/>
            <w:vAlign w:val="center"/>
          </w:tcPr>
          <w:p w14:paraId="0108E79D">
            <w:pPr>
              <w:autoSpaceDE/>
              <w:autoSpaceDN/>
              <w:adjustRightInd/>
              <w:spacing w:line="400" w:lineRule="exact"/>
              <w:ind w:firstLine="0" w:firstLineChars="0"/>
              <w:jc w:val="center"/>
              <w:rPr>
                <w:rFonts w:hint="eastAsia"/>
                <w:sz w:val="21"/>
                <w:szCs w:val="21"/>
              </w:rPr>
            </w:pPr>
            <w:r>
              <w:rPr>
                <w:rFonts w:hint="eastAsia"/>
                <w:sz w:val="21"/>
                <w:szCs w:val="21"/>
              </w:rPr>
              <w:t>Vue.js</w:t>
            </w:r>
          </w:p>
        </w:tc>
        <w:tc>
          <w:tcPr>
            <w:tcW w:w="1250" w:type="pct"/>
            <w:tcBorders>
              <w:top w:val="single" w:color="000000" w:sz="4" w:space="0"/>
              <w:left w:val="nil"/>
              <w:bottom w:val="nil"/>
              <w:right w:val="nil"/>
            </w:tcBorders>
            <w:shd w:val="clear" w:color="auto" w:fill="FFFFFF"/>
            <w:vAlign w:val="center"/>
          </w:tcPr>
          <w:p w14:paraId="39338D50">
            <w:pPr>
              <w:autoSpaceDE/>
              <w:autoSpaceDN/>
              <w:adjustRightInd/>
              <w:spacing w:line="400" w:lineRule="exact"/>
              <w:ind w:firstLine="0" w:firstLineChars="0"/>
              <w:jc w:val="center"/>
              <w:rPr>
                <w:rFonts w:hint="eastAsia"/>
                <w:sz w:val="21"/>
                <w:szCs w:val="21"/>
              </w:rPr>
            </w:pPr>
            <w:r>
              <w:rPr>
                <w:rFonts w:hint="eastAsia"/>
                <w:sz w:val="21"/>
                <w:szCs w:val="21"/>
              </w:rPr>
              <w:t>3.x</w:t>
            </w:r>
          </w:p>
        </w:tc>
        <w:tc>
          <w:tcPr>
            <w:tcW w:w="1250" w:type="pct"/>
            <w:tcBorders>
              <w:top w:val="single" w:color="000000" w:sz="4" w:space="0"/>
              <w:left w:val="nil"/>
              <w:bottom w:val="nil"/>
              <w:right w:val="nil"/>
            </w:tcBorders>
            <w:shd w:val="clear" w:color="auto" w:fill="FFFFFF"/>
            <w:vAlign w:val="center"/>
          </w:tcPr>
          <w:p w14:paraId="06ABE601">
            <w:pPr>
              <w:autoSpaceDE/>
              <w:autoSpaceDN/>
              <w:adjustRightInd/>
              <w:spacing w:line="400" w:lineRule="exact"/>
              <w:ind w:firstLine="0" w:firstLineChars="0"/>
              <w:jc w:val="center"/>
              <w:rPr>
                <w:rFonts w:hint="eastAsia"/>
                <w:sz w:val="21"/>
                <w:szCs w:val="21"/>
              </w:rPr>
            </w:pPr>
            <w:r>
              <w:rPr>
                <w:rFonts w:hint="eastAsia"/>
                <w:sz w:val="21"/>
                <w:szCs w:val="21"/>
              </w:rPr>
              <w:t>渐进式JavaScript框架</w:t>
            </w:r>
          </w:p>
        </w:tc>
      </w:tr>
      <w:tr w14:paraId="53FC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5A3B864E">
            <w:pPr>
              <w:autoSpaceDE/>
              <w:autoSpaceDN/>
              <w:adjustRightInd/>
              <w:spacing w:line="400" w:lineRule="exact"/>
              <w:ind w:firstLine="0" w:firstLineChars="0"/>
              <w:jc w:val="center"/>
              <w:rPr>
                <w:rFonts w:hint="eastAsia"/>
                <w:sz w:val="21"/>
                <w:szCs w:val="21"/>
              </w:rPr>
            </w:pPr>
            <w:r>
              <w:rPr>
                <w:rFonts w:hint="eastAsia"/>
                <w:sz w:val="21"/>
                <w:szCs w:val="21"/>
              </w:rPr>
              <w:t>构建工具</w:t>
            </w:r>
          </w:p>
        </w:tc>
        <w:tc>
          <w:tcPr>
            <w:tcW w:w="1250" w:type="pct"/>
            <w:tcBorders>
              <w:top w:val="nil"/>
              <w:left w:val="nil"/>
              <w:bottom w:val="nil"/>
              <w:right w:val="nil"/>
            </w:tcBorders>
            <w:shd w:val="clear" w:color="auto" w:fill="FFFFFF"/>
            <w:vAlign w:val="center"/>
          </w:tcPr>
          <w:p w14:paraId="53DC54D3">
            <w:pPr>
              <w:autoSpaceDE/>
              <w:autoSpaceDN/>
              <w:adjustRightInd/>
              <w:spacing w:line="400" w:lineRule="exact"/>
              <w:ind w:firstLine="0" w:firstLineChars="0"/>
              <w:jc w:val="center"/>
              <w:rPr>
                <w:rFonts w:hint="eastAsia"/>
                <w:sz w:val="21"/>
                <w:szCs w:val="21"/>
              </w:rPr>
            </w:pPr>
            <w:r>
              <w:rPr>
                <w:rFonts w:hint="eastAsia"/>
                <w:sz w:val="21"/>
                <w:szCs w:val="21"/>
              </w:rPr>
              <w:t>Vite</w:t>
            </w:r>
          </w:p>
        </w:tc>
        <w:tc>
          <w:tcPr>
            <w:tcW w:w="1250" w:type="pct"/>
            <w:tcBorders>
              <w:top w:val="nil"/>
              <w:left w:val="nil"/>
              <w:bottom w:val="nil"/>
              <w:right w:val="nil"/>
            </w:tcBorders>
            <w:shd w:val="clear" w:color="auto" w:fill="FFFFFF"/>
            <w:vAlign w:val="center"/>
          </w:tcPr>
          <w:p w14:paraId="0D145CCD">
            <w:pPr>
              <w:autoSpaceDE/>
              <w:autoSpaceDN/>
              <w:adjustRightInd/>
              <w:spacing w:line="400" w:lineRule="exact"/>
              <w:ind w:firstLine="0" w:firstLineChars="0"/>
              <w:jc w:val="center"/>
              <w:rPr>
                <w:rFonts w:hint="eastAsia"/>
                <w:sz w:val="21"/>
                <w:szCs w:val="21"/>
              </w:rPr>
            </w:pPr>
            <w:r>
              <w:rPr>
                <w:rFonts w:hint="eastAsia"/>
                <w:sz w:val="21"/>
                <w:szCs w:val="21"/>
              </w:rPr>
              <w:t>5.x</w:t>
            </w:r>
          </w:p>
        </w:tc>
        <w:tc>
          <w:tcPr>
            <w:tcW w:w="1250" w:type="pct"/>
            <w:tcBorders>
              <w:top w:val="nil"/>
              <w:left w:val="nil"/>
              <w:bottom w:val="nil"/>
              <w:right w:val="nil"/>
            </w:tcBorders>
            <w:shd w:val="clear" w:color="auto" w:fill="FFFFFF"/>
            <w:vAlign w:val="center"/>
          </w:tcPr>
          <w:p w14:paraId="3F840DCD">
            <w:pPr>
              <w:autoSpaceDE/>
              <w:autoSpaceDN/>
              <w:adjustRightInd/>
              <w:spacing w:line="400" w:lineRule="exact"/>
              <w:ind w:firstLine="0" w:firstLineChars="0"/>
              <w:jc w:val="center"/>
              <w:rPr>
                <w:rFonts w:hint="eastAsia"/>
                <w:sz w:val="21"/>
                <w:szCs w:val="21"/>
              </w:rPr>
            </w:pPr>
            <w:r>
              <w:rPr>
                <w:rFonts w:hint="eastAsia"/>
                <w:sz w:val="21"/>
                <w:szCs w:val="21"/>
              </w:rPr>
              <w:t>下一代前端构建工具</w:t>
            </w:r>
          </w:p>
        </w:tc>
      </w:tr>
      <w:tr w14:paraId="3E19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7E3F32A8">
            <w:pPr>
              <w:autoSpaceDE/>
              <w:autoSpaceDN/>
              <w:adjustRightInd/>
              <w:spacing w:line="400" w:lineRule="exact"/>
              <w:ind w:firstLine="0" w:firstLineChars="0"/>
              <w:jc w:val="center"/>
              <w:rPr>
                <w:rFonts w:hint="eastAsia"/>
                <w:sz w:val="21"/>
                <w:szCs w:val="21"/>
              </w:rPr>
            </w:pPr>
            <w:r>
              <w:rPr>
                <w:rFonts w:hint="eastAsia"/>
                <w:sz w:val="21"/>
                <w:szCs w:val="21"/>
              </w:rPr>
              <w:t>UI组件库</w:t>
            </w:r>
          </w:p>
        </w:tc>
        <w:tc>
          <w:tcPr>
            <w:tcW w:w="1250" w:type="pct"/>
            <w:tcBorders>
              <w:top w:val="nil"/>
              <w:left w:val="nil"/>
              <w:bottom w:val="nil"/>
              <w:right w:val="nil"/>
            </w:tcBorders>
            <w:shd w:val="clear" w:color="auto" w:fill="FFFFFF"/>
            <w:vAlign w:val="center"/>
          </w:tcPr>
          <w:p w14:paraId="1B340805">
            <w:pPr>
              <w:autoSpaceDE/>
              <w:autoSpaceDN/>
              <w:adjustRightInd/>
              <w:spacing w:line="400" w:lineRule="exact"/>
              <w:ind w:firstLine="0" w:firstLineChars="0"/>
              <w:jc w:val="center"/>
              <w:rPr>
                <w:rFonts w:hint="eastAsia"/>
                <w:sz w:val="21"/>
                <w:szCs w:val="21"/>
              </w:rPr>
            </w:pPr>
            <w:r>
              <w:rPr>
                <w:rFonts w:hint="eastAsia"/>
                <w:sz w:val="21"/>
                <w:szCs w:val="21"/>
              </w:rPr>
              <w:t>ElementPlus</w:t>
            </w:r>
          </w:p>
        </w:tc>
        <w:tc>
          <w:tcPr>
            <w:tcW w:w="1250" w:type="pct"/>
            <w:tcBorders>
              <w:top w:val="nil"/>
              <w:left w:val="nil"/>
              <w:bottom w:val="nil"/>
              <w:right w:val="nil"/>
            </w:tcBorders>
            <w:shd w:val="clear" w:color="auto" w:fill="FFFFFF"/>
            <w:vAlign w:val="center"/>
          </w:tcPr>
          <w:p w14:paraId="1B324791">
            <w:pPr>
              <w:autoSpaceDE/>
              <w:autoSpaceDN/>
              <w:adjustRightInd/>
              <w:spacing w:line="400" w:lineRule="exact"/>
              <w:ind w:firstLine="0" w:firstLineChars="0"/>
              <w:jc w:val="center"/>
              <w:rPr>
                <w:rFonts w:hint="eastAsia"/>
                <w:sz w:val="21"/>
                <w:szCs w:val="21"/>
              </w:rPr>
            </w:pPr>
            <w:r>
              <w:rPr>
                <w:rFonts w:hint="eastAsia"/>
                <w:sz w:val="21"/>
                <w:szCs w:val="21"/>
              </w:rPr>
              <w:t>2.x</w:t>
            </w:r>
          </w:p>
        </w:tc>
        <w:tc>
          <w:tcPr>
            <w:tcW w:w="1250" w:type="pct"/>
            <w:tcBorders>
              <w:top w:val="nil"/>
              <w:left w:val="nil"/>
              <w:bottom w:val="nil"/>
              <w:right w:val="nil"/>
            </w:tcBorders>
            <w:shd w:val="clear" w:color="auto" w:fill="FFFFFF"/>
            <w:vAlign w:val="center"/>
          </w:tcPr>
          <w:p w14:paraId="1633C62C">
            <w:pPr>
              <w:autoSpaceDE/>
              <w:autoSpaceDN/>
              <w:adjustRightInd/>
              <w:spacing w:line="400" w:lineRule="exact"/>
              <w:ind w:firstLine="0" w:firstLineChars="0"/>
              <w:jc w:val="center"/>
              <w:rPr>
                <w:rFonts w:hint="eastAsia"/>
                <w:sz w:val="21"/>
                <w:szCs w:val="21"/>
              </w:rPr>
            </w:pPr>
            <w:r>
              <w:rPr>
                <w:rFonts w:hint="eastAsia"/>
                <w:sz w:val="21"/>
                <w:szCs w:val="21"/>
              </w:rPr>
              <w:t>Vue3组件库</w:t>
            </w:r>
          </w:p>
        </w:tc>
      </w:tr>
      <w:tr w14:paraId="159E5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673A845C">
            <w:pPr>
              <w:autoSpaceDE/>
              <w:autoSpaceDN/>
              <w:adjustRightInd/>
              <w:spacing w:line="400" w:lineRule="exact"/>
              <w:ind w:firstLine="0" w:firstLineChars="0"/>
              <w:jc w:val="center"/>
              <w:rPr>
                <w:rFonts w:hint="eastAsia"/>
                <w:sz w:val="21"/>
                <w:szCs w:val="21"/>
              </w:rPr>
            </w:pPr>
            <w:r>
              <w:rPr>
                <w:rFonts w:hint="eastAsia"/>
                <w:sz w:val="21"/>
                <w:szCs w:val="21"/>
              </w:rPr>
              <w:t>状态管理</w:t>
            </w:r>
          </w:p>
        </w:tc>
        <w:tc>
          <w:tcPr>
            <w:tcW w:w="1250" w:type="pct"/>
            <w:tcBorders>
              <w:top w:val="nil"/>
              <w:left w:val="nil"/>
              <w:bottom w:val="nil"/>
              <w:right w:val="nil"/>
            </w:tcBorders>
            <w:shd w:val="clear" w:color="auto" w:fill="FFFFFF"/>
            <w:vAlign w:val="center"/>
          </w:tcPr>
          <w:p w14:paraId="01D786AA">
            <w:pPr>
              <w:autoSpaceDE/>
              <w:autoSpaceDN/>
              <w:adjustRightInd/>
              <w:spacing w:line="400" w:lineRule="exact"/>
              <w:ind w:firstLine="0" w:firstLineChars="0"/>
              <w:jc w:val="center"/>
              <w:rPr>
                <w:rFonts w:hint="eastAsia"/>
                <w:sz w:val="21"/>
                <w:szCs w:val="21"/>
              </w:rPr>
            </w:pPr>
            <w:r>
              <w:rPr>
                <w:rFonts w:hint="eastAsia"/>
                <w:sz w:val="21"/>
                <w:szCs w:val="21"/>
              </w:rPr>
              <w:t>Pinia</w:t>
            </w:r>
          </w:p>
        </w:tc>
        <w:tc>
          <w:tcPr>
            <w:tcW w:w="1250" w:type="pct"/>
            <w:tcBorders>
              <w:top w:val="nil"/>
              <w:left w:val="nil"/>
              <w:bottom w:val="nil"/>
              <w:right w:val="nil"/>
            </w:tcBorders>
            <w:shd w:val="clear" w:color="auto" w:fill="FFFFFF"/>
            <w:vAlign w:val="center"/>
          </w:tcPr>
          <w:p w14:paraId="067D04D2">
            <w:pPr>
              <w:autoSpaceDE/>
              <w:autoSpaceDN/>
              <w:adjustRightInd/>
              <w:spacing w:line="400" w:lineRule="exact"/>
              <w:ind w:firstLine="0" w:firstLineChars="0"/>
              <w:jc w:val="center"/>
              <w:rPr>
                <w:rFonts w:hint="eastAsia"/>
                <w:sz w:val="21"/>
                <w:szCs w:val="21"/>
              </w:rPr>
            </w:pPr>
            <w:r>
              <w:rPr>
                <w:rFonts w:hint="eastAsia"/>
                <w:sz w:val="21"/>
                <w:szCs w:val="21"/>
              </w:rPr>
              <w:t>2.x</w:t>
            </w:r>
          </w:p>
        </w:tc>
        <w:tc>
          <w:tcPr>
            <w:tcW w:w="1250" w:type="pct"/>
            <w:tcBorders>
              <w:top w:val="nil"/>
              <w:left w:val="nil"/>
              <w:bottom w:val="nil"/>
              <w:right w:val="nil"/>
            </w:tcBorders>
            <w:shd w:val="clear" w:color="auto" w:fill="FFFFFF"/>
            <w:vAlign w:val="center"/>
          </w:tcPr>
          <w:p w14:paraId="0642A677">
            <w:pPr>
              <w:autoSpaceDE/>
              <w:autoSpaceDN/>
              <w:adjustRightInd/>
              <w:spacing w:line="400" w:lineRule="exact"/>
              <w:ind w:firstLine="0" w:firstLineChars="0"/>
              <w:jc w:val="center"/>
              <w:rPr>
                <w:rFonts w:hint="eastAsia"/>
                <w:sz w:val="21"/>
                <w:szCs w:val="21"/>
              </w:rPr>
            </w:pPr>
            <w:r>
              <w:rPr>
                <w:rFonts w:hint="eastAsia"/>
                <w:sz w:val="21"/>
                <w:szCs w:val="21"/>
              </w:rPr>
              <w:t>Vue官方状态管理库</w:t>
            </w:r>
          </w:p>
        </w:tc>
      </w:tr>
      <w:tr w14:paraId="10EE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3D2C1405">
            <w:pPr>
              <w:autoSpaceDE/>
              <w:autoSpaceDN/>
              <w:adjustRightInd/>
              <w:spacing w:line="400" w:lineRule="exact"/>
              <w:ind w:firstLine="0" w:firstLineChars="0"/>
              <w:jc w:val="center"/>
              <w:rPr>
                <w:rFonts w:hint="eastAsia"/>
                <w:sz w:val="21"/>
                <w:szCs w:val="21"/>
              </w:rPr>
            </w:pPr>
            <w:r>
              <w:rPr>
                <w:rFonts w:hint="eastAsia"/>
                <w:sz w:val="21"/>
                <w:szCs w:val="21"/>
              </w:rPr>
              <w:t>图表库</w:t>
            </w:r>
          </w:p>
        </w:tc>
        <w:tc>
          <w:tcPr>
            <w:tcW w:w="1250" w:type="pct"/>
            <w:tcBorders>
              <w:top w:val="nil"/>
              <w:left w:val="nil"/>
              <w:bottom w:val="nil"/>
              <w:right w:val="nil"/>
            </w:tcBorders>
            <w:shd w:val="clear" w:color="auto" w:fill="FFFFFF"/>
            <w:vAlign w:val="center"/>
          </w:tcPr>
          <w:p w14:paraId="52908760">
            <w:pPr>
              <w:autoSpaceDE/>
              <w:autoSpaceDN/>
              <w:adjustRightInd/>
              <w:spacing w:line="400" w:lineRule="exact"/>
              <w:ind w:firstLine="0" w:firstLineChars="0"/>
              <w:jc w:val="center"/>
              <w:rPr>
                <w:rFonts w:hint="eastAsia"/>
                <w:sz w:val="21"/>
                <w:szCs w:val="21"/>
              </w:rPr>
            </w:pPr>
            <w:r>
              <w:rPr>
                <w:rFonts w:hint="eastAsia"/>
                <w:sz w:val="21"/>
                <w:szCs w:val="21"/>
              </w:rPr>
              <w:t>ECharts</w:t>
            </w:r>
          </w:p>
        </w:tc>
        <w:tc>
          <w:tcPr>
            <w:tcW w:w="1250" w:type="pct"/>
            <w:tcBorders>
              <w:top w:val="nil"/>
              <w:left w:val="nil"/>
              <w:bottom w:val="nil"/>
              <w:right w:val="nil"/>
            </w:tcBorders>
            <w:shd w:val="clear" w:color="auto" w:fill="FFFFFF"/>
            <w:vAlign w:val="center"/>
          </w:tcPr>
          <w:p w14:paraId="2A40AD76">
            <w:pPr>
              <w:autoSpaceDE/>
              <w:autoSpaceDN/>
              <w:adjustRightInd/>
              <w:spacing w:line="400" w:lineRule="exact"/>
              <w:ind w:firstLine="0" w:firstLineChars="0"/>
              <w:jc w:val="center"/>
              <w:rPr>
                <w:rFonts w:hint="eastAsia"/>
                <w:sz w:val="21"/>
                <w:szCs w:val="21"/>
              </w:rPr>
            </w:pPr>
            <w:r>
              <w:rPr>
                <w:rFonts w:hint="eastAsia"/>
                <w:sz w:val="21"/>
                <w:szCs w:val="21"/>
              </w:rPr>
              <w:t>5.x</w:t>
            </w:r>
          </w:p>
        </w:tc>
        <w:tc>
          <w:tcPr>
            <w:tcW w:w="1250" w:type="pct"/>
            <w:tcBorders>
              <w:top w:val="nil"/>
              <w:left w:val="nil"/>
              <w:bottom w:val="nil"/>
              <w:right w:val="nil"/>
            </w:tcBorders>
            <w:shd w:val="clear" w:color="auto" w:fill="FFFFFF"/>
            <w:vAlign w:val="center"/>
          </w:tcPr>
          <w:p w14:paraId="743237D8">
            <w:pPr>
              <w:autoSpaceDE/>
              <w:autoSpaceDN/>
              <w:adjustRightInd/>
              <w:spacing w:line="400" w:lineRule="exact"/>
              <w:ind w:firstLine="0" w:firstLineChars="0"/>
              <w:jc w:val="center"/>
              <w:rPr>
                <w:rFonts w:hint="eastAsia"/>
                <w:sz w:val="21"/>
                <w:szCs w:val="21"/>
              </w:rPr>
            </w:pPr>
            <w:r>
              <w:rPr>
                <w:rFonts w:hint="eastAsia"/>
                <w:sz w:val="21"/>
                <w:szCs w:val="21"/>
              </w:rPr>
              <w:t>数据可视化图表库</w:t>
            </w:r>
          </w:p>
        </w:tc>
      </w:tr>
      <w:tr w14:paraId="47C9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6B9F2797">
            <w:pPr>
              <w:autoSpaceDE/>
              <w:autoSpaceDN/>
              <w:adjustRightInd/>
              <w:spacing w:line="400" w:lineRule="exact"/>
              <w:ind w:firstLine="0" w:firstLineChars="0"/>
              <w:jc w:val="center"/>
              <w:rPr>
                <w:rFonts w:hint="eastAsia"/>
                <w:sz w:val="21"/>
                <w:szCs w:val="21"/>
              </w:rPr>
            </w:pPr>
            <w:r>
              <w:rPr>
                <w:rFonts w:hint="eastAsia"/>
                <w:sz w:val="21"/>
                <w:szCs w:val="21"/>
              </w:rPr>
              <w:t>后端框架</w:t>
            </w:r>
          </w:p>
        </w:tc>
        <w:tc>
          <w:tcPr>
            <w:tcW w:w="1250" w:type="pct"/>
            <w:tcBorders>
              <w:top w:val="nil"/>
              <w:left w:val="nil"/>
              <w:bottom w:val="nil"/>
              <w:right w:val="nil"/>
            </w:tcBorders>
            <w:shd w:val="clear" w:color="auto" w:fill="FFFFFF"/>
            <w:vAlign w:val="center"/>
          </w:tcPr>
          <w:p w14:paraId="1EC28C2B">
            <w:pPr>
              <w:autoSpaceDE/>
              <w:autoSpaceDN/>
              <w:adjustRightInd/>
              <w:spacing w:line="400" w:lineRule="exact"/>
              <w:ind w:firstLine="0" w:firstLineChars="0"/>
              <w:jc w:val="center"/>
              <w:rPr>
                <w:rFonts w:hint="eastAsia"/>
                <w:sz w:val="21"/>
                <w:szCs w:val="21"/>
              </w:rPr>
            </w:pPr>
            <w:r>
              <w:rPr>
                <w:rFonts w:hint="eastAsia"/>
                <w:sz w:val="21"/>
                <w:szCs w:val="21"/>
              </w:rPr>
              <w:t>SpringBoot</w:t>
            </w:r>
          </w:p>
        </w:tc>
        <w:tc>
          <w:tcPr>
            <w:tcW w:w="1250" w:type="pct"/>
            <w:tcBorders>
              <w:top w:val="nil"/>
              <w:left w:val="nil"/>
              <w:bottom w:val="nil"/>
              <w:right w:val="nil"/>
            </w:tcBorders>
            <w:shd w:val="clear" w:color="auto" w:fill="FFFFFF"/>
            <w:vAlign w:val="center"/>
          </w:tcPr>
          <w:p w14:paraId="562CD30F">
            <w:pPr>
              <w:autoSpaceDE/>
              <w:autoSpaceDN/>
              <w:adjustRightInd/>
              <w:spacing w:line="400" w:lineRule="exact"/>
              <w:ind w:firstLine="0" w:firstLineChars="0"/>
              <w:jc w:val="center"/>
              <w:rPr>
                <w:rFonts w:hint="eastAsia"/>
                <w:sz w:val="21"/>
                <w:szCs w:val="21"/>
              </w:rPr>
            </w:pPr>
            <w:r>
              <w:rPr>
                <w:rFonts w:hint="eastAsia"/>
                <w:sz w:val="21"/>
                <w:szCs w:val="21"/>
              </w:rPr>
              <w:t>3.2.0</w:t>
            </w:r>
          </w:p>
        </w:tc>
        <w:tc>
          <w:tcPr>
            <w:tcW w:w="1250" w:type="pct"/>
            <w:tcBorders>
              <w:top w:val="nil"/>
              <w:left w:val="nil"/>
              <w:bottom w:val="nil"/>
              <w:right w:val="nil"/>
            </w:tcBorders>
            <w:shd w:val="clear" w:color="auto" w:fill="FFFFFF"/>
            <w:vAlign w:val="center"/>
          </w:tcPr>
          <w:p w14:paraId="19BE60D5">
            <w:pPr>
              <w:autoSpaceDE/>
              <w:autoSpaceDN/>
              <w:adjustRightInd/>
              <w:spacing w:line="400" w:lineRule="exact"/>
              <w:ind w:firstLine="0" w:firstLineChars="0"/>
              <w:jc w:val="center"/>
              <w:rPr>
                <w:rFonts w:hint="eastAsia"/>
                <w:sz w:val="21"/>
                <w:szCs w:val="21"/>
              </w:rPr>
            </w:pPr>
            <w:r>
              <w:rPr>
                <w:rFonts w:hint="eastAsia"/>
                <w:sz w:val="21"/>
                <w:szCs w:val="21"/>
              </w:rPr>
              <w:t>企业级Java框架</w:t>
            </w:r>
          </w:p>
        </w:tc>
      </w:tr>
      <w:tr w14:paraId="4E425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55E0CD7C">
            <w:pPr>
              <w:autoSpaceDE/>
              <w:autoSpaceDN/>
              <w:adjustRightInd/>
              <w:spacing w:line="400" w:lineRule="exact"/>
              <w:ind w:firstLine="0" w:firstLineChars="0"/>
              <w:jc w:val="center"/>
              <w:rPr>
                <w:rFonts w:hint="eastAsia"/>
                <w:sz w:val="21"/>
                <w:szCs w:val="21"/>
              </w:rPr>
            </w:pPr>
            <w:r>
              <w:rPr>
                <w:rFonts w:hint="eastAsia"/>
                <w:sz w:val="21"/>
                <w:szCs w:val="21"/>
              </w:rPr>
              <w:t>安全框架</w:t>
            </w:r>
          </w:p>
        </w:tc>
        <w:tc>
          <w:tcPr>
            <w:tcW w:w="1250" w:type="pct"/>
            <w:tcBorders>
              <w:top w:val="nil"/>
              <w:left w:val="nil"/>
              <w:bottom w:val="nil"/>
              <w:right w:val="nil"/>
            </w:tcBorders>
            <w:shd w:val="clear" w:color="auto" w:fill="FFFFFF"/>
            <w:vAlign w:val="center"/>
          </w:tcPr>
          <w:p w14:paraId="6888223F">
            <w:pPr>
              <w:autoSpaceDE/>
              <w:autoSpaceDN/>
              <w:adjustRightInd/>
              <w:spacing w:line="400" w:lineRule="exact"/>
              <w:ind w:firstLine="0" w:firstLineChars="0"/>
              <w:jc w:val="center"/>
              <w:rPr>
                <w:rFonts w:hint="eastAsia"/>
                <w:sz w:val="21"/>
                <w:szCs w:val="21"/>
              </w:rPr>
            </w:pPr>
            <w:r>
              <w:rPr>
                <w:rFonts w:hint="eastAsia"/>
                <w:sz w:val="21"/>
                <w:szCs w:val="21"/>
              </w:rPr>
              <w:t>SpringSecurity</w:t>
            </w:r>
          </w:p>
        </w:tc>
        <w:tc>
          <w:tcPr>
            <w:tcW w:w="1250" w:type="pct"/>
            <w:tcBorders>
              <w:top w:val="nil"/>
              <w:left w:val="nil"/>
              <w:bottom w:val="nil"/>
              <w:right w:val="nil"/>
            </w:tcBorders>
            <w:shd w:val="clear" w:color="auto" w:fill="FFFFFF"/>
            <w:vAlign w:val="center"/>
          </w:tcPr>
          <w:p w14:paraId="1B976CB4">
            <w:pPr>
              <w:autoSpaceDE/>
              <w:autoSpaceDN/>
              <w:adjustRightInd/>
              <w:spacing w:line="400" w:lineRule="exact"/>
              <w:ind w:firstLine="0" w:firstLineChars="0"/>
              <w:jc w:val="center"/>
              <w:rPr>
                <w:rFonts w:hint="eastAsia"/>
                <w:sz w:val="21"/>
                <w:szCs w:val="21"/>
              </w:rPr>
            </w:pPr>
            <w:r>
              <w:rPr>
                <w:rFonts w:hint="eastAsia"/>
                <w:sz w:val="21"/>
                <w:szCs w:val="21"/>
              </w:rPr>
              <w:t>6.x</w:t>
            </w:r>
          </w:p>
        </w:tc>
        <w:tc>
          <w:tcPr>
            <w:tcW w:w="1250" w:type="pct"/>
            <w:tcBorders>
              <w:top w:val="nil"/>
              <w:left w:val="nil"/>
              <w:bottom w:val="nil"/>
              <w:right w:val="nil"/>
            </w:tcBorders>
            <w:shd w:val="clear" w:color="auto" w:fill="FFFFFF"/>
            <w:vAlign w:val="center"/>
          </w:tcPr>
          <w:p w14:paraId="55FCD7F5">
            <w:pPr>
              <w:autoSpaceDE/>
              <w:autoSpaceDN/>
              <w:adjustRightInd/>
              <w:spacing w:line="400" w:lineRule="exact"/>
              <w:ind w:firstLine="0" w:firstLineChars="0"/>
              <w:jc w:val="center"/>
              <w:rPr>
                <w:rFonts w:hint="eastAsia"/>
                <w:sz w:val="21"/>
                <w:szCs w:val="21"/>
              </w:rPr>
            </w:pPr>
            <w:r>
              <w:rPr>
                <w:rFonts w:hint="eastAsia"/>
                <w:sz w:val="21"/>
                <w:szCs w:val="21"/>
              </w:rPr>
              <w:t>认证与授权框架</w:t>
            </w:r>
          </w:p>
        </w:tc>
      </w:tr>
      <w:tr w14:paraId="0D42F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353354F2">
            <w:pPr>
              <w:autoSpaceDE/>
              <w:autoSpaceDN/>
              <w:adjustRightInd/>
              <w:spacing w:line="400" w:lineRule="exact"/>
              <w:ind w:firstLine="0" w:firstLineChars="0"/>
              <w:jc w:val="center"/>
              <w:rPr>
                <w:rFonts w:hint="eastAsia"/>
                <w:sz w:val="21"/>
                <w:szCs w:val="21"/>
              </w:rPr>
            </w:pPr>
            <w:r>
              <w:rPr>
                <w:rFonts w:hint="eastAsia"/>
                <w:sz w:val="21"/>
                <w:szCs w:val="21"/>
              </w:rPr>
              <w:t>ORM框架</w:t>
            </w:r>
          </w:p>
        </w:tc>
        <w:tc>
          <w:tcPr>
            <w:tcW w:w="1250" w:type="pct"/>
            <w:tcBorders>
              <w:top w:val="nil"/>
              <w:left w:val="nil"/>
              <w:bottom w:val="nil"/>
              <w:right w:val="nil"/>
            </w:tcBorders>
            <w:shd w:val="clear" w:color="auto" w:fill="FFFFFF"/>
            <w:vAlign w:val="center"/>
          </w:tcPr>
          <w:p w14:paraId="2AC4E9F0">
            <w:pPr>
              <w:autoSpaceDE/>
              <w:autoSpaceDN/>
              <w:adjustRightInd/>
              <w:spacing w:line="400" w:lineRule="exact"/>
              <w:ind w:firstLine="0" w:firstLineChars="0"/>
              <w:jc w:val="center"/>
              <w:rPr>
                <w:rFonts w:hint="eastAsia"/>
                <w:sz w:val="21"/>
                <w:szCs w:val="21"/>
              </w:rPr>
            </w:pPr>
            <w:r>
              <w:rPr>
                <w:rFonts w:hint="eastAsia"/>
                <w:sz w:val="21"/>
                <w:szCs w:val="21"/>
              </w:rPr>
              <w:t>MyBatis-Plus</w:t>
            </w:r>
          </w:p>
        </w:tc>
        <w:tc>
          <w:tcPr>
            <w:tcW w:w="1250" w:type="pct"/>
            <w:tcBorders>
              <w:top w:val="nil"/>
              <w:left w:val="nil"/>
              <w:bottom w:val="nil"/>
              <w:right w:val="nil"/>
            </w:tcBorders>
            <w:shd w:val="clear" w:color="auto" w:fill="FFFFFF"/>
            <w:vAlign w:val="center"/>
          </w:tcPr>
          <w:p w14:paraId="1EAF104C">
            <w:pPr>
              <w:autoSpaceDE/>
              <w:autoSpaceDN/>
              <w:adjustRightInd/>
              <w:spacing w:line="400" w:lineRule="exact"/>
              <w:ind w:firstLine="0" w:firstLineChars="0"/>
              <w:jc w:val="center"/>
              <w:rPr>
                <w:rFonts w:hint="eastAsia"/>
                <w:sz w:val="21"/>
                <w:szCs w:val="21"/>
              </w:rPr>
            </w:pPr>
            <w:r>
              <w:rPr>
                <w:rFonts w:hint="eastAsia"/>
                <w:sz w:val="21"/>
                <w:szCs w:val="21"/>
              </w:rPr>
              <w:t>3.5.x</w:t>
            </w:r>
          </w:p>
        </w:tc>
        <w:tc>
          <w:tcPr>
            <w:tcW w:w="1250" w:type="pct"/>
            <w:tcBorders>
              <w:top w:val="nil"/>
              <w:left w:val="nil"/>
              <w:bottom w:val="nil"/>
              <w:right w:val="nil"/>
            </w:tcBorders>
            <w:shd w:val="clear" w:color="auto" w:fill="FFFFFF"/>
            <w:vAlign w:val="center"/>
          </w:tcPr>
          <w:p w14:paraId="28808B06">
            <w:pPr>
              <w:autoSpaceDE/>
              <w:autoSpaceDN/>
              <w:adjustRightInd/>
              <w:spacing w:line="400" w:lineRule="exact"/>
              <w:ind w:firstLine="0" w:firstLineChars="0"/>
              <w:jc w:val="center"/>
              <w:rPr>
                <w:rFonts w:hint="eastAsia"/>
                <w:sz w:val="21"/>
                <w:szCs w:val="21"/>
              </w:rPr>
            </w:pPr>
            <w:r>
              <w:rPr>
                <w:rFonts w:hint="eastAsia"/>
                <w:sz w:val="21"/>
                <w:szCs w:val="21"/>
              </w:rPr>
              <w:t>MyBatis增强工具</w:t>
            </w:r>
          </w:p>
        </w:tc>
      </w:tr>
      <w:tr w14:paraId="0A2D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4DC84AAD">
            <w:pPr>
              <w:autoSpaceDE/>
              <w:autoSpaceDN/>
              <w:adjustRightInd/>
              <w:spacing w:line="400" w:lineRule="exact"/>
              <w:ind w:firstLine="0" w:firstLineChars="0"/>
              <w:jc w:val="center"/>
              <w:rPr>
                <w:rFonts w:hint="eastAsia"/>
                <w:sz w:val="21"/>
                <w:szCs w:val="21"/>
              </w:rPr>
            </w:pPr>
            <w:r>
              <w:rPr>
                <w:rFonts w:hint="eastAsia"/>
                <w:sz w:val="21"/>
                <w:szCs w:val="21"/>
              </w:rPr>
              <w:t>数据库</w:t>
            </w:r>
          </w:p>
        </w:tc>
        <w:tc>
          <w:tcPr>
            <w:tcW w:w="1250" w:type="pct"/>
            <w:tcBorders>
              <w:top w:val="nil"/>
              <w:left w:val="nil"/>
              <w:bottom w:val="nil"/>
              <w:right w:val="nil"/>
            </w:tcBorders>
            <w:shd w:val="clear" w:color="auto" w:fill="FFFFFF"/>
            <w:vAlign w:val="center"/>
          </w:tcPr>
          <w:p w14:paraId="2CFD704E">
            <w:pPr>
              <w:autoSpaceDE/>
              <w:autoSpaceDN/>
              <w:adjustRightInd/>
              <w:spacing w:line="400" w:lineRule="exact"/>
              <w:ind w:firstLine="0" w:firstLineChars="0"/>
              <w:jc w:val="center"/>
              <w:rPr>
                <w:rFonts w:hint="eastAsia"/>
                <w:sz w:val="21"/>
                <w:szCs w:val="21"/>
              </w:rPr>
            </w:pPr>
            <w:r>
              <w:rPr>
                <w:rFonts w:hint="eastAsia"/>
                <w:sz w:val="21"/>
                <w:szCs w:val="21"/>
              </w:rPr>
              <w:t>MySQL</w:t>
            </w:r>
          </w:p>
        </w:tc>
        <w:tc>
          <w:tcPr>
            <w:tcW w:w="1250" w:type="pct"/>
            <w:tcBorders>
              <w:top w:val="nil"/>
              <w:left w:val="nil"/>
              <w:bottom w:val="nil"/>
              <w:right w:val="nil"/>
            </w:tcBorders>
            <w:shd w:val="clear" w:color="auto" w:fill="FFFFFF"/>
            <w:vAlign w:val="center"/>
          </w:tcPr>
          <w:p w14:paraId="32C85E9F">
            <w:pPr>
              <w:autoSpaceDE/>
              <w:autoSpaceDN/>
              <w:adjustRightInd/>
              <w:spacing w:line="400" w:lineRule="exact"/>
              <w:ind w:firstLine="0" w:firstLineChars="0"/>
              <w:jc w:val="center"/>
              <w:rPr>
                <w:rFonts w:hint="eastAsia"/>
                <w:sz w:val="21"/>
                <w:szCs w:val="21"/>
              </w:rPr>
            </w:pPr>
            <w:r>
              <w:rPr>
                <w:rFonts w:hint="eastAsia"/>
                <w:sz w:val="21"/>
                <w:szCs w:val="21"/>
              </w:rPr>
              <w:t>8.0</w:t>
            </w:r>
          </w:p>
        </w:tc>
        <w:tc>
          <w:tcPr>
            <w:tcW w:w="1250" w:type="pct"/>
            <w:tcBorders>
              <w:top w:val="nil"/>
              <w:left w:val="nil"/>
              <w:bottom w:val="nil"/>
              <w:right w:val="nil"/>
            </w:tcBorders>
            <w:shd w:val="clear" w:color="auto" w:fill="FFFFFF"/>
            <w:vAlign w:val="center"/>
          </w:tcPr>
          <w:p w14:paraId="4ECD77D7">
            <w:pPr>
              <w:autoSpaceDE/>
              <w:autoSpaceDN/>
              <w:adjustRightInd/>
              <w:spacing w:line="400" w:lineRule="exact"/>
              <w:ind w:firstLine="0" w:firstLineChars="0"/>
              <w:jc w:val="center"/>
              <w:rPr>
                <w:rFonts w:hint="eastAsia"/>
                <w:sz w:val="21"/>
                <w:szCs w:val="21"/>
              </w:rPr>
            </w:pPr>
            <w:r>
              <w:rPr>
                <w:rFonts w:hint="eastAsia"/>
                <w:sz w:val="21"/>
                <w:szCs w:val="21"/>
              </w:rPr>
              <w:t>关系型数据库</w:t>
            </w:r>
          </w:p>
        </w:tc>
      </w:tr>
      <w:tr w14:paraId="76B3D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single" w:color="000000" w:sz="12" w:space="0"/>
              <w:right w:val="nil"/>
            </w:tcBorders>
            <w:shd w:val="clear" w:color="auto" w:fill="FFFFFF"/>
            <w:vAlign w:val="center"/>
          </w:tcPr>
          <w:p w14:paraId="45A5D664">
            <w:pPr>
              <w:autoSpaceDE/>
              <w:autoSpaceDN/>
              <w:adjustRightInd/>
              <w:spacing w:line="400" w:lineRule="exact"/>
              <w:ind w:firstLine="0" w:firstLineChars="0"/>
              <w:jc w:val="center"/>
              <w:rPr>
                <w:rFonts w:hint="eastAsia"/>
                <w:sz w:val="21"/>
                <w:szCs w:val="21"/>
              </w:rPr>
            </w:pPr>
            <w:r>
              <w:rPr>
                <w:rFonts w:hint="eastAsia"/>
                <w:sz w:val="21"/>
                <w:szCs w:val="21"/>
              </w:rPr>
              <w:t>缓存</w:t>
            </w:r>
          </w:p>
        </w:tc>
        <w:tc>
          <w:tcPr>
            <w:tcW w:w="1250" w:type="pct"/>
            <w:tcBorders>
              <w:top w:val="nil"/>
              <w:left w:val="nil"/>
              <w:bottom w:val="single" w:color="000000" w:sz="12" w:space="0"/>
              <w:right w:val="nil"/>
            </w:tcBorders>
            <w:shd w:val="clear" w:color="auto" w:fill="FFFFFF"/>
            <w:vAlign w:val="center"/>
          </w:tcPr>
          <w:p w14:paraId="5B16CD02">
            <w:pPr>
              <w:autoSpaceDE/>
              <w:autoSpaceDN/>
              <w:adjustRightInd/>
              <w:spacing w:line="400" w:lineRule="exact"/>
              <w:ind w:firstLine="0" w:firstLineChars="0"/>
              <w:jc w:val="center"/>
              <w:rPr>
                <w:rFonts w:hint="eastAsia"/>
                <w:sz w:val="21"/>
                <w:szCs w:val="21"/>
              </w:rPr>
            </w:pPr>
            <w:r>
              <w:rPr>
                <w:rFonts w:hint="eastAsia"/>
                <w:sz w:val="21"/>
                <w:szCs w:val="21"/>
              </w:rPr>
              <w:t>Redis</w:t>
            </w:r>
          </w:p>
        </w:tc>
        <w:tc>
          <w:tcPr>
            <w:tcW w:w="1250" w:type="pct"/>
            <w:tcBorders>
              <w:top w:val="nil"/>
              <w:left w:val="nil"/>
              <w:bottom w:val="single" w:color="000000" w:sz="12" w:space="0"/>
              <w:right w:val="nil"/>
            </w:tcBorders>
            <w:shd w:val="clear" w:color="auto" w:fill="FFFFFF"/>
            <w:vAlign w:val="center"/>
          </w:tcPr>
          <w:p w14:paraId="4A13835C">
            <w:pPr>
              <w:autoSpaceDE/>
              <w:autoSpaceDN/>
              <w:adjustRightInd/>
              <w:spacing w:line="400" w:lineRule="exact"/>
              <w:ind w:firstLine="0" w:firstLineChars="0"/>
              <w:jc w:val="center"/>
              <w:rPr>
                <w:rFonts w:hint="eastAsia"/>
                <w:sz w:val="21"/>
                <w:szCs w:val="21"/>
              </w:rPr>
            </w:pPr>
            <w:r>
              <w:rPr>
                <w:rFonts w:hint="eastAsia"/>
                <w:sz w:val="21"/>
                <w:szCs w:val="21"/>
              </w:rPr>
              <w:t>7.x</w:t>
            </w:r>
          </w:p>
        </w:tc>
        <w:tc>
          <w:tcPr>
            <w:tcW w:w="1250" w:type="pct"/>
            <w:tcBorders>
              <w:top w:val="nil"/>
              <w:left w:val="nil"/>
              <w:bottom w:val="single" w:color="000000" w:sz="12" w:space="0"/>
              <w:right w:val="nil"/>
            </w:tcBorders>
            <w:shd w:val="clear" w:color="auto" w:fill="FFFFFF"/>
            <w:vAlign w:val="center"/>
          </w:tcPr>
          <w:p w14:paraId="22ACA458">
            <w:pPr>
              <w:autoSpaceDE/>
              <w:autoSpaceDN/>
              <w:adjustRightInd/>
              <w:spacing w:line="400" w:lineRule="exact"/>
              <w:ind w:firstLine="0" w:firstLineChars="0"/>
              <w:jc w:val="center"/>
              <w:rPr>
                <w:rFonts w:hint="eastAsia"/>
                <w:sz w:val="21"/>
                <w:szCs w:val="21"/>
              </w:rPr>
            </w:pPr>
            <w:r>
              <w:rPr>
                <w:rFonts w:hint="eastAsia"/>
                <w:sz w:val="21"/>
                <w:szCs w:val="21"/>
              </w:rPr>
              <w:t>内存数据库</w:t>
            </w:r>
          </w:p>
        </w:tc>
      </w:tr>
    </w:tbl>
    <w:p w14:paraId="6AB7F9DC">
      <w:pPr>
        <w:bidi w:val="0"/>
      </w:pPr>
      <w:r>
        <w:rPr>
          <w:rFonts w:hint="eastAsia"/>
        </w:rPr>
        <w:t>前端选择Vue3的原因主要包括：Vue3采用组合式应用程序接口，代码组织更加灵活，逻辑复用更加便捷，可将相关逻辑组织在一起，可读性和可维护性更好；Vue3性能较Vue2有显著提升，编译优化使得渲染速度更快；Vue3的TypeScript支持更加完善，类型推断更加准确。ElementPlus是专为Vue3设计的组件库，提供了丰富的企业级用户界面组件，包括表单、表格、对话框等，视觉风格统一，交互体验良好，可快速搭建美观一致的用户界面。后端选择SpringBoot 3.x版本，该版本支持Java17及以上版本，具有更好的性能和安全性。SpringBoot遵循约定优于配置理念，提供自动配置功能，开发者只需关注业务逻辑。SpringBoot内置嵌入式服务器，可直接打包为可执行文件运行。MyBatis-Plus是MyBatis的增强工具，提供了通用增删改查操作封装、代码生成器、分页插件等功能，简化了数据访问层代码编写。MyBatis-Plus支持Lambda表达式构建查询条件，提高了代码可读性和类型安全性，分页插件使得分页查询变得简单</w:t>
      </w:r>
      <w:r>
        <w:t>。</w:t>
      </w:r>
    </w:p>
    <w:p w14:paraId="1A7114EE">
      <w:pPr>
        <w:pStyle w:val="3"/>
        <w:bidi w:val="0"/>
      </w:pPr>
      <w:bookmarkStart w:id="14" w:name="_Toc6310"/>
      <w:r>
        <w:t>2.3系统功能架构</w:t>
      </w:r>
      <w:bookmarkEnd w:id="14"/>
    </w:p>
    <w:p w14:paraId="64267526">
      <w:pPr>
        <w:bidi w:val="0"/>
      </w:pPr>
      <w:r>
        <w:rPr>
          <w:rFonts w:hint="eastAsia"/>
        </w:rPr>
        <w:t>系统功能架构包含用户管理、农田管理、设备管理、数据监测、告警管理、报表统计、系统管理、公告通知和日志管理等九大核心模块，各模块借助接口通信，耦合度低。用户管理模块实现用户注册、登录、权限控制等功能，支持管理员和普通用户两种角色，运用基于角色的访问控制模型。农田管理模块实现地块增删改查，维护地块编码、名称、面积、作物类型、负责人等信息，地块可关联多个传感器设备。设备管理模块实现传感器设备全生命周期管理，包括设备注册、信息维护、状态监控、启停控制等，设备启动后自动创建定时任务周期性生成模拟数据，借助WebSocket推送至前端。数据监测模块实现环境数据实时展示和历史查询，支持可视化图表展示和趋势分析。告警管理模块实现告警规则配置、事件检测和通知功能，数据超出阈值范围时自动生成告警并通知相关人员。报表统计模块提供数据可视化报表，支持环境趋势分析、数据统计汇总。系统管理模块提供数据字典管理、系统参数配置等功能。</w:t>
      </w:r>
    </w:p>
    <w:p w14:paraId="17E6E5EC">
      <w:pPr>
        <w:bidi w:val="0"/>
        <w:rPr>
          <w:rFonts w:hint="eastAsia"/>
          <w:lang w:eastAsia="zh-CN"/>
        </w:rPr>
      </w:pPr>
      <w:r>
        <w:rPr>
          <w:rFonts w:hint="eastAsia"/>
          <w:lang w:eastAsia="zh-CN"/>
        </w:rPr>
        <w:drawing>
          <wp:anchor distT="0" distB="0" distL="114300" distR="114300" simplePos="0" relativeHeight="251660288" behindDoc="0" locked="0" layoutInCell="1" allowOverlap="1">
            <wp:simplePos x="0" y="0"/>
            <wp:positionH relativeFrom="column">
              <wp:posOffset>246380</wp:posOffset>
            </wp:positionH>
            <wp:positionV relativeFrom="paragraph">
              <wp:posOffset>354330</wp:posOffset>
            </wp:positionV>
            <wp:extent cx="5638800" cy="2836545"/>
            <wp:effectExtent l="0" t="0" r="0" b="8255"/>
            <wp:wrapTopAndBottom/>
            <wp:docPr id="2" name="图片 2" descr="D:/Desktop/新建文件夹/图2-2_技术栈图.png图2-2_技术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Desktop/新建文件夹/图2-2_技术栈图.png图2-2_技术栈图"/>
                    <pic:cNvPicPr>
                      <a:picLocks noChangeAspect="1"/>
                    </pic:cNvPicPr>
                  </pic:nvPicPr>
                  <pic:blipFill>
                    <a:blip r:embed="rId10"/>
                    <a:srcRect t="10208" b="10208"/>
                    <a:stretch>
                      <a:fillRect/>
                    </a:stretch>
                  </pic:blipFill>
                  <pic:spPr>
                    <a:xfrm>
                      <a:off x="0" y="0"/>
                      <a:ext cx="5638800" cy="2836545"/>
                    </a:xfrm>
                    <a:prstGeom prst="rect">
                      <a:avLst/>
                    </a:prstGeom>
                  </pic:spPr>
                </pic:pic>
              </a:graphicData>
            </a:graphic>
          </wp:anchor>
        </w:drawing>
      </w:r>
    </w:p>
    <w:p w14:paraId="7DD8A7CC">
      <w:pPr>
        <w:bidi w:val="0"/>
        <w:jc w:val="center"/>
        <w:rPr>
          <w:sz w:val="21"/>
          <w:szCs w:val="21"/>
        </w:rPr>
      </w:pPr>
      <w:r>
        <w:rPr>
          <w:sz w:val="21"/>
          <w:szCs w:val="21"/>
        </w:rPr>
        <w:t>图2-2功能模块架构图</w:t>
      </w:r>
    </w:p>
    <w:p w14:paraId="0136AC20">
      <w:pPr>
        <w:pStyle w:val="3"/>
        <w:bidi w:val="0"/>
      </w:pPr>
      <w:bookmarkStart w:id="15" w:name="_Toc8469"/>
      <w:r>
        <w:t>2.4系统部署架构</w:t>
      </w:r>
      <w:bookmarkEnd w:id="15"/>
    </w:p>
    <w:p w14:paraId="73FDF58B">
      <w:pPr>
        <w:bidi w:val="0"/>
      </w:pPr>
      <w:r>
        <w:rPr>
          <w:rFonts w:hint="eastAsia"/>
        </w:rPr>
        <w:t>系统采用前后端分离部署方式，前端静态资源部署于Web服务器，后端服务部署于应用服务器，数据库部署于独立服务器。前后端可独立部署和扩展，访问量增加时可单独扩展前端或后端服务器数量。前后端分离降低了耦合度，前端开发和后端开发可并行进行。前端静态资源可部署于内容分发网络，提高访问速度。生产环境建议采用Nginx作为反向代理服务器，实现负载均衡、静态资源缓存、安全防护等功能。后端服务可部署多个实例，借助负载均衡分发请求。数据库采用主从复制架构，主库负责写操作，从库负责读操作</w:t>
      </w:r>
      <w:r>
        <w:t>。</w:t>
      </w:r>
    </w:p>
    <w:p w14:paraId="589D4346">
      <w:pPr>
        <w:pStyle w:val="3"/>
        <w:bidi w:val="0"/>
      </w:pPr>
      <w:bookmarkStart w:id="16" w:name="_Toc31433"/>
      <w:r>
        <w:t>2.5安全架构设计</w:t>
      </w:r>
      <w:bookmarkEnd w:id="16"/>
    </w:p>
    <w:p w14:paraId="358043C8">
      <w:pPr>
        <w:bidi w:val="0"/>
      </w:pPr>
      <w:r>
        <w:rPr>
          <w:rFonts w:hint="eastAsia"/>
        </w:rPr>
        <w:t>系统安全架构包含认证授权、数据安全、接口安全等方面，采用多层防护策略。认证授权方面，系统运用基于令牌的无状态认证方式，用户登录后服务器生成令牌返回客户端，后续请求携带令牌验证身份。令牌运用行业标准格式，包含用户标识、过期时间等信息，借助密钥签名防止篡改，有效期七天并支持自动续期。权限控制方面，系统实现基于角色的访问控制，定义管理员和普通用户两种角色，前端路由守卫控制页面访问权限，后端接口拦截器控制接口访问权限。数据安全方面，用户密码运用单向散列算法加密存储，敏感数据传输采用SSL协议加密，敏感操作需二次验证。接口安全方面，系统对输入参数严格验证，防止SQL注入、XSS攻击等漏洞，接口请求频率限制防止恶意攻击，异常请求自动记录日志便于安全审计。</w:t>
      </w:r>
    </w:p>
    <w:p w14:paraId="1A4116ED">
      <w:pPr>
        <w:bidi w:val="0"/>
      </w:pPr>
      <w:r>
        <w:br w:type="page"/>
      </w:r>
    </w:p>
    <w:p w14:paraId="66480818">
      <w:pPr>
        <w:pStyle w:val="2"/>
        <w:bidi w:val="0"/>
      </w:pPr>
      <w:bookmarkStart w:id="17" w:name="_Toc16022"/>
      <w:r>
        <w:t>3系统开发需求设计</w:t>
      </w:r>
      <w:bookmarkEnd w:id="17"/>
    </w:p>
    <w:p w14:paraId="7475CF03">
      <w:pPr>
        <w:pStyle w:val="3"/>
        <w:bidi w:val="0"/>
      </w:pPr>
      <w:bookmarkStart w:id="18" w:name="_Toc17056"/>
      <w:r>
        <w:t>3.1需求分析</w:t>
      </w:r>
      <w:bookmarkEnd w:id="18"/>
    </w:p>
    <w:p w14:paraId="0685FA7D">
      <w:pPr>
        <w:pStyle w:val="4"/>
        <w:bidi w:val="0"/>
      </w:pPr>
      <w:bookmarkStart w:id="19" w:name="_Toc16803"/>
      <w:r>
        <w:t>3.1.1功能需求</w:t>
      </w:r>
      <w:bookmarkEnd w:id="19"/>
    </w:p>
    <w:p w14:paraId="33BF48C4">
      <w:pPr>
        <w:bidi w:val="0"/>
      </w:pPr>
      <w:r>
        <w:t>系统面向农田管理人员和农业技术人员，主要满足以下功能需求：</w:t>
      </w:r>
    </w:p>
    <w:p w14:paraId="57042A93">
      <w:pPr>
        <w:bidi w:val="0"/>
      </w:pPr>
      <w:r>
        <w:t>第一，环境数据实时监测需求。用户需要实时查看农田的空气温度、空气湿度、土壤温度、土壤湿度、光照强度、二氧化碳浓度、降雨量等环境参数，了解农田环境的实时状态。系统需要支持数据的实时推送，用户无需手动刷新即可看到最新数据。实时监测功能帮助用户及时发现环境异常，采取相应的措施。</w:t>
      </w:r>
    </w:p>
    <w:p w14:paraId="7BE8BECD">
      <w:pPr>
        <w:bidi w:val="0"/>
      </w:pPr>
      <w:r>
        <w:t>第二，历史数据查询分析需求。用户需要查询历史环境数据，进行趋势分析，了解环境参数的变化规律。系统需要支持按时间范围、传感器类型、农田地块等条件进行筛选，查询结果需要支持分页展示和数据导出。历史数据分析可以帮助用户总结经验，优化农事决策。</w:t>
      </w:r>
    </w:p>
    <w:p w14:paraId="04462ED8">
      <w:pPr>
        <w:bidi w:val="0"/>
      </w:pPr>
      <w:r>
        <w:t>第三，异常告警需求。当环境参数超出正常范围时，系统需要及时发出告警通知。用户需要能够配置告警阈值规则，系统根据规则自动检测异常并生成告警记录。告警信息需要能够实时推送给相关人员，确保异常情况得到及时处理。</w:t>
      </w:r>
    </w:p>
    <w:p w14:paraId="535C4790">
      <w:pPr>
        <w:bidi w:val="0"/>
      </w:pPr>
      <w:r>
        <w:t>第四，设备管理需求。管理员需要管理农田中的传感器设备，包括设备的注册、信息维护、状态监控、启停控制等。设备需要能够绑定到具体的农田地块，指定负责人。设备管理功能是系统正常运行的保障。</w:t>
      </w:r>
    </w:p>
    <w:p w14:paraId="117E94C4">
      <w:pPr>
        <w:bidi w:val="0"/>
      </w:pPr>
      <w:r>
        <w:t>第五，用户权限管理需求。系统需要区分管理员和普通用户两种角色，实现不同的操作权限。管理员拥有系统的全部权限，普通用户只能查看和管理与自己负责地块相关的数据。权限管理确保数据安全和操作规范。</w:t>
      </w:r>
    </w:p>
    <w:p w14:paraId="1BF3FB6F">
      <w:pPr>
        <w:pStyle w:val="4"/>
        <w:bidi w:val="0"/>
      </w:pPr>
      <w:bookmarkStart w:id="20" w:name="_Toc30439"/>
      <w:r>
        <w:t>3.1.2非功能需求</w:t>
      </w:r>
      <w:bookmarkEnd w:id="20"/>
    </w:p>
    <w:p w14:paraId="0667D767">
      <w:pPr>
        <w:bidi w:val="0"/>
      </w:pPr>
      <w:r>
        <w:t>系统的非功能需求包括性能需求、安全需求、可用性需求等方面。非功能需求是系统质量的重要保障，必须在设计阶段充分考虑。</w:t>
      </w:r>
    </w:p>
    <w:p w14:paraId="4915FF46">
      <w:pPr>
        <w:bidi w:val="0"/>
      </w:pPr>
      <w:r>
        <w:t>性能需求方面，系统需要支持至少一百个并发用户同时访问，页面响应时间控制在两秒以内，接口响应时间控制在五百毫秒以内。数据查询需要支持大数据量场景，单表数据量达到百万级别时查询性能不能显著下降。系统需要合理使用缓存，减少数据库访问次数。</w:t>
      </w:r>
    </w:p>
    <w:p w14:paraId="425CADD2">
      <w:pPr>
        <w:bidi w:val="0"/>
      </w:pPr>
      <w:r>
        <w:t>安全需求方面，系统需要实现用户身份认证和权限控制，防止未授权访问。敏感数据如密码需要加密存储，数据传输需要使用安全协议。系统需要防范常见的安全攻击，如结构化查询语言注入、跨站脚本攻击、跨站请求伪造等。安全日志需要完整记录用户操作，便于安全审计。</w:t>
      </w:r>
    </w:p>
    <w:p w14:paraId="110E03C2">
      <w:pPr>
        <w:bidi w:val="0"/>
      </w:pPr>
      <w:r>
        <w:t>可用性需求方面，系统界面需要简洁美观，操作流程需要符合用户习惯。系统需要提供操作提示和错误反馈，帮助用户正确使用系统。系统需要支持主流浏览器，包括谷歌浏览器、火狐浏览器、微软边缘浏览器等。响应式设计使得系统在不同设备上都能正常显示。</w:t>
      </w:r>
    </w:p>
    <w:p w14:paraId="23C9F5BD">
      <w:pPr>
        <w:pStyle w:val="3"/>
        <w:bidi w:val="0"/>
      </w:pPr>
      <w:bookmarkStart w:id="21" w:name="_Toc1317"/>
      <w:r>
        <w:t>3.2用例设计</w:t>
      </w:r>
      <w:bookmarkEnd w:id="21"/>
    </w:p>
    <w:p w14:paraId="0620C846">
      <w:pPr>
        <w:bidi w:val="0"/>
      </w:pPr>
      <w:r>
        <w:t>根据需求分析，系统设计了两种用户角色：管理员和普通用户。管理员拥有系统的全部权限，负责系统的管理和维护；普通用户是农田负责人，只能查看和管理分配给自己的地块相关数据。系统用例图如图</w:t>
      </w:r>
      <w:r>
        <w:rPr>
          <w:rFonts w:hint="eastAsia"/>
          <w:lang w:val="en-US" w:eastAsia="zh-CN"/>
        </w:rPr>
        <w:t>3-1</w:t>
      </w:r>
      <w:r>
        <w:t>所示。</w:t>
      </w:r>
    </w:p>
    <w:p w14:paraId="332D4C76">
      <w:pPr>
        <w:bidi w:val="0"/>
        <w:rPr>
          <w:rFonts w:hint="eastAsia"/>
          <w:lang w:eastAsia="zh-CN"/>
        </w:rPr>
      </w:pPr>
      <w:r>
        <w:rPr>
          <w:rFonts w:hint="eastAsia"/>
          <w:lang w:eastAsia="zh-CN"/>
        </w:rPr>
        <w:drawing>
          <wp:anchor distT="0" distB="0" distL="114300" distR="114300" simplePos="0" relativeHeight="251671552" behindDoc="0" locked="0" layoutInCell="1" allowOverlap="1">
            <wp:simplePos x="0" y="0"/>
            <wp:positionH relativeFrom="column">
              <wp:posOffset>304800</wp:posOffset>
            </wp:positionH>
            <wp:positionV relativeFrom="paragraph">
              <wp:posOffset>-2170430</wp:posOffset>
            </wp:positionV>
            <wp:extent cx="2150110" cy="8882380"/>
            <wp:effectExtent l="0" t="0" r="8890" b="7620"/>
            <wp:wrapTopAndBottom/>
            <wp:docPr id="3" name="图片 3" descr="D:/Desktop/新建文件夹/图3-1_用例图.png图3-1_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Desktop/新建文件夹/图3-1_用例图.png图3-1_用例图"/>
                    <pic:cNvPicPr>
                      <a:picLocks noChangeAspect="1"/>
                    </pic:cNvPicPr>
                  </pic:nvPicPr>
                  <pic:blipFill>
                    <a:blip r:embed="rId11"/>
                    <a:srcRect t="3677" b="3677"/>
                    <a:stretch>
                      <a:fillRect/>
                    </a:stretch>
                  </pic:blipFill>
                  <pic:spPr>
                    <a:xfrm>
                      <a:off x="0" y="0"/>
                      <a:ext cx="2150110" cy="8882380"/>
                    </a:xfrm>
                    <a:prstGeom prst="rect">
                      <a:avLst/>
                    </a:prstGeom>
                  </pic:spPr>
                </pic:pic>
              </a:graphicData>
            </a:graphic>
          </wp:anchor>
        </w:drawing>
      </w:r>
    </w:p>
    <w:p w14:paraId="63D185D9">
      <w:pPr>
        <w:bidi w:val="0"/>
        <w:jc w:val="center"/>
        <w:rPr>
          <w:sz w:val="21"/>
          <w:szCs w:val="21"/>
        </w:rPr>
      </w:pPr>
      <w:r>
        <w:rPr>
          <w:sz w:val="21"/>
          <w:szCs w:val="21"/>
        </w:rPr>
        <w:t>图3-1系统用例图</w:t>
      </w:r>
    </w:p>
    <w:p w14:paraId="649D4723">
      <w:pPr>
        <w:bidi w:val="0"/>
      </w:pPr>
      <w:r>
        <w:t>管理员主要用例包括：用户管理、农田管理、设备管理、告警规则配置、系统配置、数据字典管理、系统公告发布、操作日志审计等。管理员可以查看全平台的数据统计，对系统进行全面管理。管理员负责系统的日常运维，确保系统稳定运行。</w:t>
      </w:r>
    </w:p>
    <w:p w14:paraId="49E42FD6">
      <w:pPr>
        <w:bidi w:val="0"/>
      </w:pPr>
      <w:r>
        <w:t>普通用户主要用例包括：查看负责地块列表、实时监测数据查看、历史数据查询与导出、告警查看与处理、统计报表查看、系统公告查看、个人信息管理等。普通用户的权限范围限制在自己负责的地块，确保数据安全和权限隔离。普通用户主要使用系统查看数据和处理告警。</w:t>
      </w:r>
    </w:p>
    <w:p w14:paraId="60357396">
      <w:pPr>
        <w:pStyle w:val="3"/>
        <w:bidi w:val="0"/>
      </w:pPr>
      <w:bookmarkStart w:id="22" w:name="_Toc16762"/>
      <w:r>
        <w:t>3.3数据库设计</w:t>
      </w:r>
      <w:bookmarkEnd w:id="22"/>
    </w:p>
    <w:p w14:paraId="37194820">
      <w:pPr>
        <w:bidi w:val="0"/>
      </w:pPr>
      <w:r>
        <w:t>根据系统功能需求，设计了十五张数据表，涵盖用户管理、农田管理、设备管理、数据监测、告警管理等核心功能。数据库关系图如图三至二所示。数据库设计遵循第三范式，消除数据冗余，保证数据一致性。</w:t>
      </w:r>
    </w:p>
    <w:p w14:paraId="33389303">
      <w:pPr>
        <w:bidi w:val="0"/>
        <w:rPr>
          <w:rFonts w:hint="eastAsia"/>
          <w:lang w:eastAsia="zh-CN"/>
        </w:rPr>
      </w:pPr>
    </w:p>
    <w:p w14:paraId="52C7B0EE">
      <w:pPr>
        <w:bidi w:val="0"/>
        <w:jc w:val="center"/>
        <w:rPr>
          <w:sz w:val="21"/>
          <w:szCs w:val="21"/>
        </w:rPr>
      </w:pPr>
      <w:r>
        <w:rPr>
          <w:rFonts w:hint="eastAsia"/>
          <w:sz w:val="21"/>
          <w:szCs w:val="21"/>
          <w:lang w:eastAsia="zh-CN"/>
        </w:rPr>
        <w:drawing>
          <wp:anchor distT="0" distB="0" distL="114300" distR="114300" simplePos="0" relativeHeight="251661312" behindDoc="0" locked="0" layoutInCell="1" allowOverlap="1">
            <wp:simplePos x="0" y="0"/>
            <wp:positionH relativeFrom="column">
              <wp:posOffset>-21590</wp:posOffset>
            </wp:positionH>
            <wp:positionV relativeFrom="paragraph">
              <wp:posOffset>127635</wp:posOffset>
            </wp:positionV>
            <wp:extent cx="6047105" cy="1767840"/>
            <wp:effectExtent l="0" t="0" r="10795" b="10160"/>
            <wp:wrapTopAndBottom/>
            <wp:docPr id="4" name="图片 4" descr="D:/Desktop/新建文件夹/图3-2_功能模块图.png图3-2_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Desktop/新建文件夹/图3-2_功能模块图.png图3-2_功能模块图"/>
                    <pic:cNvPicPr>
                      <a:picLocks noChangeAspect="1"/>
                    </pic:cNvPicPr>
                  </pic:nvPicPr>
                  <pic:blipFill>
                    <a:blip r:embed="rId12"/>
                    <a:srcRect t="27554" b="27554"/>
                    <a:stretch>
                      <a:fillRect/>
                    </a:stretch>
                  </pic:blipFill>
                  <pic:spPr>
                    <a:xfrm>
                      <a:off x="0" y="0"/>
                      <a:ext cx="6047105" cy="1767840"/>
                    </a:xfrm>
                    <a:prstGeom prst="rect">
                      <a:avLst/>
                    </a:prstGeom>
                  </pic:spPr>
                </pic:pic>
              </a:graphicData>
            </a:graphic>
          </wp:anchor>
        </w:drawing>
      </w:r>
      <w:r>
        <w:rPr>
          <w:sz w:val="21"/>
          <w:szCs w:val="21"/>
        </w:rPr>
        <w:t>图3-2数据库ER图</w:t>
      </w:r>
    </w:p>
    <w:p w14:paraId="502044EC">
      <w:pPr>
        <w:pStyle w:val="4"/>
        <w:bidi w:val="0"/>
        <w:rPr>
          <w:rFonts w:hint="eastAsia"/>
        </w:rPr>
      </w:pPr>
      <w:bookmarkStart w:id="23" w:name="_Toc17338"/>
      <w:r>
        <w:rPr>
          <w:rFonts w:hint="eastAsia"/>
        </w:rPr>
        <w:t>3.3.1用户表设计</w:t>
      </w:r>
      <w:bookmarkEnd w:id="23"/>
    </w:p>
    <w:p w14:paraId="3E0D1262">
      <w:pPr>
        <w:bidi w:val="0"/>
        <w:rPr>
          <w:rFonts w:hint="eastAsia"/>
        </w:rPr>
      </w:pPr>
      <w:r>
        <w:rPr>
          <w:rFonts w:hint="eastAsia"/>
        </w:rPr>
        <w:t>用户表存储系统用户信息。用户名作为登录账号，需要唯一。密码采用单向散列算法加密处理后存储，确保安全。状态字段控制账号的启用和禁用，禁用的账号无法登录系统。</w:t>
      </w:r>
    </w:p>
    <w:p w14:paraId="7E6481D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表3.3.1用户表</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8"/>
        <w:gridCol w:w="2952"/>
        <w:gridCol w:w="3956"/>
      </w:tblGrid>
      <w:tr w14:paraId="0EEA0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19"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1350E09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615"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6BC9B80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2164"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5395294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27FF4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19"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505810E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615"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186CABB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164"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7E312C5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1D5AB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19" w:type="pct"/>
            <w:tcBorders>
              <w:top w:val="nil"/>
              <w:left w:val="nil"/>
              <w:bottom w:val="nil"/>
              <w:right w:val="nil"/>
            </w:tcBorders>
            <w:shd w:val="clear" w:color="auto" w:fill="FFFFFF"/>
            <w:tcMar>
              <w:top w:w="120" w:type="dxa"/>
              <w:left w:w="120" w:type="dxa"/>
              <w:bottom w:w="120" w:type="dxa"/>
              <w:right w:w="120" w:type="dxa"/>
            </w:tcMar>
            <w:vAlign w:val="center"/>
          </w:tcPr>
          <w:p w14:paraId="0C0B6EA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username</w:t>
            </w:r>
          </w:p>
        </w:tc>
        <w:tc>
          <w:tcPr>
            <w:tcW w:w="1615" w:type="pct"/>
            <w:tcBorders>
              <w:top w:val="nil"/>
              <w:left w:val="nil"/>
              <w:bottom w:val="nil"/>
              <w:right w:val="nil"/>
            </w:tcBorders>
            <w:shd w:val="clear" w:color="auto" w:fill="FFFFFF"/>
            <w:tcMar>
              <w:top w:w="120" w:type="dxa"/>
              <w:left w:w="120" w:type="dxa"/>
              <w:bottom w:w="120" w:type="dxa"/>
              <w:right w:w="120" w:type="dxa"/>
            </w:tcMar>
            <w:vAlign w:val="center"/>
          </w:tcPr>
          <w:p w14:paraId="370A713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164" w:type="pct"/>
            <w:tcBorders>
              <w:top w:val="nil"/>
              <w:left w:val="nil"/>
              <w:bottom w:val="nil"/>
              <w:right w:val="nil"/>
            </w:tcBorders>
            <w:shd w:val="clear" w:color="auto" w:fill="FFFFFF"/>
            <w:tcMar>
              <w:top w:w="120" w:type="dxa"/>
              <w:left w:w="120" w:type="dxa"/>
              <w:bottom w:w="120" w:type="dxa"/>
              <w:right w:w="120" w:type="dxa"/>
            </w:tcMar>
            <w:vAlign w:val="center"/>
          </w:tcPr>
          <w:p w14:paraId="704473E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登录账号，唯一</w:t>
            </w:r>
          </w:p>
        </w:tc>
      </w:tr>
      <w:tr w14:paraId="09C6B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19" w:type="pct"/>
            <w:tcBorders>
              <w:top w:val="nil"/>
              <w:left w:val="nil"/>
              <w:bottom w:val="nil"/>
              <w:right w:val="nil"/>
            </w:tcBorders>
            <w:shd w:val="clear" w:color="auto" w:fill="FFFFFF"/>
            <w:tcMar>
              <w:top w:w="120" w:type="dxa"/>
              <w:left w:w="120" w:type="dxa"/>
              <w:bottom w:w="120" w:type="dxa"/>
              <w:right w:w="120" w:type="dxa"/>
            </w:tcMar>
            <w:vAlign w:val="center"/>
          </w:tcPr>
          <w:p w14:paraId="49AC47F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password</w:t>
            </w:r>
          </w:p>
        </w:tc>
        <w:tc>
          <w:tcPr>
            <w:tcW w:w="1615" w:type="pct"/>
            <w:tcBorders>
              <w:top w:val="nil"/>
              <w:left w:val="nil"/>
              <w:bottom w:val="nil"/>
              <w:right w:val="nil"/>
            </w:tcBorders>
            <w:shd w:val="clear" w:color="auto" w:fill="FFFFFF"/>
            <w:tcMar>
              <w:top w:w="120" w:type="dxa"/>
              <w:left w:w="120" w:type="dxa"/>
              <w:bottom w:w="120" w:type="dxa"/>
              <w:right w:w="120" w:type="dxa"/>
            </w:tcMar>
            <w:vAlign w:val="center"/>
          </w:tcPr>
          <w:p w14:paraId="4DE9957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2164" w:type="pct"/>
            <w:tcBorders>
              <w:top w:val="nil"/>
              <w:left w:val="nil"/>
              <w:bottom w:val="nil"/>
              <w:right w:val="nil"/>
            </w:tcBorders>
            <w:shd w:val="clear" w:color="auto" w:fill="FFFFFF"/>
            <w:tcMar>
              <w:top w:w="120" w:type="dxa"/>
              <w:left w:w="120" w:type="dxa"/>
              <w:bottom w:w="120" w:type="dxa"/>
              <w:right w:w="120" w:type="dxa"/>
            </w:tcMar>
            <w:vAlign w:val="center"/>
          </w:tcPr>
          <w:p w14:paraId="3BDE064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密码（加密存储）</w:t>
            </w:r>
          </w:p>
        </w:tc>
      </w:tr>
      <w:tr w14:paraId="64F5F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19" w:type="pct"/>
            <w:tcBorders>
              <w:top w:val="nil"/>
              <w:left w:val="nil"/>
              <w:bottom w:val="nil"/>
              <w:right w:val="nil"/>
            </w:tcBorders>
            <w:shd w:val="clear" w:color="auto" w:fill="FFFFFF"/>
            <w:tcMar>
              <w:top w:w="120" w:type="dxa"/>
              <w:left w:w="120" w:type="dxa"/>
              <w:bottom w:w="120" w:type="dxa"/>
              <w:right w:w="120" w:type="dxa"/>
            </w:tcMar>
            <w:vAlign w:val="center"/>
          </w:tcPr>
          <w:p w14:paraId="47AF91E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nickname</w:t>
            </w:r>
          </w:p>
        </w:tc>
        <w:tc>
          <w:tcPr>
            <w:tcW w:w="1615" w:type="pct"/>
            <w:tcBorders>
              <w:top w:val="nil"/>
              <w:left w:val="nil"/>
              <w:bottom w:val="nil"/>
              <w:right w:val="nil"/>
            </w:tcBorders>
            <w:shd w:val="clear" w:color="auto" w:fill="FFFFFF"/>
            <w:tcMar>
              <w:top w:w="120" w:type="dxa"/>
              <w:left w:w="120" w:type="dxa"/>
              <w:bottom w:w="120" w:type="dxa"/>
              <w:right w:w="120" w:type="dxa"/>
            </w:tcMar>
            <w:vAlign w:val="center"/>
          </w:tcPr>
          <w:p w14:paraId="545A04C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164" w:type="pct"/>
            <w:tcBorders>
              <w:top w:val="nil"/>
              <w:left w:val="nil"/>
              <w:bottom w:val="nil"/>
              <w:right w:val="nil"/>
            </w:tcBorders>
            <w:shd w:val="clear" w:color="auto" w:fill="FFFFFF"/>
            <w:tcMar>
              <w:top w:w="120" w:type="dxa"/>
              <w:left w:w="120" w:type="dxa"/>
              <w:bottom w:w="120" w:type="dxa"/>
              <w:right w:w="120" w:type="dxa"/>
            </w:tcMar>
            <w:vAlign w:val="center"/>
          </w:tcPr>
          <w:p w14:paraId="3CFD765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昵称</w:t>
            </w:r>
          </w:p>
        </w:tc>
      </w:tr>
      <w:tr w14:paraId="28791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19" w:type="pct"/>
            <w:tcBorders>
              <w:top w:val="nil"/>
              <w:left w:val="nil"/>
              <w:bottom w:val="nil"/>
              <w:right w:val="nil"/>
            </w:tcBorders>
            <w:shd w:val="clear" w:color="auto" w:fill="FFFFFF"/>
            <w:tcMar>
              <w:top w:w="120" w:type="dxa"/>
              <w:left w:w="120" w:type="dxa"/>
              <w:bottom w:w="120" w:type="dxa"/>
              <w:right w:w="120" w:type="dxa"/>
            </w:tcMar>
            <w:vAlign w:val="center"/>
          </w:tcPr>
          <w:p w14:paraId="1E4B0DD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email</w:t>
            </w:r>
          </w:p>
        </w:tc>
        <w:tc>
          <w:tcPr>
            <w:tcW w:w="1615" w:type="pct"/>
            <w:tcBorders>
              <w:top w:val="nil"/>
              <w:left w:val="nil"/>
              <w:bottom w:val="nil"/>
              <w:right w:val="nil"/>
            </w:tcBorders>
            <w:shd w:val="clear" w:color="auto" w:fill="FFFFFF"/>
            <w:tcMar>
              <w:top w:w="120" w:type="dxa"/>
              <w:left w:w="120" w:type="dxa"/>
              <w:bottom w:w="120" w:type="dxa"/>
              <w:right w:w="120" w:type="dxa"/>
            </w:tcMar>
            <w:vAlign w:val="center"/>
          </w:tcPr>
          <w:p w14:paraId="6C881E6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2164" w:type="pct"/>
            <w:tcBorders>
              <w:top w:val="nil"/>
              <w:left w:val="nil"/>
              <w:bottom w:val="nil"/>
              <w:right w:val="nil"/>
            </w:tcBorders>
            <w:shd w:val="clear" w:color="auto" w:fill="FFFFFF"/>
            <w:tcMar>
              <w:top w:w="120" w:type="dxa"/>
              <w:left w:w="120" w:type="dxa"/>
              <w:bottom w:w="120" w:type="dxa"/>
              <w:right w:w="120" w:type="dxa"/>
            </w:tcMar>
            <w:vAlign w:val="center"/>
          </w:tcPr>
          <w:p w14:paraId="7858599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邮箱</w:t>
            </w:r>
          </w:p>
        </w:tc>
      </w:tr>
      <w:tr w14:paraId="03E41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19" w:type="pct"/>
            <w:tcBorders>
              <w:top w:val="nil"/>
              <w:left w:val="nil"/>
              <w:bottom w:val="nil"/>
              <w:right w:val="nil"/>
            </w:tcBorders>
            <w:shd w:val="clear" w:color="auto" w:fill="FFFFFF"/>
            <w:tcMar>
              <w:top w:w="120" w:type="dxa"/>
              <w:left w:w="120" w:type="dxa"/>
              <w:bottom w:w="120" w:type="dxa"/>
              <w:right w:w="120" w:type="dxa"/>
            </w:tcMar>
            <w:vAlign w:val="center"/>
          </w:tcPr>
          <w:p w14:paraId="5B2B857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phone</w:t>
            </w:r>
          </w:p>
        </w:tc>
        <w:tc>
          <w:tcPr>
            <w:tcW w:w="1615" w:type="pct"/>
            <w:tcBorders>
              <w:top w:val="nil"/>
              <w:left w:val="nil"/>
              <w:bottom w:val="nil"/>
              <w:right w:val="nil"/>
            </w:tcBorders>
            <w:shd w:val="clear" w:color="auto" w:fill="FFFFFF"/>
            <w:tcMar>
              <w:top w:w="120" w:type="dxa"/>
              <w:left w:w="120" w:type="dxa"/>
              <w:bottom w:w="120" w:type="dxa"/>
              <w:right w:w="120" w:type="dxa"/>
            </w:tcMar>
            <w:vAlign w:val="center"/>
          </w:tcPr>
          <w:p w14:paraId="4936089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VARCHAR(20)</w:t>
            </w:r>
          </w:p>
        </w:tc>
        <w:tc>
          <w:tcPr>
            <w:tcW w:w="2164" w:type="pct"/>
            <w:tcBorders>
              <w:top w:val="nil"/>
              <w:left w:val="nil"/>
              <w:bottom w:val="nil"/>
              <w:right w:val="nil"/>
            </w:tcBorders>
            <w:shd w:val="clear" w:color="auto" w:fill="FFFFFF"/>
            <w:tcMar>
              <w:top w:w="120" w:type="dxa"/>
              <w:left w:w="120" w:type="dxa"/>
              <w:bottom w:w="120" w:type="dxa"/>
              <w:right w:w="120" w:type="dxa"/>
            </w:tcMar>
            <w:vAlign w:val="center"/>
          </w:tcPr>
          <w:p w14:paraId="6BD2033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手机号</w:t>
            </w:r>
          </w:p>
        </w:tc>
      </w:tr>
      <w:tr w14:paraId="2AF5B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19" w:type="pct"/>
            <w:tcBorders>
              <w:top w:val="nil"/>
              <w:left w:val="nil"/>
              <w:bottom w:val="nil"/>
              <w:right w:val="nil"/>
            </w:tcBorders>
            <w:shd w:val="clear" w:color="auto" w:fill="FFFFFF"/>
            <w:tcMar>
              <w:top w:w="120" w:type="dxa"/>
              <w:left w:w="120" w:type="dxa"/>
              <w:bottom w:w="120" w:type="dxa"/>
              <w:right w:w="120" w:type="dxa"/>
            </w:tcMar>
            <w:vAlign w:val="center"/>
          </w:tcPr>
          <w:p w14:paraId="2F89DFE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avatar</w:t>
            </w:r>
          </w:p>
        </w:tc>
        <w:tc>
          <w:tcPr>
            <w:tcW w:w="1615" w:type="pct"/>
            <w:tcBorders>
              <w:top w:val="nil"/>
              <w:left w:val="nil"/>
              <w:bottom w:val="nil"/>
              <w:right w:val="nil"/>
            </w:tcBorders>
            <w:shd w:val="clear" w:color="auto" w:fill="FFFFFF"/>
            <w:tcMar>
              <w:top w:w="120" w:type="dxa"/>
              <w:left w:w="120" w:type="dxa"/>
              <w:bottom w:w="120" w:type="dxa"/>
              <w:right w:w="120" w:type="dxa"/>
            </w:tcMar>
            <w:vAlign w:val="center"/>
          </w:tcPr>
          <w:p w14:paraId="50990C7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VARCHAR(255)</w:t>
            </w:r>
          </w:p>
        </w:tc>
        <w:tc>
          <w:tcPr>
            <w:tcW w:w="2164" w:type="pct"/>
            <w:tcBorders>
              <w:top w:val="nil"/>
              <w:left w:val="nil"/>
              <w:bottom w:val="nil"/>
              <w:right w:val="nil"/>
            </w:tcBorders>
            <w:shd w:val="clear" w:color="auto" w:fill="FFFFFF"/>
            <w:tcMar>
              <w:top w:w="120" w:type="dxa"/>
              <w:left w:w="120" w:type="dxa"/>
              <w:bottom w:w="120" w:type="dxa"/>
              <w:right w:w="120" w:type="dxa"/>
            </w:tcMar>
            <w:vAlign w:val="center"/>
          </w:tcPr>
          <w:p w14:paraId="1F0127D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头像路径</w:t>
            </w:r>
          </w:p>
        </w:tc>
      </w:tr>
      <w:tr w14:paraId="20EF2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19" w:type="pct"/>
            <w:tcBorders>
              <w:top w:val="nil"/>
              <w:left w:val="nil"/>
              <w:bottom w:val="nil"/>
              <w:right w:val="nil"/>
            </w:tcBorders>
            <w:shd w:val="clear" w:color="auto" w:fill="FFFFFF"/>
            <w:tcMar>
              <w:top w:w="120" w:type="dxa"/>
              <w:left w:w="120" w:type="dxa"/>
              <w:bottom w:w="120" w:type="dxa"/>
              <w:right w:w="120" w:type="dxa"/>
            </w:tcMar>
            <w:vAlign w:val="center"/>
          </w:tcPr>
          <w:p w14:paraId="33F7CDD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status</w:t>
            </w:r>
          </w:p>
        </w:tc>
        <w:tc>
          <w:tcPr>
            <w:tcW w:w="1615" w:type="pct"/>
            <w:tcBorders>
              <w:top w:val="nil"/>
              <w:left w:val="nil"/>
              <w:bottom w:val="nil"/>
              <w:right w:val="nil"/>
            </w:tcBorders>
            <w:shd w:val="clear" w:color="auto" w:fill="FFFFFF"/>
            <w:tcMar>
              <w:top w:w="120" w:type="dxa"/>
              <w:left w:w="120" w:type="dxa"/>
              <w:bottom w:w="120" w:type="dxa"/>
              <w:right w:w="120" w:type="dxa"/>
            </w:tcMar>
            <w:vAlign w:val="center"/>
          </w:tcPr>
          <w:p w14:paraId="2EE5546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164" w:type="pct"/>
            <w:tcBorders>
              <w:top w:val="nil"/>
              <w:left w:val="nil"/>
              <w:bottom w:val="nil"/>
              <w:right w:val="nil"/>
            </w:tcBorders>
            <w:shd w:val="clear" w:color="auto" w:fill="FFFFFF"/>
            <w:tcMar>
              <w:top w:w="120" w:type="dxa"/>
              <w:left w:w="120" w:type="dxa"/>
              <w:bottom w:w="120" w:type="dxa"/>
              <w:right w:w="120" w:type="dxa"/>
            </w:tcMar>
            <w:vAlign w:val="center"/>
          </w:tcPr>
          <w:p w14:paraId="03B5634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状态：0-禁用，1-启用</w:t>
            </w:r>
          </w:p>
        </w:tc>
      </w:tr>
      <w:tr w14:paraId="789E9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19" w:type="pct"/>
            <w:tcBorders>
              <w:top w:val="nil"/>
              <w:left w:val="nil"/>
              <w:bottom w:val="nil"/>
              <w:right w:val="nil"/>
            </w:tcBorders>
            <w:shd w:val="clear" w:color="auto" w:fill="FFFFFF"/>
            <w:tcMar>
              <w:top w:w="120" w:type="dxa"/>
              <w:left w:w="120" w:type="dxa"/>
              <w:bottom w:w="120" w:type="dxa"/>
              <w:right w:w="120" w:type="dxa"/>
            </w:tcMar>
            <w:vAlign w:val="center"/>
          </w:tcPr>
          <w:p w14:paraId="003FA33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1615" w:type="pct"/>
            <w:tcBorders>
              <w:top w:val="nil"/>
              <w:left w:val="nil"/>
              <w:bottom w:val="nil"/>
              <w:right w:val="nil"/>
            </w:tcBorders>
            <w:shd w:val="clear" w:color="auto" w:fill="FFFFFF"/>
            <w:tcMar>
              <w:top w:w="120" w:type="dxa"/>
              <w:left w:w="120" w:type="dxa"/>
              <w:bottom w:w="120" w:type="dxa"/>
              <w:right w:w="120" w:type="dxa"/>
            </w:tcMar>
            <w:vAlign w:val="center"/>
          </w:tcPr>
          <w:p w14:paraId="6549F06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164" w:type="pct"/>
            <w:tcBorders>
              <w:top w:val="nil"/>
              <w:left w:val="nil"/>
              <w:bottom w:val="nil"/>
              <w:right w:val="nil"/>
            </w:tcBorders>
            <w:shd w:val="clear" w:color="auto" w:fill="FFFFFF"/>
            <w:tcMar>
              <w:top w:w="120" w:type="dxa"/>
              <w:left w:w="120" w:type="dxa"/>
              <w:bottom w:w="120" w:type="dxa"/>
              <w:right w:w="120" w:type="dxa"/>
            </w:tcMar>
            <w:vAlign w:val="center"/>
          </w:tcPr>
          <w:p w14:paraId="4BDB0CA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r w14:paraId="63313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19"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3F294DA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update_time</w:t>
            </w:r>
          </w:p>
        </w:tc>
        <w:tc>
          <w:tcPr>
            <w:tcW w:w="1615"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1B12F03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164"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64FD0C7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更新时间</w:t>
            </w:r>
          </w:p>
        </w:tc>
      </w:tr>
    </w:tbl>
    <w:p w14:paraId="3D24A413">
      <w:pPr>
        <w:pStyle w:val="4"/>
        <w:bidi w:val="0"/>
      </w:pPr>
      <w:bookmarkStart w:id="24" w:name="_Toc4590"/>
      <w:r>
        <w:t>3.3.2角色表设计</w:t>
      </w:r>
      <w:bookmarkEnd w:id="24"/>
    </w:p>
    <w:p w14:paraId="0A144945">
      <w:pPr>
        <w:bidi w:val="0"/>
      </w:pPr>
      <w:r>
        <w:t>角色表存储系统角色信息，系统定义了管理员和普通用户两种角色。角色编码用于程序中判断用户权限，角色名称用于界面显示。</w:t>
      </w:r>
    </w:p>
    <w:p w14:paraId="1D1BB2B6">
      <w:pPr>
        <w:autoSpaceDE/>
        <w:autoSpaceDN/>
        <w:adjustRightInd/>
        <w:spacing w:line="240" w:lineRule="auto"/>
        <w:ind w:firstLine="0" w:firstLineChars="0"/>
        <w:jc w:val="center"/>
      </w:pPr>
      <w:r>
        <w:rPr>
          <w:rFonts w:hint="eastAsia"/>
          <w:b w:val="0"/>
          <w:color w:val="000000"/>
          <w:sz w:val="21"/>
          <w:szCs w:val="21"/>
          <w:lang w:val="en-US" w:eastAsia="zh-CN"/>
        </w:rPr>
        <w:t>表3.3.2角色表</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9"/>
        <w:gridCol w:w="2986"/>
        <w:gridCol w:w="4001"/>
      </w:tblGrid>
      <w:tr w14:paraId="01132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76"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21B2327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634"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2EFF5F7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2189"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48D927C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12999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76"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5E8C247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634"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783006D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189"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17B9EE2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0966A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6" w:type="pct"/>
            <w:tcBorders>
              <w:top w:val="nil"/>
              <w:left w:val="nil"/>
              <w:bottom w:val="nil"/>
              <w:right w:val="nil"/>
            </w:tcBorders>
            <w:shd w:val="clear" w:color="auto" w:fill="FFFFFF"/>
            <w:tcMar>
              <w:top w:w="120" w:type="dxa"/>
              <w:left w:w="120" w:type="dxa"/>
              <w:bottom w:w="120" w:type="dxa"/>
              <w:right w:w="120" w:type="dxa"/>
            </w:tcMar>
            <w:vAlign w:val="center"/>
          </w:tcPr>
          <w:p w14:paraId="7765331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role_code</w:t>
            </w:r>
          </w:p>
        </w:tc>
        <w:tc>
          <w:tcPr>
            <w:tcW w:w="1634" w:type="pct"/>
            <w:tcBorders>
              <w:top w:val="nil"/>
              <w:left w:val="nil"/>
              <w:bottom w:val="nil"/>
              <w:right w:val="nil"/>
            </w:tcBorders>
            <w:shd w:val="clear" w:color="auto" w:fill="FFFFFF"/>
            <w:tcMar>
              <w:top w:w="120" w:type="dxa"/>
              <w:left w:w="120" w:type="dxa"/>
              <w:bottom w:w="120" w:type="dxa"/>
              <w:right w:w="120" w:type="dxa"/>
            </w:tcMar>
            <w:vAlign w:val="center"/>
          </w:tcPr>
          <w:p w14:paraId="109A404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189" w:type="pct"/>
            <w:tcBorders>
              <w:top w:val="nil"/>
              <w:left w:val="nil"/>
              <w:bottom w:val="nil"/>
              <w:right w:val="nil"/>
            </w:tcBorders>
            <w:shd w:val="clear" w:color="auto" w:fill="FFFFFF"/>
            <w:tcMar>
              <w:top w:w="120" w:type="dxa"/>
              <w:left w:w="120" w:type="dxa"/>
              <w:bottom w:w="120" w:type="dxa"/>
              <w:right w:w="120" w:type="dxa"/>
            </w:tcMar>
            <w:vAlign w:val="center"/>
          </w:tcPr>
          <w:p w14:paraId="0073319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角色编码</w:t>
            </w:r>
          </w:p>
        </w:tc>
      </w:tr>
      <w:tr w14:paraId="23E40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6" w:type="pct"/>
            <w:tcBorders>
              <w:top w:val="nil"/>
              <w:left w:val="nil"/>
              <w:bottom w:val="nil"/>
              <w:right w:val="nil"/>
            </w:tcBorders>
            <w:shd w:val="clear" w:color="auto" w:fill="FFFFFF"/>
            <w:tcMar>
              <w:top w:w="120" w:type="dxa"/>
              <w:left w:w="120" w:type="dxa"/>
              <w:bottom w:w="120" w:type="dxa"/>
              <w:right w:w="120" w:type="dxa"/>
            </w:tcMar>
            <w:vAlign w:val="center"/>
          </w:tcPr>
          <w:p w14:paraId="3C27B7E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role_name</w:t>
            </w:r>
          </w:p>
        </w:tc>
        <w:tc>
          <w:tcPr>
            <w:tcW w:w="1634" w:type="pct"/>
            <w:tcBorders>
              <w:top w:val="nil"/>
              <w:left w:val="nil"/>
              <w:bottom w:val="nil"/>
              <w:right w:val="nil"/>
            </w:tcBorders>
            <w:shd w:val="clear" w:color="auto" w:fill="FFFFFF"/>
            <w:tcMar>
              <w:top w:w="120" w:type="dxa"/>
              <w:left w:w="120" w:type="dxa"/>
              <w:bottom w:w="120" w:type="dxa"/>
              <w:right w:w="120" w:type="dxa"/>
            </w:tcMar>
            <w:vAlign w:val="center"/>
          </w:tcPr>
          <w:p w14:paraId="4DE1686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189" w:type="pct"/>
            <w:tcBorders>
              <w:top w:val="nil"/>
              <w:left w:val="nil"/>
              <w:bottom w:val="nil"/>
              <w:right w:val="nil"/>
            </w:tcBorders>
            <w:shd w:val="clear" w:color="auto" w:fill="FFFFFF"/>
            <w:tcMar>
              <w:top w:w="120" w:type="dxa"/>
              <w:left w:w="120" w:type="dxa"/>
              <w:bottom w:w="120" w:type="dxa"/>
              <w:right w:w="120" w:type="dxa"/>
            </w:tcMar>
            <w:vAlign w:val="center"/>
          </w:tcPr>
          <w:p w14:paraId="5074D6C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角色名称</w:t>
            </w:r>
          </w:p>
        </w:tc>
      </w:tr>
      <w:tr w14:paraId="15945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76" w:type="pct"/>
            <w:tcBorders>
              <w:top w:val="nil"/>
              <w:left w:val="nil"/>
              <w:bottom w:val="nil"/>
              <w:right w:val="nil"/>
            </w:tcBorders>
            <w:shd w:val="clear" w:color="auto" w:fill="FFFFFF"/>
            <w:tcMar>
              <w:top w:w="120" w:type="dxa"/>
              <w:left w:w="120" w:type="dxa"/>
              <w:bottom w:w="120" w:type="dxa"/>
              <w:right w:w="120" w:type="dxa"/>
            </w:tcMar>
            <w:vAlign w:val="center"/>
          </w:tcPr>
          <w:p w14:paraId="49889C1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description</w:t>
            </w:r>
          </w:p>
        </w:tc>
        <w:tc>
          <w:tcPr>
            <w:tcW w:w="1634" w:type="pct"/>
            <w:tcBorders>
              <w:top w:val="nil"/>
              <w:left w:val="nil"/>
              <w:bottom w:val="nil"/>
              <w:right w:val="nil"/>
            </w:tcBorders>
            <w:shd w:val="clear" w:color="auto" w:fill="FFFFFF"/>
            <w:tcMar>
              <w:top w:w="120" w:type="dxa"/>
              <w:left w:w="120" w:type="dxa"/>
              <w:bottom w:w="120" w:type="dxa"/>
              <w:right w:w="120" w:type="dxa"/>
            </w:tcMar>
            <w:vAlign w:val="center"/>
          </w:tcPr>
          <w:p w14:paraId="3E92BE1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VARCHAR(200)</w:t>
            </w:r>
          </w:p>
        </w:tc>
        <w:tc>
          <w:tcPr>
            <w:tcW w:w="2189" w:type="pct"/>
            <w:tcBorders>
              <w:top w:val="nil"/>
              <w:left w:val="nil"/>
              <w:bottom w:val="nil"/>
              <w:right w:val="nil"/>
            </w:tcBorders>
            <w:shd w:val="clear" w:color="auto" w:fill="FFFFFF"/>
            <w:tcMar>
              <w:top w:w="120" w:type="dxa"/>
              <w:left w:w="120" w:type="dxa"/>
              <w:bottom w:w="120" w:type="dxa"/>
              <w:right w:w="120" w:type="dxa"/>
            </w:tcMar>
            <w:vAlign w:val="center"/>
          </w:tcPr>
          <w:p w14:paraId="0B95570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描述</w:t>
            </w:r>
          </w:p>
        </w:tc>
      </w:tr>
      <w:tr w14:paraId="132C4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6" w:type="pct"/>
            <w:tcBorders>
              <w:top w:val="nil"/>
              <w:left w:val="nil"/>
              <w:bottom w:val="nil"/>
              <w:right w:val="nil"/>
            </w:tcBorders>
            <w:shd w:val="clear" w:color="auto" w:fill="FFFFFF"/>
            <w:tcMar>
              <w:top w:w="120" w:type="dxa"/>
              <w:left w:w="120" w:type="dxa"/>
              <w:bottom w:w="120" w:type="dxa"/>
              <w:right w:w="120" w:type="dxa"/>
            </w:tcMar>
            <w:vAlign w:val="center"/>
          </w:tcPr>
          <w:p w14:paraId="44D8B34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status</w:t>
            </w:r>
          </w:p>
        </w:tc>
        <w:tc>
          <w:tcPr>
            <w:tcW w:w="1634" w:type="pct"/>
            <w:tcBorders>
              <w:top w:val="nil"/>
              <w:left w:val="nil"/>
              <w:bottom w:val="nil"/>
              <w:right w:val="nil"/>
            </w:tcBorders>
            <w:shd w:val="clear" w:color="auto" w:fill="FFFFFF"/>
            <w:tcMar>
              <w:top w:w="120" w:type="dxa"/>
              <w:left w:w="120" w:type="dxa"/>
              <w:bottom w:w="120" w:type="dxa"/>
              <w:right w:w="120" w:type="dxa"/>
            </w:tcMar>
            <w:vAlign w:val="center"/>
          </w:tcPr>
          <w:p w14:paraId="42AD23F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189" w:type="pct"/>
            <w:tcBorders>
              <w:top w:val="nil"/>
              <w:left w:val="nil"/>
              <w:bottom w:val="nil"/>
              <w:right w:val="nil"/>
            </w:tcBorders>
            <w:shd w:val="clear" w:color="auto" w:fill="FFFFFF"/>
            <w:tcMar>
              <w:top w:w="120" w:type="dxa"/>
              <w:left w:w="120" w:type="dxa"/>
              <w:bottom w:w="120" w:type="dxa"/>
              <w:right w:w="120" w:type="dxa"/>
            </w:tcMar>
            <w:vAlign w:val="center"/>
          </w:tcPr>
          <w:p w14:paraId="701FA32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状态：0-禁用，1-启用</w:t>
            </w:r>
          </w:p>
        </w:tc>
      </w:tr>
      <w:tr w14:paraId="451D1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6"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39812A5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1634"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038355A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189"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28049AE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bl>
    <w:p w14:paraId="4DFA735A">
      <w:pPr>
        <w:pStyle w:val="4"/>
        <w:bidi w:val="0"/>
      </w:pPr>
      <w:bookmarkStart w:id="25" w:name="_Toc30825"/>
      <w:r>
        <w:t>3.3.3用户角色关联表设计</w:t>
      </w:r>
      <w:bookmarkEnd w:id="25"/>
    </w:p>
    <w:p w14:paraId="196559B8">
      <w:pPr>
        <w:bidi w:val="0"/>
        <w:rPr>
          <w:rFonts w:hint="eastAsia"/>
        </w:rPr>
      </w:pPr>
      <w:r>
        <w:rPr>
          <w:rFonts w:hint="eastAsia"/>
        </w:rPr>
        <w:t>用户角色关联表实现用户与角色的多对多关系。一个用户可以拥有多个角色，一个角色可以分配给多个用户。</w:t>
      </w:r>
    </w:p>
    <w:p w14:paraId="6E618CBE">
      <w:pPr>
        <w:autoSpaceDE/>
        <w:autoSpaceDN/>
        <w:adjustRightInd/>
        <w:spacing w:line="240" w:lineRule="auto"/>
        <w:ind w:firstLine="0" w:firstLineChars="0"/>
        <w:jc w:val="center"/>
      </w:pPr>
      <w:r>
        <w:rPr>
          <w:rFonts w:hint="eastAsia"/>
          <w:b w:val="0"/>
          <w:color w:val="000000"/>
          <w:sz w:val="21"/>
          <w:szCs w:val="21"/>
          <w:lang w:val="en-US" w:eastAsia="zh-CN"/>
        </w:rPr>
        <w:t>表3.3.3用户角色关联表</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2"/>
        <w:gridCol w:w="3045"/>
        <w:gridCol w:w="3639"/>
      </w:tblGrid>
      <w:tr w14:paraId="211D0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42"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2AD16AF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666"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0858398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1991"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79EDCA9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395CA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2"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0BCB68D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666"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3F8AD59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1991"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77BF865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6597E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2" w:type="pct"/>
            <w:tcBorders>
              <w:top w:val="nil"/>
              <w:left w:val="nil"/>
              <w:bottom w:val="nil"/>
              <w:right w:val="nil"/>
            </w:tcBorders>
            <w:shd w:val="clear" w:color="auto" w:fill="FFFFFF"/>
            <w:tcMar>
              <w:top w:w="120" w:type="dxa"/>
              <w:left w:w="120" w:type="dxa"/>
              <w:bottom w:w="120" w:type="dxa"/>
              <w:right w:w="120" w:type="dxa"/>
            </w:tcMar>
            <w:vAlign w:val="center"/>
          </w:tcPr>
          <w:p w14:paraId="09D9A54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user_id</w:t>
            </w:r>
          </w:p>
        </w:tc>
        <w:tc>
          <w:tcPr>
            <w:tcW w:w="1666" w:type="pct"/>
            <w:tcBorders>
              <w:top w:val="nil"/>
              <w:left w:val="nil"/>
              <w:bottom w:val="nil"/>
              <w:right w:val="nil"/>
            </w:tcBorders>
            <w:shd w:val="clear" w:color="auto" w:fill="FFFFFF"/>
            <w:tcMar>
              <w:top w:w="120" w:type="dxa"/>
              <w:left w:w="120" w:type="dxa"/>
              <w:bottom w:w="120" w:type="dxa"/>
              <w:right w:w="120" w:type="dxa"/>
            </w:tcMar>
            <w:vAlign w:val="center"/>
          </w:tcPr>
          <w:p w14:paraId="749DB33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1991" w:type="pct"/>
            <w:tcBorders>
              <w:top w:val="nil"/>
              <w:left w:val="nil"/>
              <w:bottom w:val="nil"/>
              <w:right w:val="nil"/>
            </w:tcBorders>
            <w:shd w:val="clear" w:color="auto" w:fill="FFFFFF"/>
            <w:tcMar>
              <w:top w:w="120" w:type="dxa"/>
              <w:left w:w="120" w:type="dxa"/>
              <w:bottom w:w="120" w:type="dxa"/>
              <w:right w:w="120" w:type="dxa"/>
            </w:tcMar>
            <w:vAlign w:val="center"/>
          </w:tcPr>
          <w:p w14:paraId="2D75536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用户标识</w:t>
            </w:r>
          </w:p>
        </w:tc>
      </w:tr>
      <w:tr w14:paraId="6F293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2"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67FA9A3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role_id</w:t>
            </w:r>
          </w:p>
        </w:tc>
        <w:tc>
          <w:tcPr>
            <w:tcW w:w="1666"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1185AF5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1991"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6B31357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角色标识</w:t>
            </w:r>
          </w:p>
        </w:tc>
      </w:tr>
    </w:tbl>
    <w:p w14:paraId="09D47454">
      <w:pPr>
        <w:pStyle w:val="4"/>
        <w:bidi w:val="0"/>
      </w:pPr>
      <w:bookmarkStart w:id="26" w:name="_Toc8678"/>
      <w:r>
        <w:t>3.3.4农田地块表设计</w:t>
      </w:r>
      <w:bookmarkEnd w:id="26"/>
    </w:p>
    <w:p w14:paraId="05CB41BC">
      <w:pPr>
        <w:bidi w:val="0"/>
        <w:rPr>
          <w:rFonts w:hint="eastAsia"/>
        </w:rPr>
      </w:pPr>
      <w:r>
        <w:rPr>
          <w:rFonts w:hint="eastAsia"/>
        </w:rPr>
        <w:t>农田地块表存储农田地块基本信息。地块状态包括正常、异常、休耕三种状态，反映地块的生产情况。</w:t>
      </w:r>
    </w:p>
    <w:p w14:paraId="4E3DE371">
      <w:pPr>
        <w:autoSpaceDE/>
        <w:autoSpaceDN/>
        <w:adjustRightInd/>
        <w:spacing w:line="240" w:lineRule="auto"/>
        <w:ind w:firstLine="0" w:firstLineChars="0"/>
        <w:jc w:val="center"/>
      </w:pPr>
      <w:r>
        <w:rPr>
          <w:rFonts w:hint="eastAsia"/>
          <w:b w:val="0"/>
          <w:color w:val="000000"/>
          <w:sz w:val="21"/>
          <w:szCs w:val="21"/>
          <w:lang w:val="en-US" w:eastAsia="zh-CN"/>
        </w:rPr>
        <w:t>表3.3.4农田地块表</w:t>
      </w:r>
    </w:p>
    <w:tbl>
      <w:tblPr>
        <w:tblStyle w:val="15"/>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9"/>
        <w:gridCol w:w="2570"/>
        <w:gridCol w:w="4639"/>
      </w:tblGrid>
      <w:tr w14:paraId="237EC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5"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465AB41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406"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2695C05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2538"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15FB818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10E2A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55"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471A1B0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406"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7C217E6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538"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4EFF192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568EE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5" w:type="pct"/>
            <w:tcBorders>
              <w:top w:val="nil"/>
              <w:left w:val="nil"/>
              <w:bottom w:val="nil"/>
              <w:right w:val="nil"/>
            </w:tcBorders>
            <w:shd w:val="clear" w:color="auto" w:fill="FFFFFF"/>
            <w:tcMar>
              <w:top w:w="120" w:type="dxa"/>
              <w:left w:w="120" w:type="dxa"/>
              <w:bottom w:w="120" w:type="dxa"/>
              <w:right w:w="120" w:type="dxa"/>
            </w:tcMar>
            <w:vAlign w:val="center"/>
          </w:tcPr>
          <w:p w14:paraId="4A194E7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plot_code</w:t>
            </w:r>
          </w:p>
        </w:tc>
        <w:tc>
          <w:tcPr>
            <w:tcW w:w="1406" w:type="pct"/>
            <w:tcBorders>
              <w:top w:val="nil"/>
              <w:left w:val="nil"/>
              <w:bottom w:val="nil"/>
              <w:right w:val="nil"/>
            </w:tcBorders>
            <w:shd w:val="clear" w:color="auto" w:fill="FFFFFF"/>
            <w:tcMar>
              <w:top w:w="120" w:type="dxa"/>
              <w:left w:w="120" w:type="dxa"/>
              <w:bottom w:w="120" w:type="dxa"/>
              <w:right w:w="120" w:type="dxa"/>
            </w:tcMar>
            <w:vAlign w:val="center"/>
          </w:tcPr>
          <w:p w14:paraId="31399B1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538" w:type="pct"/>
            <w:tcBorders>
              <w:top w:val="nil"/>
              <w:left w:val="nil"/>
              <w:bottom w:val="nil"/>
              <w:right w:val="nil"/>
            </w:tcBorders>
            <w:shd w:val="clear" w:color="auto" w:fill="FFFFFF"/>
            <w:tcMar>
              <w:top w:w="120" w:type="dxa"/>
              <w:left w:w="120" w:type="dxa"/>
              <w:bottom w:w="120" w:type="dxa"/>
              <w:right w:w="120" w:type="dxa"/>
            </w:tcMar>
            <w:vAlign w:val="center"/>
          </w:tcPr>
          <w:p w14:paraId="0E1372B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地块编码</w:t>
            </w:r>
          </w:p>
        </w:tc>
      </w:tr>
      <w:tr w14:paraId="00AE3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5" w:type="pct"/>
            <w:tcBorders>
              <w:top w:val="nil"/>
              <w:left w:val="nil"/>
              <w:bottom w:val="nil"/>
              <w:right w:val="nil"/>
            </w:tcBorders>
            <w:shd w:val="clear" w:color="auto" w:fill="FFFFFF"/>
            <w:tcMar>
              <w:top w:w="120" w:type="dxa"/>
              <w:left w:w="120" w:type="dxa"/>
              <w:bottom w:w="120" w:type="dxa"/>
              <w:right w:w="120" w:type="dxa"/>
            </w:tcMar>
            <w:vAlign w:val="center"/>
          </w:tcPr>
          <w:p w14:paraId="7E98BED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plot_name</w:t>
            </w:r>
          </w:p>
        </w:tc>
        <w:tc>
          <w:tcPr>
            <w:tcW w:w="1406" w:type="pct"/>
            <w:tcBorders>
              <w:top w:val="nil"/>
              <w:left w:val="nil"/>
              <w:bottom w:val="nil"/>
              <w:right w:val="nil"/>
            </w:tcBorders>
            <w:shd w:val="clear" w:color="auto" w:fill="FFFFFF"/>
            <w:tcMar>
              <w:top w:w="120" w:type="dxa"/>
              <w:left w:w="120" w:type="dxa"/>
              <w:bottom w:w="120" w:type="dxa"/>
              <w:right w:w="120" w:type="dxa"/>
            </w:tcMar>
            <w:vAlign w:val="center"/>
          </w:tcPr>
          <w:p w14:paraId="74C6212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2538" w:type="pct"/>
            <w:tcBorders>
              <w:top w:val="nil"/>
              <w:left w:val="nil"/>
              <w:bottom w:val="nil"/>
              <w:right w:val="nil"/>
            </w:tcBorders>
            <w:shd w:val="clear" w:color="auto" w:fill="FFFFFF"/>
            <w:tcMar>
              <w:top w:w="120" w:type="dxa"/>
              <w:left w:w="120" w:type="dxa"/>
              <w:bottom w:w="120" w:type="dxa"/>
              <w:right w:w="120" w:type="dxa"/>
            </w:tcMar>
            <w:vAlign w:val="center"/>
          </w:tcPr>
          <w:p w14:paraId="27294FB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地块名称</w:t>
            </w:r>
          </w:p>
        </w:tc>
      </w:tr>
      <w:tr w14:paraId="47664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55" w:type="pct"/>
            <w:tcBorders>
              <w:top w:val="nil"/>
              <w:left w:val="nil"/>
              <w:bottom w:val="nil"/>
              <w:right w:val="nil"/>
            </w:tcBorders>
            <w:shd w:val="clear" w:color="auto" w:fill="FFFFFF"/>
            <w:tcMar>
              <w:top w:w="120" w:type="dxa"/>
              <w:left w:w="120" w:type="dxa"/>
              <w:bottom w:w="120" w:type="dxa"/>
              <w:right w:w="120" w:type="dxa"/>
            </w:tcMar>
            <w:vAlign w:val="center"/>
          </w:tcPr>
          <w:p w14:paraId="38A27B0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area</w:t>
            </w:r>
          </w:p>
        </w:tc>
        <w:tc>
          <w:tcPr>
            <w:tcW w:w="1406" w:type="pct"/>
            <w:tcBorders>
              <w:top w:val="nil"/>
              <w:left w:val="nil"/>
              <w:bottom w:val="nil"/>
              <w:right w:val="nil"/>
            </w:tcBorders>
            <w:shd w:val="clear" w:color="auto" w:fill="FFFFFF"/>
            <w:tcMar>
              <w:top w:w="120" w:type="dxa"/>
              <w:left w:w="120" w:type="dxa"/>
              <w:bottom w:w="120" w:type="dxa"/>
              <w:right w:w="120" w:type="dxa"/>
            </w:tcMar>
            <w:vAlign w:val="center"/>
          </w:tcPr>
          <w:p w14:paraId="54E062B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DECIMAL(10,2)</w:t>
            </w:r>
          </w:p>
        </w:tc>
        <w:tc>
          <w:tcPr>
            <w:tcW w:w="2538" w:type="pct"/>
            <w:tcBorders>
              <w:top w:val="nil"/>
              <w:left w:val="nil"/>
              <w:bottom w:val="nil"/>
              <w:right w:val="nil"/>
            </w:tcBorders>
            <w:shd w:val="clear" w:color="auto" w:fill="FFFFFF"/>
            <w:tcMar>
              <w:top w:w="120" w:type="dxa"/>
              <w:left w:w="120" w:type="dxa"/>
              <w:bottom w:w="120" w:type="dxa"/>
              <w:right w:w="120" w:type="dxa"/>
            </w:tcMar>
            <w:vAlign w:val="center"/>
          </w:tcPr>
          <w:p w14:paraId="11D03C7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地块面积（亩）</w:t>
            </w:r>
          </w:p>
        </w:tc>
      </w:tr>
      <w:tr w14:paraId="7261E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5" w:type="pct"/>
            <w:tcBorders>
              <w:top w:val="nil"/>
              <w:left w:val="nil"/>
              <w:bottom w:val="nil"/>
              <w:right w:val="nil"/>
            </w:tcBorders>
            <w:shd w:val="clear" w:color="auto" w:fill="FFFFFF"/>
            <w:tcMar>
              <w:top w:w="120" w:type="dxa"/>
              <w:left w:w="120" w:type="dxa"/>
              <w:bottom w:w="120" w:type="dxa"/>
              <w:right w:w="120" w:type="dxa"/>
            </w:tcMar>
            <w:vAlign w:val="center"/>
          </w:tcPr>
          <w:p w14:paraId="64AA830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crop_type</w:t>
            </w:r>
          </w:p>
        </w:tc>
        <w:tc>
          <w:tcPr>
            <w:tcW w:w="1406" w:type="pct"/>
            <w:tcBorders>
              <w:top w:val="nil"/>
              <w:left w:val="nil"/>
              <w:bottom w:val="nil"/>
              <w:right w:val="nil"/>
            </w:tcBorders>
            <w:shd w:val="clear" w:color="auto" w:fill="FFFFFF"/>
            <w:tcMar>
              <w:top w:w="120" w:type="dxa"/>
              <w:left w:w="120" w:type="dxa"/>
              <w:bottom w:w="120" w:type="dxa"/>
              <w:right w:w="120" w:type="dxa"/>
            </w:tcMar>
            <w:vAlign w:val="center"/>
          </w:tcPr>
          <w:p w14:paraId="2F44A53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538" w:type="pct"/>
            <w:tcBorders>
              <w:top w:val="nil"/>
              <w:left w:val="nil"/>
              <w:bottom w:val="nil"/>
              <w:right w:val="nil"/>
            </w:tcBorders>
            <w:shd w:val="clear" w:color="auto" w:fill="FFFFFF"/>
            <w:tcMar>
              <w:top w:w="120" w:type="dxa"/>
              <w:left w:w="120" w:type="dxa"/>
              <w:bottom w:w="120" w:type="dxa"/>
              <w:right w:w="120" w:type="dxa"/>
            </w:tcMar>
            <w:vAlign w:val="center"/>
          </w:tcPr>
          <w:p w14:paraId="249E76E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作物种类</w:t>
            </w:r>
          </w:p>
        </w:tc>
      </w:tr>
      <w:tr w14:paraId="060DE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5" w:type="pct"/>
            <w:tcBorders>
              <w:top w:val="nil"/>
              <w:left w:val="nil"/>
              <w:bottom w:val="nil"/>
              <w:right w:val="nil"/>
            </w:tcBorders>
            <w:shd w:val="clear" w:color="auto" w:fill="FFFFFF"/>
            <w:tcMar>
              <w:top w:w="120" w:type="dxa"/>
              <w:left w:w="120" w:type="dxa"/>
              <w:bottom w:w="120" w:type="dxa"/>
              <w:right w:w="120" w:type="dxa"/>
            </w:tcMar>
            <w:vAlign w:val="center"/>
          </w:tcPr>
          <w:p w14:paraId="291C85C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plant_date</w:t>
            </w:r>
          </w:p>
        </w:tc>
        <w:tc>
          <w:tcPr>
            <w:tcW w:w="1406" w:type="pct"/>
            <w:tcBorders>
              <w:top w:val="nil"/>
              <w:left w:val="nil"/>
              <w:bottom w:val="nil"/>
              <w:right w:val="nil"/>
            </w:tcBorders>
            <w:shd w:val="clear" w:color="auto" w:fill="FFFFFF"/>
            <w:tcMar>
              <w:top w:w="120" w:type="dxa"/>
              <w:left w:w="120" w:type="dxa"/>
              <w:bottom w:w="120" w:type="dxa"/>
              <w:right w:w="120" w:type="dxa"/>
            </w:tcMar>
            <w:vAlign w:val="center"/>
          </w:tcPr>
          <w:p w14:paraId="2F70E4B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w:t>
            </w:r>
          </w:p>
        </w:tc>
        <w:tc>
          <w:tcPr>
            <w:tcW w:w="2538" w:type="pct"/>
            <w:tcBorders>
              <w:top w:val="nil"/>
              <w:left w:val="nil"/>
              <w:bottom w:val="nil"/>
              <w:right w:val="nil"/>
            </w:tcBorders>
            <w:shd w:val="clear" w:color="auto" w:fill="FFFFFF"/>
            <w:tcMar>
              <w:top w:w="120" w:type="dxa"/>
              <w:left w:w="120" w:type="dxa"/>
              <w:bottom w:w="120" w:type="dxa"/>
              <w:right w:w="120" w:type="dxa"/>
            </w:tcMar>
            <w:vAlign w:val="center"/>
          </w:tcPr>
          <w:p w14:paraId="355D493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种植日期</w:t>
            </w:r>
          </w:p>
        </w:tc>
      </w:tr>
      <w:tr w14:paraId="422E1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5" w:type="pct"/>
            <w:tcBorders>
              <w:top w:val="nil"/>
              <w:left w:val="nil"/>
              <w:bottom w:val="nil"/>
              <w:right w:val="nil"/>
            </w:tcBorders>
            <w:shd w:val="clear" w:color="auto" w:fill="FFFFFF"/>
            <w:tcMar>
              <w:top w:w="120" w:type="dxa"/>
              <w:left w:w="120" w:type="dxa"/>
              <w:bottom w:w="120" w:type="dxa"/>
              <w:right w:w="120" w:type="dxa"/>
            </w:tcMar>
            <w:vAlign w:val="center"/>
          </w:tcPr>
          <w:p w14:paraId="66B3E50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status</w:t>
            </w:r>
          </w:p>
        </w:tc>
        <w:tc>
          <w:tcPr>
            <w:tcW w:w="1406" w:type="pct"/>
            <w:tcBorders>
              <w:top w:val="nil"/>
              <w:left w:val="nil"/>
              <w:bottom w:val="nil"/>
              <w:right w:val="nil"/>
            </w:tcBorders>
            <w:shd w:val="clear" w:color="auto" w:fill="FFFFFF"/>
            <w:tcMar>
              <w:top w:w="120" w:type="dxa"/>
              <w:left w:w="120" w:type="dxa"/>
              <w:bottom w:w="120" w:type="dxa"/>
              <w:right w:w="120" w:type="dxa"/>
            </w:tcMar>
            <w:vAlign w:val="center"/>
          </w:tcPr>
          <w:p w14:paraId="10B257D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538" w:type="pct"/>
            <w:tcBorders>
              <w:top w:val="nil"/>
              <w:left w:val="nil"/>
              <w:bottom w:val="nil"/>
              <w:right w:val="nil"/>
            </w:tcBorders>
            <w:shd w:val="clear" w:color="auto" w:fill="FFFFFF"/>
            <w:tcMar>
              <w:top w:w="120" w:type="dxa"/>
              <w:left w:w="120" w:type="dxa"/>
              <w:bottom w:w="120" w:type="dxa"/>
              <w:right w:w="120" w:type="dxa"/>
            </w:tcMar>
            <w:vAlign w:val="center"/>
          </w:tcPr>
          <w:p w14:paraId="25243E6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状态：0-正常，1-异常，2-休耕</w:t>
            </w:r>
          </w:p>
        </w:tc>
      </w:tr>
      <w:tr w14:paraId="6EC08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5" w:type="pct"/>
            <w:tcBorders>
              <w:top w:val="nil"/>
              <w:left w:val="nil"/>
              <w:bottom w:val="nil"/>
              <w:right w:val="nil"/>
            </w:tcBorders>
            <w:shd w:val="clear" w:color="auto" w:fill="FFFFFF"/>
            <w:tcMar>
              <w:top w:w="120" w:type="dxa"/>
              <w:left w:w="120" w:type="dxa"/>
              <w:bottom w:w="120" w:type="dxa"/>
              <w:right w:w="120" w:type="dxa"/>
            </w:tcMar>
            <w:vAlign w:val="center"/>
          </w:tcPr>
          <w:p w14:paraId="740D4AA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manager_id</w:t>
            </w:r>
          </w:p>
        </w:tc>
        <w:tc>
          <w:tcPr>
            <w:tcW w:w="1406" w:type="pct"/>
            <w:tcBorders>
              <w:top w:val="nil"/>
              <w:left w:val="nil"/>
              <w:bottom w:val="nil"/>
              <w:right w:val="nil"/>
            </w:tcBorders>
            <w:shd w:val="clear" w:color="auto" w:fill="FFFFFF"/>
            <w:tcMar>
              <w:top w:w="120" w:type="dxa"/>
              <w:left w:w="120" w:type="dxa"/>
              <w:bottom w:w="120" w:type="dxa"/>
              <w:right w:w="120" w:type="dxa"/>
            </w:tcMar>
            <w:vAlign w:val="center"/>
          </w:tcPr>
          <w:p w14:paraId="4065457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538" w:type="pct"/>
            <w:tcBorders>
              <w:top w:val="nil"/>
              <w:left w:val="nil"/>
              <w:bottom w:val="nil"/>
              <w:right w:val="nil"/>
            </w:tcBorders>
            <w:shd w:val="clear" w:color="auto" w:fill="FFFFFF"/>
            <w:tcMar>
              <w:top w:w="120" w:type="dxa"/>
              <w:left w:w="120" w:type="dxa"/>
              <w:bottom w:w="120" w:type="dxa"/>
              <w:right w:w="120" w:type="dxa"/>
            </w:tcMar>
            <w:vAlign w:val="center"/>
          </w:tcPr>
          <w:p w14:paraId="0949C7B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负责人用户标识</w:t>
            </w:r>
          </w:p>
        </w:tc>
      </w:tr>
      <w:tr w14:paraId="6B1CD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5" w:type="pct"/>
            <w:tcBorders>
              <w:top w:val="nil"/>
              <w:left w:val="nil"/>
              <w:bottom w:val="nil"/>
              <w:right w:val="nil"/>
            </w:tcBorders>
            <w:shd w:val="clear" w:color="auto" w:fill="FFFFFF"/>
            <w:tcMar>
              <w:top w:w="120" w:type="dxa"/>
              <w:left w:w="120" w:type="dxa"/>
              <w:bottom w:w="120" w:type="dxa"/>
              <w:right w:w="120" w:type="dxa"/>
            </w:tcMar>
            <w:vAlign w:val="center"/>
          </w:tcPr>
          <w:p w14:paraId="5C21975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1406" w:type="pct"/>
            <w:tcBorders>
              <w:top w:val="nil"/>
              <w:left w:val="nil"/>
              <w:bottom w:val="nil"/>
              <w:right w:val="nil"/>
            </w:tcBorders>
            <w:shd w:val="clear" w:color="auto" w:fill="FFFFFF"/>
            <w:tcMar>
              <w:top w:w="120" w:type="dxa"/>
              <w:left w:w="120" w:type="dxa"/>
              <w:bottom w:w="120" w:type="dxa"/>
              <w:right w:w="120" w:type="dxa"/>
            </w:tcMar>
            <w:vAlign w:val="center"/>
          </w:tcPr>
          <w:p w14:paraId="3E20AC0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538" w:type="pct"/>
            <w:tcBorders>
              <w:top w:val="nil"/>
              <w:left w:val="nil"/>
              <w:bottom w:val="nil"/>
              <w:right w:val="nil"/>
            </w:tcBorders>
            <w:shd w:val="clear" w:color="auto" w:fill="FFFFFF"/>
            <w:tcMar>
              <w:top w:w="120" w:type="dxa"/>
              <w:left w:w="120" w:type="dxa"/>
              <w:bottom w:w="120" w:type="dxa"/>
              <w:right w:w="120" w:type="dxa"/>
            </w:tcMar>
            <w:vAlign w:val="center"/>
          </w:tcPr>
          <w:p w14:paraId="1703D5F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r w14:paraId="7BDC4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5"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4DB416B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update_time</w:t>
            </w:r>
          </w:p>
        </w:tc>
        <w:tc>
          <w:tcPr>
            <w:tcW w:w="1406"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6C1912C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538"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7D3BD2D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更新时间</w:t>
            </w:r>
          </w:p>
        </w:tc>
      </w:tr>
    </w:tbl>
    <w:p w14:paraId="7F4A085F">
      <w:pPr>
        <w:pStyle w:val="4"/>
        <w:bidi w:val="0"/>
      </w:pPr>
      <w:bookmarkStart w:id="27" w:name="_Toc24088"/>
      <w:r>
        <w:t>3.3.5传感器设备表设计</w:t>
      </w:r>
      <w:bookmarkEnd w:id="27"/>
    </w:p>
    <w:p w14:paraId="67735FB1">
      <w:pPr>
        <w:bidi w:val="0"/>
        <w:rPr>
          <w:rFonts w:hint="eastAsia"/>
        </w:rPr>
      </w:pPr>
      <w:r>
        <w:rPr>
          <w:rFonts w:hint="eastAsia"/>
        </w:rPr>
        <w:t>传感器设备表存储设备基本信息。传感器类型包括七种环境参数类型。在线状态包括离线、在线、暂停三种状态。</w:t>
      </w:r>
    </w:p>
    <w:p w14:paraId="74802B14">
      <w:pPr>
        <w:autoSpaceDE/>
        <w:autoSpaceDN/>
        <w:adjustRightInd/>
        <w:spacing w:line="240" w:lineRule="auto"/>
        <w:ind w:firstLine="0" w:firstLineChars="0"/>
        <w:jc w:val="center"/>
      </w:pPr>
      <w:r>
        <w:rPr>
          <w:rFonts w:hint="eastAsia"/>
          <w:b w:val="0"/>
          <w:color w:val="000000"/>
          <w:sz w:val="21"/>
          <w:szCs w:val="21"/>
          <w:lang w:val="en-US" w:eastAsia="zh-CN"/>
        </w:rPr>
        <w:t>表3.3.5传感器设备表</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71"/>
        <w:gridCol w:w="2250"/>
        <w:gridCol w:w="4615"/>
      </w:tblGrid>
      <w:tr w14:paraId="0E84C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43"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7DC9201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231"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4A38159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2525"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5701125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6A307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43"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11600B7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231"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2B731AB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525"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541011F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7E3B1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00A9311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device_code</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02264AD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0D187A9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设备编码</w:t>
            </w:r>
          </w:p>
        </w:tc>
      </w:tr>
      <w:tr w14:paraId="282A0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59B10A3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device_name</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3DEAFCE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32BE672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设备名称</w:t>
            </w:r>
          </w:p>
        </w:tc>
      </w:tr>
      <w:tr w14:paraId="597C9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778F200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sensor_type</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3A6E5A1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1431A33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传感器类型</w:t>
            </w:r>
          </w:p>
        </w:tc>
      </w:tr>
      <w:tr w14:paraId="42A0E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56A104E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data_unit</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326E5D7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VARCHAR(20)</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4D292D2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数据单位</w:t>
            </w:r>
          </w:p>
        </w:tc>
      </w:tr>
      <w:tr w14:paraId="18A3B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567100D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plot_id</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3C1B4A2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0E6D54C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绑定地块标识</w:t>
            </w:r>
          </w:p>
        </w:tc>
      </w:tr>
      <w:tr w14:paraId="319F3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010404F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collect_interval</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38B15E2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INT</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0F9FB71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采集间隔（秒）</w:t>
            </w:r>
          </w:p>
        </w:tc>
      </w:tr>
      <w:tr w14:paraId="6B2CC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7CF9812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normal_min</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7A76DA9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DECIMAL(10,2)</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66D4B7C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正常范围最小值</w:t>
            </w:r>
          </w:p>
        </w:tc>
      </w:tr>
      <w:tr w14:paraId="6EB5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62642BC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normal_max</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246D8E9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DECIMAL(10,2)</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480719B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正常范围最大值</w:t>
            </w:r>
          </w:p>
        </w:tc>
      </w:tr>
      <w:tr w14:paraId="5D729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5E21892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online_status</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5D44B1B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5FF634E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在线状态：0-离线，1-在线，2-暂停</w:t>
            </w:r>
          </w:p>
        </w:tc>
      </w:tr>
      <w:tr w14:paraId="180C0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3BA0F62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last_data_time</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3C22EBA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747E4A2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最后数据时间</w:t>
            </w:r>
          </w:p>
        </w:tc>
      </w:tr>
      <w:tr w14:paraId="6EBD8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57D45E3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last_data_value</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12E1330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DECIMAL(10,2)</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05C84D0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最后数据值</w:t>
            </w:r>
          </w:p>
        </w:tc>
      </w:tr>
      <w:tr w14:paraId="3A0AD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600E93A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manager_id</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185195D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4C35144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负责人用户标识</w:t>
            </w:r>
          </w:p>
        </w:tc>
      </w:tr>
      <w:tr w14:paraId="4ECD9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43" w:type="pct"/>
            <w:tcBorders>
              <w:top w:val="nil"/>
              <w:left w:val="nil"/>
              <w:bottom w:val="nil"/>
              <w:right w:val="nil"/>
            </w:tcBorders>
            <w:shd w:val="clear" w:color="auto" w:fill="FFFFFF"/>
            <w:tcMar>
              <w:top w:w="120" w:type="dxa"/>
              <w:left w:w="120" w:type="dxa"/>
              <w:bottom w:w="120" w:type="dxa"/>
              <w:right w:w="120" w:type="dxa"/>
            </w:tcMar>
            <w:vAlign w:val="center"/>
          </w:tcPr>
          <w:p w14:paraId="11570E5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threshold_rule_id</w:t>
            </w:r>
          </w:p>
        </w:tc>
        <w:tc>
          <w:tcPr>
            <w:tcW w:w="1231" w:type="pct"/>
            <w:tcBorders>
              <w:top w:val="nil"/>
              <w:left w:val="nil"/>
              <w:bottom w:val="nil"/>
              <w:right w:val="nil"/>
            </w:tcBorders>
            <w:shd w:val="clear" w:color="auto" w:fill="FFFFFF"/>
            <w:tcMar>
              <w:top w:w="120" w:type="dxa"/>
              <w:left w:w="120" w:type="dxa"/>
              <w:bottom w:w="120" w:type="dxa"/>
              <w:right w:w="120" w:type="dxa"/>
            </w:tcMar>
            <w:vAlign w:val="center"/>
          </w:tcPr>
          <w:p w14:paraId="73B3A13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525" w:type="pct"/>
            <w:tcBorders>
              <w:top w:val="nil"/>
              <w:left w:val="nil"/>
              <w:bottom w:val="nil"/>
              <w:right w:val="nil"/>
            </w:tcBorders>
            <w:shd w:val="clear" w:color="auto" w:fill="FFFFFF"/>
            <w:tcMar>
              <w:top w:w="120" w:type="dxa"/>
              <w:left w:w="120" w:type="dxa"/>
              <w:bottom w:w="120" w:type="dxa"/>
              <w:right w:w="120" w:type="dxa"/>
            </w:tcMar>
            <w:vAlign w:val="center"/>
          </w:tcPr>
          <w:p w14:paraId="699D227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阈值规则标识</w:t>
            </w:r>
          </w:p>
        </w:tc>
      </w:tr>
      <w:tr w14:paraId="5C9AA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43"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2546ACB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1231"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4FD01A6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525"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5FA1C32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bl>
    <w:p w14:paraId="19EF7796">
      <w:pPr>
        <w:pStyle w:val="4"/>
        <w:bidi w:val="0"/>
      </w:pPr>
      <w:bookmarkStart w:id="28" w:name="_Toc20791"/>
      <w:r>
        <w:t>3.3.6环境数据表设计</w:t>
      </w:r>
      <w:bookmarkEnd w:id="28"/>
    </w:p>
    <w:p w14:paraId="327B66EC">
      <w:pPr>
        <w:bidi w:val="0"/>
        <w:rPr>
          <w:rFonts w:hint="eastAsia"/>
        </w:rPr>
      </w:pPr>
      <w:r>
        <w:rPr>
          <w:rFonts w:hint="eastAsia"/>
        </w:rPr>
        <w:t>环境数据表存储传感器采集的环境数据。该表数据量较大，需要定期进行数据归档处理。通过时间字段建立索引，提高查询效率。环境数据表是系统的核心数据表，记录了所有的监测数据。</w:t>
      </w:r>
    </w:p>
    <w:p w14:paraId="13C98844">
      <w:pPr>
        <w:autoSpaceDE/>
        <w:autoSpaceDN/>
        <w:adjustRightInd/>
        <w:spacing w:line="240" w:lineRule="auto"/>
        <w:ind w:firstLine="0" w:firstLineChars="0"/>
        <w:jc w:val="center"/>
      </w:pPr>
      <w:r>
        <w:rPr>
          <w:rFonts w:hint="eastAsia"/>
          <w:b w:val="0"/>
          <w:color w:val="000000"/>
          <w:sz w:val="21"/>
          <w:szCs w:val="21"/>
          <w:lang w:val="en-US" w:eastAsia="zh-CN"/>
        </w:rPr>
        <w:t>表3.3.6环境数据表</w:t>
      </w:r>
    </w:p>
    <w:tbl>
      <w:tblPr>
        <w:tblStyle w:val="15"/>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0"/>
        <w:gridCol w:w="2744"/>
        <w:gridCol w:w="4334"/>
      </w:tblGrid>
      <w:tr w14:paraId="5F76B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27"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3C231EC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501"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0C36AD0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2371"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12AB042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1A46A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27"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5270089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501"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6B28E1E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371"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0C3B222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7A14E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27" w:type="pct"/>
            <w:tcBorders>
              <w:top w:val="nil"/>
              <w:left w:val="nil"/>
              <w:bottom w:val="nil"/>
              <w:right w:val="nil"/>
            </w:tcBorders>
            <w:shd w:val="clear" w:color="auto" w:fill="FFFFFF"/>
            <w:tcMar>
              <w:top w:w="120" w:type="dxa"/>
              <w:left w:w="120" w:type="dxa"/>
              <w:bottom w:w="120" w:type="dxa"/>
              <w:right w:w="120" w:type="dxa"/>
            </w:tcMar>
            <w:vAlign w:val="center"/>
          </w:tcPr>
          <w:p w14:paraId="4A75F5B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device_id</w:t>
            </w:r>
          </w:p>
        </w:tc>
        <w:tc>
          <w:tcPr>
            <w:tcW w:w="1501" w:type="pct"/>
            <w:tcBorders>
              <w:top w:val="nil"/>
              <w:left w:val="nil"/>
              <w:bottom w:val="nil"/>
              <w:right w:val="nil"/>
            </w:tcBorders>
            <w:shd w:val="clear" w:color="auto" w:fill="FFFFFF"/>
            <w:tcMar>
              <w:top w:w="120" w:type="dxa"/>
              <w:left w:w="120" w:type="dxa"/>
              <w:bottom w:w="120" w:type="dxa"/>
              <w:right w:w="120" w:type="dxa"/>
            </w:tcMar>
            <w:vAlign w:val="center"/>
          </w:tcPr>
          <w:p w14:paraId="25834FF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371" w:type="pct"/>
            <w:tcBorders>
              <w:top w:val="nil"/>
              <w:left w:val="nil"/>
              <w:bottom w:val="nil"/>
              <w:right w:val="nil"/>
            </w:tcBorders>
            <w:shd w:val="clear" w:color="auto" w:fill="FFFFFF"/>
            <w:tcMar>
              <w:top w:w="120" w:type="dxa"/>
              <w:left w:w="120" w:type="dxa"/>
              <w:bottom w:w="120" w:type="dxa"/>
              <w:right w:w="120" w:type="dxa"/>
            </w:tcMar>
            <w:vAlign w:val="center"/>
          </w:tcPr>
          <w:p w14:paraId="66D2142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设备标识</w:t>
            </w:r>
          </w:p>
        </w:tc>
      </w:tr>
      <w:tr w14:paraId="633AB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27" w:type="pct"/>
            <w:tcBorders>
              <w:top w:val="nil"/>
              <w:left w:val="nil"/>
              <w:bottom w:val="nil"/>
              <w:right w:val="nil"/>
            </w:tcBorders>
            <w:shd w:val="clear" w:color="auto" w:fill="FFFFFF"/>
            <w:tcMar>
              <w:top w:w="120" w:type="dxa"/>
              <w:left w:w="120" w:type="dxa"/>
              <w:bottom w:w="120" w:type="dxa"/>
              <w:right w:w="120" w:type="dxa"/>
            </w:tcMar>
            <w:vAlign w:val="center"/>
          </w:tcPr>
          <w:p w14:paraId="5780C41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plot_id</w:t>
            </w:r>
          </w:p>
        </w:tc>
        <w:tc>
          <w:tcPr>
            <w:tcW w:w="1501" w:type="pct"/>
            <w:tcBorders>
              <w:top w:val="nil"/>
              <w:left w:val="nil"/>
              <w:bottom w:val="nil"/>
              <w:right w:val="nil"/>
            </w:tcBorders>
            <w:shd w:val="clear" w:color="auto" w:fill="FFFFFF"/>
            <w:tcMar>
              <w:top w:w="120" w:type="dxa"/>
              <w:left w:w="120" w:type="dxa"/>
              <w:bottom w:w="120" w:type="dxa"/>
              <w:right w:w="120" w:type="dxa"/>
            </w:tcMar>
            <w:vAlign w:val="center"/>
          </w:tcPr>
          <w:p w14:paraId="1B9F528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371" w:type="pct"/>
            <w:tcBorders>
              <w:top w:val="nil"/>
              <w:left w:val="nil"/>
              <w:bottom w:val="nil"/>
              <w:right w:val="nil"/>
            </w:tcBorders>
            <w:shd w:val="clear" w:color="auto" w:fill="FFFFFF"/>
            <w:tcMar>
              <w:top w:w="120" w:type="dxa"/>
              <w:left w:w="120" w:type="dxa"/>
              <w:bottom w:w="120" w:type="dxa"/>
              <w:right w:w="120" w:type="dxa"/>
            </w:tcMar>
            <w:vAlign w:val="center"/>
          </w:tcPr>
          <w:p w14:paraId="253DED4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地块标识</w:t>
            </w:r>
          </w:p>
        </w:tc>
      </w:tr>
      <w:tr w14:paraId="5181D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27" w:type="pct"/>
            <w:tcBorders>
              <w:top w:val="nil"/>
              <w:left w:val="nil"/>
              <w:bottom w:val="nil"/>
              <w:right w:val="nil"/>
            </w:tcBorders>
            <w:shd w:val="clear" w:color="auto" w:fill="FFFFFF"/>
            <w:tcMar>
              <w:top w:w="120" w:type="dxa"/>
              <w:left w:w="120" w:type="dxa"/>
              <w:bottom w:w="120" w:type="dxa"/>
              <w:right w:w="120" w:type="dxa"/>
            </w:tcMar>
            <w:vAlign w:val="center"/>
          </w:tcPr>
          <w:p w14:paraId="31396A8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sensor_type</w:t>
            </w:r>
          </w:p>
        </w:tc>
        <w:tc>
          <w:tcPr>
            <w:tcW w:w="1501" w:type="pct"/>
            <w:tcBorders>
              <w:top w:val="nil"/>
              <w:left w:val="nil"/>
              <w:bottom w:val="nil"/>
              <w:right w:val="nil"/>
            </w:tcBorders>
            <w:shd w:val="clear" w:color="auto" w:fill="FFFFFF"/>
            <w:tcMar>
              <w:top w:w="120" w:type="dxa"/>
              <w:left w:w="120" w:type="dxa"/>
              <w:bottom w:w="120" w:type="dxa"/>
              <w:right w:w="120" w:type="dxa"/>
            </w:tcMar>
            <w:vAlign w:val="center"/>
          </w:tcPr>
          <w:p w14:paraId="2C9A6C0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371" w:type="pct"/>
            <w:tcBorders>
              <w:top w:val="nil"/>
              <w:left w:val="nil"/>
              <w:bottom w:val="nil"/>
              <w:right w:val="nil"/>
            </w:tcBorders>
            <w:shd w:val="clear" w:color="auto" w:fill="FFFFFF"/>
            <w:tcMar>
              <w:top w:w="120" w:type="dxa"/>
              <w:left w:w="120" w:type="dxa"/>
              <w:bottom w:w="120" w:type="dxa"/>
              <w:right w:w="120" w:type="dxa"/>
            </w:tcMar>
            <w:vAlign w:val="center"/>
          </w:tcPr>
          <w:p w14:paraId="69CCBFF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传感器类型</w:t>
            </w:r>
          </w:p>
        </w:tc>
      </w:tr>
      <w:tr w14:paraId="3E95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27" w:type="pct"/>
            <w:tcBorders>
              <w:top w:val="nil"/>
              <w:left w:val="nil"/>
              <w:bottom w:val="nil"/>
              <w:right w:val="nil"/>
            </w:tcBorders>
            <w:shd w:val="clear" w:color="auto" w:fill="FFFFFF"/>
            <w:tcMar>
              <w:top w:w="120" w:type="dxa"/>
              <w:left w:w="120" w:type="dxa"/>
              <w:bottom w:w="120" w:type="dxa"/>
              <w:right w:w="120" w:type="dxa"/>
            </w:tcMar>
            <w:vAlign w:val="center"/>
          </w:tcPr>
          <w:p w14:paraId="30B8BD6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data_value</w:t>
            </w:r>
          </w:p>
        </w:tc>
        <w:tc>
          <w:tcPr>
            <w:tcW w:w="1501" w:type="pct"/>
            <w:tcBorders>
              <w:top w:val="nil"/>
              <w:left w:val="nil"/>
              <w:bottom w:val="nil"/>
              <w:right w:val="nil"/>
            </w:tcBorders>
            <w:shd w:val="clear" w:color="auto" w:fill="FFFFFF"/>
            <w:tcMar>
              <w:top w:w="120" w:type="dxa"/>
              <w:left w:w="120" w:type="dxa"/>
              <w:bottom w:w="120" w:type="dxa"/>
              <w:right w:w="120" w:type="dxa"/>
            </w:tcMar>
            <w:vAlign w:val="center"/>
          </w:tcPr>
          <w:p w14:paraId="172CF8C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DECIMAL(10,2)</w:t>
            </w:r>
          </w:p>
        </w:tc>
        <w:tc>
          <w:tcPr>
            <w:tcW w:w="2371" w:type="pct"/>
            <w:tcBorders>
              <w:top w:val="nil"/>
              <w:left w:val="nil"/>
              <w:bottom w:val="nil"/>
              <w:right w:val="nil"/>
            </w:tcBorders>
            <w:shd w:val="clear" w:color="auto" w:fill="FFFFFF"/>
            <w:tcMar>
              <w:top w:w="120" w:type="dxa"/>
              <w:left w:w="120" w:type="dxa"/>
              <w:bottom w:w="120" w:type="dxa"/>
              <w:right w:w="120" w:type="dxa"/>
            </w:tcMar>
            <w:vAlign w:val="center"/>
          </w:tcPr>
          <w:p w14:paraId="744AF93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数据值</w:t>
            </w:r>
          </w:p>
        </w:tc>
      </w:tr>
      <w:tr w14:paraId="16A07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27" w:type="pct"/>
            <w:tcBorders>
              <w:top w:val="nil"/>
              <w:left w:val="nil"/>
              <w:bottom w:val="nil"/>
              <w:right w:val="nil"/>
            </w:tcBorders>
            <w:shd w:val="clear" w:color="auto" w:fill="FFFFFF"/>
            <w:tcMar>
              <w:top w:w="120" w:type="dxa"/>
              <w:left w:w="120" w:type="dxa"/>
              <w:bottom w:w="120" w:type="dxa"/>
              <w:right w:w="120" w:type="dxa"/>
            </w:tcMar>
            <w:vAlign w:val="center"/>
          </w:tcPr>
          <w:p w14:paraId="1D3E992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data_unit</w:t>
            </w:r>
          </w:p>
        </w:tc>
        <w:tc>
          <w:tcPr>
            <w:tcW w:w="1501" w:type="pct"/>
            <w:tcBorders>
              <w:top w:val="nil"/>
              <w:left w:val="nil"/>
              <w:bottom w:val="nil"/>
              <w:right w:val="nil"/>
            </w:tcBorders>
            <w:shd w:val="clear" w:color="auto" w:fill="FFFFFF"/>
            <w:tcMar>
              <w:top w:w="120" w:type="dxa"/>
              <w:left w:w="120" w:type="dxa"/>
              <w:bottom w:w="120" w:type="dxa"/>
              <w:right w:w="120" w:type="dxa"/>
            </w:tcMar>
            <w:vAlign w:val="center"/>
          </w:tcPr>
          <w:p w14:paraId="4258C0D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VARCHAR(20)</w:t>
            </w:r>
          </w:p>
        </w:tc>
        <w:tc>
          <w:tcPr>
            <w:tcW w:w="2371" w:type="pct"/>
            <w:tcBorders>
              <w:top w:val="nil"/>
              <w:left w:val="nil"/>
              <w:bottom w:val="nil"/>
              <w:right w:val="nil"/>
            </w:tcBorders>
            <w:shd w:val="clear" w:color="auto" w:fill="FFFFFF"/>
            <w:tcMar>
              <w:top w:w="120" w:type="dxa"/>
              <w:left w:w="120" w:type="dxa"/>
              <w:bottom w:w="120" w:type="dxa"/>
              <w:right w:w="120" w:type="dxa"/>
            </w:tcMar>
            <w:vAlign w:val="center"/>
          </w:tcPr>
          <w:p w14:paraId="4DB4675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数据单位</w:t>
            </w:r>
          </w:p>
        </w:tc>
      </w:tr>
      <w:tr w14:paraId="4015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27" w:type="pct"/>
            <w:tcBorders>
              <w:top w:val="nil"/>
              <w:left w:val="nil"/>
              <w:bottom w:val="nil"/>
              <w:right w:val="nil"/>
            </w:tcBorders>
            <w:shd w:val="clear" w:color="auto" w:fill="FFFFFF"/>
            <w:tcMar>
              <w:top w:w="120" w:type="dxa"/>
              <w:left w:w="120" w:type="dxa"/>
              <w:bottom w:w="120" w:type="dxa"/>
              <w:right w:w="120" w:type="dxa"/>
            </w:tcMar>
            <w:vAlign w:val="center"/>
          </w:tcPr>
          <w:p w14:paraId="4BA4382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collect_time</w:t>
            </w:r>
          </w:p>
        </w:tc>
        <w:tc>
          <w:tcPr>
            <w:tcW w:w="1501" w:type="pct"/>
            <w:tcBorders>
              <w:top w:val="nil"/>
              <w:left w:val="nil"/>
              <w:bottom w:val="nil"/>
              <w:right w:val="nil"/>
            </w:tcBorders>
            <w:shd w:val="clear" w:color="auto" w:fill="FFFFFF"/>
            <w:tcMar>
              <w:top w:w="120" w:type="dxa"/>
              <w:left w:w="120" w:type="dxa"/>
              <w:bottom w:w="120" w:type="dxa"/>
              <w:right w:w="120" w:type="dxa"/>
            </w:tcMar>
            <w:vAlign w:val="center"/>
          </w:tcPr>
          <w:p w14:paraId="2F7A3DC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371" w:type="pct"/>
            <w:tcBorders>
              <w:top w:val="nil"/>
              <w:left w:val="nil"/>
              <w:bottom w:val="nil"/>
              <w:right w:val="nil"/>
            </w:tcBorders>
            <w:shd w:val="clear" w:color="auto" w:fill="FFFFFF"/>
            <w:tcMar>
              <w:top w:w="120" w:type="dxa"/>
              <w:left w:w="120" w:type="dxa"/>
              <w:bottom w:w="120" w:type="dxa"/>
              <w:right w:w="120" w:type="dxa"/>
            </w:tcMar>
            <w:vAlign w:val="center"/>
          </w:tcPr>
          <w:p w14:paraId="0F265D1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采集时间</w:t>
            </w:r>
          </w:p>
        </w:tc>
      </w:tr>
      <w:tr w14:paraId="5F9F7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27" w:type="pct"/>
            <w:tcBorders>
              <w:top w:val="nil"/>
              <w:left w:val="nil"/>
              <w:bottom w:val="nil"/>
              <w:right w:val="nil"/>
            </w:tcBorders>
            <w:shd w:val="clear" w:color="auto" w:fill="FFFFFF"/>
            <w:tcMar>
              <w:top w:w="120" w:type="dxa"/>
              <w:left w:w="120" w:type="dxa"/>
              <w:bottom w:w="120" w:type="dxa"/>
              <w:right w:w="120" w:type="dxa"/>
            </w:tcMar>
            <w:vAlign w:val="center"/>
          </w:tcPr>
          <w:p w14:paraId="35ECD5E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is_abnormal</w:t>
            </w:r>
          </w:p>
        </w:tc>
        <w:tc>
          <w:tcPr>
            <w:tcW w:w="1501" w:type="pct"/>
            <w:tcBorders>
              <w:top w:val="nil"/>
              <w:left w:val="nil"/>
              <w:bottom w:val="nil"/>
              <w:right w:val="nil"/>
            </w:tcBorders>
            <w:shd w:val="clear" w:color="auto" w:fill="FFFFFF"/>
            <w:tcMar>
              <w:top w:w="120" w:type="dxa"/>
              <w:left w:w="120" w:type="dxa"/>
              <w:bottom w:w="120" w:type="dxa"/>
              <w:right w:w="120" w:type="dxa"/>
            </w:tcMar>
            <w:vAlign w:val="center"/>
          </w:tcPr>
          <w:p w14:paraId="6C19CBA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371" w:type="pct"/>
            <w:tcBorders>
              <w:top w:val="nil"/>
              <w:left w:val="nil"/>
              <w:bottom w:val="nil"/>
              <w:right w:val="nil"/>
            </w:tcBorders>
            <w:shd w:val="clear" w:color="auto" w:fill="FFFFFF"/>
            <w:tcMar>
              <w:top w:w="120" w:type="dxa"/>
              <w:left w:w="120" w:type="dxa"/>
              <w:bottom w:w="120" w:type="dxa"/>
              <w:right w:w="120" w:type="dxa"/>
            </w:tcMar>
            <w:vAlign w:val="center"/>
          </w:tcPr>
          <w:p w14:paraId="5DD993F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是否异常：0-正常，1-异常</w:t>
            </w:r>
          </w:p>
        </w:tc>
      </w:tr>
      <w:tr w14:paraId="2EC04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27"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3F18C84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1501"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2751AE5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371"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1B3AF73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bl>
    <w:p w14:paraId="3829B34B">
      <w:pPr>
        <w:pStyle w:val="4"/>
        <w:bidi w:val="0"/>
      </w:pPr>
      <w:bookmarkStart w:id="29" w:name="_Toc19366"/>
      <w:r>
        <w:t>3.3.7告警规则表设计</w:t>
      </w:r>
      <w:bookmarkEnd w:id="29"/>
    </w:p>
    <w:p w14:paraId="4FC442D0">
      <w:pPr>
        <w:bidi w:val="0"/>
        <w:rPr>
          <w:rFonts w:hint="eastAsia"/>
        </w:rPr>
      </w:pPr>
      <w:r>
        <w:rPr>
          <w:rFonts w:hint="eastAsia"/>
        </w:rPr>
        <w:t>告警规则表存储自定义告警规则配置。条件类型支持大于、小于、等于、区间等判断方式，满足不同的告警需求。告警规则的灵活配置是系统智能化的重要体现。</w:t>
      </w:r>
    </w:p>
    <w:p w14:paraId="42DD531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表3.3.7告警规则表</w:t>
      </w:r>
    </w:p>
    <w:tbl>
      <w:tblPr>
        <w:tblStyle w:val="15"/>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0"/>
        <w:gridCol w:w="1817"/>
        <w:gridCol w:w="5721"/>
      </w:tblGrid>
      <w:tr w14:paraId="51CBF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5"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3BCF51C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994"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45F4B18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3129"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4AB047D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50510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5"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6DFF504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994"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68EB4FF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3129"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2FDA410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3273D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5" w:type="pct"/>
            <w:tcBorders>
              <w:top w:val="nil"/>
              <w:left w:val="nil"/>
              <w:bottom w:val="nil"/>
              <w:right w:val="nil"/>
            </w:tcBorders>
            <w:shd w:val="clear" w:color="auto" w:fill="FFFFFF"/>
            <w:tcMar>
              <w:top w:w="120" w:type="dxa"/>
              <w:left w:w="120" w:type="dxa"/>
              <w:bottom w:w="120" w:type="dxa"/>
              <w:right w:w="120" w:type="dxa"/>
            </w:tcMar>
            <w:vAlign w:val="center"/>
          </w:tcPr>
          <w:p w14:paraId="048F16F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rule_name</w:t>
            </w:r>
          </w:p>
        </w:tc>
        <w:tc>
          <w:tcPr>
            <w:tcW w:w="994" w:type="pct"/>
            <w:tcBorders>
              <w:top w:val="nil"/>
              <w:left w:val="nil"/>
              <w:bottom w:val="nil"/>
              <w:right w:val="nil"/>
            </w:tcBorders>
            <w:shd w:val="clear" w:color="auto" w:fill="FFFFFF"/>
            <w:tcMar>
              <w:top w:w="120" w:type="dxa"/>
              <w:left w:w="120" w:type="dxa"/>
              <w:bottom w:w="120" w:type="dxa"/>
              <w:right w:w="120" w:type="dxa"/>
            </w:tcMar>
            <w:vAlign w:val="center"/>
          </w:tcPr>
          <w:p w14:paraId="34387C4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3129" w:type="pct"/>
            <w:tcBorders>
              <w:top w:val="nil"/>
              <w:left w:val="nil"/>
              <w:bottom w:val="nil"/>
              <w:right w:val="nil"/>
            </w:tcBorders>
            <w:shd w:val="clear" w:color="auto" w:fill="FFFFFF"/>
            <w:tcMar>
              <w:top w:w="120" w:type="dxa"/>
              <w:left w:w="120" w:type="dxa"/>
              <w:bottom w:w="120" w:type="dxa"/>
              <w:right w:w="120" w:type="dxa"/>
            </w:tcMar>
            <w:vAlign w:val="center"/>
          </w:tcPr>
          <w:p w14:paraId="7773E93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规则名称</w:t>
            </w:r>
          </w:p>
        </w:tc>
      </w:tr>
      <w:tr w14:paraId="64DB9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5" w:type="pct"/>
            <w:tcBorders>
              <w:top w:val="nil"/>
              <w:left w:val="nil"/>
              <w:bottom w:val="nil"/>
              <w:right w:val="nil"/>
            </w:tcBorders>
            <w:shd w:val="clear" w:color="auto" w:fill="FFFFFF"/>
            <w:tcMar>
              <w:top w:w="120" w:type="dxa"/>
              <w:left w:w="120" w:type="dxa"/>
              <w:bottom w:w="120" w:type="dxa"/>
              <w:right w:w="120" w:type="dxa"/>
            </w:tcMar>
            <w:vAlign w:val="center"/>
          </w:tcPr>
          <w:p w14:paraId="4132797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sensor_type</w:t>
            </w:r>
          </w:p>
        </w:tc>
        <w:tc>
          <w:tcPr>
            <w:tcW w:w="994" w:type="pct"/>
            <w:tcBorders>
              <w:top w:val="nil"/>
              <w:left w:val="nil"/>
              <w:bottom w:val="nil"/>
              <w:right w:val="nil"/>
            </w:tcBorders>
            <w:shd w:val="clear" w:color="auto" w:fill="FFFFFF"/>
            <w:tcMar>
              <w:top w:w="120" w:type="dxa"/>
              <w:left w:w="120" w:type="dxa"/>
              <w:bottom w:w="120" w:type="dxa"/>
              <w:right w:w="120" w:type="dxa"/>
            </w:tcMar>
            <w:vAlign w:val="center"/>
          </w:tcPr>
          <w:p w14:paraId="030E8E5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3129" w:type="pct"/>
            <w:tcBorders>
              <w:top w:val="nil"/>
              <w:left w:val="nil"/>
              <w:bottom w:val="nil"/>
              <w:right w:val="nil"/>
            </w:tcBorders>
            <w:shd w:val="clear" w:color="auto" w:fill="FFFFFF"/>
            <w:tcMar>
              <w:top w:w="120" w:type="dxa"/>
              <w:left w:w="120" w:type="dxa"/>
              <w:bottom w:w="120" w:type="dxa"/>
              <w:right w:w="120" w:type="dxa"/>
            </w:tcMar>
            <w:vAlign w:val="center"/>
          </w:tcPr>
          <w:p w14:paraId="3B16F40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传感器类型</w:t>
            </w:r>
          </w:p>
        </w:tc>
      </w:tr>
      <w:tr w14:paraId="1271D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5" w:type="pct"/>
            <w:tcBorders>
              <w:top w:val="nil"/>
              <w:left w:val="nil"/>
              <w:bottom w:val="nil"/>
              <w:right w:val="nil"/>
            </w:tcBorders>
            <w:shd w:val="clear" w:color="auto" w:fill="FFFFFF"/>
            <w:tcMar>
              <w:top w:w="120" w:type="dxa"/>
              <w:left w:w="120" w:type="dxa"/>
              <w:bottom w:w="120" w:type="dxa"/>
              <w:right w:w="120" w:type="dxa"/>
            </w:tcMar>
            <w:vAlign w:val="center"/>
          </w:tcPr>
          <w:p w14:paraId="1590E13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condition_type</w:t>
            </w:r>
          </w:p>
        </w:tc>
        <w:tc>
          <w:tcPr>
            <w:tcW w:w="994" w:type="pct"/>
            <w:tcBorders>
              <w:top w:val="nil"/>
              <w:left w:val="nil"/>
              <w:bottom w:val="nil"/>
              <w:right w:val="nil"/>
            </w:tcBorders>
            <w:shd w:val="clear" w:color="auto" w:fill="FFFFFF"/>
            <w:tcMar>
              <w:top w:w="120" w:type="dxa"/>
              <w:left w:w="120" w:type="dxa"/>
              <w:bottom w:w="120" w:type="dxa"/>
              <w:right w:w="120" w:type="dxa"/>
            </w:tcMar>
            <w:vAlign w:val="center"/>
          </w:tcPr>
          <w:p w14:paraId="6BF2598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VARCHAR(20)</w:t>
            </w:r>
          </w:p>
        </w:tc>
        <w:tc>
          <w:tcPr>
            <w:tcW w:w="3129" w:type="pct"/>
            <w:tcBorders>
              <w:top w:val="nil"/>
              <w:left w:val="nil"/>
              <w:bottom w:val="nil"/>
              <w:right w:val="nil"/>
            </w:tcBorders>
            <w:shd w:val="clear" w:color="auto" w:fill="FFFFFF"/>
            <w:tcMar>
              <w:top w:w="120" w:type="dxa"/>
              <w:left w:w="120" w:type="dxa"/>
              <w:bottom w:w="120" w:type="dxa"/>
              <w:right w:w="120" w:type="dxa"/>
            </w:tcMar>
            <w:vAlign w:val="center"/>
          </w:tcPr>
          <w:p w14:paraId="2F1A281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条件类型：GT-大于，LT-小于，EQ-等于，RANGE-区间</w:t>
            </w:r>
          </w:p>
        </w:tc>
      </w:tr>
      <w:tr w14:paraId="1F914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5" w:type="pct"/>
            <w:tcBorders>
              <w:top w:val="nil"/>
              <w:left w:val="nil"/>
              <w:bottom w:val="nil"/>
              <w:right w:val="nil"/>
            </w:tcBorders>
            <w:shd w:val="clear" w:color="auto" w:fill="FFFFFF"/>
            <w:tcMar>
              <w:top w:w="120" w:type="dxa"/>
              <w:left w:w="120" w:type="dxa"/>
              <w:bottom w:w="120" w:type="dxa"/>
              <w:right w:w="120" w:type="dxa"/>
            </w:tcMar>
            <w:vAlign w:val="center"/>
          </w:tcPr>
          <w:p w14:paraId="2BFD2E1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threshold</w:t>
            </w:r>
          </w:p>
        </w:tc>
        <w:tc>
          <w:tcPr>
            <w:tcW w:w="994" w:type="pct"/>
            <w:tcBorders>
              <w:top w:val="nil"/>
              <w:left w:val="nil"/>
              <w:bottom w:val="nil"/>
              <w:right w:val="nil"/>
            </w:tcBorders>
            <w:shd w:val="clear" w:color="auto" w:fill="FFFFFF"/>
            <w:tcMar>
              <w:top w:w="120" w:type="dxa"/>
              <w:left w:w="120" w:type="dxa"/>
              <w:bottom w:w="120" w:type="dxa"/>
              <w:right w:w="120" w:type="dxa"/>
            </w:tcMar>
            <w:vAlign w:val="center"/>
          </w:tcPr>
          <w:p w14:paraId="7E4D609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DECIMAL(10,2)</w:t>
            </w:r>
          </w:p>
        </w:tc>
        <w:tc>
          <w:tcPr>
            <w:tcW w:w="3129" w:type="pct"/>
            <w:tcBorders>
              <w:top w:val="nil"/>
              <w:left w:val="nil"/>
              <w:bottom w:val="nil"/>
              <w:right w:val="nil"/>
            </w:tcBorders>
            <w:shd w:val="clear" w:color="auto" w:fill="FFFFFF"/>
            <w:tcMar>
              <w:top w:w="120" w:type="dxa"/>
              <w:left w:w="120" w:type="dxa"/>
              <w:bottom w:w="120" w:type="dxa"/>
              <w:right w:w="120" w:type="dxa"/>
            </w:tcMar>
            <w:vAlign w:val="center"/>
          </w:tcPr>
          <w:p w14:paraId="1963A14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阈值</w:t>
            </w:r>
          </w:p>
        </w:tc>
      </w:tr>
      <w:tr w14:paraId="207A8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5" w:type="pct"/>
            <w:tcBorders>
              <w:top w:val="nil"/>
              <w:left w:val="nil"/>
              <w:bottom w:val="nil"/>
              <w:right w:val="nil"/>
            </w:tcBorders>
            <w:shd w:val="clear" w:color="auto" w:fill="FFFFFF"/>
            <w:tcMar>
              <w:top w:w="120" w:type="dxa"/>
              <w:left w:w="120" w:type="dxa"/>
              <w:bottom w:w="120" w:type="dxa"/>
              <w:right w:w="120" w:type="dxa"/>
            </w:tcMar>
            <w:vAlign w:val="center"/>
          </w:tcPr>
          <w:p w14:paraId="0F9D5AF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alarm_level</w:t>
            </w:r>
          </w:p>
        </w:tc>
        <w:tc>
          <w:tcPr>
            <w:tcW w:w="994" w:type="pct"/>
            <w:tcBorders>
              <w:top w:val="nil"/>
              <w:left w:val="nil"/>
              <w:bottom w:val="nil"/>
              <w:right w:val="nil"/>
            </w:tcBorders>
            <w:shd w:val="clear" w:color="auto" w:fill="FFFFFF"/>
            <w:tcMar>
              <w:top w:w="120" w:type="dxa"/>
              <w:left w:w="120" w:type="dxa"/>
              <w:bottom w:w="120" w:type="dxa"/>
              <w:right w:w="120" w:type="dxa"/>
            </w:tcMar>
            <w:vAlign w:val="center"/>
          </w:tcPr>
          <w:p w14:paraId="65B6037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3129" w:type="pct"/>
            <w:tcBorders>
              <w:top w:val="nil"/>
              <w:left w:val="nil"/>
              <w:bottom w:val="nil"/>
              <w:right w:val="nil"/>
            </w:tcBorders>
            <w:shd w:val="clear" w:color="auto" w:fill="FFFFFF"/>
            <w:tcMar>
              <w:top w:w="120" w:type="dxa"/>
              <w:left w:w="120" w:type="dxa"/>
              <w:bottom w:w="120" w:type="dxa"/>
              <w:right w:w="120" w:type="dxa"/>
            </w:tcMar>
            <w:vAlign w:val="center"/>
          </w:tcPr>
          <w:p w14:paraId="753226A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告警级别：1-一般，2-严重，3-紧急</w:t>
            </w:r>
          </w:p>
        </w:tc>
      </w:tr>
      <w:tr w14:paraId="0502C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5" w:type="pct"/>
            <w:tcBorders>
              <w:top w:val="nil"/>
              <w:left w:val="nil"/>
              <w:bottom w:val="nil"/>
              <w:right w:val="nil"/>
            </w:tcBorders>
            <w:shd w:val="clear" w:color="auto" w:fill="FFFFFF"/>
            <w:tcMar>
              <w:top w:w="120" w:type="dxa"/>
              <w:left w:w="120" w:type="dxa"/>
              <w:bottom w:w="120" w:type="dxa"/>
              <w:right w:w="120" w:type="dxa"/>
            </w:tcMar>
            <w:vAlign w:val="center"/>
          </w:tcPr>
          <w:p w14:paraId="31A2F69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status</w:t>
            </w:r>
          </w:p>
        </w:tc>
        <w:tc>
          <w:tcPr>
            <w:tcW w:w="994" w:type="pct"/>
            <w:tcBorders>
              <w:top w:val="nil"/>
              <w:left w:val="nil"/>
              <w:bottom w:val="nil"/>
              <w:right w:val="nil"/>
            </w:tcBorders>
            <w:shd w:val="clear" w:color="auto" w:fill="FFFFFF"/>
            <w:tcMar>
              <w:top w:w="120" w:type="dxa"/>
              <w:left w:w="120" w:type="dxa"/>
              <w:bottom w:w="120" w:type="dxa"/>
              <w:right w:w="120" w:type="dxa"/>
            </w:tcMar>
            <w:vAlign w:val="center"/>
          </w:tcPr>
          <w:p w14:paraId="4A3852F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3129" w:type="pct"/>
            <w:tcBorders>
              <w:top w:val="nil"/>
              <w:left w:val="nil"/>
              <w:bottom w:val="nil"/>
              <w:right w:val="nil"/>
            </w:tcBorders>
            <w:shd w:val="clear" w:color="auto" w:fill="FFFFFF"/>
            <w:tcMar>
              <w:top w:w="120" w:type="dxa"/>
              <w:left w:w="120" w:type="dxa"/>
              <w:bottom w:w="120" w:type="dxa"/>
              <w:right w:w="120" w:type="dxa"/>
            </w:tcMar>
            <w:vAlign w:val="center"/>
          </w:tcPr>
          <w:p w14:paraId="43F5501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状态：0-禁用，1-启用</w:t>
            </w:r>
          </w:p>
        </w:tc>
      </w:tr>
      <w:tr w14:paraId="2759D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5" w:type="pct"/>
            <w:tcBorders>
              <w:top w:val="nil"/>
              <w:left w:val="nil"/>
              <w:bottom w:val="nil"/>
              <w:right w:val="nil"/>
            </w:tcBorders>
            <w:shd w:val="clear" w:color="auto" w:fill="FFFFFF"/>
            <w:tcMar>
              <w:top w:w="120" w:type="dxa"/>
              <w:left w:w="120" w:type="dxa"/>
              <w:bottom w:w="120" w:type="dxa"/>
              <w:right w:w="120" w:type="dxa"/>
            </w:tcMar>
            <w:vAlign w:val="center"/>
          </w:tcPr>
          <w:p w14:paraId="26F59ED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994" w:type="pct"/>
            <w:tcBorders>
              <w:top w:val="nil"/>
              <w:left w:val="nil"/>
              <w:bottom w:val="nil"/>
              <w:right w:val="nil"/>
            </w:tcBorders>
            <w:shd w:val="clear" w:color="auto" w:fill="FFFFFF"/>
            <w:tcMar>
              <w:top w:w="120" w:type="dxa"/>
              <w:left w:w="120" w:type="dxa"/>
              <w:bottom w:w="120" w:type="dxa"/>
              <w:right w:w="120" w:type="dxa"/>
            </w:tcMar>
            <w:vAlign w:val="center"/>
          </w:tcPr>
          <w:p w14:paraId="4BD1B78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3129" w:type="pct"/>
            <w:tcBorders>
              <w:top w:val="nil"/>
              <w:left w:val="nil"/>
              <w:bottom w:val="nil"/>
              <w:right w:val="nil"/>
            </w:tcBorders>
            <w:shd w:val="clear" w:color="auto" w:fill="FFFFFF"/>
            <w:tcMar>
              <w:top w:w="120" w:type="dxa"/>
              <w:left w:w="120" w:type="dxa"/>
              <w:bottom w:w="120" w:type="dxa"/>
              <w:right w:w="120" w:type="dxa"/>
            </w:tcMar>
            <w:vAlign w:val="center"/>
          </w:tcPr>
          <w:p w14:paraId="6409CF3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r w14:paraId="23942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5"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013C0A6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update_time</w:t>
            </w:r>
          </w:p>
        </w:tc>
        <w:tc>
          <w:tcPr>
            <w:tcW w:w="994"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57BA6EA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3129"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312C561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更新时间</w:t>
            </w:r>
          </w:p>
        </w:tc>
      </w:tr>
    </w:tbl>
    <w:p w14:paraId="65FD7640">
      <w:pPr>
        <w:pStyle w:val="4"/>
        <w:bidi w:val="0"/>
      </w:pPr>
      <w:bookmarkStart w:id="30" w:name="_Toc16415"/>
      <w:r>
        <w:t>3.3.8告警阈值规则表设计</w:t>
      </w:r>
      <w:bookmarkEnd w:id="30"/>
    </w:p>
    <w:p w14:paraId="2FB8840F">
      <w:pPr>
        <w:bidi w:val="0"/>
        <w:rPr>
          <w:rFonts w:hint="eastAsia"/>
        </w:rPr>
      </w:pPr>
      <w:r>
        <w:rPr>
          <w:rFonts w:hint="eastAsia"/>
        </w:rPr>
        <w:t>告警阈值规则表存储告警阈值配置。规则级别分为宽松、标准、严格三个等级，适应不同作物的监测需求。预设阈值规则简化了用户的配置工作，提高了系统的易用性。</w:t>
      </w:r>
    </w:p>
    <w:p w14:paraId="7458E652">
      <w:pPr>
        <w:autoSpaceDE/>
        <w:autoSpaceDN/>
        <w:adjustRightInd/>
        <w:spacing w:line="240" w:lineRule="auto"/>
        <w:ind w:firstLine="0" w:firstLineChars="0"/>
        <w:jc w:val="center"/>
      </w:pPr>
      <w:r>
        <w:rPr>
          <w:rFonts w:hint="eastAsia"/>
          <w:b w:val="0"/>
          <w:color w:val="000000"/>
          <w:sz w:val="21"/>
          <w:szCs w:val="21"/>
          <w:lang w:val="en-US" w:eastAsia="zh-CN"/>
        </w:rPr>
        <w:t>表3.3.8告警阈值规则表</w:t>
      </w:r>
    </w:p>
    <w:tbl>
      <w:tblPr>
        <w:tblStyle w:val="15"/>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06"/>
        <w:gridCol w:w="2370"/>
        <w:gridCol w:w="4862"/>
      </w:tblGrid>
      <w:tr w14:paraId="0CD91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43"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5AC23CD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296"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3558ECF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2659"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04B32A4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6F3C5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43"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02AC3A1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296"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2A9C98C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659"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2A99D5C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7A82F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43" w:type="pct"/>
            <w:tcBorders>
              <w:top w:val="nil"/>
              <w:left w:val="nil"/>
              <w:bottom w:val="nil"/>
              <w:right w:val="nil"/>
            </w:tcBorders>
            <w:shd w:val="clear" w:color="auto" w:fill="FFFFFF"/>
            <w:tcMar>
              <w:top w:w="120" w:type="dxa"/>
              <w:left w:w="120" w:type="dxa"/>
              <w:bottom w:w="120" w:type="dxa"/>
              <w:right w:w="120" w:type="dxa"/>
            </w:tcMar>
            <w:vAlign w:val="center"/>
          </w:tcPr>
          <w:p w14:paraId="3392820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rule_name</w:t>
            </w:r>
          </w:p>
        </w:tc>
        <w:tc>
          <w:tcPr>
            <w:tcW w:w="1296" w:type="pct"/>
            <w:tcBorders>
              <w:top w:val="nil"/>
              <w:left w:val="nil"/>
              <w:bottom w:val="nil"/>
              <w:right w:val="nil"/>
            </w:tcBorders>
            <w:shd w:val="clear" w:color="auto" w:fill="FFFFFF"/>
            <w:tcMar>
              <w:top w:w="120" w:type="dxa"/>
              <w:left w:w="120" w:type="dxa"/>
              <w:bottom w:w="120" w:type="dxa"/>
              <w:right w:w="120" w:type="dxa"/>
            </w:tcMar>
            <w:vAlign w:val="center"/>
          </w:tcPr>
          <w:p w14:paraId="278BC19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2659" w:type="pct"/>
            <w:tcBorders>
              <w:top w:val="nil"/>
              <w:left w:val="nil"/>
              <w:bottom w:val="nil"/>
              <w:right w:val="nil"/>
            </w:tcBorders>
            <w:shd w:val="clear" w:color="auto" w:fill="FFFFFF"/>
            <w:tcMar>
              <w:top w:w="120" w:type="dxa"/>
              <w:left w:w="120" w:type="dxa"/>
              <w:bottom w:w="120" w:type="dxa"/>
              <w:right w:w="120" w:type="dxa"/>
            </w:tcMar>
            <w:vAlign w:val="center"/>
          </w:tcPr>
          <w:p w14:paraId="0506788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规则名称</w:t>
            </w:r>
          </w:p>
        </w:tc>
      </w:tr>
      <w:tr w14:paraId="44D60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43" w:type="pct"/>
            <w:tcBorders>
              <w:top w:val="nil"/>
              <w:left w:val="nil"/>
              <w:bottom w:val="nil"/>
              <w:right w:val="nil"/>
            </w:tcBorders>
            <w:shd w:val="clear" w:color="auto" w:fill="FFFFFF"/>
            <w:tcMar>
              <w:top w:w="120" w:type="dxa"/>
              <w:left w:w="120" w:type="dxa"/>
              <w:bottom w:w="120" w:type="dxa"/>
              <w:right w:w="120" w:type="dxa"/>
            </w:tcMar>
            <w:vAlign w:val="center"/>
          </w:tcPr>
          <w:p w14:paraId="7BC5446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rule_code</w:t>
            </w:r>
          </w:p>
        </w:tc>
        <w:tc>
          <w:tcPr>
            <w:tcW w:w="1296" w:type="pct"/>
            <w:tcBorders>
              <w:top w:val="nil"/>
              <w:left w:val="nil"/>
              <w:bottom w:val="nil"/>
              <w:right w:val="nil"/>
            </w:tcBorders>
            <w:shd w:val="clear" w:color="auto" w:fill="FFFFFF"/>
            <w:tcMar>
              <w:top w:w="120" w:type="dxa"/>
              <w:left w:w="120" w:type="dxa"/>
              <w:bottom w:w="120" w:type="dxa"/>
              <w:right w:w="120" w:type="dxa"/>
            </w:tcMar>
            <w:vAlign w:val="center"/>
          </w:tcPr>
          <w:p w14:paraId="2220065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659" w:type="pct"/>
            <w:tcBorders>
              <w:top w:val="nil"/>
              <w:left w:val="nil"/>
              <w:bottom w:val="nil"/>
              <w:right w:val="nil"/>
            </w:tcBorders>
            <w:shd w:val="clear" w:color="auto" w:fill="FFFFFF"/>
            <w:tcMar>
              <w:top w:w="120" w:type="dxa"/>
              <w:left w:w="120" w:type="dxa"/>
              <w:bottom w:w="120" w:type="dxa"/>
              <w:right w:w="120" w:type="dxa"/>
            </w:tcMar>
            <w:vAlign w:val="center"/>
          </w:tcPr>
          <w:p w14:paraId="4422024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规则编码</w:t>
            </w:r>
          </w:p>
        </w:tc>
      </w:tr>
      <w:tr w14:paraId="4092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43" w:type="pct"/>
            <w:tcBorders>
              <w:top w:val="nil"/>
              <w:left w:val="nil"/>
              <w:bottom w:val="nil"/>
              <w:right w:val="nil"/>
            </w:tcBorders>
            <w:shd w:val="clear" w:color="auto" w:fill="FFFFFF"/>
            <w:tcMar>
              <w:top w:w="120" w:type="dxa"/>
              <w:left w:w="120" w:type="dxa"/>
              <w:bottom w:w="120" w:type="dxa"/>
              <w:right w:w="120" w:type="dxa"/>
            </w:tcMar>
            <w:vAlign w:val="center"/>
          </w:tcPr>
          <w:p w14:paraId="40A4C14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sensor_type</w:t>
            </w:r>
          </w:p>
        </w:tc>
        <w:tc>
          <w:tcPr>
            <w:tcW w:w="1296" w:type="pct"/>
            <w:tcBorders>
              <w:top w:val="nil"/>
              <w:left w:val="nil"/>
              <w:bottom w:val="nil"/>
              <w:right w:val="nil"/>
            </w:tcBorders>
            <w:shd w:val="clear" w:color="auto" w:fill="FFFFFF"/>
            <w:tcMar>
              <w:top w:w="120" w:type="dxa"/>
              <w:left w:w="120" w:type="dxa"/>
              <w:bottom w:w="120" w:type="dxa"/>
              <w:right w:w="120" w:type="dxa"/>
            </w:tcMar>
            <w:vAlign w:val="center"/>
          </w:tcPr>
          <w:p w14:paraId="790CBC6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659" w:type="pct"/>
            <w:tcBorders>
              <w:top w:val="nil"/>
              <w:left w:val="nil"/>
              <w:bottom w:val="nil"/>
              <w:right w:val="nil"/>
            </w:tcBorders>
            <w:shd w:val="clear" w:color="auto" w:fill="FFFFFF"/>
            <w:tcMar>
              <w:top w:w="120" w:type="dxa"/>
              <w:left w:w="120" w:type="dxa"/>
              <w:bottom w:w="120" w:type="dxa"/>
              <w:right w:w="120" w:type="dxa"/>
            </w:tcMar>
            <w:vAlign w:val="center"/>
          </w:tcPr>
          <w:p w14:paraId="0F0D344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传感器类型</w:t>
            </w:r>
          </w:p>
        </w:tc>
      </w:tr>
      <w:tr w14:paraId="5F9B7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43" w:type="pct"/>
            <w:tcBorders>
              <w:top w:val="nil"/>
              <w:left w:val="nil"/>
              <w:bottom w:val="nil"/>
              <w:right w:val="nil"/>
            </w:tcBorders>
            <w:shd w:val="clear" w:color="auto" w:fill="FFFFFF"/>
            <w:tcMar>
              <w:top w:w="120" w:type="dxa"/>
              <w:left w:w="120" w:type="dxa"/>
              <w:bottom w:w="120" w:type="dxa"/>
              <w:right w:w="120" w:type="dxa"/>
            </w:tcMar>
            <w:vAlign w:val="center"/>
          </w:tcPr>
          <w:p w14:paraId="5C0BEAA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rule_level</w:t>
            </w:r>
          </w:p>
        </w:tc>
        <w:tc>
          <w:tcPr>
            <w:tcW w:w="1296" w:type="pct"/>
            <w:tcBorders>
              <w:top w:val="nil"/>
              <w:left w:val="nil"/>
              <w:bottom w:val="nil"/>
              <w:right w:val="nil"/>
            </w:tcBorders>
            <w:shd w:val="clear" w:color="auto" w:fill="FFFFFF"/>
            <w:tcMar>
              <w:top w:w="120" w:type="dxa"/>
              <w:left w:w="120" w:type="dxa"/>
              <w:bottom w:w="120" w:type="dxa"/>
              <w:right w:w="120" w:type="dxa"/>
            </w:tcMar>
            <w:vAlign w:val="center"/>
          </w:tcPr>
          <w:p w14:paraId="1D90634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659" w:type="pct"/>
            <w:tcBorders>
              <w:top w:val="nil"/>
              <w:left w:val="nil"/>
              <w:bottom w:val="nil"/>
              <w:right w:val="nil"/>
            </w:tcBorders>
            <w:shd w:val="clear" w:color="auto" w:fill="FFFFFF"/>
            <w:tcMar>
              <w:top w:w="120" w:type="dxa"/>
              <w:left w:w="120" w:type="dxa"/>
              <w:bottom w:w="120" w:type="dxa"/>
              <w:right w:w="120" w:type="dxa"/>
            </w:tcMar>
            <w:vAlign w:val="center"/>
          </w:tcPr>
          <w:p w14:paraId="48A745F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规则级别：1-宽松，2-标准，3-严格</w:t>
            </w:r>
          </w:p>
        </w:tc>
      </w:tr>
      <w:tr w14:paraId="22C38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43" w:type="pct"/>
            <w:tcBorders>
              <w:top w:val="nil"/>
              <w:left w:val="nil"/>
              <w:bottom w:val="nil"/>
              <w:right w:val="nil"/>
            </w:tcBorders>
            <w:shd w:val="clear" w:color="auto" w:fill="FFFFFF"/>
            <w:tcMar>
              <w:top w:w="120" w:type="dxa"/>
              <w:left w:w="120" w:type="dxa"/>
              <w:bottom w:w="120" w:type="dxa"/>
              <w:right w:w="120" w:type="dxa"/>
            </w:tcMar>
            <w:vAlign w:val="center"/>
          </w:tcPr>
          <w:p w14:paraId="29905D6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min_value</w:t>
            </w:r>
          </w:p>
        </w:tc>
        <w:tc>
          <w:tcPr>
            <w:tcW w:w="1296" w:type="pct"/>
            <w:tcBorders>
              <w:top w:val="nil"/>
              <w:left w:val="nil"/>
              <w:bottom w:val="nil"/>
              <w:right w:val="nil"/>
            </w:tcBorders>
            <w:shd w:val="clear" w:color="auto" w:fill="FFFFFF"/>
            <w:tcMar>
              <w:top w:w="120" w:type="dxa"/>
              <w:left w:w="120" w:type="dxa"/>
              <w:bottom w:w="120" w:type="dxa"/>
              <w:right w:w="120" w:type="dxa"/>
            </w:tcMar>
            <w:vAlign w:val="center"/>
          </w:tcPr>
          <w:p w14:paraId="4A18099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DECIMAL(10,2)</w:t>
            </w:r>
          </w:p>
        </w:tc>
        <w:tc>
          <w:tcPr>
            <w:tcW w:w="2659" w:type="pct"/>
            <w:tcBorders>
              <w:top w:val="nil"/>
              <w:left w:val="nil"/>
              <w:bottom w:val="nil"/>
              <w:right w:val="nil"/>
            </w:tcBorders>
            <w:shd w:val="clear" w:color="auto" w:fill="FFFFFF"/>
            <w:tcMar>
              <w:top w:w="120" w:type="dxa"/>
              <w:left w:w="120" w:type="dxa"/>
              <w:bottom w:w="120" w:type="dxa"/>
              <w:right w:w="120" w:type="dxa"/>
            </w:tcMar>
            <w:vAlign w:val="center"/>
          </w:tcPr>
          <w:p w14:paraId="14845D7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最小值</w:t>
            </w:r>
          </w:p>
        </w:tc>
      </w:tr>
      <w:tr w14:paraId="01BEA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43" w:type="pct"/>
            <w:tcBorders>
              <w:top w:val="nil"/>
              <w:left w:val="nil"/>
              <w:bottom w:val="nil"/>
              <w:right w:val="nil"/>
            </w:tcBorders>
            <w:shd w:val="clear" w:color="auto" w:fill="FFFFFF"/>
            <w:tcMar>
              <w:top w:w="120" w:type="dxa"/>
              <w:left w:w="120" w:type="dxa"/>
              <w:bottom w:w="120" w:type="dxa"/>
              <w:right w:w="120" w:type="dxa"/>
            </w:tcMar>
            <w:vAlign w:val="center"/>
          </w:tcPr>
          <w:p w14:paraId="5460B10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max_value</w:t>
            </w:r>
          </w:p>
        </w:tc>
        <w:tc>
          <w:tcPr>
            <w:tcW w:w="1296" w:type="pct"/>
            <w:tcBorders>
              <w:top w:val="nil"/>
              <w:left w:val="nil"/>
              <w:bottom w:val="nil"/>
              <w:right w:val="nil"/>
            </w:tcBorders>
            <w:shd w:val="clear" w:color="auto" w:fill="FFFFFF"/>
            <w:tcMar>
              <w:top w:w="120" w:type="dxa"/>
              <w:left w:w="120" w:type="dxa"/>
              <w:bottom w:w="120" w:type="dxa"/>
              <w:right w:w="120" w:type="dxa"/>
            </w:tcMar>
            <w:vAlign w:val="center"/>
          </w:tcPr>
          <w:p w14:paraId="6F83014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DECIMAL(10,2)</w:t>
            </w:r>
          </w:p>
        </w:tc>
        <w:tc>
          <w:tcPr>
            <w:tcW w:w="2659" w:type="pct"/>
            <w:tcBorders>
              <w:top w:val="nil"/>
              <w:left w:val="nil"/>
              <w:bottom w:val="nil"/>
              <w:right w:val="nil"/>
            </w:tcBorders>
            <w:shd w:val="clear" w:color="auto" w:fill="FFFFFF"/>
            <w:tcMar>
              <w:top w:w="120" w:type="dxa"/>
              <w:left w:w="120" w:type="dxa"/>
              <w:bottom w:w="120" w:type="dxa"/>
              <w:right w:w="120" w:type="dxa"/>
            </w:tcMar>
            <w:vAlign w:val="center"/>
          </w:tcPr>
          <w:p w14:paraId="579BC2C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最大值</w:t>
            </w:r>
          </w:p>
        </w:tc>
      </w:tr>
      <w:tr w14:paraId="46992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43" w:type="pct"/>
            <w:tcBorders>
              <w:top w:val="nil"/>
              <w:left w:val="nil"/>
              <w:bottom w:val="nil"/>
              <w:right w:val="nil"/>
            </w:tcBorders>
            <w:shd w:val="clear" w:color="auto" w:fill="FFFFFF"/>
            <w:tcMar>
              <w:top w:w="120" w:type="dxa"/>
              <w:left w:w="120" w:type="dxa"/>
              <w:bottom w:w="120" w:type="dxa"/>
              <w:right w:w="120" w:type="dxa"/>
            </w:tcMar>
            <w:vAlign w:val="center"/>
          </w:tcPr>
          <w:p w14:paraId="4E46B33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suitable_crop</w:t>
            </w:r>
          </w:p>
        </w:tc>
        <w:tc>
          <w:tcPr>
            <w:tcW w:w="1296" w:type="pct"/>
            <w:tcBorders>
              <w:top w:val="nil"/>
              <w:left w:val="nil"/>
              <w:bottom w:val="nil"/>
              <w:right w:val="nil"/>
            </w:tcBorders>
            <w:shd w:val="clear" w:color="auto" w:fill="FFFFFF"/>
            <w:tcMar>
              <w:top w:w="120" w:type="dxa"/>
              <w:left w:w="120" w:type="dxa"/>
              <w:bottom w:w="120" w:type="dxa"/>
              <w:right w:w="120" w:type="dxa"/>
            </w:tcMar>
            <w:vAlign w:val="center"/>
          </w:tcPr>
          <w:p w14:paraId="7AF4CCB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2659" w:type="pct"/>
            <w:tcBorders>
              <w:top w:val="nil"/>
              <w:left w:val="nil"/>
              <w:bottom w:val="nil"/>
              <w:right w:val="nil"/>
            </w:tcBorders>
            <w:shd w:val="clear" w:color="auto" w:fill="FFFFFF"/>
            <w:tcMar>
              <w:top w:w="120" w:type="dxa"/>
              <w:left w:w="120" w:type="dxa"/>
              <w:bottom w:w="120" w:type="dxa"/>
              <w:right w:w="120" w:type="dxa"/>
            </w:tcMar>
            <w:vAlign w:val="center"/>
          </w:tcPr>
          <w:p w14:paraId="7804FB0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适用作物</w:t>
            </w:r>
          </w:p>
        </w:tc>
      </w:tr>
      <w:tr w14:paraId="28BB6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43" w:type="pct"/>
            <w:tcBorders>
              <w:top w:val="nil"/>
              <w:left w:val="nil"/>
              <w:bottom w:val="nil"/>
              <w:right w:val="nil"/>
            </w:tcBorders>
            <w:shd w:val="clear" w:color="auto" w:fill="FFFFFF"/>
            <w:tcMar>
              <w:top w:w="120" w:type="dxa"/>
              <w:left w:w="120" w:type="dxa"/>
              <w:bottom w:w="120" w:type="dxa"/>
              <w:right w:w="120" w:type="dxa"/>
            </w:tcMar>
            <w:vAlign w:val="center"/>
          </w:tcPr>
          <w:p w14:paraId="0D0AB97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status</w:t>
            </w:r>
          </w:p>
        </w:tc>
        <w:tc>
          <w:tcPr>
            <w:tcW w:w="1296" w:type="pct"/>
            <w:tcBorders>
              <w:top w:val="nil"/>
              <w:left w:val="nil"/>
              <w:bottom w:val="nil"/>
              <w:right w:val="nil"/>
            </w:tcBorders>
            <w:shd w:val="clear" w:color="auto" w:fill="FFFFFF"/>
            <w:tcMar>
              <w:top w:w="120" w:type="dxa"/>
              <w:left w:w="120" w:type="dxa"/>
              <w:bottom w:w="120" w:type="dxa"/>
              <w:right w:w="120" w:type="dxa"/>
            </w:tcMar>
            <w:vAlign w:val="center"/>
          </w:tcPr>
          <w:p w14:paraId="558B6A5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659" w:type="pct"/>
            <w:tcBorders>
              <w:top w:val="nil"/>
              <w:left w:val="nil"/>
              <w:bottom w:val="nil"/>
              <w:right w:val="nil"/>
            </w:tcBorders>
            <w:shd w:val="clear" w:color="auto" w:fill="FFFFFF"/>
            <w:tcMar>
              <w:top w:w="120" w:type="dxa"/>
              <w:left w:w="120" w:type="dxa"/>
              <w:bottom w:w="120" w:type="dxa"/>
              <w:right w:w="120" w:type="dxa"/>
            </w:tcMar>
            <w:vAlign w:val="center"/>
          </w:tcPr>
          <w:p w14:paraId="25C3D1D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状态：0-禁用，1-启用</w:t>
            </w:r>
          </w:p>
        </w:tc>
      </w:tr>
      <w:tr w14:paraId="5E83B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43" w:type="pct"/>
            <w:tcBorders>
              <w:top w:val="nil"/>
              <w:left w:val="nil"/>
              <w:bottom w:val="nil"/>
              <w:right w:val="nil"/>
            </w:tcBorders>
            <w:shd w:val="clear" w:color="auto" w:fill="FFFFFF"/>
            <w:tcMar>
              <w:top w:w="120" w:type="dxa"/>
              <w:left w:w="120" w:type="dxa"/>
              <w:bottom w:w="120" w:type="dxa"/>
              <w:right w:w="120" w:type="dxa"/>
            </w:tcMar>
            <w:vAlign w:val="center"/>
          </w:tcPr>
          <w:p w14:paraId="3420440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1296" w:type="pct"/>
            <w:tcBorders>
              <w:top w:val="nil"/>
              <w:left w:val="nil"/>
              <w:bottom w:val="nil"/>
              <w:right w:val="nil"/>
            </w:tcBorders>
            <w:shd w:val="clear" w:color="auto" w:fill="FFFFFF"/>
            <w:tcMar>
              <w:top w:w="120" w:type="dxa"/>
              <w:left w:w="120" w:type="dxa"/>
              <w:bottom w:w="120" w:type="dxa"/>
              <w:right w:w="120" w:type="dxa"/>
            </w:tcMar>
            <w:vAlign w:val="center"/>
          </w:tcPr>
          <w:p w14:paraId="604BB0F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659" w:type="pct"/>
            <w:tcBorders>
              <w:top w:val="nil"/>
              <w:left w:val="nil"/>
              <w:bottom w:val="nil"/>
              <w:right w:val="nil"/>
            </w:tcBorders>
            <w:shd w:val="clear" w:color="auto" w:fill="FFFFFF"/>
            <w:tcMar>
              <w:top w:w="120" w:type="dxa"/>
              <w:left w:w="120" w:type="dxa"/>
              <w:bottom w:w="120" w:type="dxa"/>
              <w:right w:w="120" w:type="dxa"/>
            </w:tcMar>
            <w:vAlign w:val="center"/>
          </w:tcPr>
          <w:p w14:paraId="7AAF95D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r w14:paraId="3C095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43"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46AF975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update_time</w:t>
            </w:r>
          </w:p>
        </w:tc>
        <w:tc>
          <w:tcPr>
            <w:tcW w:w="1296"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49CD634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659"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364528E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更新时间</w:t>
            </w:r>
          </w:p>
        </w:tc>
      </w:tr>
    </w:tbl>
    <w:p w14:paraId="38255D21">
      <w:pPr>
        <w:pStyle w:val="4"/>
        <w:bidi w:val="0"/>
      </w:pPr>
      <w:bookmarkStart w:id="31" w:name="_Toc22996"/>
      <w:r>
        <w:t>3.3.9告警记录表设计</w:t>
      </w:r>
      <w:bookmarkEnd w:id="31"/>
    </w:p>
    <w:p w14:paraId="1661CC73">
      <w:pPr>
        <w:bidi w:val="0"/>
        <w:rPr>
          <w:rFonts w:hint="eastAsia"/>
        </w:rPr>
      </w:pPr>
      <w:r>
        <w:rPr>
          <w:rFonts w:hint="eastAsia"/>
        </w:rPr>
        <w:t>告警记录表存储告警触发记录。处理状态包括未处理、已处理、已忽略三种状态。告警记录表记录了完整的告警处理流程，便于追溯和分析。</w:t>
      </w:r>
    </w:p>
    <w:p w14:paraId="4E73DF5E">
      <w:pPr>
        <w:autoSpaceDE/>
        <w:autoSpaceDN/>
        <w:adjustRightInd/>
        <w:spacing w:line="240" w:lineRule="auto"/>
        <w:ind w:firstLine="0" w:firstLineChars="0"/>
        <w:jc w:val="center"/>
      </w:pPr>
      <w:r>
        <w:rPr>
          <w:rFonts w:hint="eastAsia"/>
          <w:b w:val="0"/>
          <w:color w:val="000000"/>
          <w:sz w:val="21"/>
          <w:szCs w:val="21"/>
          <w:lang w:val="en-US" w:eastAsia="zh-CN"/>
        </w:rPr>
        <w:t>表3.3.9告警记录表</w:t>
      </w:r>
    </w:p>
    <w:tbl>
      <w:tblPr>
        <w:tblStyle w:val="15"/>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0"/>
        <w:gridCol w:w="2124"/>
        <w:gridCol w:w="5144"/>
      </w:tblGrid>
      <w:tr w14:paraId="1B075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0DC4184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162"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4137394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2814"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5E6A54C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72709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23"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151821C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162"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6D8FB1B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814"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4C4280A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264FB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679B31F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rule_id</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391B26D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3F66C68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规则标识</w:t>
            </w:r>
          </w:p>
        </w:tc>
      </w:tr>
      <w:tr w14:paraId="548BD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11A52A4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plot_id</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45C7462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1143414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地块标识</w:t>
            </w:r>
          </w:p>
        </w:tc>
      </w:tr>
      <w:tr w14:paraId="23AAC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0056054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device_id</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0C561FA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485B4F5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设备标识</w:t>
            </w:r>
          </w:p>
        </w:tc>
      </w:tr>
      <w:tr w14:paraId="4CDFD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2C9C785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sensor_type</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60CE2B8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31E3143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传感器类型</w:t>
            </w:r>
          </w:p>
        </w:tc>
      </w:tr>
      <w:tr w14:paraId="3E34F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0C3BFC2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alarm_level</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1F0CBE2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23FB535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告警级别</w:t>
            </w:r>
          </w:p>
        </w:tc>
      </w:tr>
      <w:tr w14:paraId="18768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77BE818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alarm_type</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630106D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51E2503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告警类型</w:t>
            </w:r>
          </w:p>
        </w:tc>
      </w:tr>
      <w:tr w14:paraId="78CE3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0CBE6AE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alarm_value</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7F0A18B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DECIMAL(10,2)</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1D1C9D7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告警值</w:t>
            </w:r>
          </w:p>
        </w:tc>
      </w:tr>
      <w:tr w14:paraId="1E98C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1205537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threshold</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43A952C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DECIMAL(10,2)</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7FC2294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阈值</w:t>
            </w:r>
          </w:p>
        </w:tc>
      </w:tr>
      <w:tr w14:paraId="0A692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38A283B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alarm_desc</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098C682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VARCHAR(500)</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5405210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告警描述</w:t>
            </w:r>
          </w:p>
        </w:tc>
      </w:tr>
      <w:tr w14:paraId="703D8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05D37C9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alarm_time</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0743625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4C1B8C3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告警时间</w:t>
            </w:r>
          </w:p>
        </w:tc>
      </w:tr>
      <w:tr w14:paraId="51FF3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4326CC2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handle_status</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60F1823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5C384A1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处理状态：0-未处理，1-已处理，2-已忽略</w:t>
            </w:r>
          </w:p>
        </w:tc>
      </w:tr>
      <w:tr w14:paraId="4D800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339D22C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handler_id</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696B791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72B8E5C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处理人</w:t>
            </w:r>
          </w:p>
        </w:tc>
      </w:tr>
      <w:tr w14:paraId="2E4FB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nil"/>
              <w:left w:val="nil"/>
              <w:bottom w:val="nil"/>
              <w:right w:val="nil"/>
            </w:tcBorders>
            <w:shd w:val="clear" w:color="auto" w:fill="FFFFFF"/>
            <w:tcMar>
              <w:top w:w="120" w:type="dxa"/>
              <w:left w:w="120" w:type="dxa"/>
              <w:bottom w:w="120" w:type="dxa"/>
              <w:right w:w="120" w:type="dxa"/>
            </w:tcMar>
            <w:vAlign w:val="center"/>
          </w:tcPr>
          <w:p w14:paraId="5B0EB53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handle_time</w:t>
            </w:r>
          </w:p>
        </w:tc>
        <w:tc>
          <w:tcPr>
            <w:tcW w:w="1162" w:type="pct"/>
            <w:tcBorders>
              <w:top w:val="nil"/>
              <w:left w:val="nil"/>
              <w:bottom w:val="nil"/>
              <w:right w:val="nil"/>
            </w:tcBorders>
            <w:shd w:val="clear" w:color="auto" w:fill="FFFFFF"/>
            <w:tcMar>
              <w:top w:w="120" w:type="dxa"/>
              <w:left w:w="120" w:type="dxa"/>
              <w:bottom w:w="120" w:type="dxa"/>
              <w:right w:w="120" w:type="dxa"/>
            </w:tcMar>
            <w:vAlign w:val="center"/>
          </w:tcPr>
          <w:p w14:paraId="099950D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814" w:type="pct"/>
            <w:tcBorders>
              <w:top w:val="nil"/>
              <w:left w:val="nil"/>
              <w:bottom w:val="nil"/>
              <w:right w:val="nil"/>
            </w:tcBorders>
            <w:shd w:val="clear" w:color="auto" w:fill="FFFFFF"/>
            <w:tcMar>
              <w:top w:w="120" w:type="dxa"/>
              <w:left w:w="120" w:type="dxa"/>
              <w:bottom w:w="120" w:type="dxa"/>
              <w:right w:w="120" w:type="dxa"/>
            </w:tcMar>
            <w:vAlign w:val="center"/>
          </w:tcPr>
          <w:p w14:paraId="13DF786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处理时间</w:t>
            </w:r>
          </w:p>
        </w:tc>
      </w:tr>
      <w:tr w14:paraId="4A2D2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23"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7439084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handle_remark</w:t>
            </w:r>
          </w:p>
        </w:tc>
        <w:tc>
          <w:tcPr>
            <w:tcW w:w="1162"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4ADF37F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VARCHAR(500)</w:t>
            </w:r>
          </w:p>
        </w:tc>
        <w:tc>
          <w:tcPr>
            <w:tcW w:w="2814"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03A9757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处理备注</w:t>
            </w:r>
          </w:p>
        </w:tc>
      </w:tr>
    </w:tbl>
    <w:p w14:paraId="414FB11E">
      <w:pPr>
        <w:pStyle w:val="4"/>
        <w:bidi w:val="0"/>
      </w:pPr>
      <w:bookmarkStart w:id="32" w:name="_Toc10"/>
      <w:r>
        <w:t>3.3.10设备定时任务表设计</w:t>
      </w:r>
      <w:bookmarkEnd w:id="32"/>
    </w:p>
    <w:p w14:paraId="71FE827E">
      <w:pPr>
        <w:bidi w:val="0"/>
        <w:rPr>
          <w:rFonts w:hint="eastAsia"/>
        </w:rPr>
      </w:pPr>
      <w:r>
        <w:rPr>
          <w:rFonts w:hint="eastAsia"/>
        </w:rPr>
        <w:t>设备定时任务表存储设备定时启停计划。任务类型包括定时启动和定时停止两种。系统根据任务配置自动执行设备的启停操作，提高了系统的自动化水平。</w:t>
      </w:r>
    </w:p>
    <w:p w14:paraId="5781A25E">
      <w:pPr>
        <w:autoSpaceDE/>
        <w:autoSpaceDN/>
        <w:adjustRightInd/>
        <w:spacing w:line="240" w:lineRule="auto"/>
        <w:ind w:firstLine="0" w:firstLineChars="0"/>
        <w:jc w:val="center"/>
      </w:pPr>
      <w:r>
        <w:rPr>
          <w:rFonts w:hint="eastAsia"/>
          <w:b w:val="0"/>
          <w:color w:val="000000"/>
          <w:sz w:val="21"/>
          <w:szCs w:val="21"/>
          <w:lang w:val="en-US" w:eastAsia="zh-CN"/>
        </w:rPr>
        <w:t>表3.3.10设备定时任务表</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3"/>
        <w:gridCol w:w="1854"/>
        <w:gridCol w:w="5329"/>
      </w:tblGrid>
      <w:tr w14:paraId="3A0F1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9"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141D4C9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014"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445567D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2915"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01A0C27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7A648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9"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15F65D3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014"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703F188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915"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6F6226A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5A15F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9" w:type="pct"/>
            <w:tcBorders>
              <w:top w:val="nil"/>
              <w:left w:val="nil"/>
              <w:bottom w:val="nil"/>
              <w:right w:val="nil"/>
            </w:tcBorders>
            <w:shd w:val="clear" w:color="auto" w:fill="FFFFFF"/>
            <w:tcMar>
              <w:top w:w="120" w:type="dxa"/>
              <w:left w:w="120" w:type="dxa"/>
              <w:bottom w:w="120" w:type="dxa"/>
              <w:right w:w="120" w:type="dxa"/>
            </w:tcMar>
            <w:vAlign w:val="center"/>
          </w:tcPr>
          <w:p w14:paraId="536CA94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device_id</w:t>
            </w:r>
          </w:p>
        </w:tc>
        <w:tc>
          <w:tcPr>
            <w:tcW w:w="1014" w:type="pct"/>
            <w:tcBorders>
              <w:top w:val="nil"/>
              <w:left w:val="nil"/>
              <w:bottom w:val="nil"/>
              <w:right w:val="nil"/>
            </w:tcBorders>
            <w:shd w:val="clear" w:color="auto" w:fill="FFFFFF"/>
            <w:tcMar>
              <w:top w:w="120" w:type="dxa"/>
              <w:left w:w="120" w:type="dxa"/>
              <w:bottom w:w="120" w:type="dxa"/>
              <w:right w:w="120" w:type="dxa"/>
            </w:tcMar>
            <w:vAlign w:val="center"/>
          </w:tcPr>
          <w:p w14:paraId="5930587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915" w:type="pct"/>
            <w:tcBorders>
              <w:top w:val="nil"/>
              <w:left w:val="nil"/>
              <w:bottom w:val="nil"/>
              <w:right w:val="nil"/>
            </w:tcBorders>
            <w:shd w:val="clear" w:color="auto" w:fill="FFFFFF"/>
            <w:tcMar>
              <w:top w:w="120" w:type="dxa"/>
              <w:left w:w="120" w:type="dxa"/>
              <w:bottom w:w="120" w:type="dxa"/>
              <w:right w:w="120" w:type="dxa"/>
            </w:tcMar>
            <w:vAlign w:val="center"/>
          </w:tcPr>
          <w:p w14:paraId="6CD3544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设备标识</w:t>
            </w:r>
          </w:p>
        </w:tc>
      </w:tr>
      <w:tr w14:paraId="53309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9" w:type="pct"/>
            <w:tcBorders>
              <w:top w:val="nil"/>
              <w:left w:val="nil"/>
              <w:bottom w:val="nil"/>
              <w:right w:val="nil"/>
            </w:tcBorders>
            <w:shd w:val="clear" w:color="auto" w:fill="FFFFFF"/>
            <w:tcMar>
              <w:top w:w="120" w:type="dxa"/>
              <w:left w:w="120" w:type="dxa"/>
              <w:bottom w:w="120" w:type="dxa"/>
              <w:right w:w="120" w:type="dxa"/>
            </w:tcMar>
            <w:vAlign w:val="center"/>
          </w:tcPr>
          <w:p w14:paraId="24CBD04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task_type</w:t>
            </w:r>
          </w:p>
        </w:tc>
        <w:tc>
          <w:tcPr>
            <w:tcW w:w="1014" w:type="pct"/>
            <w:tcBorders>
              <w:top w:val="nil"/>
              <w:left w:val="nil"/>
              <w:bottom w:val="nil"/>
              <w:right w:val="nil"/>
            </w:tcBorders>
            <w:shd w:val="clear" w:color="auto" w:fill="FFFFFF"/>
            <w:tcMar>
              <w:top w:w="120" w:type="dxa"/>
              <w:left w:w="120" w:type="dxa"/>
              <w:bottom w:w="120" w:type="dxa"/>
              <w:right w:w="120" w:type="dxa"/>
            </w:tcMar>
            <w:vAlign w:val="center"/>
          </w:tcPr>
          <w:p w14:paraId="5B5495E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915" w:type="pct"/>
            <w:tcBorders>
              <w:top w:val="nil"/>
              <w:left w:val="nil"/>
              <w:bottom w:val="nil"/>
              <w:right w:val="nil"/>
            </w:tcBorders>
            <w:shd w:val="clear" w:color="auto" w:fill="FFFFFF"/>
            <w:tcMar>
              <w:top w:w="120" w:type="dxa"/>
              <w:left w:w="120" w:type="dxa"/>
              <w:bottom w:w="120" w:type="dxa"/>
              <w:right w:w="120" w:type="dxa"/>
            </w:tcMar>
            <w:vAlign w:val="center"/>
          </w:tcPr>
          <w:p w14:paraId="4F2627A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任务类型：1-定时启动，2-定时停止</w:t>
            </w:r>
          </w:p>
        </w:tc>
      </w:tr>
      <w:tr w14:paraId="1DDA2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9" w:type="pct"/>
            <w:tcBorders>
              <w:top w:val="nil"/>
              <w:left w:val="nil"/>
              <w:bottom w:val="nil"/>
              <w:right w:val="nil"/>
            </w:tcBorders>
            <w:shd w:val="clear" w:color="auto" w:fill="FFFFFF"/>
            <w:tcMar>
              <w:top w:w="120" w:type="dxa"/>
              <w:left w:w="120" w:type="dxa"/>
              <w:bottom w:w="120" w:type="dxa"/>
              <w:right w:w="120" w:type="dxa"/>
            </w:tcMar>
            <w:vAlign w:val="center"/>
          </w:tcPr>
          <w:p w14:paraId="4787AF4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execute_time</w:t>
            </w:r>
          </w:p>
        </w:tc>
        <w:tc>
          <w:tcPr>
            <w:tcW w:w="1014" w:type="pct"/>
            <w:tcBorders>
              <w:top w:val="nil"/>
              <w:left w:val="nil"/>
              <w:bottom w:val="nil"/>
              <w:right w:val="nil"/>
            </w:tcBorders>
            <w:shd w:val="clear" w:color="auto" w:fill="FFFFFF"/>
            <w:tcMar>
              <w:top w:w="120" w:type="dxa"/>
              <w:left w:w="120" w:type="dxa"/>
              <w:bottom w:w="120" w:type="dxa"/>
              <w:right w:w="120" w:type="dxa"/>
            </w:tcMar>
            <w:vAlign w:val="center"/>
          </w:tcPr>
          <w:p w14:paraId="772C79F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915" w:type="pct"/>
            <w:tcBorders>
              <w:top w:val="nil"/>
              <w:left w:val="nil"/>
              <w:bottom w:val="nil"/>
              <w:right w:val="nil"/>
            </w:tcBorders>
            <w:shd w:val="clear" w:color="auto" w:fill="FFFFFF"/>
            <w:tcMar>
              <w:top w:w="120" w:type="dxa"/>
              <w:left w:w="120" w:type="dxa"/>
              <w:bottom w:w="120" w:type="dxa"/>
              <w:right w:w="120" w:type="dxa"/>
            </w:tcMar>
            <w:vAlign w:val="center"/>
          </w:tcPr>
          <w:p w14:paraId="0262CB6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执行时间</w:t>
            </w:r>
          </w:p>
        </w:tc>
      </w:tr>
      <w:tr w14:paraId="52CB4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9" w:type="pct"/>
            <w:tcBorders>
              <w:top w:val="nil"/>
              <w:left w:val="nil"/>
              <w:bottom w:val="nil"/>
              <w:right w:val="nil"/>
            </w:tcBorders>
            <w:shd w:val="clear" w:color="auto" w:fill="FFFFFF"/>
            <w:tcMar>
              <w:top w:w="120" w:type="dxa"/>
              <w:left w:w="120" w:type="dxa"/>
              <w:bottom w:w="120" w:type="dxa"/>
              <w:right w:w="120" w:type="dxa"/>
            </w:tcMar>
            <w:vAlign w:val="center"/>
          </w:tcPr>
          <w:p w14:paraId="2141319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status</w:t>
            </w:r>
          </w:p>
        </w:tc>
        <w:tc>
          <w:tcPr>
            <w:tcW w:w="1014" w:type="pct"/>
            <w:tcBorders>
              <w:top w:val="nil"/>
              <w:left w:val="nil"/>
              <w:bottom w:val="nil"/>
              <w:right w:val="nil"/>
            </w:tcBorders>
            <w:shd w:val="clear" w:color="auto" w:fill="FFFFFF"/>
            <w:tcMar>
              <w:top w:w="120" w:type="dxa"/>
              <w:left w:w="120" w:type="dxa"/>
              <w:bottom w:w="120" w:type="dxa"/>
              <w:right w:w="120" w:type="dxa"/>
            </w:tcMar>
            <w:vAlign w:val="center"/>
          </w:tcPr>
          <w:p w14:paraId="23A3F23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915" w:type="pct"/>
            <w:tcBorders>
              <w:top w:val="nil"/>
              <w:left w:val="nil"/>
              <w:bottom w:val="nil"/>
              <w:right w:val="nil"/>
            </w:tcBorders>
            <w:shd w:val="clear" w:color="auto" w:fill="FFFFFF"/>
            <w:tcMar>
              <w:top w:w="120" w:type="dxa"/>
              <w:left w:w="120" w:type="dxa"/>
              <w:bottom w:w="120" w:type="dxa"/>
              <w:right w:w="120" w:type="dxa"/>
            </w:tcMar>
            <w:vAlign w:val="center"/>
          </w:tcPr>
          <w:p w14:paraId="5A55235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状态：0-待执行，1-已执行，2-已取消</w:t>
            </w:r>
          </w:p>
        </w:tc>
      </w:tr>
      <w:tr w14:paraId="624FA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9"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056B259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1014"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0C4C485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915"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489EC7C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bl>
    <w:p w14:paraId="6C016018">
      <w:pPr>
        <w:pStyle w:val="4"/>
        <w:bidi w:val="0"/>
      </w:pPr>
      <w:bookmarkStart w:id="33" w:name="_Toc26970"/>
      <w:r>
        <w:t>3.3.11数据字典表设计</w:t>
      </w:r>
      <w:bookmarkEnd w:id="33"/>
    </w:p>
    <w:p w14:paraId="4EEA9175">
      <w:pPr>
        <w:bidi w:val="0"/>
        <w:rPr>
          <w:rFonts w:hint="eastAsia"/>
        </w:rPr>
      </w:pPr>
      <w:r>
        <w:rPr>
          <w:rFonts w:hint="eastAsia"/>
        </w:rPr>
        <w:t>数据字典表存储系统字典数据，用于系统中的枚举值管理，如传感器类型、设备状态、告警级别等，便于系统维护和扩展。</w:t>
      </w:r>
    </w:p>
    <w:p w14:paraId="70A33DC0">
      <w:pPr>
        <w:autoSpaceDE/>
        <w:autoSpaceDN/>
        <w:adjustRightInd/>
        <w:spacing w:line="240" w:lineRule="auto"/>
        <w:ind w:firstLine="0" w:firstLineChars="0"/>
        <w:jc w:val="center"/>
      </w:pPr>
      <w:r>
        <w:rPr>
          <w:rFonts w:hint="eastAsia"/>
          <w:b w:val="0"/>
          <w:color w:val="000000"/>
          <w:sz w:val="21"/>
          <w:szCs w:val="21"/>
          <w:lang w:val="en-US" w:eastAsia="zh-CN"/>
        </w:rPr>
        <w:t>表3.3.11数据字典表</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9"/>
        <w:gridCol w:w="2986"/>
        <w:gridCol w:w="4001"/>
      </w:tblGrid>
      <w:tr w14:paraId="609FB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6"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2EEF82A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634"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559CC61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2189"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39A1D83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76F25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6"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7584169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634"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007A0CF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189"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327982C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36324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6" w:type="pct"/>
            <w:tcBorders>
              <w:top w:val="nil"/>
              <w:left w:val="nil"/>
              <w:bottom w:val="nil"/>
              <w:right w:val="nil"/>
            </w:tcBorders>
            <w:shd w:val="clear" w:color="auto" w:fill="FFFFFF"/>
            <w:tcMar>
              <w:top w:w="120" w:type="dxa"/>
              <w:left w:w="120" w:type="dxa"/>
              <w:bottom w:w="120" w:type="dxa"/>
              <w:right w:w="120" w:type="dxa"/>
            </w:tcMar>
            <w:vAlign w:val="center"/>
          </w:tcPr>
          <w:p w14:paraId="00D9518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dict_type</w:t>
            </w:r>
          </w:p>
        </w:tc>
        <w:tc>
          <w:tcPr>
            <w:tcW w:w="1634" w:type="pct"/>
            <w:tcBorders>
              <w:top w:val="nil"/>
              <w:left w:val="nil"/>
              <w:bottom w:val="nil"/>
              <w:right w:val="nil"/>
            </w:tcBorders>
            <w:shd w:val="clear" w:color="auto" w:fill="FFFFFF"/>
            <w:tcMar>
              <w:top w:w="120" w:type="dxa"/>
              <w:left w:w="120" w:type="dxa"/>
              <w:bottom w:w="120" w:type="dxa"/>
              <w:right w:w="120" w:type="dxa"/>
            </w:tcMar>
            <w:vAlign w:val="center"/>
          </w:tcPr>
          <w:p w14:paraId="2E45F54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2189" w:type="pct"/>
            <w:tcBorders>
              <w:top w:val="nil"/>
              <w:left w:val="nil"/>
              <w:bottom w:val="nil"/>
              <w:right w:val="nil"/>
            </w:tcBorders>
            <w:shd w:val="clear" w:color="auto" w:fill="FFFFFF"/>
            <w:tcMar>
              <w:top w:w="120" w:type="dxa"/>
              <w:left w:w="120" w:type="dxa"/>
              <w:bottom w:w="120" w:type="dxa"/>
              <w:right w:w="120" w:type="dxa"/>
            </w:tcMar>
            <w:vAlign w:val="center"/>
          </w:tcPr>
          <w:p w14:paraId="3409036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字典类型</w:t>
            </w:r>
          </w:p>
        </w:tc>
      </w:tr>
      <w:tr w14:paraId="0E653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76" w:type="pct"/>
            <w:tcBorders>
              <w:top w:val="nil"/>
              <w:left w:val="nil"/>
              <w:bottom w:val="nil"/>
              <w:right w:val="nil"/>
            </w:tcBorders>
            <w:shd w:val="clear" w:color="auto" w:fill="FFFFFF"/>
            <w:tcMar>
              <w:top w:w="120" w:type="dxa"/>
              <w:left w:w="120" w:type="dxa"/>
              <w:bottom w:w="120" w:type="dxa"/>
              <w:right w:w="120" w:type="dxa"/>
            </w:tcMar>
            <w:vAlign w:val="center"/>
          </w:tcPr>
          <w:p w14:paraId="580E967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dict_label</w:t>
            </w:r>
          </w:p>
        </w:tc>
        <w:tc>
          <w:tcPr>
            <w:tcW w:w="1634" w:type="pct"/>
            <w:tcBorders>
              <w:top w:val="nil"/>
              <w:left w:val="nil"/>
              <w:bottom w:val="nil"/>
              <w:right w:val="nil"/>
            </w:tcBorders>
            <w:shd w:val="clear" w:color="auto" w:fill="FFFFFF"/>
            <w:tcMar>
              <w:top w:w="120" w:type="dxa"/>
              <w:left w:w="120" w:type="dxa"/>
              <w:bottom w:w="120" w:type="dxa"/>
              <w:right w:w="120" w:type="dxa"/>
            </w:tcMar>
            <w:vAlign w:val="center"/>
          </w:tcPr>
          <w:p w14:paraId="602BF5A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2189" w:type="pct"/>
            <w:tcBorders>
              <w:top w:val="nil"/>
              <w:left w:val="nil"/>
              <w:bottom w:val="nil"/>
              <w:right w:val="nil"/>
            </w:tcBorders>
            <w:shd w:val="clear" w:color="auto" w:fill="FFFFFF"/>
            <w:tcMar>
              <w:top w:w="120" w:type="dxa"/>
              <w:left w:w="120" w:type="dxa"/>
              <w:bottom w:w="120" w:type="dxa"/>
              <w:right w:w="120" w:type="dxa"/>
            </w:tcMar>
            <w:vAlign w:val="center"/>
          </w:tcPr>
          <w:p w14:paraId="34AE7F8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字典标签</w:t>
            </w:r>
          </w:p>
        </w:tc>
      </w:tr>
      <w:tr w14:paraId="4D777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76" w:type="pct"/>
            <w:tcBorders>
              <w:top w:val="nil"/>
              <w:left w:val="nil"/>
              <w:bottom w:val="nil"/>
              <w:right w:val="nil"/>
            </w:tcBorders>
            <w:shd w:val="clear" w:color="auto" w:fill="FFFFFF"/>
            <w:tcMar>
              <w:top w:w="120" w:type="dxa"/>
              <w:left w:w="120" w:type="dxa"/>
              <w:bottom w:w="120" w:type="dxa"/>
              <w:right w:w="120" w:type="dxa"/>
            </w:tcMar>
            <w:vAlign w:val="center"/>
          </w:tcPr>
          <w:p w14:paraId="21A5793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dict_value</w:t>
            </w:r>
          </w:p>
        </w:tc>
        <w:tc>
          <w:tcPr>
            <w:tcW w:w="1634" w:type="pct"/>
            <w:tcBorders>
              <w:top w:val="nil"/>
              <w:left w:val="nil"/>
              <w:bottom w:val="nil"/>
              <w:right w:val="nil"/>
            </w:tcBorders>
            <w:shd w:val="clear" w:color="auto" w:fill="FFFFFF"/>
            <w:tcMar>
              <w:top w:w="120" w:type="dxa"/>
              <w:left w:w="120" w:type="dxa"/>
              <w:bottom w:w="120" w:type="dxa"/>
              <w:right w:w="120" w:type="dxa"/>
            </w:tcMar>
            <w:vAlign w:val="center"/>
          </w:tcPr>
          <w:p w14:paraId="67C5D29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2189" w:type="pct"/>
            <w:tcBorders>
              <w:top w:val="nil"/>
              <w:left w:val="nil"/>
              <w:bottom w:val="nil"/>
              <w:right w:val="nil"/>
            </w:tcBorders>
            <w:shd w:val="clear" w:color="auto" w:fill="FFFFFF"/>
            <w:tcMar>
              <w:top w:w="120" w:type="dxa"/>
              <w:left w:w="120" w:type="dxa"/>
              <w:bottom w:w="120" w:type="dxa"/>
              <w:right w:w="120" w:type="dxa"/>
            </w:tcMar>
            <w:vAlign w:val="center"/>
          </w:tcPr>
          <w:p w14:paraId="0D19E46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字典键值</w:t>
            </w:r>
          </w:p>
        </w:tc>
      </w:tr>
      <w:tr w14:paraId="4570A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6" w:type="pct"/>
            <w:tcBorders>
              <w:top w:val="nil"/>
              <w:left w:val="nil"/>
              <w:bottom w:val="nil"/>
              <w:right w:val="nil"/>
            </w:tcBorders>
            <w:shd w:val="clear" w:color="auto" w:fill="FFFFFF"/>
            <w:tcMar>
              <w:top w:w="120" w:type="dxa"/>
              <w:left w:w="120" w:type="dxa"/>
              <w:bottom w:w="120" w:type="dxa"/>
              <w:right w:w="120" w:type="dxa"/>
            </w:tcMar>
            <w:vAlign w:val="center"/>
          </w:tcPr>
          <w:p w14:paraId="0A1C6D0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sort</w:t>
            </w:r>
          </w:p>
        </w:tc>
        <w:tc>
          <w:tcPr>
            <w:tcW w:w="1634" w:type="pct"/>
            <w:tcBorders>
              <w:top w:val="nil"/>
              <w:left w:val="nil"/>
              <w:bottom w:val="nil"/>
              <w:right w:val="nil"/>
            </w:tcBorders>
            <w:shd w:val="clear" w:color="auto" w:fill="FFFFFF"/>
            <w:tcMar>
              <w:top w:w="120" w:type="dxa"/>
              <w:left w:w="120" w:type="dxa"/>
              <w:bottom w:w="120" w:type="dxa"/>
              <w:right w:w="120" w:type="dxa"/>
            </w:tcMar>
            <w:vAlign w:val="center"/>
          </w:tcPr>
          <w:p w14:paraId="6541C62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INT</w:t>
            </w:r>
          </w:p>
        </w:tc>
        <w:tc>
          <w:tcPr>
            <w:tcW w:w="2189" w:type="pct"/>
            <w:tcBorders>
              <w:top w:val="nil"/>
              <w:left w:val="nil"/>
              <w:bottom w:val="nil"/>
              <w:right w:val="nil"/>
            </w:tcBorders>
            <w:shd w:val="clear" w:color="auto" w:fill="FFFFFF"/>
            <w:tcMar>
              <w:top w:w="120" w:type="dxa"/>
              <w:left w:w="120" w:type="dxa"/>
              <w:bottom w:w="120" w:type="dxa"/>
              <w:right w:w="120" w:type="dxa"/>
            </w:tcMar>
            <w:vAlign w:val="center"/>
          </w:tcPr>
          <w:p w14:paraId="3F7ABCB7">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排序</w:t>
            </w:r>
          </w:p>
        </w:tc>
      </w:tr>
      <w:tr w14:paraId="41D4A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76" w:type="pct"/>
            <w:tcBorders>
              <w:top w:val="nil"/>
              <w:left w:val="nil"/>
              <w:bottom w:val="nil"/>
              <w:right w:val="nil"/>
            </w:tcBorders>
            <w:shd w:val="clear" w:color="auto" w:fill="FFFFFF"/>
            <w:tcMar>
              <w:top w:w="120" w:type="dxa"/>
              <w:left w:w="120" w:type="dxa"/>
              <w:bottom w:w="120" w:type="dxa"/>
              <w:right w:w="120" w:type="dxa"/>
            </w:tcMar>
            <w:vAlign w:val="center"/>
          </w:tcPr>
          <w:p w14:paraId="2381EEA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status</w:t>
            </w:r>
          </w:p>
        </w:tc>
        <w:tc>
          <w:tcPr>
            <w:tcW w:w="1634" w:type="pct"/>
            <w:tcBorders>
              <w:top w:val="nil"/>
              <w:left w:val="nil"/>
              <w:bottom w:val="nil"/>
              <w:right w:val="nil"/>
            </w:tcBorders>
            <w:shd w:val="clear" w:color="auto" w:fill="FFFFFF"/>
            <w:tcMar>
              <w:top w:w="120" w:type="dxa"/>
              <w:left w:w="120" w:type="dxa"/>
              <w:bottom w:w="120" w:type="dxa"/>
              <w:right w:w="120" w:type="dxa"/>
            </w:tcMar>
            <w:vAlign w:val="center"/>
          </w:tcPr>
          <w:p w14:paraId="5BDE02A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189" w:type="pct"/>
            <w:tcBorders>
              <w:top w:val="nil"/>
              <w:left w:val="nil"/>
              <w:bottom w:val="nil"/>
              <w:right w:val="nil"/>
            </w:tcBorders>
            <w:shd w:val="clear" w:color="auto" w:fill="FFFFFF"/>
            <w:tcMar>
              <w:top w:w="120" w:type="dxa"/>
              <w:left w:w="120" w:type="dxa"/>
              <w:bottom w:w="120" w:type="dxa"/>
              <w:right w:w="120" w:type="dxa"/>
            </w:tcMar>
            <w:vAlign w:val="center"/>
          </w:tcPr>
          <w:p w14:paraId="0731203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状态：0-禁用，1-启用</w:t>
            </w:r>
          </w:p>
        </w:tc>
      </w:tr>
      <w:tr w14:paraId="79C8B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76" w:type="pct"/>
            <w:tcBorders>
              <w:top w:val="nil"/>
              <w:left w:val="nil"/>
              <w:bottom w:val="nil"/>
              <w:right w:val="nil"/>
            </w:tcBorders>
            <w:shd w:val="clear" w:color="auto" w:fill="FFFFFF"/>
            <w:tcMar>
              <w:top w:w="120" w:type="dxa"/>
              <w:left w:w="120" w:type="dxa"/>
              <w:bottom w:w="120" w:type="dxa"/>
              <w:right w:w="120" w:type="dxa"/>
            </w:tcMar>
            <w:vAlign w:val="center"/>
          </w:tcPr>
          <w:p w14:paraId="2DEBD1C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remark</w:t>
            </w:r>
          </w:p>
        </w:tc>
        <w:tc>
          <w:tcPr>
            <w:tcW w:w="1634" w:type="pct"/>
            <w:tcBorders>
              <w:top w:val="nil"/>
              <w:left w:val="nil"/>
              <w:bottom w:val="nil"/>
              <w:right w:val="nil"/>
            </w:tcBorders>
            <w:shd w:val="clear" w:color="auto" w:fill="FFFFFF"/>
            <w:tcMar>
              <w:top w:w="120" w:type="dxa"/>
              <w:left w:w="120" w:type="dxa"/>
              <w:bottom w:w="120" w:type="dxa"/>
              <w:right w:w="120" w:type="dxa"/>
            </w:tcMar>
            <w:vAlign w:val="center"/>
          </w:tcPr>
          <w:p w14:paraId="0A15BAA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VARCHAR(200)</w:t>
            </w:r>
          </w:p>
        </w:tc>
        <w:tc>
          <w:tcPr>
            <w:tcW w:w="2189" w:type="pct"/>
            <w:tcBorders>
              <w:top w:val="nil"/>
              <w:left w:val="nil"/>
              <w:bottom w:val="nil"/>
              <w:right w:val="nil"/>
            </w:tcBorders>
            <w:shd w:val="clear" w:color="auto" w:fill="FFFFFF"/>
            <w:tcMar>
              <w:top w:w="120" w:type="dxa"/>
              <w:left w:w="120" w:type="dxa"/>
              <w:bottom w:w="120" w:type="dxa"/>
              <w:right w:w="120" w:type="dxa"/>
            </w:tcMar>
            <w:vAlign w:val="center"/>
          </w:tcPr>
          <w:p w14:paraId="22C9683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备注</w:t>
            </w:r>
          </w:p>
        </w:tc>
      </w:tr>
      <w:tr w14:paraId="7F11A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76"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71D06D3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1634"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237B157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189"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01B8B01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bl>
    <w:p w14:paraId="13C9BCC0">
      <w:pPr>
        <w:pStyle w:val="4"/>
        <w:bidi w:val="0"/>
      </w:pPr>
      <w:bookmarkStart w:id="34" w:name="_Toc14276"/>
      <w:r>
        <w:t>3.3.12系统配置表设计</w:t>
      </w:r>
      <w:bookmarkEnd w:id="34"/>
    </w:p>
    <w:p w14:paraId="1F8A4A25">
      <w:pPr>
        <w:bidi w:val="0"/>
        <w:rPr>
          <w:rFonts w:hint="eastAsia"/>
        </w:rPr>
      </w:pPr>
      <w:r>
        <w:rPr>
          <w:rFonts w:hint="eastAsia"/>
        </w:rPr>
        <w:t>系统配置表存储系统运行参数。系统配置支持动态修改，无需重启系统即可生效，提高了系统的灵活性。</w:t>
      </w:r>
    </w:p>
    <w:p w14:paraId="2DA1B7A9">
      <w:pPr>
        <w:autoSpaceDE/>
        <w:autoSpaceDN/>
        <w:adjustRightInd/>
        <w:spacing w:line="240" w:lineRule="auto"/>
        <w:ind w:firstLine="0" w:firstLineChars="0"/>
        <w:jc w:val="center"/>
      </w:pPr>
      <w:r>
        <w:rPr>
          <w:rFonts w:hint="eastAsia"/>
          <w:b w:val="0"/>
          <w:color w:val="000000"/>
          <w:sz w:val="21"/>
          <w:szCs w:val="21"/>
          <w:lang w:val="en-US" w:eastAsia="zh-CN"/>
        </w:rPr>
        <w:t>表3.3.12系统配置表</w:t>
      </w:r>
    </w:p>
    <w:tbl>
      <w:tblPr>
        <w:tblStyle w:val="15"/>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6"/>
        <w:gridCol w:w="3584"/>
        <w:gridCol w:w="2728"/>
      </w:tblGrid>
      <w:tr w14:paraId="29A6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46"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75BE436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960"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509AB84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1492"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1929E13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7BDDD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46"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4DB3458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960"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4BA61A6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1492"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129A963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12B0E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46" w:type="pct"/>
            <w:tcBorders>
              <w:top w:val="nil"/>
              <w:left w:val="nil"/>
              <w:bottom w:val="nil"/>
              <w:right w:val="nil"/>
            </w:tcBorders>
            <w:shd w:val="clear" w:color="auto" w:fill="FFFFFF"/>
            <w:tcMar>
              <w:top w:w="120" w:type="dxa"/>
              <w:left w:w="120" w:type="dxa"/>
              <w:bottom w:w="120" w:type="dxa"/>
              <w:right w:w="120" w:type="dxa"/>
            </w:tcMar>
            <w:vAlign w:val="center"/>
          </w:tcPr>
          <w:p w14:paraId="5089F21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config_key</w:t>
            </w:r>
          </w:p>
        </w:tc>
        <w:tc>
          <w:tcPr>
            <w:tcW w:w="1960" w:type="pct"/>
            <w:tcBorders>
              <w:top w:val="nil"/>
              <w:left w:val="nil"/>
              <w:bottom w:val="nil"/>
              <w:right w:val="nil"/>
            </w:tcBorders>
            <w:shd w:val="clear" w:color="auto" w:fill="FFFFFF"/>
            <w:tcMar>
              <w:top w:w="120" w:type="dxa"/>
              <w:left w:w="120" w:type="dxa"/>
              <w:bottom w:w="120" w:type="dxa"/>
              <w:right w:w="120" w:type="dxa"/>
            </w:tcMar>
            <w:vAlign w:val="center"/>
          </w:tcPr>
          <w:p w14:paraId="44FEDF5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1492" w:type="pct"/>
            <w:tcBorders>
              <w:top w:val="nil"/>
              <w:left w:val="nil"/>
              <w:bottom w:val="nil"/>
              <w:right w:val="nil"/>
            </w:tcBorders>
            <w:shd w:val="clear" w:color="auto" w:fill="FFFFFF"/>
            <w:tcMar>
              <w:top w:w="120" w:type="dxa"/>
              <w:left w:w="120" w:type="dxa"/>
              <w:bottom w:w="120" w:type="dxa"/>
              <w:right w:w="120" w:type="dxa"/>
            </w:tcMar>
            <w:vAlign w:val="center"/>
          </w:tcPr>
          <w:p w14:paraId="1942FEA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配置键</w:t>
            </w:r>
          </w:p>
        </w:tc>
      </w:tr>
      <w:tr w14:paraId="042E2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46" w:type="pct"/>
            <w:tcBorders>
              <w:top w:val="nil"/>
              <w:left w:val="nil"/>
              <w:bottom w:val="nil"/>
              <w:right w:val="nil"/>
            </w:tcBorders>
            <w:shd w:val="clear" w:color="auto" w:fill="FFFFFF"/>
            <w:tcMar>
              <w:top w:w="120" w:type="dxa"/>
              <w:left w:w="120" w:type="dxa"/>
              <w:bottom w:w="120" w:type="dxa"/>
              <w:right w:w="120" w:type="dxa"/>
            </w:tcMar>
            <w:vAlign w:val="center"/>
          </w:tcPr>
          <w:p w14:paraId="54118C6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config_value</w:t>
            </w:r>
          </w:p>
        </w:tc>
        <w:tc>
          <w:tcPr>
            <w:tcW w:w="1960" w:type="pct"/>
            <w:tcBorders>
              <w:top w:val="nil"/>
              <w:left w:val="nil"/>
              <w:bottom w:val="nil"/>
              <w:right w:val="nil"/>
            </w:tcBorders>
            <w:shd w:val="clear" w:color="auto" w:fill="FFFFFF"/>
            <w:tcMar>
              <w:top w:w="120" w:type="dxa"/>
              <w:left w:w="120" w:type="dxa"/>
              <w:bottom w:w="120" w:type="dxa"/>
              <w:right w:w="120" w:type="dxa"/>
            </w:tcMar>
            <w:vAlign w:val="center"/>
          </w:tcPr>
          <w:p w14:paraId="1AE4133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VARCHAR(500)</w:t>
            </w:r>
          </w:p>
        </w:tc>
        <w:tc>
          <w:tcPr>
            <w:tcW w:w="1492" w:type="pct"/>
            <w:tcBorders>
              <w:top w:val="nil"/>
              <w:left w:val="nil"/>
              <w:bottom w:val="nil"/>
              <w:right w:val="nil"/>
            </w:tcBorders>
            <w:shd w:val="clear" w:color="auto" w:fill="FFFFFF"/>
            <w:tcMar>
              <w:top w:w="120" w:type="dxa"/>
              <w:left w:w="120" w:type="dxa"/>
              <w:bottom w:w="120" w:type="dxa"/>
              <w:right w:w="120" w:type="dxa"/>
            </w:tcMar>
            <w:vAlign w:val="center"/>
          </w:tcPr>
          <w:p w14:paraId="674DEA4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配置值</w:t>
            </w:r>
          </w:p>
        </w:tc>
      </w:tr>
      <w:tr w14:paraId="083CC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46" w:type="pct"/>
            <w:tcBorders>
              <w:top w:val="nil"/>
              <w:left w:val="nil"/>
              <w:bottom w:val="nil"/>
              <w:right w:val="nil"/>
            </w:tcBorders>
            <w:shd w:val="clear" w:color="auto" w:fill="FFFFFF"/>
            <w:tcMar>
              <w:top w:w="120" w:type="dxa"/>
              <w:left w:w="120" w:type="dxa"/>
              <w:bottom w:w="120" w:type="dxa"/>
              <w:right w:w="120" w:type="dxa"/>
            </w:tcMar>
            <w:vAlign w:val="center"/>
          </w:tcPr>
          <w:p w14:paraId="18A539E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config_name</w:t>
            </w:r>
          </w:p>
        </w:tc>
        <w:tc>
          <w:tcPr>
            <w:tcW w:w="1960" w:type="pct"/>
            <w:tcBorders>
              <w:top w:val="nil"/>
              <w:left w:val="nil"/>
              <w:bottom w:val="nil"/>
              <w:right w:val="nil"/>
            </w:tcBorders>
            <w:shd w:val="clear" w:color="auto" w:fill="FFFFFF"/>
            <w:tcMar>
              <w:top w:w="120" w:type="dxa"/>
              <w:left w:w="120" w:type="dxa"/>
              <w:bottom w:w="120" w:type="dxa"/>
              <w:right w:w="120" w:type="dxa"/>
            </w:tcMar>
            <w:vAlign w:val="center"/>
          </w:tcPr>
          <w:p w14:paraId="597373F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1492" w:type="pct"/>
            <w:tcBorders>
              <w:top w:val="nil"/>
              <w:left w:val="nil"/>
              <w:bottom w:val="nil"/>
              <w:right w:val="nil"/>
            </w:tcBorders>
            <w:shd w:val="clear" w:color="auto" w:fill="FFFFFF"/>
            <w:tcMar>
              <w:top w:w="120" w:type="dxa"/>
              <w:left w:w="120" w:type="dxa"/>
              <w:bottom w:w="120" w:type="dxa"/>
              <w:right w:w="120" w:type="dxa"/>
            </w:tcMar>
            <w:vAlign w:val="center"/>
          </w:tcPr>
          <w:p w14:paraId="6007509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配置名称</w:t>
            </w:r>
          </w:p>
        </w:tc>
      </w:tr>
      <w:tr w14:paraId="023C5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46" w:type="pct"/>
            <w:tcBorders>
              <w:top w:val="nil"/>
              <w:left w:val="nil"/>
              <w:bottom w:val="nil"/>
              <w:right w:val="nil"/>
            </w:tcBorders>
            <w:shd w:val="clear" w:color="auto" w:fill="FFFFFF"/>
            <w:tcMar>
              <w:top w:w="120" w:type="dxa"/>
              <w:left w:w="120" w:type="dxa"/>
              <w:bottom w:w="120" w:type="dxa"/>
              <w:right w:w="120" w:type="dxa"/>
            </w:tcMar>
            <w:vAlign w:val="center"/>
          </w:tcPr>
          <w:p w14:paraId="008D340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remark</w:t>
            </w:r>
          </w:p>
        </w:tc>
        <w:tc>
          <w:tcPr>
            <w:tcW w:w="1960" w:type="pct"/>
            <w:tcBorders>
              <w:top w:val="nil"/>
              <w:left w:val="nil"/>
              <w:bottom w:val="nil"/>
              <w:right w:val="nil"/>
            </w:tcBorders>
            <w:shd w:val="clear" w:color="auto" w:fill="FFFFFF"/>
            <w:tcMar>
              <w:top w:w="120" w:type="dxa"/>
              <w:left w:w="120" w:type="dxa"/>
              <w:bottom w:w="120" w:type="dxa"/>
              <w:right w:w="120" w:type="dxa"/>
            </w:tcMar>
            <w:vAlign w:val="center"/>
          </w:tcPr>
          <w:p w14:paraId="04A3100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VARCHAR(200)</w:t>
            </w:r>
          </w:p>
        </w:tc>
        <w:tc>
          <w:tcPr>
            <w:tcW w:w="1492" w:type="pct"/>
            <w:tcBorders>
              <w:top w:val="nil"/>
              <w:left w:val="nil"/>
              <w:bottom w:val="nil"/>
              <w:right w:val="nil"/>
            </w:tcBorders>
            <w:shd w:val="clear" w:color="auto" w:fill="FFFFFF"/>
            <w:tcMar>
              <w:top w:w="120" w:type="dxa"/>
              <w:left w:w="120" w:type="dxa"/>
              <w:bottom w:w="120" w:type="dxa"/>
              <w:right w:w="120" w:type="dxa"/>
            </w:tcMar>
            <w:vAlign w:val="center"/>
          </w:tcPr>
          <w:p w14:paraId="165037D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备注</w:t>
            </w:r>
          </w:p>
        </w:tc>
      </w:tr>
      <w:tr w14:paraId="69DCD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46" w:type="pct"/>
            <w:tcBorders>
              <w:top w:val="nil"/>
              <w:left w:val="nil"/>
              <w:bottom w:val="nil"/>
              <w:right w:val="nil"/>
            </w:tcBorders>
            <w:shd w:val="clear" w:color="auto" w:fill="FFFFFF"/>
            <w:tcMar>
              <w:top w:w="120" w:type="dxa"/>
              <w:left w:w="120" w:type="dxa"/>
              <w:bottom w:w="120" w:type="dxa"/>
              <w:right w:w="120" w:type="dxa"/>
            </w:tcMar>
            <w:vAlign w:val="center"/>
          </w:tcPr>
          <w:p w14:paraId="0D8905F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1960" w:type="pct"/>
            <w:tcBorders>
              <w:top w:val="nil"/>
              <w:left w:val="nil"/>
              <w:bottom w:val="nil"/>
              <w:right w:val="nil"/>
            </w:tcBorders>
            <w:shd w:val="clear" w:color="auto" w:fill="FFFFFF"/>
            <w:tcMar>
              <w:top w:w="120" w:type="dxa"/>
              <w:left w:w="120" w:type="dxa"/>
              <w:bottom w:w="120" w:type="dxa"/>
              <w:right w:w="120" w:type="dxa"/>
            </w:tcMar>
            <w:vAlign w:val="center"/>
          </w:tcPr>
          <w:p w14:paraId="04F7888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1492" w:type="pct"/>
            <w:tcBorders>
              <w:top w:val="nil"/>
              <w:left w:val="nil"/>
              <w:bottom w:val="nil"/>
              <w:right w:val="nil"/>
            </w:tcBorders>
            <w:shd w:val="clear" w:color="auto" w:fill="FFFFFF"/>
            <w:tcMar>
              <w:top w:w="120" w:type="dxa"/>
              <w:left w:w="120" w:type="dxa"/>
              <w:bottom w:w="120" w:type="dxa"/>
              <w:right w:w="120" w:type="dxa"/>
            </w:tcMar>
            <w:vAlign w:val="center"/>
          </w:tcPr>
          <w:p w14:paraId="63FD27C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r w14:paraId="40157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46"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4583FF0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update_time</w:t>
            </w:r>
          </w:p>
        </w:tc>
        <w:tc>
          <w:tcPr>
            <w:tcW w:w="1960"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6FBAEDD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1492"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7B4DBC0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更新时间</w:t>
            </w:r>
          </w:p>
        </w:tc>
      </w:tr>
    </w:tbl>
    <w:p w14:paraId="5B0F0B50">
      <w:pPr>
        <w:pStyle w:val="4"/>
        <w:bidi w:val="0"/>
      </w:pPr>
      <w:bookmarkStart w:id="35" w:name="_Toc4838"/>
      <w:r>
        <w:t>3.3.13操作日志表设计</w:t>
      </w:r>
      <w:bookmarkEnd w:id="35"/>
    </w:p>
    <w:p w14:paraId="142ADAC4">
      <w:pPr>
        <w:bidi w:val="0"/>
        <w:rPr>
          <w:rFonts w:hint="eastAsia"/>
        </w:rPr>
      </w:pPr>
      <w:r>
        <w:rPr>
          <w:rFonts w:hint="eastAsia"/>
        </w:rPr>
        <w:t>操作日志表存储用户操作记录。日志通过切面自动记录，便于系统审计和问题排查。完善的日志系统是系统安全运维的重要保障。</w:t>
      </w:r>
    </w:p>
    <w:p w14:paraId="29AF90D2">
      <w:pPr>
        <w:autoSpaceDE/>
        <w:autoSpaceDN/>
        <w:adjustRightInd/>
        <w:spacing w:line="240" w:lineRule="auto"/>
        <w:ind w:firstLine="0" w:firstLineChars="0"/>
        <w:jc w:val="center"/>
      </w:pPr>
      <w:r>
        <w:rPr>
          <w:rFonts w:hint="eastAsia"/>
          <w:b w:val="0"/>
          <w:color w:val="000000"/>
          <w:sz w:val="21"/>
          <w:szCs w:val="21"/>
          <w:lang w:val="en-US" w:eastAsia="zh-CN"/>
        </w:rPr>
        <w:t>表3.3.13操作日志表</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51"/>
        <w:gridCol w:w="2994"/>
        <w:gridCol w:w="3391"/>
      </w:tblGrid>
      <w:tr w14:paraId="3862A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05"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28ECBFA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638"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1AA0181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1855"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5C58188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4FC7B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05"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75C77AD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638"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32CD19B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1855"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34562E5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3CB6A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05" w:type="pct"/>
            <w:tcBorders>
              <w:top w:val="nil"/>
              <w:left w:val="nil"/>
              <w:bottom w:val="nil"/>
              <w:right w:val="nil"/>
            </w:tcBorders>
            <w:shd w:val="clear" w:color="auto" w:fill="FFFFFF"/>
            <w:tcMar>
              <w:top w:w="120" w:type="dxa"/>
              <w:left w:w="120" w:type="dxa"/>
              <w:bottom w:w="120" w:type="dxa"/>
              <w:right w:w="120" w:type="dxa"/>
            </w:tcMar>
            <w:vAlign w:val="center"/>
          </w:tcPr>
          <w:p w14:paraId="6EE93EE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user_id</w:t>
            </w:r>
          </w:p>
        </w:tc>
        <w:tc>
          <w:tcPr>
            <w:tcW w:w="1638" w:type="pct"/>
            <w:tcBorders>
              <w:top w:val="nil"/>
              <w:left w:val="nil"/>
              <w:bottom w:val="nil"/>
              <w:right w:val="nil"/>
            </w:tcBorders>
            <w:shd w:val="clear" w:color="auto" w:fill="FFFFFF"/>
            <w:tcMar>
              <w:top w:w="120" w:type="dxa"/>
              <w:left w:w="120" w:type="dxa"/>
              <w:bottom w:w="120" w:type="dxa"/>
              <w:right w:w="120" w:type="dxa"/>
            </w:tcMar>
            <w:vAlign w:val="center"/>
          </w:tcPr>
          <w:p w14:paraId="662B94C4">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1855" w:type="pct"/>
            <w:tcBorders>
              <w:top w:val="nil"/>
              <w:left w:val="nil"/>
              <w:bottom w:val="nil"/>
              <w:right w:val="nil"/>
            </w:tcBorders>
            <w:shd w:val="clear" w:color="auto" w:fill="FFFFFF"/>
            <w:tcMar>
              <w:top w:w="120" w:type="dxa"/>
              <w:left w:w="120" w:type="dxa"/>
              <w:bottom w:w="120" w:type="dxa"/>
              <w:right w:w="120" w:type="dxa"/>
            </w:tcMar>
            <w:vAlign w:val="center"/>
          </w:tcPr>
          <w:p w14:paraId="3086940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操作用户标识</w:t>
            </w:r>
          </w:p>
        </w:tc>
      </w:tr>
      <w:tr w14:paraId="4E8C8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05" w:type="pct"/>
            <w:tcBorders>
              <w:top w:val="nil"/>
              <w:left w:val="nil"/>
              <w:bottom w:val="nil"/>
              <w:right w:val="nil"/>
            </w:tcBorders>
            <w:shd w:val="clear" w:color="auto" w:fill="FFFFFF"/>
            <w:tcMar>
              <w:top w:w="120" w:type="dxa"/>
              <w:left w:w="120" w:type="dxa"/>
              <w:bottom w:w="120" w:type="dxa"/>
              <w:right w:w="120" w:type="dxa"/>
            </w:tcMar>
            <w:vAlign w:val="center"/>
          </w:tcPr>
          <w:p w14:paraId="0453A3F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username</w:t>
            </w:r>
          </w:p>
        </w:tc>
        <w:tc>
          <w:tcPr>
            <w:tcW w:w="1638" w:type="pct"/>
            <w:tcBorders>
              <w:top w:val="nil"/>
              <w:left w:val="nil"/>
              <w:bottom w:val="nil"/>
              <w:right w:val="nil"/>
            </w:tcBorders>
            <w:shd w:val="clear" w:color="auto" w:fill="FFFFFF"/>
            <w:tcMar>
              <w:top w:w="120" w:type="dxa"/>
              <w:left w:w="120" w:type="dxa"/>
              <w:bottom w:w="120" w:type="dxa"/>
              <w:right w:w="120" w:type="dxa"/>
            </w:tcMar>
            <w:vAlign w:val="center"/>
          </w:tcPr>
          <w:p w14:paraId="5ED71A2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1855" w:type="pct"/>
            <w:tcBorders>
              <w:top w:val="nil"/>
              <w:left w:val="nil"/>
              <w:bottom w:val="nil"/>
              <w:right w:val="nil"/>
            </w:tcBorders>
            <w:shd w:val="clear" w:color="auto" w:fill="FFFFFF"/>
            <w:tcMar>
              <w:top w:w="120" w:type="dxa"/>
              <w:left w:w="120" w:type="dxa"/>
              <w:bottom w:w="120" w:type="dxa"/>
              <w:right w:w="120" w:type="dxa"/>
            </w:tcMar>
            <w:vAlign w:val="center"/>
          </w:tcPr>
          <w:p w14:paraId="1BC2EF6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用户名</w:t>
            </w:r>
          </w:p>
        </w:tc>
      </w:tr>
      <w:tr w14:paraId="1FD86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05" w:type="pct"/>
            <w:tcBorders>
              <w:top w:val="nil"/>
              <w:left w:val="nil"/>
              <w:bottom w:val="nil"/>
              <w:right w:val="nil"/>
            </w:tcBorders>
            <w:shd w:val="clear" w:color="auto" w:fill="FFFFFF"/>
            <w:tcMar>
              <w:top w:w="120" w:type="dxa"/>
              <w:left w:w="120" w:type="dxa"/>
              <w:bottom w:w="120" w:type="dxa"/>
              <w:right w:w="120" w:type="dxa"/>
            </w:tcMar>
            <w:vAlign w:val="center"/>
          </w:tcPr>
          <w:p w14:paraId="076B2E6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operation</w:t>
            </w:r>
          </w:p>
        </w:tc>
        <w:tc>
          <w:tcPr>
            <w:tcW w:w="1638" w:type="pct"/>
            <w:tcBorders>
              <w:top w:val="nil"/>
              <w:left w:val="nil"/>
              <w:bottom w:val="nil"/>
              <w:right w:val="nil"/>
            </w:tcBorders>
            <w:shd w:val="clear" w:color="auto" w:fill="FFFFFF"/>
            <w:tcMar>
              <w:top w:w="120" w:type="dxa"/>
              <w:left w:w="120" w:type="dxa"/>
              <w:bottom w:w="120" w:type="dxa"/>
              <w:right w:w="120" w:type="dxa"/>
            </w:tcMar>
            <w:vAlign w:val="center"/>
          </w:tcPr>
          <w:p w14:paraId="297F083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VARCHAR(100)</w:t>
            </w:r>
          </w:p>
        </w:tc>
        <w:tc>
          <w:tcPr>
            <w:tcW w:w="1855" w:type="pct"/>
            <w:tcBorders>
              <w:top w:val="nil"/>
              <w:left w:val="nil"/>
              <w:bottom w:val="nil"/>
              <w:right w:val="nil"/>
            </w:tcBorders>
            <w:shd w:val="clear" w:color="auto" w:fill="FFFFFF"/>
            <w:tcMar>
              <w:top w:w="120" w:type="dxa"/>
              <w:left w:w="120" w:type="dxa"/>
              <w:bottom w:w="120" w:type="dxa"/>
              <w:right w:w="120" w:type="dxa"/>
            </w:tcMar>
            <w:vAlign w:val="center"/>
          </w:tcPr>
          <w:p w14:paraId="7E42BA5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操作描述</w:t>
            </w:r>
          </w:p>
        </w:tc>
      </w:tr>
      <w:tr w14:paraId="7BEFB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05" w:type="pct"/>
            <w:tcBorders>
              <w:top w:val="nil"/>
              <w:left w:val="nil"/>
              <w:bottom w:val="nil"/>
              <w:right w:val="nil"/>
            </w:tcBorders>
            <w:shd w:val="clear" w:color="auto" w:fill="FFFFFF"/>
            <w:tcMar>
              <w:top w:w="120" w:type="dxa"/>
              <w:left w:w="120" w:type="dxa"/>
              <w:bottom w:w="120" w:type="dxa"/>
              <w:right w:w="120" w:type="dxa"/>
            </w:tcMar>
            <w:vAlign w:val="center"/>
          </w:tcPr>
          <w:p w14:paraId="632214D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method_name</w:t>
            </w:r>
          </w:p>
        </w:tc>
        <w:tc>
          <w:tcPr>
            <w:tcW w:w="1638" w:type="pct"/>
            <w:tcBorders>
              <w:top w:val="nil"/>
              <w:left w:val="nil"/>
              <w:bottom w:val="nil"/>
              <w:right w:val="nil"/>
            </w:tcBorders>
            <w:shd w:val="clear" w:color="auto" w:fill="FFFFFF"/>
            <w:tcMar>
              <w:top w:w="120" w:type="dxa"/>
              <w:left w:w="120" w:type="dxa"/>
              <w:bottom w:w="120" w:type="dxa"/>
              <w:right w:w="120" w:type="dxa"/>
            </w:tcMar>
            <w:vAlign w:val="center"/>
          </w:tcPr>
          <w:p w14:paraId="032BFB3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VARCHAR(200)</w:t>
            </w:r>
          </w:p>
        </w:tc>
        <w:tc>
          <w:tcPr>
            <w:tcW w:w="1855" w:type="pct"/>
            <w:tcBorders>
              <w:top w:val="nil"/>
              <w:left w:val="nil"/>
              <w:bottom w:val="nil"/>
              <w:right w:val="nil"/>
            </w:tcBorders>
            <w:shd w:val="clear" w:color="auto" w:fill="FFFFFF"/>
            <w:tcMar>
              <w:top w:w="120" w:type="dxa"/>
              <w:left w:w="120" w:type="dxa"/>
              <w:bottom w:w="120" w:type="dxa"/>
              <w:right w:w="120" w:type="dxa"/>
            </w:tcMar>
            <w:vAlign w:val="center"/>
          </w:tcPr>
          <w:p w14:paraId="76E8DAE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方法名称</w:t>
            </w:r>
          </w:p>
        </w:tc>
      </w:tr>
      <w:tr w14:paraId="1883E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05" w:type="pct"/>
            <w:tcBorders>
              <w:top w:val="nil"/>
              <w:left w:val="nil"/>
              <w:bottom w:val="nil"/>
              <w:right w:val="nil"/>
            </w:tcBorders>
            <w:shd w:val="clear" w:color="auto" w:fill="FFFFFF"/>
            <w:tcMar>
              <w:top w:w="120" w:type="dxa"/>
              <w:left w:w="120" w:type="dxa"/>
              <w:bottom w:w="120" w:type="dxa"/>
              <w:right w:w="120" w:type="dxa"/>
            </w:tcMar>
            <w:vAlign w:val="center"/>
          </w:tcPr>
          <w:p w14:paraId="1071DBF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request_params</w:t>
            </w:r>
          </w:p>
        </w:tc>
        <w:tc>
          <w:tcPr>
            <w:tcW w:w="1638" w:type="pct"/>
            <w:tcBorders>
              <w:top w:val="nil"/>
              <w:left w:val="nil"/>
              <w:bottom w:val="nil"/>
              <w:right w:val="nil"/>
            </w:tcBorders>
            <w:shd w:val="clear" w:color="auto" w:fill="FFFFFF"/>
            <w:tcMar>
              <w:top w:w="120" w:type="dxa"/>
              <w:left w:w="120" w:type="dxa"/>
              <w:bottom w:w="120" w:type="dxa"/>
              <w:right w:w="120" w:type="dxa"/>
            </w:tcMar>
            <w:vAlign w:val="center"/>
          </w:tcPr>
          <w:p w14:paraId="40D3087B">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TEXT</w:t>
            </w:r>
          </w:p>
        </w:tc>
        <w:tc>
          <w:tcPr>
            <w:tcW w:w="1855" w:type="pct"/>
            <w:tcBorders>
              <w:top w:val="nil"/>
              <w:left w:val="nil"/>
              <w:bottom w:val="nil"/>
              <w:right w:val="nil"/>
            </w:tcBorders>
            <w:shd w:val="clear" w:color="auto" w:fill="FFFFFF"/>
            <w:tcMar>
              <w:top w:w="120" w:type="dxa"/>
              <w:left w:w="120" w:type="dxa"/>
              <w:bottom w:w="120" w:type="dxa"/>
              <w:right w:w="120" w:type="dxa"/>
            </w:tcMar>
            <w:vAlign w:val="center"/>
          </w:tcPr>
          <w:p w14:paraId="0BDD1E6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请求参数</w:t>
            </w:r>
          </w:p>
        </w:tc>
      </w:tr>
      <w:tr w14:paraId="1E1BC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05" w:type="pct"/>
            <w:tcBorders>
              <w:top w:val="nil"/>
              <w:left w:val="nil"/>
              <w:bottom w:val="nil"/>
              <w:right w:val="nil"/>
            </w:tcBorders>
            <w:shd w:val="clear" w:color="auto" w:fill="FFFFFF"/>
            <w:tcMar>
              <w:top w:w="120" w:type="dxa"/>
              <w:left w:w="120" w:type="dxa"/>
              <w:bottom w:w="120" w:type="dxa"/>
              <w:right w:w="120" w:type="dxa"/>
            </w:tcMar>
            <w:vAlign w:val="center"/>
          </w:tcPr>
          <w:p w14:paraId="637040F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execute_time</w:t>
            </w:r>
          </w:p>
        </w:tc>
        <w:tc>
          <w:tcPr>
            <w:tcW w:w="1638" w:type="pct"/>
            <w:tcBorders>
              <w:top w:val="nil"/>
              <w:left w:val="nil"/>
              <w:bottom w:val="nil"/>
              <w:right w:val="nil"/>
            </w:tcBorders>
            <w:shd w:val="clear" w:color="auto" w:fill="FFFFFF"/>
            <w:tcMar>
              <w:top w:w="120" w:type="dxa"/>
              <w:left w:w="120" w:type="dxa"/>
              <w:bottom w:w="120" w:type="dxa"/>
              <w:right w:w="120" w:type="dxa"/>
            </w:tcMar>
            <w:vAlign w:val="center"/>
          </w:tcPr>
          <w:p w14:paraId="2A96291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INT</w:t>
            </w:r>
          </w:p>
        </w:tc>
        <w:tc>
          <w:tcPr>
            <w:tcW w:w="1855" w:type="pct"/>
            <w:tcBorders>
              <w:top w:val="nil"/>
              <w:left w:val="nil"/>
              <w:bottom w:val="nil"/>
              <w:right w:val="nil"/>
            </w:tcBorders>
            <w:shd w:val="clear" w:color="auto" w:fill="FFFFFF"/>
            <w:tcMar>
              <w:top w:w="120" w:type="dxa"/>
              <w:left w:w="120" w:type="dxa"/>
              <w:bottom w:w="120" w:type="dxa"/>
              <w:right w:w="120" w:type="dxa"/>
            </w:tcMar>
            <w:vAlign w:val="center"/>
          </w:tcPr>
          <w:p w14:paraId="1DAC1A7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执行时长（毫秒）</w:t>
            </w:r>
          </w:p>
        </w:tc>
      </w:tr>
      <w:tr w14:paraId="3EFD2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05" w:type="pct"/>
            <w:tcBorders>
              <w:top w:val="nil"/>
              <w:left w:val="nil"/>
              <w:bottom w:val="nil"/>
              <w:right w:val="nil"/>
            </w:tcBorders>
            <w:shd w:val="clear" w:color="auto" w:fill="FFFFFF"/>
            <w:tcMar>
              <w:top w:w="120" w:type="dxa"/>
              <w:left w:w="120" w:type="dxa"/>
              <w:bottom w:w="120" w:type="dxa"/>
              <w:right w:w="120" w:type="dxa"/>
            </w:tcMar>
            <w:vAlign w:val="center"/>
          </w:tcPr>
          <w:p w14:paraId="5C27015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ip_address</w:t>
            </w:r>
          </w:p>
        </w:tc>
        <w:tc>
          <w:tcPr>
            <w:tcW w:w="1638" w:type="pct"/>
            <w:tcBorders>
              <w:top w:val="nil"/>
              <w:left w:val="nil"/>
              <w:bottom w:val="nil"/>
              <w:right w:val="nil"/>
            </w:tcBorders>
            <w:shd w:val="clear" w:color="auto" w:fill="FFFFFF"/>
            <w:tcMar>
              <w:top w:w="120" w:type="dxa"/>
              <w:left w:w="120" w:type="dxa"/>
              <w:bottom w:w="120" w:type="dxa"/>
              <w:right w:w="120" w:type="dxa"/>
            </w:tcMar>
            <w:vAlign w:val="center"/>
          </w:tcPr>
          <w:p w14:paraId="12D5B39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VARCHAR(50)</w:t>
            </w:r>
          </w:p>
        </w:tc>
        <w:tc>
          <w:tcPr>
            <w:tcW w:w="1855" w:type="pct"/>
            <w:tcBorders>
              <w:top w:val="nil"/>
              <w:left w:val="nil"/>
              <w:bottom w:val="nil"/>
              <w:right w:val="nil"/>
            </w:tcBorders>
            <w:shd w:val="clear" w:color="auto" w:fill="FFFFFF"/>
            <w:tcMar>
              <w:top w:w="120" w:type="dxa"/>
              <w:left w:w="120" w:type="dxa"/>
              <w:bottom w:w="120" w:type="dxa"/>
              <w:right w:w="120" w:type="dxa"/>
            </w:tcMar>
            <w:vAlign w:val="center"/>
          </w:tcPr>
          <w:p w14:paraId="2D95EA1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操作IP地址</w:t>
            </w:r>
          </w:p>
        </w:tc>
      </w:tr>
      <w:tr w14:paraId="4BEBE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05"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30187A3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1638"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0B7ECB0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1855"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2563F2D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bl>
    <w:p w14:paraId="3703710E">
      <w:pPr>
        <w:pStyle w:val="4"/>
        <w:bidi w:val="0"/>
      </w:pPr>
      <w:bookmarkStart w:id="36" w:name="_Toc15886"/>
      <w:r>
        <w:t>3.3.14系统公告表设计</w:t>
      </w:r>
      <w:bookmarkEnd w:id="36"/>
    </w:p>
    <w:p w14:paraId="20C438E3">
      <w:pPr>
        <w:bidi w:val="0"/>
        <w:rPr>
          <w:rFonts w:hint="eastAsia"/>
        </w:rPr>
      </w:pPr>
      <w:r>
        <w:rPr>
          <w:rFonts w:hint="eastAsia"/>
        </w:rPr>
        <w:t>系统公告表存储系统公告信息。公告类型包括通知和公告两种，满足不同的信息发布需求。</w:t>
      </w:r>
    </w:p>
    <w:p w14:paraId="3AE009B2">
      <w:pPr>
        <w:autoSpaceDE/>
        <w:autoSpaceDN/>
        <w:adjustRightInd/>
        <w:spacing w:line="240" w:lineRule="auto"/>
        <w:ind w:firstLine="0" w:firstLineChars="0"/>
        <w:jc w:val="center"/>
      </w:pPr>
      <w:r>
        <w:rPr>
          <w:rFonts w:hint="eastAsia"/>
          <w:b w:val="0"/>
          <w:color w:val="000000"/>
          <w:sz w:val="21"/>
          <w:szCs w:val="21"/>
          <w:lang w:val="en-US" w:eastAsia="zh-CN"/>
        </w:rPr>
        <w:t>表3.3.14系统公告表</w:t>
      </w:r>
    </w:p>
    <w:tbl>
      <w:tblPr>
        <w:tblStyle w:val="15"/>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5"/>
        <w:gridCol w:w="2707"/>
        <w:gridCol w:w="4296"/>
      </w:tblGrid>
      <w:tr w14:paraId="79CFE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168"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050A529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481"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22C8A92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2350"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3B48ED4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4F66A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68"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0D40797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481"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767CF54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350"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5BAB07B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4DE83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68" w:type="pct"/>
            <w:tcBorders>
              <w:top w:val="nil"/>
              <w:left w:val="nil"/>
              <w:bottom w:val="nil"/>
              <w:right w:val="nil"/>
            </w:tcBorders>
            <w:shd w:val="clear" w:color="auto" w:fill="FFFFFF"/>
            <w:tcMar>
              <w:top w:w="120" w:type="dxa"/>
              <w:left w:w="120" w:type="dxa"/>
              <w:bottom w:w="120" w:type="dxa"/>
              <w:right w:w="120" w:type="dxa"/>
            </w:tcMar>
            <w:vAlign w:val="center"/>
          </w:tcPr>
          <w:p w14:paraId="25DC936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title</w:t>
            </w:r>
          </w:p>
        </w:tc>
        <w:tc>
          <w:tcPr>
            <w:tcW w:w="1481" w:type="pct"/>
            <w:tcBorders>
              <w:top w:val="nil"/>
              <w:left w:val="nil"/>
              <w:bottom w:val="nil"/>
              <w:right w:val="nil"/>
            </w:tcBorders>
            <w:shd w:val="clear" w:color="auto" w:fill="FFFFFF"/>
            <w:tcMar>
              <w:top w:w="120" w:type="dxa"/>
              <w:left w:w="120" w:type="dxa"/>
              <w:bottom w:w="120" w:type="dxa"/>
              <w:right w:w="120" w:type="dxa"/>
            </w:tcMar>
            <w:vAlign w:val="center"/>
          </w:tcPr>
          <w:p w14:paraId="74ED49F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VARCHAR(200)</w:t>
            </w:r>
          </w:p>
        </w:tc>
        <w:tc>
          <w:tcPr>
            <w:tcW w:w="2350" w:type="pct"/>
            <w:tcBorders>
              <w:top w:val="nil"/>
              <w:left w:val="nil"/>
              <w:bottom w:val="nil"/>
              <w:right w:val="nil"/>
            </w:tcBorders>
            <w:shd w:val="clear" w:color="auto" w:fill="FFFFFF"/>
            <w:tcMar>
              <w:top w:w="120" w:type="dxa"/>
              <w:left w:w="120" w:type="dxa"/>
              <w:bottom w:w="120" w:type="dxa"/>
              <w:right w:w="120" w:type="dxa"/>
            </w:tcMar>
            <w:vAlign w:val="center"/>
          </w:tcPr>
          <w:p w14:paraId="72FEAB2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公告标题</w:t>
            </w:r>
          </w:p>
        </w:tc>
      </w:tr>
      <w:tr w14:paraId="664E4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68" w:type="pct"/>
            <w:tcBorders>
              <w:top w:val="nil"/>
              <w:left w:val="nil"/>
              <w:bottom w:val="nil"/>
              <w:right w:val="nil"/>
            </w:tcBorders>
            <w:shd w:val="clear" w:color="auto" w:fill="FFFFFF"/>
            <w:tcMar>
              <w:top w:w="120" w:type="dxa"/>
              <w:left w:w="120" w:type="dxa"/>
              <w:bottom w:w="120" w:type="dxa"/>
              <w:right w:w="120" w:type="dxa"/>
            </w:tcMar>
            <w:vAlign w:val="center"/>
          </w:tcPr>
          <w:p w14:paraId="61ACC8A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content</w:t>
            </w:r>
          </w:p>
        </w:tc>
        <w:tc>
          <w:tcPr>
            <w:tcW w:w="1481" w:type="pct"/>
            <w:tcBorders>
              <w:top w:val="nil"/>
              <w:left w:val="nil"/>
              <w:bottom w:val="nil"/>
              <w:right w:val="nil"/>
            </w:tcBorders>
            <w:shd w:val="clear" w:color="auto" w:fill="FFFFFF"/>
            <w:tcMar>
              <w:top w:w="120" w:type="dxa"/>
              <w:left w:w="120" w:type="dxa"/>
              <w:bottom w:w="120" w:type="dxa"/>
              <w:right w:w="120" w:type="dxa"/>
            </w:tcMar>
            <w:vAlign w:val="center"/>
          </w:tcPr>
          <w:p w14:paraId="7EC3BFD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TEXT</w:t>
            </w:r>
          </w:p>
        </w:tc>
        <w:tc>
          <w:tcPr>
            <w:tcW w:w="2350" w:type="pct"/>
            <w:tcBorders>
              <w:top w:val="nil"/>
              <w:left w:val="nil"/>
              <w:bottom w:val="nil"/>
              <w:right w:val="nil"/>
            </w:tcBorders>
            <w:shd w:val="clear" w:color="auto" w:fill="FFFFFF"/>
            <w:tcMar>
              <w:top w:w="120" w:type="dxa"/>
              <w:left w:w="120" w:type="dxa"/>
              <w:bottom w:w="120" w:type="dxa"/>
              <w:right w:w="120" w:type="dxa"/>
            </w:tcMar>
            <w:vAlign w:val="center"/>
          </w:tcPr>
          <w:p w14:paraId="1BAA0BC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公告内容</w:t>
            </w:r>
          </w:p>
        </w:tc>
      </w:tr>
      <w:tr w14:paraId="2A2A0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68" w:type="pct"/>
            <w:tcBorders>
              <w:top w:val="nil"/>
              <w:left w:val="nil"/>
              <w:bottom w:val="nil"/>
              <w:right w:val="nil"/>
            </w:tcBorders>
            <w:shd w:val="clear" w:color="auto" w:fill="FFFFFF"/>
            <w:tcMar>
              <w:top w:w="120" w:type="dxa"/>
              <w:left w:w="120" w:type="dxa"/>
              <w:bottom w:w="120" w:type="dxa"/>
              <w:right w:w="120" w:type="dxa"/>
            </w:tcMar>
            <w:vAlign w:val="center"/>
          </w:tcPr>
          <w:p w14:paraId="23E4CC7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notice_type</w:t>
            </w:r>
          </w:p>
        </w:tc>
        <w:tc>
          <w:tcPr>
            <w:tcW w:w="1481" w:type="pct"/>
            <w:tcBorders>
              <w:top w:val="nil"/>
              <w:left w:val="nil"/>
              <w:bottom w:val="nil"/>
              <w:right w:val="nil"/>
            </w:tcBorders>
            <w:shd w:val="clear" w:color="auto" w:fill="FFFFFF"/>
            <w:tcMar>
              <w:top w:w="120" w:type="dxa"/>
              <w:left w:w="120" w:type="dxa"/>
              <w:bottom w:w="120" w:type="dxa"/>
              <w:right w:w="120" w:type="dxa"/>
            </w:tcMar>
            <w:vAlign w:val="center"/>
          </w:tcPr>
          <w:p w14:paraId="1AC289B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350" w:type="pct"/>
            <w:tcBorders>
              <w:top w:val="nil"/>
              <w:left w:val="nil"/>
              <w:bottom w:val="nil"/>
              <w:right w:val="nil"/>
            </w:tcBorders>
            <w:shd w:val="clear" w:color="auto" w:fill="FFFFFF"/>
            <w:tcMar>
              <w:top w:w="120" w:type="dxa"/>
              <w:left w:w="120" w:type="dxa"/>
              <w:bottom w:w="120" w:type="dxa"/>
              <w:right w:w="120" w:type="dxa"/>
            </w:tcMar>
            <w:vAlign w:val="center"/>
          </w:tcPr>
          <w:p w14:paraId="7E8A40B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公告类型：1-通知，2-公告</w:t>
            </w:r>
          </w:p>
        </w:tc>
      </w:tr>
      <w:tr w14:paraId="779F2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68" w:type="pct"/>
            <w:tcBorders>
              <w:top w:val="nil"/>
              <w:left w:val="nil"/>
              <w:bottom w:val="nil"/>
              <w:right w:val="nil"/>
            </w:tcBorders>
            <w:shd w:val="clear" w:color="auto" w:fill="FFFFFF"/>
            <w:tcMar>
              <w:top w:w="120" w:type="dxa"/>
              <w:left w:w="120" w:type="dxa"/>
              <w:bottom w:w="120" w:type="dxa"/>
              <w:right w:w="120" w:type="dxa"/>
            </w:tcMar>
            <w:vAlign w:val="center"/>
          </w:tcPr>
          <w:p w14:paraId="76BD17A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status</w:t>
            </w:r>
          </w:p>
        </w:tc>
        <w:tc>
          <w:tcPr>
            <w:tcW w:w="1481" w:type="pct"/>
            <w:tcBorders>
              <w:top w:val="nil"/>
              <w:left w:val="nil"/>
              <w:bottom w:val="nil"/>
              <w:right w:val="nil"/>
            </w:tcBorders>
            <w:shd w:val="clear" w:color="auto" w:fill="FFFFFF"/>
            <w:tcMar>
              <w:top w:w="120" w:type="dxa"/>
              <w:left w:w="120" w:type="dxa"/>
              <w:bottom w:w="120" w:type="dxa"/>
              <w:right w:w="120" w:type="dxa"/>
            </w:tcMar>
            <w:vAlign w:val="center"/>
          </w:tcPr>
          <w:p w14:paraId="707BE14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TINYINT</w:t>
            </w:r>
          </w:p>
        </w:tc>
        <w:tc>
          <w:tcPr>
            <w:tcW w:w="2350" w:type="pct"/>
            <w:tcBorders>
              <w:top w:val="nil"/>
              <w:left w:val="nil"/>
              <w:bottom w:val="nil"/>
              <w:right w:val="nil"/>
            </w:tcBorders>
            <w:shd w:val="clear" w:color="auto" w:fill="FFFFFF"/>
            <w:tcMar>
              <w:top w:w="120" w:type="dxa"/>
              <w:left w:w="120" w:type="dxa"/>
              <w:bottom w:w="120" w:type="dxa"/>
              <w:right w:w="120" w:type="dxa"/>
            </w:tcMar>
            <w:vAlign w:val="center"/>
          </w:tcPr>
          <w:p w14:paraId="085DC32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状态：0-草稿，1-已发布</w:t>
            </w:r>
          </w:p>
        </w:tc>
      </w:tr>
      <w:tr w14:paraId="01E10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68" w:type="pct"/>
            <w:tcBorders>
              <w:top w:val="nil"/>
              <w:left w:val="nil"/>
              <w:bottom w:val="nil"/>
              <w:right w:val="nil"/>
            </w:tcBorders>
            <w:shd w:val="clear" w:color="auto" w:fill="FFFFFF"/>
            <w:tcMar>
              <w:top w:w="120" w:type="dxa"/>
              <w:left w:w="120" w:type="dxa"/>
              <w:bottom w:w="120" w:type="dxa"/>
              <w:right w:w="120" w:type="dxa"/>
            </w:tcMar>
            <w:vAlign w:val="center"/>
          </w:tcPr>
          <w:p w14:paraId="1DEA67F0">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publisher_id</w:t>
            </w:r>
          </w:p>
        </w:tc>
        <w:tc>
          <w:tcPr>
            <w:tcW w:w="1481" w:type="pct"/>
            <w:tcBorders>
              <w:top w:val="nil"/>
              <w:left w:val="nil"/>
              <w:bottom w:val="nil"/>
              <w:right w:val="nil"/>
            </w:tcBorders>
            <w:shd w:val="clear" w:color="auto" w:fill="FFFFFF"/>
            <w:tcMar>
              <w:top w:w="120" w:type="dxa"/>
              <w:left w:w="120" w:type="dxa"/>
              <w:bottom w:w="120" w:type="dxa"/>
              <w:right w:w="120" w:type="dxa"/>
            </w:tcMar>
            <w:vAlign w:val="center"/>
          </w:tcPr>
          <w:p w14:paraId="7F04026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2350" w:type="pct"/>
            <w:tcBorders>
              <w:top w:val="nil"/>
              <w:left w:val="nil"/>
              <w:bottom w:val="nil"/>
              <w:right w:val="nil"/>
            </w:tcBorders>
            <w:shd w:val="clear" w:color="auto" w:fill="FFFFFF"/>
            <w:tcMar>
              <w:top w:w="120" w:type="dxa"/>
              <w:left w:w="120" w:type="dxa"/>
              <w:bottom w:w="120" w:type="dxa"/>
              <w:right w:w="120" w:type="dxa"/>
            </w:tcMar>
            <w:vAlign w:val="center"/>
          </w:tcPr>
          <w:p w14:paraId="28A4DE7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发布人</w:t>
            </w:r>
          </w:p>
        </w:tc>
      </w:tr>
      <w:tr w14:paraId="34627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68" w:type="pct"/>
            <w:tcBorders>
              <w:top w:val="nil"/>
              <w:left w:val="nil"/>
              <w:bottom w:val="nil"/>
              <w:right w:val="nil"/>
            </w:tcBorders>
            <w:shd w:val="clear" w:color="auto" w:fill="FFFFFF"/>
            <w:tcMar>
              <w:top w:w="120" w:type="dxa"/>
              <w:left w:w="120" w:type="dxa"/>
              <w:bottom w:w="120" w:type="dxa"/>
              <w:right w:w="120" w:type="dxa"/>
            </w:tcMar>
            <w:vAlign w:val="center"/>
          </w:tcPr>
          <w:p w14:paraId="089660D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publish_time</w:t>
            </w:r>
          </w:p>
        </w:tc>
        <w:tc>
          <w:tcPr>
            <w:tcW w:w="1481" w:type="pct"/>
            <w:tcBorders>
              <w:top w:val="nil"/>
              <w:left w:val="nil"/>
              <w:bottom w:val="nil"/>
              <w:right w:val="nil"/>
            </w:tcBorders>
            <w:shd w:val="clear" w:color="auto" w:fill="FFFFFF"/>
            <w:tcMar>
              <w:top w:w="120" w:type="dxa"/>
              <w:left w:w="120" w:type="dxa"/>
              <w:bottom w:w="120" w:type="dxa"/>
              <w:right w:w="120" w:type="dxa"/>
            </w:tcMar>
            <w:vAlign w:val="center"/>
          </w:tcPr>
          <w:p w14:paraId="73F15EDA">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350" w:type="pct"/>
            <w:tcBorders>
              <w:top w:val="nil"/>
              <w:left w:val="nil"/>
              <w:bottom w:val="nil"/>
              <w:right w:val="nil"/>
            </w:tcBorders>
            <w:shd w:val="clear" w:color="auto" w:fill="FFFFFF"/>
            <w:tcMar>
              <w:top w:w="120" w:type="dxa"/>
              <w:left w:w="120" w:type="dxa"/>
              <w:bottom w:w="120" w:type="dxa"/>
              <w:right w:w="120" w:type="dxa"/>
            </w:tcMar>
            <w:vAlign w:val="center"/>
          </w:tcPr>
          <w:p w14:paraId="7AC99EE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发布时间</w:t>
            </w:r>
          </w:p>
        </w:tc>
      </w:tr>
      <w:tr w14:paraId="6D2C0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68"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3791797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create_time</w:t>
            </w:r>
          </w:p>
        </w:tc>
        <w:tc>
          <w:tcPr>
            <w:tcW w:w="1481"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377CE1E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2350"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2F3F17C2">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创建时间</w:t>
            </w:r>
          </w:p>
        </w:tc>
      </w:tr>
    </w:tbl>
    <w:p w14:paraId="59F76C3F">
      <w:pPr>
        <w:pStyle w:val="4"/>
        <w:bidi w:val="0"/>
      </w:pPr>
      <w:bookmarkStart w:id="37" w:name="_Toc6104"/>
      <w:r>
        <w:t>3.3.15公告已读记录表设计</w:t>
      </w:r>
      <w:bookmarkEnd w:id="37"/>
    </w:p>
    <w:p w14:paraId="71F66310">
      <w:pPr>
        <w:bidi w:val="0"/>
        <w:rPr>
          <w:rFonts w:hint="eastAsia"/>
        </w:rPr>
      </w:pPr>
      <w:r>
        <w:rPr>
          <w:rFonts w:hint="eastAsia"/>
        </w:rPr>
        <w:t>公告已读记录表存储用户公告阅读状态。通过该表实现公告的已读未读状态管理，便于用户追踪公告阅读情况。</w:t>
      </w:r>
    </w:p>
    <w:p w14:paraId="39C1B20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表3.3.15公告已读记录表</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96"/>
        <w:gridCol w:w="3220"/>
        <w:gridCol w:w="3220"/>
      </w:tblGrid>
      <w:tr w14:paraId="28931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75" w:type="pct"/>
            <w:tcBorders>
              <w:top w:val="single" w:color="000000" w:sz="12" w:space="0"/>
              <w:left w:val="nil"/>
              <w:bottom w:val="single" w:color="000000" w:sz="4" w:space="0"/>
              <w:right w:val="nil"/>
              <w:tl2br w:val="nil"/>
            </w:tcBorders>
            <w:shd w:val="clear" w:color="auto" w:fill="FFFFFF"/>
            <w:tcMar>
              <w:top w:w="120" w:type="dxa"/>
              <w:left w:w="120" w:type="dxa"/>
              <w:bottom w:w="120" w:type="dxa"/>
              <w:right w:w="120" w:type="dxa"/>
            </w:tcMar>
            <w:vAlign w:val="center"/>
          </w:tcPr>
          <w:p w14:paraId="09327C7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字段名</w:t>
            </w:r>
          </w:p>
        </w:tc>
        <w:tc>
          <w:tcPr>
            <w:tcW w:w="1762"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5848CFD1">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数据类型</w:t>
            </w:r>
          </w:p>
        </w:tc>
        <w:tc>
          <w:tcPr>
            <w:tcW w:w="1762" w:type="pct"/>
            <w:tcBorders>
              <w:top w:val="single" w:color="000000" w:sz="12" w:space="0"/>
              <w:left w:val="nil"/>
              <w:bottom w:val="single" w:color="000000" w:sz="4" w:space="0"/>
              <w:right w:val="nil"/>
            </w:tcBorders>
            <w:shd w:val="clear" w:color="auto" w:fill="FFFFFF"/>
            <w:tcMar>
              <w:top w:w="120" w:type="dxa"/>
              <w:left w:w="120" w:type="dxa"/>
              <w:bottom w:w="120" w:type="dxa"/>
              <w:right w:w="120" w:type="dxa"/>
            </w:tcMar>
            <w:vAlign w:val="center"/>
          </w:tcPr>
          <w:p w14:paraId="31F6A11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说明</w:t>
            </w:r>
          </w:p>
        </w:tc>
      </w:tr>
      <w:tr w14:paraId="023B1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75"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34B4245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id</w:t>
            </w:r>
          </w:p>
        </w:tc>
        <w:tc>
          <w:tcPr>
            <w:tcW w:w="1762"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4A051F4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1762" w:type="pct"/>
            <w:tcBorders>
              <w:top w:val="single" w:color="000000" w:sz="4" w:space="0"/>
              <w:left w:val="nil"/>
              <w:bottom w:val="nil"/>
              <w:right w:val="nil"/>
            </w:tcBorders>
            <w:shd w:val="clear" w:color="auto" w:fill="FFFFFF"/>
            <w:tcMar>
              <w:top w:w="120" w:type="dxa"/>
              <w:left w:w="120" w:type="dxa"/>
              <w:bottom w:w="120" w:type="dxa"/>
              <w:right w:w="120" w:type="dxa"/>
            </w:tcMar>
            <w:vAlign w:val="center"/>
          </w:tcPr>
          <w:p w14:paraId="6F3ED0AC">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主键，自增</w:t>
            </w:r>
          </w:p>
        </w:tc>
      </w:tr>
      <w:tr w14:paraId="57553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75" w:type="pct"/>
            <w:tcBorders>
              <w:top w:val="nil"/>
              <w:left w:val="nil"/>
              <w:bottom w:val="nil"/>
              <w:right w:val="nil"/>
            </w:tcBorders>
            <w:shd w:val="clear" w:color="auto" w:fill="FFFFFF"/>
            <w:tcMar>
              <w:top w:w="120" w:type="dxa"/>
              <w:left w:w="120" w:type="dxa"/>
              <w:bottom w:w="120" w:type="dxa"/>
              <w:right w:w="120" w:type="dxa"/>
            </w:tcMar>
            <w:vAlign w:val="center"/>
          </w:tcPr>
          <w:p w14:paraId="180987FF">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notice_id</w:t>
            </w:r>
          </w:p>
        </w:tc>
        <w:tc>
          <w:tcPr>
            <w:tcW w:w="1762" w:type="pct"/>
            <w:tcBorders>
              <w:top w:val="nil"/>
              <w:left w:val="nil"/>
              <w:bottom w:val="nil"/>
              <w:right w:val="nil"/>
            </w:tcBorders>
            <w:shd w:val="clear" w:color="auto" w:fill="FFFFFF"/>
            <w:tcMar>
              <w:top w:w="120" w:type="dxa"/>
              <w:left w:w="120" w:type="dxa"/>
              <w:bottom w:w="120" w:type="dxa"/>
              <w:right w:w="120" w:type="dxa"/>
            </w:tcMar>
            <w:vAlign w:val="center"/>
          </w:tcPr>
          <w:p w14:paraId="04D558C8">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1762" w:type="pct"/>
            <w:tcBorders>
              <w:top w:val="nil"/>
              <w:left w:val="nil"/>
              <w:bottom w:val="nil"/>
              <w:right w:val="nil"/>
            </w:tcBorders>
            <w:shd w:val="clear" w:color="auto" w:fill="FFFFFF"/>
            <w:tcMar>
              <w:top w:w="120" w:type="dxa"/>
              <w:left w:w="120" w:type="dxa"/>
              <w:bottom w:w="120" w:type="dxa"/>
              <w:right w:w="120" w:type="dxa"/>
            </w:tcMar>
            <w:vAlign w:val="center"/>
          </w:tcPr>
          <w:p w14:paraId="5779FC4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公告标识</w:t>
            </w:r>
          </w:p>
        </w:tc>
      </w:tr>
      <w:tr w14:paraId="02FD5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75" w:type="pct"/>
            <w:tcBorders>
              <w:top w:val="nil"/>
              <w:left w:val="nil"/>
              <w:bottom w:val="nil"/>
              <w:right w:val="nil"/>
            </w:tcBorders>
            <w:shd w:val="clear" w:color="auto" w:fill="FFFFFF"/>
            <w:tcMar>
              <w:top w:w="120" w:type="dxa"/>
              <w:left w:w="120" w:type="dxa"/>
              <w:bottom w:w="120" w:type="dxa"/>
              <w:right w:w="120" w:type="dxa"/>
            </w:tcMar>
            <w:vAlign w:val="center"/>
          </w:tcPr>
          <w:p w14:paraId="6DABBB46">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user_id</w:t>
            </w:r>
          </w:p>
        </w:tc>
        <w:tc>
          <w:tcPr>
            <w:tcW w:w="1762" w:type="pct"/>
            <w:tcBorders>
              <w:top w:val="nil"/>
              <w:left w:val="nil"/>
              <w:bottom w:val="nil"/>
              <w:right w:val="nil"/>
            </w:tcBorders>
            <w:shd w:val="clear" w:color="auto" w:fill="FFFFFF"/>
            <w:tcMar>
              <w:top w:w="120" w:type="dxa"/>
              <w:left w:w="120" w:type="dxa"/>
              <w:bottom w:w="120" w:type="dxa"/>
              <w:right w:w="120" w:type="dxa"/>
            </w:tcMar>
            <w:vAlign w:val="center"/>
          </w:tcPr>
          <w:p w14:paraId="770BF31D">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BIGINT</w:t>
            </w:r>
          </w:p>
        </w:tc>
        <w:tc>
          <w:tcPr>
            <w:tcW w:w="1762" w:type="pct"/>
            <w:tcBorders>
              <w:top w:val="nil"/>
              <w:left w:val="nil"/>
              <w:bottom w:val="nil"/>
              <w:right w:val="nil"/>
            </w:tcBorders>
            <w:shd w:val="clear" w:color="auto" w:fill="FFFFFF"/>
            <w:tcMar>
              <w:top w:w="120" w:type="dxa"/>
              <w:left w:w="120" w:type="dxa"/>
              <w:bottom w:w="120" w:type="dxa"/>
              <w:right w:w="120" w:type="dxa"/>
            </w:tcMar>
            <w:vAlign w:val="center"/>
          </w:tcPr>
          <w:p w14:paraId="740437F9">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用户标识</w:t>
            </w:r>
          </w:p>
        </w:tc>
      </w:tr>
      <w:tr w14:paraId="10CC2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75"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72B3535E">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read_time</w:t>
            </w:r>
          </w:p>
        </w:tc>
        <w:tc>
          <w:tcPr>
            <w:tcW w:w="1762"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01C4A4C5">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DATETIME</w:t>
            </w:r>
          </w:p>
        </w:tc>
        <w:tc>
          <w:tcPr>
            <w:tcW w:w="1762" w:type="pct"/>
            <w:tcBorders>
              <w:top w:val="nil"/>
              <w:left w:val="nil"/>
              <w:bottom w:val="single" w:color="000000" w:sz="12" w:space="0"/>
              <w:right w:val="nil"/>
            </w:tcBorders>
            <w:shd w:val="clear" w:color="auto" w:fill="FFFFFF"/>
            <w:tcMar>
              <w:top w:w="120" w:type="dxa"/>
              <w:left w:w="120" w:type="dxa"/>
              <w:bottom w:w="120" w:type="dxa"/>
              <w:right w:w="120" w:type="dxa"/>
            </w:tcMar>
            <w:vAlign w:val="center"/>
          </w:tcPr>
          <w:p w14:paraId="3F6CFC63">
            <w:pPr>
              <w:autoSpaceDE/>
              <w:autoSpaceDN/>
              <w:adjustRightInd/>
              <w:spacing w:line="240" w:lineRule="auto"/>
              <w:ind w:firstLine="0" w:firstLineChars="0"/>
              <w:jc w:val="center"/>
              <w:rPr>
                <w:rFonts w:hint="eastAsia"/>
                <w:b w:val="0"/>
                <w:color w:val="000000"/>
                <w:sz w:val="21"/>
                <w:szCs w:val="21"/>
                <w:lang w:val="en-US" w:eastAsia="zh-CN"/>
              </w:rPr>
            </w:pPr>
            <w:r>
              <w:rPr>
                <w:rFonts w:hint="eastAsia"/>
                <w:b w:val="0"/>
                <w:color w:val="000000"/>
                <w:sz w:val="21"/>
                <w:szCs w:val="21"/>
                <w:lang w:val="en-US" w:eastAsia="zh-CN"/>
              </w:rPr>
              <w:t>阅读时间</w:t>
            </w:r>
          </w:p>
        </w:tc>
      </w:tr>
    </w:tbl>
    <w:p w14:paraId="3C132785">
      <w:pPr>
        <w:bidi w:val="0"/>
      </w:pPr>
      <w:r>
        <w:br w:type="page"/>
      </w:r>
    </w:p>
    <w:p w14:paraId="1B8A6A59">
      <w:pPr>
        <w:pStyle w:val="2"/>
        <w:bidi w:val="0"/>
      </w:pPr>
      <w:bookmarkStart w:id="38" w:name="_Toc1510"/>
      <w:r>
        <w:t>4项目主要技术实现介绍</w:t>
      </w:r>
      <w:bookmarkEnd w:id="38"/>
    </w:p>
    <w:p w14:paraId="2E9F9876">
      <w:pPr>
        <w:pStyle w:val="3"/>
        <w:bidi w:val="0"/>
      </w:pPr>
      <w:bookmarkStart w:id="39" w:name="_Toc25066"/>
      <w:r>
        <w:t>4.1前端技术实现</w:t>
      </w:r>
      <w:bookmarkEnd w:id="39"/>
    </w:p>
    <w:p w14:paraId="555C5F7E">
      <w:pPr>
        <w:pStyle w:val="4"/>
        <w:bidi w:val="0"/>
      </w:pPr>
      <w:bookmarkStart w:id="40" w:name="_Toc20996"/>
      <w:r>
        <w:t>4.1.1</w:t>
      </w:r>
      <w:r>
        <w:rPr>
          <w:rFonts w:hint="eastAsia"/>
          <w:lang w:val="en-US" w:eastAsia="zh-CN"/>
        </w:rPr>
        <w:t xml:space="preserve"> </w:t>
      </w:r>
      <w:r>
        <w:t>Vue3框架应用</w:t>
      </w:r>
      <w:bookmarkEnd w:id="40"/>
    </w:p>
    <w:p w14:paraId="0039E76B">
      <w:pPr>
        <w:bidi w:val="0"/>
      </w:pPr>
      <w:r>
        <w:rPr>
          <w:rFonts w:hint="eastAsia"/>
        </w:rPr>
        <w:t>系统前端运用Vue3框架，使用组合式应用程序接口进行组件开发。相比选项式应用程序接口，组合式应用程序接口具有更好的代码组织和复用能力，可将相关逻辑组织在一起。Vue3引入了响应式应用程序接口，如引用函数、响应式函数、计算属性函数、监听函数等，可灵活管理组件状态。系统将通用逻辑封装为可复用的组合式函数，如用户认证函数、环境数据函数等。组合式函数遵循单一职责原则，便于复用和测试。前端项目运用Vite构建工具，具有更快的冷启动速度和热更新速度，开发模式下无需打包，直接加载源文件。</w:t>
      </w:r>
    </w:p>
    <w:p w14:paraId="3EBB9733">
      <w:pPr>
        <w:pStyle w:val="4"/>
        <w:bidi w:val="0"/>
      </w:pPr>
      <w:bookmarkStart w:id="41" w:name="_Toc20787"/>
      <w:r>
        <w:t>4.1.2</w:t>
      </w:r>
      <w:r>
        <w:rPr>
          <w:rFonts w:hint="eastAsia"/>
          <w:lang w:val="en-US" w:eastAsia="zh-CN"/>
        </w:rPr>
        <w:t xml:space="preserve"> </w:t>
      </w:r>
      <w:r>
        <w:t>组件化开发</w:t>
      </w:r>
      <w:bookmarkEnd w:id="41"/>
    </w:p>
    <w:p w14:paraId="7BE94ECE">
      <w:pPr>
        <w:bidi w:val="0"/>
      </w:pPr>
      <w:r>
        <w:rPr>
          <w:rFonts w:hint="eastAsia"/>
        </w:rPr>
        <w:t>系统运用组件化开发模式，将用户界面拆分为独立的、可复用的组件。组件是Vue应用的基本构建块，每个组件包含自己的模板、逻辑和样式。系统定义了多种类型组件：页面组件对应路由页面，负责页面整体布局；业务组件实现具体业务功能，如设备列表、数据图表、告警列表等；基础组件是通用用户界面组件，如按钮、表单、对话框等。组件之间借助属性和事件进行通信，遵循单向数据流原则。对于跨层级组件通信，使用状态管理工具进行全局状态管理。</w:t>
      </w:r>
    </w:p>
    <w:p w14:paraId="6E84DEE9">
      <w:pPr>
        <w:pStyle w:val="4"/>
        <w:bidi w:val="0"/>
      </w:pPr>
      <w:bookmarkStart w:id="42" w:name="_Toc4448"/>
      <w:r>
        <w:t>4.1.3</w:t>
      </w:r>
      <w:r>
        <w:rPr>
          <w:rFonts w:hint="eastAsia"/>
          <w:lang w:val="en-US" w:eastAsia="zh-CN"/>
        </w:rPr>
        <w:t xml:space="preserve"> </w:t>
      </w:r>
      <w:r>
        <w:t>状态管理</w:t>
      </w:r>
      <w:bookmarkEnd w:id="42"/>
    </w:p>
    <w:p w14:paraId="7CA98EA0">
      <w:pPr>
        <w:bidi w:val="0"/>
      </w:pPr>
      <w:r>
        <w:rPr>
          <w:rFonts w:hint="eastAsia"/>
        </w:rPr>
        <w:t>系统使用Pinia进行状态管理。Pinia是Vue官方推荐的状态管理库，具有更简单的应用程序接口和更好的TypeScript支持，支持开发工具调试。系统定义了多个状态模块：用户存储模块管理用户状态，包括用户信息、登录状态、权限信息等；设备存储模块管理设备数据；告警存储模块管理告警数据；应用存储模块管理应用级别状态。状态模块定义包含状态、获取器和操作三个部分，状态变更都借助操作进行，便于追踪和调试。</w:t>
      </w:r>
    </w:p>
    <w:p w14:paraId="614F2B11">
      <w:pPr>
        <w:pStyle w:val="4"/>
        <w:bidi w:val="0"/>
      </w:pPr>
      <w:bookmarkStart w:id="43" w:name="_Toc21281"/>
      <w:r>
        <w:t>4.1.4路由管理</w:t>
      </w:r>
      <w:bookmarkEnd w:id="43"/>
    </w:p>
    <w:p w14:paraId="25B32F4A">
      <w:pPr>
        <w:bidi w:val="0"/>
      </w:pPr>
      <w:r>
        <w:rPr>
          <w:rFonts w:hint="eastAsia"/>
        </w:rPr>
        <w:t>路由管理运用Vue Router 4.0版本，实现了路由懒加载、路由守卫、动态路由等功能。路由懒加载借助动态导入实现，页面组件按需加载，减少首屏加载时间。路由守卫用于实现权限控制，包括全局前置守卫、路由独享守卫和组件内守卫。全局前置守卫检查用户是否已登录，未登录用户访问受保护页面时自动跳转到登录页。动态路由根据用户角色动态生成，管理员可看到所有菜单，普通用户只能看到有权限的菜单。路由配置与菜单配置关联，实现菜单权限控制。</w:t>
      </w:r>
    </w:p>
    <w:p w14:paraId="7A8B3B1F">
      <w:pPr>
        <w:pStyle w:val="3"/>
        <w:bidi w:val="0"/>
      </w:pPr>
      <w:bookmarkStart w:id="44" w:name="_Toc5301"/>
      <w:r>
        <w:t>4.2后端技术实现</w:t>
      </w:r>
      <w:bookmarkEnd w:id="44"/>
    </w:p>
    <w:p w14:paraId="6F50A8F3">
      <w:pPr>
        <w:pStyle w:val="4"/>
        <w:bidi w:val="0"/>
      </w:pPr>
      <w:bookmarkStart w:id="45" w:name="_Toc21085"/>
      <w:r>
        <w:t>4.2.1</w:t>
      </w:r>
      <w:r>
        <w:rPr>
          <w:rFonts w:hint="eastAsia"/>
          <w:lang w:val="en-US" w:eastAsia="zh-CN"/>
        </w:rPr>
        <w:t xml:space="preserve"> </w:t>
      </w:r>
      <w:r>
        <w:t>SpringBoot框架应用</w:t>
      </w:r>
      <w:bookmarkEnd w:id="45"/>
    </w:p>
    <w:p w14:paraId="2C08836E">
      <w:pPr>
        <w:bidi w:val="0"/>
      </w:pPr>
      <w:r>
        <w:rPr>
          <w:rFonts w:hint="eastAsia"/>
        </w:rPr>
        <w:t>后端运用SpringBoot 3.2.0版本，借助Spring框架实现表述性状态传递接口。SpringBoot遵循约定优于配置理念，提供自动配置功能，简化了企业级应用开发。开发者只需关注业务逻辑，框架自动完成大部分配置工作。系统运用分层架构，包含控制器层、服务层、映射器层。控制器层负责接收请求和返回响应，借助注解标识接口路径和请求方法。服务层实现业务逻辑，处理复杂的业务规则和数据计算。映射器层借助MyBatis-Plus进行数据库操作，实现数据持久化。各层职责明确，便于维护和测试。SpringBoot内置嵌入式服务器，可直接打包为可执行文件运行，无需部署到外部服务器。应用启动类借助SpringBoot应用注解标识，自动扫描组件并初始化应用上下文。开发者可借助配置文件调整应用参数，如端口号、数据库连接等。</w:t>
      </w:r>
    </w:p>
    <w:p w14:paraId="52415F4C">
      <w:pPr>
        <w:pStyle w:val="4"/>
        <w:bidi w:val="0"/>
      </w:pPr>
      <w:bookmarkStart w:id="46" w:name="_Toc3430"/>
      <w:r>
        <w:t>4.2.2</w:t>
      </w:r>
      <w:r>
        <w:rPr>
          <w:rFonts w:hint="eastAsia"/>
          <w:lang w:val="en-US" w:eastAsia="zh-CN"/>
        </w:rPr>
        <w:t xml:space="preserve"> </w:t>
      </w:r>
      <w:r>
        <w:t>SpringSecurity安全框架</w:t>
      </w:r>
      <w:bookmarkEnd w:id="46"/>
    </w:p>
    <w:p w14:paraId="0BBFCACB">
      <w:pPr>
        <w:bidi w:val="0"/>
      </w:pPr>
      <w:r>
        <w:rPr>
          <w:rFonts w:hint="eastAsia"/>
        </w:rPr>
        <w:t>系统运用SpringSecurity 6.0版本实现安全认证，运用基于令牌的无状态认证方式。用户登录后服务器生成令牌返回客户端，客户端后续请求在请求头中携带令牌进行身份验证。无状态认证不保存会话信息，便于系统水平扩展。令牌运用行业标准格式，由头部、载荷、签名三部分组成。头部包含令牌类型和签名算法，载荷包含用户标识、用户名、角色、过期时间等信息，签名使用密钥对头部和载荷进行签名，防止内容被篡改。令牌有效期设置为七天，支持自动续期机制。安全配置类配置接口访问权限，公开接口如登录接口允许匿名访问，受保护接口需要认证后才能访问。系统实现了自定义认证过滤器和认证入口点，处理令牌验证和认证失败情况。认证失败时返回统一错误响应，前端根据错误码跳转到登录页。</w:t>
      </w:r>
    </w:p>
    <w:p w14:paraId="599B2F6F">
      <w:pPr>
        <w:pStyle w:val="4"/>
        <w:bidi w:val="0"/>
      </w:pPr>
      <w:bookmarkStart w:id="47" w:name="_Toc20153"/>
      <w:r>
        <w:t>4.2.3</w:t>
      </w:r>
      <w:r>
        <w:rPr>
          <w:rFonts w:hint="eastAsia"/>
          <w:lang w:val="en-US" w:eastAsia="zh-CN"/>
        </w:rPr>
        <w:t xml:space="preserve"> </w:t>
      </w:r>
      <w:r>
        <w:t>MyBatis-Plus数据访问</w:t>
      </w:r>
      <w:bookmarkEnd w:id="47"/>
    </w:p>
    <w:p w14:paraId="15903478">
      <w:pPr>
        <w:bidi w:val="0"/>
      </w:pPr>
      <w:r>
        <w:rPr>
          <w:rFonts w:hint="eastAsia"/>
        </w:rPr>
        <w:t>MyBatis-Plus是MyBatis的增强工具，在MyBatis基础上提供了通用增删改查操作封装、代码生成器、分页插件等功能，简化了数据访问层代码编写。开发者无需编写繁琐的结构化查询语言语句，即可完成大部分数据操作。系统运用MyBatis-Plus的基础映射器接口，提供了常用增删改查方法。同时借助Lambda查询包装器构建查询条件，借助Lambda表达式引用实体类属性，提高了代码可读性和类型安全性。编译期就能发现字段名称错误，避免运行时异常。系统实现了逻辑删除功能，删除操作不会真正删除数据，而是将删除标记字段置为一。这种方式可防止数据误删，便于数据恢复。查询时自动过滤已删除数据，对业务层透明。分页插件简化了分页查询实现，只需传入分页参数即可自动查询总记录数和分页数据。分页结果包含记录列表、总记录数、当前页码、每页大小等信息，便于前端展示分页组件。</w:t>
      </w:r>
    </w:p>
    <w:p w14:paraId="6BCCF551">
      <w:pPr>
        <w:pStyle w:val="3"/>
        <w:bidi w:val="0"/>
      </w:pPr>
      <w:bookmarkStart w:id="48" w:name="_Toc2089"/>
      <w:r>
        <w:t>4.3虚拟传感器模拟技术</w:t>
      </w:r>
      <w:bookmarkEnd w:id="48"/>
    </w:p>
    <w:p w14:paraId="2BBD96D9">
      <w:pPr>
        <w:bidi w:val="0"/>
      </w:pPr>
      <w:r>
        <w:t>系统采用虚拟传感器模拟技术生成环境数据，主要用于系统测试和演示。虚拟传感器模拟真实传感器的数据采集过程，根据环境参数的物理特性设计数据生成算法，生成符合实际规律的模拟数据。该技术降低了系统开发和测试成本，为农业信息化教学和科研提供了有力支持。虚拟传感器技术的应用使得系统可以在没有真实硬件的情况下进行功能验证和性能测试。</w:t>
      </w:r>
    </w:p>
    <w:p w14:paraId="252E6C57">
      <w:pPr>
        <w:pStyle w:val="4"/>
        <w:bidi w:val="0"/>
      </w:pPr>
      <w:bookmarkStart w:id="49" w:name="_Toc9616"/>
      <w:r>
        <w:t>4.3.</w:t>
      </w:r>
      <w:r>
        <w:rPr>
          <w:rFonts w:hint="eastAsia"/>
          <w:lang w:val="en-US" w:eastAsia="zh-CN"/>
        </w:rPr>
        <w:t>1</w:t>
      </w:r>
      <w:r>
        <w:t>定时任务实现</w:t>
      </w:r>
      <w:bookmarkEnd w:id="49"/>
    </w:p>
    <w:p w14:paraId="0D7FDB65">
      <w:pPr>
        <w:bidi w:val="0"/>
      </w:pPr>
      <w:r>
        <w:rPr>
          <w:rFonts w:hint="eastAsia"/>
        </w:rPr>
        <w:t>设备启动后，系统自动创建定时任务，按照配置的采集间隔周期性生成数据。定时任务借助Java并发包中的调度执行器实现，支持多线程并发执行。任务管理器维护正在运行的任务映射表，记录设备标识与任务未来的对应关系。每个数据采集周期执行以下步骤：首先根据传感器类型和数据生成算法生成模拟数据；然后将数据插入环境数据表；接着更新设备的最后数据时间和数值；随后检测是否触发告警规则；最后借助WebSocket推送数据到前端。任务管理支持启动、暂停、恢复、停止等操作。启动操作创建定时任务并加入映射表；暂停操作取消任务但保留任务状态；恢复操作重新创建任务继续执行；停止操作取消任务并从映射表移除。</w:t>
      </w:r>
    </w:p>
    <w:p w14:paraId="231AB7A0">
      <w:pPr>
        <w:pStyle w:val="3"/>
        <w:bidi w:val="0"/>
      </w:pPr>
      <w:bookmarkStart w:id="50" w:name="_Toc27233"/>
      <w:r>
        <w:t>4.4WebSocket实时通信</w:t>
      </w:r>
      <w:bookmarkEnd w:id="50"/>
    </w:p>
    <w:p w14:paraId="6D906877">
      <w:pPr>
        <w:bidi w:val="0"/>
      </w:pPr>
      <w:r>
        <w:rPr>
          <w:rFonts w:hint="eastAsia"/>
        </w:rPr>
        <w:t>系统借助WebSocket技术实现数据实时推送。WebSocket是一种全双工通信协议，服务器可主动向客户端推送数据，无需客户端轮询，降低了网络开销和服务器负载。WebSocket连接建立后保持长连接，适合实时性要求高的应用场景。后端借助Java标准库中的服务器端点注解定义WebSocket端点。客户端连接时携带地块标识参数，服务端将连接加入对应的会话集合。数据生成后，服务端遍历该地块的所有连接，发送数据消息。会话集合运用线程安全的集合类，保证并发安全。前端借助浏览器原生WebSocket应用程序接口建立连接。连接成功后监听消息事件，收到消息后解析数据并更新界面。连接断开后自动重连，确保数据推送的可靠性。重连运用指数退避策略，避免频繁重连造成服务器压力。WebSocket消息运用网关交换格式，包含消息类型和数据内容。消息类型区分实时数据和告警通知，前端根据消息类型进行不同处理。实时数据更新图表，告警通知弹出提示框。</w:t>
      </w:r>
      <w:r>
        <w:br w:type="page"/>
      </w:r>
    </w:p>
    <w:p w14:paraId="15B34162">
      <w:pPr>
        <w:pStyle w:val="2"/>
        <w:bidi w:val="0"/>
      </w:pPr>
      <w:bookmarkStart w:id="51" w:name="_Toc5710"/>
      <w:r>
        <w:t>5系统模块设计与实现</w:t>
      </w:r>
      <w:bookmarkEnd w:id="51"/>
    </w:p>
    <w:p w14:paraId="080C2070">
      <w:pPr>
        <w:pStyle w:val="3"/>
        <w:bidi w:val="0"/>
      </w:pPr>
      <w:bookmarkStart w:id="52" w:name="_Toc28442"/>
      <w:r>
        <w:t>5.1用户认证模块</w:t>
      </w:r>
      <w:bookmarkEnd w:id="52"/>
    </w:p>
    <w:p w14:paraId="43C29A22">
      <w:pPr>
        <w:bidi w:val="0"/>
      </w:pPr>
      <w:r>
        <w:rPr>
          <w:rFonts w:hint="eastAsia"/>
        </w:rPr>
        <w:t>用户认证模块实现用户注册、登录、权限验证等功能，采用基于令牌的无状态认证方式，支持管理员和普通用户两种角色。用户登录时输入用户名和密码，前端验证后调用登录接口，后端验证用户名和密码正确性后生成令牌，将用户信息存入令牌载荷并设置过期时间，借助密钥签名后返回前端。前端将令牌存储于本地存储，后续请求在请求头授权字段携带令牌。后端拦截器提取令牌并验证签名和过期时间，验证失败返回未授权错误，前端跳转登录页重新认证。权限控制运用基于角色的访问控制模型，管理员和普通用户具有不同权限集合。前端路由守卫控制页面访问权限，后端接口拦截器控制接口访问权限，双重控制确保系统安全。</w:t>
      </w:r>
      <w:r>
        <w:t>用户登录流程如图</w:t>
      </w:r>
      <w:r>
        <w:rPr>
          <w:rFonts w:hint="eastAsia"/>
          <w:lang w:val="en-US" w:eastAsia="zh-CN"/>
        </w:rPr>
        <w:t>5-1</w:t>
      </w:r>
      <w:r>
        <w:t>所示。</w:t>
      </w:r>
    </w:p>
    <w:p w14:paraId="2AF0B1ED">
      <w:pPr>
        <w:bidi w:val="0"/>
        <w:rPr>
          <w:rFonts w:hint="eastAsia"/>
          <w:lang w:eastAsia="zh-CN"/>
        </w:rPr>
      </w:pPr>
      <w:r>
        <w:rPr>
          <w:rFonts w:hint="eastAsia"/>
          <w:lang w:eastAsia="zh-CN"/>
        </w:rPr>
        <w:drawing>
          <wp:anchor distT="0" distB="0" distL="114300" distR="114300" simplePos="0" relativeHeight="251662336" behindDoc="0" locked="0" layoutInCell="1" allowOverlap="1">
            <wp:simplePos x="0" y="0"/>
            <wp:positionH relativeFrom="column">
              <wp:posOffset>1546225</wp:posOffset>
            </wp:positionH>
            <wp:positionV relativeFrom="paragraph">
              <wp:posOffset>-3186430</wp:posOffset>
            </wp:positionV>
            <wp:extent cx="2928620" cy="8877300"/>
            <wp:effectExtent l="0" t="0" r="5080" b="0"/>
            <wp:wrapTopAndBottom/>
            <wp:docPr id="5" name="图片 5" descr="D:/Desktop/新建文件夹/图5-1_登录流程图.png图5-1_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新建文件夹/图5-1_登录流程图.png图5-1_登录流程图"/>
                    <pic:cNvPicPr>
                      <a:picLocks noChangeAspect="1"/>
                    </pic:cNvPicPr>
                  </pic:nvPicPr>
                  <pic:blipFill>
                    <a:blip r:embed="rId13"/>
                    <a:srcRect l="840" r="840"/>
                    <a:stretch>
                      <a:fillRect/>
                    </a:stretch>
                  </pic:blipFill>
                  <pic:spPr>
                    <a:xfrm>
                      <a:off x="0" y="0"/>
                      <a:ext cx="2928620" cy="8877300"/>
                    </a:xfrm>
                    <a:prstGeom prst="rect">
                      <a:avLst/>
                    </a:prstGeom>
                  </pic:spPr>
                </pic:pic>
              </a:graphicData>
            </a:graphic>
          </wp:anchor>
        </w:drawing>
      </w:r>
    </w:p>
    <w:p w14:paraId="4283326D">
      <w:pPr>
        <w:bidi w:val="0"/>
        <w:jc w:val="center"/>
        <w:rPr>
          <w:sz w:val="21"/>
          <w:szCs w:val="21"/>
        </w:rPr>
      </w:pPr>
      <w:r>
        <w:rPr>
          <w:sz w:val="21"/>
          <w:szCs w:val="21"/>
        </w:rPr>
        <w:t>图5-1用户登录流程图</w:t>
      </w:r>
    </w:p>
    <w:p w14:paraId="3E845942">
      <w:pPr>
        <w:pStyle w:val="3"/>
        <w:bidi w:val="0"/>
      </w:pPr>
      <w:bookmarkStart w:id="53" w:name="_Toc11245"/>
      <w:r>
        <w:t>5.2农田管理模块</w:t>
      </w:r>
      <w:bookmarkEnd w:id="53"/>
    </w:p>
    <w:p w14:paraId="74ED4989">
      <w:pPr>
        <w:bidi w:val="0"/>
      </w:pPr>
      <w:r>
        <w:rPr>
          <w:rFonts w:hint="eastAsia"/>
        </w:rPr>
        <w:t>农田管理模块实现地块的增删改查功能。管理员可管理全平台地块信息，普通用户仅能查看自己负责的地块。地块信息包含地块编码、地块名称、地块面积、作物种类、种植日期、地块状态、负责人等字段。地块编码采用统一命名规则，如地块-001、地块-002等。地块面积以亩为单位，作物种类记录种植类型如水稻、小麦、玉米、蔬菜等。地块状态分为正常、异常、休耕三种：正常状态表示地块正常生产；异常状态表示存在问题需关注；休耕状态表示当前未种植作物。地块状态可手动修改，也可根据告警情况自动更新。负责人字段关联用户表，负责人可查看和管理该地块的实时数据、历史数据、告警记录等。一个用户可负责多个地块，一个地块可有多个负责人，借助关联表实现多对多关系。</w:t>
      </w:r>
    </w:p>
    <w:p w14:paraId="4012A234">
      <w:pPr>
        <w:pStyle w:val="3"/>
        <w:bidi w:val="0"/>
      </w:pPr>
      <w:bookmarkStart w:id="54" w:name="_Toc18682"/>
      <w:r>
        <w:t>5.3设备管理模块</w:t>
      </w:r>
      <w:bookmarkEnd w:id="54"/>
    </w:p>
    <w:p w14:paraId="52F3DF88">
      <w:pPr>
        <w:bidi w:val="0"/>
      </w:pPr>
      <w:r>
        <w:rPr>
          <w:rFonts w:hint="eastAsia"/>
        </w:rPr>
        <w:t>设备管理模块实现传感器设备的全生命周期管理，支持设备注册、信息维护、状态监控、启停控制等功能。设备注册时需填写设备编码、设备名称、传感器类型、数据单位等基本信息，以及采集间隔、正常范围最小值和最大值等参数。设备需绑定到农田地块，并指定负责人和告警阈值规则。传感器类型选择后，系统自动填充对应数据单位，如温度类型填充摄氏度、湿度类型填充百分比。采集间隔默认30秒，可按需调整。设备支持启动、暂停、停止三种操作：启动操作创建定时任务开始生成数据；暂停操作保留任务状态；停止操作取消任务释放资源。设备状态流转遵循规则：离线状态可启动变为在线；在线状态可暂停或停止；暂停状态可恢复或停止。状态流转规则确保操作正确性。系统实现设备定时任务功能，支持配置定时启停计划，借助Spring框架的计划任务注解实现，支持Cron表达式配置执行时间。设备监控页面展示运行状态，包括在线状态、最后数据时间、最后数据值等。设备列表支持按名称、传感器类型、绑定地块、在线状态等条件筛选，在线设备以绿色标识，离线设备以灰色标识，暂停设备以黄色标识。</w:t>
      </w:r>
    </w:p>
    <w:p w14:paraId="53A522F7">
      <w:pPr>
        <w:pStyle w:val="3"/>
        <w:bidi w:val="0"/>
      </w:pPr>
      <w:bookmarkStart w:id="55" w:name="_Toc9077"/>
      <w:r>
        <w:t>5.4数据监测模块</w:t>
      </w:r>
      <w:bookmarkEnd w:id="55"/>
    </w:p>
    <w:p w14:paraId="0BAE2253">
      <w:pPr>
        <w:bidi w:val="0"/>
      </w:pPr>
      <w:r>
        <w:rPr>
          <w:rFonts w:hint="eastAsia"/>
        </w:rPr>
        <w:t>数据监测模块实现环境数据的实时展示、历史查询和数据可视化。模块借助WebSocket技术实现数据实时推送，用户无需刷新即可查看最新数据。实时数据展示页面以卡片形式展示各传感器当前数值，包含传感器名称、数值、单位、更新时间等信息，数值超出正常范围时以红色标识。页面借助WebSocket订阅地块数据频道，服务端有新数据时自动推送至前端，连接断开后自动重连。数据卡片下方展示实时折线图，显示最近一小时数据变化趋势，图表运用滑动窗口机制保持显示最新数据。历史数据查询页面支持按地块、设备、传感器类型、时间范围等条件筛选，查询结果以表格展示，支持分页浏览和数据导出。时间范围支持快捷选择（最近一天、一周、一月）或自定义时间。环境数据表按时间字段建立索引，查询时限制最大返回记录数，大数据量查询采用分批加载策略。数据可视化页面提供折线图、柱状图、饼图等多种图表类型。折线图展示环境参数变化趋势，多条折线可叠加显示便于对比。饼图展示数据分布情况，如告警类型分布、传感器类型分布等，支持点击交互查看详细数据</w:t>
      </w:r>
      <w:r>
        <w:t>。</w:t>
      </w:r>
    </w:p>
    <w:p w14:paraId="2FEB0309">
      <w:pPr>
        <w:pStyle w:val="3"/>
        <w:bidi w:val="0"/>
      </w:pPr>
      <w:bookmarkStart w:id="56" w:name="_Toc8513"/>
      <w:r>
        <w:t>5.5告警管理模块</w:t>
      </w:r>
      <w:bookmarkEnd w:id="56"/>
    </w:p>
    <w:p w14:paraId="2BE67E17">
      <w:pPr>
        <w:bidi w:val="0"/>
      </w:pPr>
      <w:r>
        <w:rPr>
          <w:rFonts w:hint="eastAsia"/>
        </w:rPr>
        <w:t>告警管理模块实现告警规则配置、告警事件检测和告警通知功能。告警规则分为自定义规则和阈值规则两种类型。自定义规则支持灵活条件配置，包括传感器类型、条件类型、阈值等参数。阈值规则采用预设配置，按宽松、标准、严格三个等级划分。规则配置页面提供直观界面，管理员可选择传感器类型、设置阈值范围、定义告警级别，规则可启用或禁用，可关联适用作物实现差异化告警策略。告警检测在数据生成后自动执行，系统获取设备关联的阈值规则，检查数据是否超出范围，若超出则生成告警记录。告警记录包含规则标识、设备标识、传感器类型、告警级别、告警值、阈值、告警时间等信息。同一设备同一规则设置冷却时间，默认30分钟内不重复生成告警。告警生成后，系统借助WebSocket向管理员和设备负责人推送通知。前端收到通知后弹出提示框，用户可查看告警详情并处理，处理完成后状态更新为已处理。</w:t>
      </w:r>
    </w:p>
    <w:p w14:paraId="6FE39E73">
      <w:pPr>
        <w:pStyle w:val="3"/>
        <w:bidi w:val="0"/>
      </w:pPr>
      <w:bookmarkStart w:id="57" w:name="_Toc18637"/>
      <w:r>
        <w:t>5.6系统管理模块</w:t>
      </w:r>
      <w:bookmarkEnd w:id="57"/>
    </w:p>
    <w:p w14:paraId="68EC18AC">
      <w:pPr>
        <w:bidi w:val="0"/>
      </w:pPr>
      <w:r>
        <w:t>系统管理模块提供数据字典管理、系统配置、操作日志等功能，支持系统的灵活配置和运维管理。系统管理是系统运维的重要工具，合理配置可以提高系统的可用性和可维护性。</w:t>
      </w:r>
    </w:p>
    <w:p w14:paraId="565840DA">
      <w:pPr>
        <w:bidi w:val="0"/>
      </w:pPr>
      <w:r>
        <w:t>数据字典管理维护系统中的枚举值，如传感器类型、设备状态、告警级别等。字典数据支持动态修改，修改后立即生效。字典数据缓存到内存中，提高访问效率。数据字典使系统配置更加灵活。</w:t>
      </w:r>
    </w:p>
    <w:p w14:paraId="1CB21A05">
      <w:pPr>
        <w:bidi w:val="0"/>
      </w:pPr>
      <w:r>
        <w:t>系统配置管理维护系统运行参数，如令牌过期时间、文件上传路径、系统名称等。配置修改后保存到数据库，系统启动时加载到内存。配置支持分组管理，便于分类查找。系统配置使系统可以适应不同的运行环境。</w:t>
      </w:r>
    </w:p>
    <w:p w14:paraId="68323D99">
      <w:pPr>
        <w:bidi w:val="0"/>
      </w:pPr>
      <w:r>
        <w:t>操作日志记录用户的操作行为，包括操作用户、操作时间、操作类型、操作内容、执行结果等信息。日志通过切面自动记录，对业务代码无侵入。日志支持按时间、用户、操作类型等条件查询，便于审计和问题排查。操作日志是系统安全审计的重要依据。</w:t>
      </w:r>
    </w:p>
    <w:p w14:paraId="6F2B246D">
      <w:pPr>
        <w:bidi w:val="0"/>
      </w:pPr>
      <w:r>
        <w:br w:type="page"/>
      </w:r>
    </w:p>
    <w:p w14:paraId="3C41EEB3">
      <w:pPr>
        <w:pStyle w:val="2"/>
        <w:bidi w:val="0"/>
      </w:pPr>
      <w:bookmarkStart w:id="58" w:name="_Toc5338"/>
      <w:r>
        <w:t>6测试</w:t>
      </w:r>
      <w:bookmarkEnd w:id="58"/>
    </w:p>
    <w:p w14:paraId="043E7DBF">
      <w:pPr>
        <w:pStyle w:val="3"/>
        <w:bidi w:val="0"/>
      </w:pPr>
      <w:bookmarkStart w:id="59" w:name="_Toc29448"/>
      <w:r>
        <w:t>6.1测试目的</w:t>
      </w:r>
      <w:bookmarkEnd w:id="59"/>
    </w:p>
    <w:p w14:paraId="296147BC">
      <w:pPr>
        <w:bidi w:val="0"/>
      </w:pPr>
      <w:r>
        <w:rPr>
          <w:rFonts w:hint="eastAsia"/>
        </w:rPr>
        <w:t>系统测试是软件开发生命周期的重要环节，目的是验证系统功能的正确性、性能的稳定性。本次测试目标包括：验证各功能模块是否按需求规格正确实现；验证系统在预期负载下的性能表现；验证安全机制是否有效；验证用户界面是否符合设计规范。测试覆盖功能、性能、安全等多个维度。</w:t>
      </w:r>
    </w:p>
    <w:p w14:paraId="47C6A85A">
      <w:pPr>
        <w:pStyle w:val="3"/>
        <w:bidi w:val="0"/>
      </w:pPr>
      <w:bookmarkStart w:id="60" w:name="_Toc14958"/>
      <w:r>
        <w:t>6.2测试环境</w:t>
      </w:r>
      <w:bookmarkEnd w:id="60"/>
    </w:p>
    <w:p w14:paraId="7D840B76">
      <w:pPr>
        <w:bidi w:val="0"/>
      </w:pPr>
      <w:r>
        <w:rPr>
          <w:rFonts w:hint="eastAsia"/>
        </w:rPr>
        <w:t>测试环境配置如表6-1所示。测试在开发和测试两个环境中进行，开发环境用于即时测试，测试环境用于集成测试和系统测试。测试环境与生产环境配置相近，确保测试结果的可靠性。</w:t>
      </w:r>
      <w:r>
        <w:t>。</w:t>
      </w:r>
    </w:p>
    <w:p w14:paraId="34BA7EC6">
      <w:pPr>
        <w:bidi w:val="0"/>
      </w:pPr>
    </w:p>
    <w:p w14:paraId="51FD21DA">
      <w:pPr>
        <w:autoSpaceDE/>
        <w:autoSpaceDN/>
        <w:adjustRightInd/>
        <w:spacing w:line="400" w:lineRule="exact"/>
        <w:ind w:firstLine="0" w:firstLineChars="0"/>
        <w:jc w:val="center"/>
        <w:rPr>
          <w:sz w:val="21"/>
          <w:szCs w:val="21"/>
        </w:rPr>
      </w:pPr>
      <w:r>
        <w:rPr>
          <w:sz w:val="21"/>
          <w:szCs w:val="21"/>
        </w:rPr>
        <w:t>表6-1测试环境配置</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60"/>
        <w:gridCol w:w="4460"/>
      </w:tblGrid>
      <w:tr w14:paraId="73C7D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pct"/>
            <w:tcBorders>
              <w:top w:val="single" w:color="000000" w:sz="12" w:space="0"/>
              <w:left w:val="nil"/>
              <w:bottom w:val="single" w:color="000000" w:sz="4" w:space="0"/>
              <w:right w:val="nil"/>
              <w:tl2br w:val="nil"/>
            </w:tcBorders>
            <w:shd w:val="clear" w:color="auto" w:fill="FFFFFF"/>
            <w:vAlign w:val="center"/>
          </w:tcPr>
          <w:p w14:paraId="006A9DC8">
            <w:pPr>
              <w:autoSpaceDE/>
              <w:autoSpaceDN/>
              <w:adjustRightInd/>
              <w:spacing w:line="400" w:lineRule="exact"/>
              <w:ind w:firstLine="0" w:firstLineChars="0"/>
              <w:jc w:val="center"/>
              <w:rPr>
                <w:rFonts w:hint="eastAsia"/>
                <w:sz w:val="21"/>
                <w:szCs w:val="21"/>
              </w:rPr>
            </w:pPr>
            <w:r>
              <w:rPr>
                <w:rFonts w:hint="eastAsia"/>
                <w:sz w:val="21"/>
                <w:szCs w:val="21"/>
              </w:rPr>
              <w:t>配置项</w:t>
            </w:r>
          </w:p>
        </w:tc>
        <w:tc>
          <w:tcPr>
            <w:tcW w:w="2500" w:type="pct"/>
            <w:tcBorders>
              <w:top w:val="single" w:color="000000" w:sz="12" w:space="0"/>
              <w:left w:val="nil"/>
              <w:bottom w:val="single" w:color="000000" w:sz="4" w:space="0"/>
              <w:right w:val="nil"/>
            </w:tcBorders>
            <w:shd w:val="clear" w:color="auto" w:fill="FFFFFF"/>
            <w:vAlign w:val="center"/>
          </w:tcPr>
          <w:p w14:paraId="33F4F0FC">
            <w:pPr>
              <w:autoSpaceDE/>
              <w:autoSpaceDN/>
              <w:adjustRightInd/>
              <w:spacing w:line="400" w:lineRule="exact"/>
              <w:ind w:firstLine="0" w:firstLineChars="0"/>
              <w:jc w:val="center"/>
              <w:rPr>
                <w:rFonts w:hint="eastAsia"/>
                <w:sz w:val="21"/>
                <w:szCs w:val="21"/>
              </w:rPr>
            </w:pPr>
            <w:r>
              <w:rPr>
                <w:rFonts w:hint="eastAsia"/>
                <w:sz w:val="21"/>
                <w:szCs w:val="21"/>
              </w:rPr>
              <w:t>配置内容</w:t>
            </w:r>
          </w:p>
        </w:tc>
      </w:tr>
      <w:tr w14:paraId="1DB5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single" w:color="000000" w:sz="4" w:space="0"/>
              <w:left w:val="nil"/>
              <w:bottom w:val="nil"/>
              <w:right w:val="nil"/>
            </w:tcBorders>
            <w:shd w:val="clear" w:color="auto" w:fill="FFFFFF"/>
            <w:vAlign w:val="center"/>
          </w:tcPr>
          <w:p w14:paraId="121CE8E3">
            <w:pPr>
              <w:autoSpaceDE/>
              <w:autoSpaceDN/>
              <w:adjustRightInd/>
              <w:spacing w:line="400" w:lineRule="exact"/>
              <w:ind w:firstLine="0" w:firstLineChars="0"/>
              <w:jc w:val="center"/>
              <w:rPr>
                <w:rFonts w:hint="eastAsia"/>
                <w:sz w:val="21"/>
                <w:szCs w:val="21"/>
              </w:rPr>
            </w:pPr>
            <w:r>
              <w:rPr>
                <w:rFonts w:hint="eastAsia"/>
                <w:sz w:val="21"/>
                <w:szCs w:val="21"/>
              </w:rPr>
              <w:t>操作系统</w:t>
            </w:r>
          </w:p>
        </w:tc>
        <w:tc>
          <w:tcPr>
            <w:tcW w:w="2500" w:type="pct"/>
            <w:tcBorders>
              <w:top w:val="single" w:color="000000" w:sz="4" w:space="0"/>
              <w:left w:val="nil"/>
              <w:bottom w:val="nil"/>
              <w:right w:val="nil"/>
            </w:tcBorders>
            <w:shd w:val="clear" w:color="auto" w:fill="FFFFFF"/>
            <w:vAlign w:val="center"/>
          </w:tcPr>
          <w:p w14:paraId="1D1ECEBD">
            <w:pPr>
              <w:autoSpaceDE/>
              <w:autoSpaceDN/>
              <w:adjustRightInd/>
              <w:spacing w:line="400" w:lineRule="exact"/>
              <w:ind w:firstLine="0" w:firstLineChars="0"/>
              <w:jc w:val="center"/>
              <w:rPr>
                <w:rFonts w:hint="eastAsia"/>
                <w:sz w:val="21"/>
                <w:szCs w:val="21"/>
              </w:rPr>
            </w:pPr>
            <w:r>
              <w:rPr>
                <w:rFonts w:hint="eastAsia"/>
                <w:sz w:val="21"/>
                <w:szCs w:val="21"/>
              </w:rPr>
              <w:t>Windows 11</w:t>
            </w:r>
          </w:p>
        </w:tc>
      </w:tr>
      <w:tr w14:paraId="34E2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nil"/>
              <w:left w:val="nil"/>
              <w:bottom w:val="nil"/>
              <w:right w:val="nil"/>
            </w:tcBorders>
            <w:shd w:val="clear" w:color="auto" w:fill="FFFFFF"/>
            <w:vAlign w:val="center"/>
          </w:tcPr>
          <w:p w14:paraId="2C1EAC8F">
            <w:pPr>
              <w:autoSpaceDE/>
              <w:autoSpaceDN/>
              <w:adjustRightInd/>
              <w:spacing w:line="400" w:lineRule="exact"/>
              <w:ind w:firstLine="0" w:firstLineChars="0"/>
              <w:jc w:val="center"/>
              <w:rPr>
                <w:rFonts w:hint="eastAsia"/>
                <w:sz w:val="21"/>
                <w:szCs w:val="21"/>
              </w:rPr>
            </w:pPr>
            <w:r>
              <w:rPr>
                <w:rFonts w:hint="eastAsia"/>
                <w:sz w:val="21"/>
                <w:szCs w:val="21"/>
              </w:rPr>
              <w:t>处理器</w:t>
            </w:r>
          </w:p>
        </w:tc>
        <w:tc>
          <w:tcPr>
            <w:tcW w:w="2500" w:type="pct"/>
            <w:tcBorders>
              <w:top w:val="nil"/>
              <w:left w:val="nil"/>
              <w:bottom w:val="nil"/>
              <w:right w:val="nil"/>
            </w:tcBorders>
            <w:shd w:val="clear" w:color="auto" w:fill="FFFFFF"/>
            <w:vAlign w:val="center"/>
          </w:tcPr>
          <w:p w14:paraId="656B90A9">
            <w:pPr>
              <w:autoSpaceDE/>
              <w:autoSpaceDN/>
              <w:adjustRightInd/>
              <w:spacing w:line="400" w:lineRule="exact"/>
              <w:ind w:firstLine="0" w:firstLineChars="0"/>
              <w:jc w:val="center"/>
              <w:rPr>
                <w:rFonts w:hint="eastAsia"/>
                <w:sz w:val="21"/>
                <w:szCs w:val="21"/>
              </w:rPr>
            </w:pPr>
            <w:r>
              <w:rPr>
                <w:rFonts w:hint="eastAsia"/>
                <w:sz w:val="21"/>
                <w:szCs w:val="21"/>
              </w:rPr>
              <w:t>Intel Core处理器</w:t>
            </w:r>
          </w:p>
        </w:tc>
      </w:tr>
      <w:tr w14:paraId="2F09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nil"/>
              <w:left w:val="nil"/>
              <w:bottom w:val="nil"/>
              <w:right w:val="nil"/>
            </w:tcBorders>
            <w:shd w:val="clear" w:color="auto" w:fill="FFFFFF"/>
            <w:vAlign w:val="center"/>
          </w:tcPr>
          <w:p w14:paraId="376B80A5">
            <w:pPr>
              <w:autoSpaceDE/>
              <w:autoSpaceDN/>
              <w:adjustRightInd/>
              <w:spacing w:line="400" w:lineRule="exact"/>
              <w:ind w:firstLine="0" w:firstLineChars="0"/>
              <w:jc w:val="center"/>
              <w:rPr>
                <w:rFonts w:hint="eastAsia"/>
                <w:sz w:val="21"/>
                <w:szCs w:val="21"/>
              </w:rPr>
            </w:pPr>
            <w:r>
              <w:rPr>
                <w:rFonts w:hint="eastAsia"/>
                <w:sz w:val="21"/>
                <w:szCs w:val="21"/>
              </w:rPr>
              <w:t>内存</w:t>
            </w:r>
          </w:p>
        </w:tc>
        <w:tc>
          <w:tcPr>
            <w:tcW w:w="2500" w:type="pct"/>
            <w:tcBorders>
              <w:top w:val="nil"/>
              <w:left w:val="nil"/>
              <w:bottom w:val="nil"/>
              <w:right w:val="nil"/>
            </w:tcBorders>
            <w:shd w:val="clear" w:color="auto" w:fill="FFFFFF"/>
            <w:vAlign w:val="center"/>
          </w:tcPr>
          <w:p w14:paraId="75187C57">
            <w:pPr>
              <w:autoSpaceDE/>
              <w:autoSpaceDN/>
              <w:adjustRightInd/>
              <w:spacing w:line="400" w:lineRule="exact"/>
              <w:ind w:firstLine="0" w:firstLineChars="0"/>
              <w:jc w:val="center"/>
              <w:rPr>
                <w:rFonts w:hint="eastAsia"/>
                <w:sz w:val="21"/>
                <w:szCs w:val="21"/>
              </w:rPr>
            </w:pPr>
            <w:r>
              <w:rPr>
                <w:rFonts w:hint="eastAsia"/>
                <w:sz w:val="21"/>
                <w:szCs w:val="21"/>
              </w:rPr>
              <w:t>16GB</w:t>
            </w:r>
          </w:p>
        </w:tc>
      </w:tr>
      <w:tr w14:paraId="07CC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nil"/>
              <w:left w:val="nil"/>
              <w:bottom w:val="nil"/>
              <w:right w:val="nil"/>
            </w:tcBorders>
            <w:shd w:val="clear" w:color="auto" w:fill="FFFFFF"/>
            <w:vAlign w:val="center"/>
          </w:tcPr>
          <w:p w14:paraId="375BC572">
            <w:pPr>
              <w:autoSpaceDE/>
              <w:autoSpaceDN/>
              <w:adjustRightInd/>
              <w:spacing w:line="400" w:lineRule="exact"/>
              <w:ind w:firstLine="0" w:firstLineChars="0"/>
              <w:jc w:val="center"/>
              <w:rPr>
                <w:rFonts w:hint="eastAsia"/>
                <w:sz w:val="21"/>
                <w:szCs w:val="21"/>
              </w:rPr>
            </w:pPr>
            <w:r>
              <w:rPr>
                <w:rFonts w:hint="eastAsia"/>
                <w:sz w:val="21"/>
                <w:szCs w:val="21"/>
              </w:rPr>
              <w:t>数据库</w:t>
            </w:r>
          </w:p>
        </w:tc>
        <w:tc>
          <w:tcPr>
            <w:tcW w:w="2500" w:type="pct"/>
            <w:tcBorders>
              <w:top w:val="nil"/>
              <w:left w:val="nil"/>
              <w:bottom w:val="nil"/>
              <w:right w:val="nil"/>
            </w:tcBorders>
            <w:shd w:val="clear" w:color="auto" w:fill="FFFFFF"/>
            <w:vAlign w:val="center"/>
          </w:tcPr>
          <w:p w14:paraId="4DFA0862">
            <w:pPr>
              <w:autoSpaceDE/>
              <w:autoSpaceDN/>
              <w:adjustRightInd/>
              <w:spacing w:line="400" w:lineRule="exact"/>
              <w:ind w:firstLine="0" w:firstLineChars="0"/>
              <w:jc w:val="center"/>
              <w:rPr>
                <w:rFonts w:hint="eastAsia"/>
                <w:sz w:val="21"/>
                <w:szCs w:val="21"/>
              </w:rPr>
            </w:pPr>
            <w:r>
              <w:rPr>
                <w:rFonts w:hint="eastAsia"/>
                <w:sz w:val="21"/>
                <w:szCs w:val="21"/>
              </w:rPr>
              <w:t>MySQL 8.0</w:t>
            </w:r>
          </w:p>
        </w:tc>
      </w:tr>
      <w:tr w14:paraId="13BD4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nil"/>
              <w:left w:val="nil"/>
              <w:bottom w:val="nil"/>
              <w:right w:val="nil"/>
            </w:tcBorders>
            <w:shd w:val="clear" w:color="auto" w:fill="FFFFFF"/>
            <w:vAlign w:val="center"/>
          </w:tcPr>
          <w:p w14:paraId="3C216E1C">
            <w:pPr>
              <w:autoSpaceDE/>
              <w:autoSpaceDN/>
              <w:adjustRightInd/>
              <w:spacing w:line="400" w:lineRule="exact"/>
              <w:ind w:firstLine="0" w:firstLineChars="0"/>
              <w:jc w:val="center"/>
              <w:rPr>
                <w:rFonts w:hint="eastAsia"/>
                <w:sz w:val="21"/>
                <w:szCs w:val="21"/>
              </w:rPr>
            </w:pPr>
            <w:r>
              <w:rPr>
                <w:rFonts w:hint="eastAsia"/>
                <w:sz w:val="21"/>
                <w:szCs w:val="21"/>
              </w:rPr>
              <w:t>后端运行环境</w:t>
            </w:r>
          </w:p>
        </w:tc>
        <w:tc>
          <w:tcPr>
            <w:tcW w:w="2500" w:type="pct"/>
            <w:tcBorders>
              <w:top w:val="nil"/>
              <w:left w:val="nil"/>
              <w:bottom w:val="nil"/>
              <w:right w:val="nil"/>
            </w:tcBorders>
            <w:shd w:val="clear" w:color="auto" w:fill="FFFFFF"/>
            <w:vAlign w:val="center"/>
          </w:tcPr>
          <w:p w14:paraId="2F7DF7FB">
            <w:pPr>
              <w:autoSpaceDE/>
              <w:autoSpaceDN/>
              <w:adjustRightInd/>
              <w:spacing w:line="400" w:lineRule="exact"/>
              <w:ind w:firstLine="0" w:firstLineChars="0"/>
              <w:jc w:val="center"/>
              <w:rPr>
                <w:rFonts w:hint="eastAsia"/>
                <w:sz w:val="21"/>
                <w:szCs w:val="21"/>
              </w:rPr>
            </w:pPr>
            <w:r>
              <w:rPr>
                <w:rFonts w:hint="eastAsia"/>
                <w:sz w:val="21"/>
                <w:szCs w:val="21"/>
              </w:rPr>
              <w:t>JDK 17</w:t>
            </w:r>
          </w:p>
        </w:tc>
      </w:tr>
      <w:tr w14:paraId="1C7F7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pct"/>
            <w:tcBorders>
              <w:top w:val="nil"/>
              <w:left w:val="nil"/>
              <w:bottom w:val="single" w:color="000000" w:sz="12" w:space="0"/>
              <w:right w:val="nil"/>
            </w:tcBorders>
            <w:shd w:val="clear" w:color="auto" w:fill="FFFFFF"/>
            <w:vAlign w:val="center"/>
          </w:tcPr>
          <w:p w14:paraId="35A1A54E">
            <w:pPr>
              <w:autoSpaceDE/>
              <w:autoSpaceDN/>
              <w:adjustRightInd/>
              <w:spacing w:line="400" w:lineRule="exact"/>
              <w:ind w:firstLine="0" w:firstLineChars="0"/>
              <w:jc w:val="center"/>
              <w:rPr>
                <w:rFonts w:hint="eastAsia"/>
                <w:sz w:val="21"/>
                <w:szCs w:val="21"/>
              </w:rPr>
            </w:pPr>
            <w:r>
              <w:rPr>
                <w:rFonts w:hint="eastAsia"/>
                <w:sz w:val="21"/>
                <w:szCs w:val="21"/>
              </w:rPr>
              <w:t>浏览器</w:t>
            </w:r>
          </w:p>
        </w:tc>
        <w:tc>
          <w:tcPr>
            <w:tcW w:w="2500" w:type="pct"/>
            <w:tcBorders>
              <w:top w:val="nil"/>
              <w:left w:val="nil"/>
              <w:bottom w:val="single" w:color="000000" w:sz="12" w:space="0"/>
              <w:right w:val="nil"/>
            </w:tcBorders>
            <w:shd w:val="clear" w:color="auto" w:fill="FFFFFF"/>
            <w:vAlign w:val="center"/>
          </w:tcPr>
          <w:p w14:paraId="6619E5D5">
            <w:pPr>
              <w:autoSpaceDE/>
              <w:autoSpaceDN/>
              <w:adjustRightInd/>
              <w:spacing w:line="400" w:lineRule="exact"/>
              <w:ind w:firstLine="0" w:firstLineChars="0"/>
              <w:jc w:val="center"/>
              <w:rPr>
                <w:rFonts w:hint="eastAsia"/>
                <w:sz w:val="21"/>
                <w:szCs w:val="21"/>
              </w:rPr>
            </w:pPr>
            <w:r>
              <w:rPr>
                <w:rFonts w:hint="eastAsia"/>
                <w:sz w:val="21"/>
                <w:szCs w:val="21"/>
              </w:rPr>
              <w:t>Chrome、Firefox</w:t>
            </w:r>
          </w:p>
        </w:tc>
      </w:tr>
    </w:tbl>
    <w:p w14:paraId="39DADD8F">
      <w:pPr>
        <w:pStyle w:val="3"/>
        <w:bidi w:val="0"/>
      </w:pPr>
      <w:bookmarkStart w:id="61" w:name="_Toc925"/>
      <w:r>
        <w:t>6.3测试方法</w:t>
      </w:r>
      <w:bookmarkEnd w:id="61"/>
    </w:p>
    <w:p w14:paraId="62990CCB">
      <w:pPr>
        <w:bidi w:val="0"/>
      </w:pPr>
      <w:r>
        <w:rPr>
          <w:rFonts w:hint="eastAsia"/>
        </w:rPr>
        <w:t>本次测试采用单元测试、集成测试、系统测试和验收测试等多种方法。单元测试针对系统最小单元，验证函数和方法的正确性，覆盖核心业务逻辑如数据生成算法、告警检测逻辑等。集成测试验证模块间的接口和交互，覆盖前后端接口交互、数据库访问、WebSocket通信等场景。系统测试验证系统整体是否满足需求规格，采用黑盒测试方法，从用户角度验证系统质量。验收测试由用户参与，验证系统是否满足实际需求，作为系统交付依据。</w:t>
      </w:r>
    </w:p>
    <w:p w14:paraId="322CFA90">
      <w:pPr>
        <w:pStyle w:val="3"/>
        <w:bidi w:val="0"/>
      </w:pPr>
      <w:bookmarkStart w:id="62" w:name="_Toc14941"/>
      <w:r>
        <w:t>6.4功能测试</w:t>
      </w:r>
      <w:bookmarkEnd w:id="62"/>
    </w:p>
    <w:p w14:paraId="721284D8">
      <w:pPr>
        <w:bidi w:val="0"/>
      </w:pPr>
      <w:r>
        <w:rPr>
          <w:rFonts w:hint="eastAsia"/>
        </w:rPr>
        <w:t>功能测试覆盖所有功能模块，测试用例设计遵循等价类划分和边界值分析方法。测试结果如表6-2所示。</w:t>
      </w:r>
    </w:p>
    <w:p w14:paraId="407B8E23">
      <w:pPr>
        <w:bidi w:val="0"/>
      </w:pPr>
    </w:p>
    <w:p w14:paraId="60E35693">
      <w:pPr>
        <w:autoSpaceDE/>
        <w:autoSpaceDN/>
        <w:adjustRightInd/>
        <w:spacing w:line="400" w:lineRule="exact"/>
        <w:ind w:firstLine="0" w:firstLineChars="0"/>
        <w:jc w:val="center"/>
        <w:rPr>
          <w:sz w:val="21"/>
          <w:szCs w:val="21"/>
        </w:rPr>
      </w:pPr>
      <w:r>
        <w:rPr>
          <w:sz w:val="21"/>
          <w:szCs w:val="21"/>
        </w:rPr>
        <w:t>表6-2功能测试结果</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0"/>
        <w:gridCol w:w="2230"/>
        <w:gridCol w:w="2230"/>
        <w:gridCol w:w="2230"/>
      </w:tblGrid>
      <w:tr w14:paraId="6FECA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pct"/>
            <w:tcBorders>
              <w:top w:val="single" w:color="000000" w:sz="12" w:space="0"/>
              <w:left w:val="nil"/>
              <w:bottom w:val="single" w:color="000000" w:sz="4" w:space="0"/>
              <w:right w:val="nil"/>
              <w:tl2br w:val="nil"/>
            </w:tcBorders>
            <w:shd w:val="clear" w:color="auto" w:fill="FFFFFF"/>
            <w:vAlign w:val="center"/>
          </w:tcPr>
          <w:p w14:paraId="22C5B2EA">
            <w:pPr>
              <w:autoSpaceDE/>
              <w:autoSpaceDN/>
              <w:adjustRightInd/>
              <w:spacing w:line="400" w:lineRule="exact"/>
              <w:ind w:firstLine="0" w:firstLineChars="0"/>
              <w:jc w:val="center"/>
              <w:rPr>
                <w:rFonts w:hint="eastAsia"/>
                <w:sz w:val="21"/>
                <w:szCs w:val="21"/>
              </w:rPr>
            </w:pPr>
            <w:r>
              <w:rPr>
                <w:rFonts w:hint="eastAsia"/>
                <w:sz w:val="21"/>
                <w:szCs w:val="21"/>
              </w:rPr>
              <w:t>测试模块</w:t>
            </w:r>
          </w:p>
        </w:tc>
        <w:tc>
          <w:tcPr>
            <w:tcW w:w="1250" w:type="pct"/>
            <w:tcBorders>
              <w:top w:val="single" w:color="000000" w:sz="12" w:space="0"/>
              <w:left w:val="nil"/>
              <w:bottom w:val="single" w:color="000000" w:sz="4" w:space="0"/>
              <w:right w:val="nil"/>
            </w:tcBorders>
            <w:shd w:val="clear" w:color="auto" w:fill="FFFFFF"/>
            <w:vAlign w:val="center"/>
          </w:tcPr>
          <w:p w14:paraId="6A57C8ED">
            <w:pPr>
              <w:autoSpaceDE/>
              <w:autoSpaceDN/>
              <w:adjustRightInd/>
              <w:spacing w:line="400" w:lineRule="exact"/>
              <w:ind w:firstLine="0" w:firstLineChars="0"/>
              <w:jc w:val="center"/>
              <w:rPr>
                <w:rFonts w:hint="eastAsia"/>
                <w:sz w:val="21"/>
                <w:szCs w:val="21"/>
              </w:rPr>
            </w:pPr>
            <w:r>
              <w:rPr>
                <w:rFonts w:hint="eastAsia"/>
                <w:sz w:val="21"/>
                <w:szCs w:val="21"/>
              </w:rPr>
              <w:t>测试用例数</w:t>
            </w:r>
          </w:p>
        </w:tc>
        <w:tc>
          <w:tcPr>
            <w:tcW w:w="1250" w:type="pct"/>
            <w:tcBorders>
              <w:top w:val="single" w:color="000000" w:sz="12" w:space="0"/>
              <w:left w:val="nil"/>
              <w:bottom w:val="single" w:color="000000" w:sz="4" w:space="0"/>
              <w:right w:val="nil"/>
            </w:tcBorders>
            <w:shd w:val="clear" w:color="auto" w:fill="FFFFFF"/>
            <w:vAlign w:val="center"/>
          </w:tcPr>
          <w:p w14:paraId="5932FF24">
            <w:pPr>
              <w:autoSpaceDE/>
              <w:autoSpaceDN/>
              <w:adjustRightInd/>
              <w:spacing w:line="400" w:lineRule="exact"/>
              <w:ind w:firstLine="0" w:firstLineChars="0"/>
              <w:jc w:val="center"/>
              <w:rPr>
                <w:rFonts w:hint="eastAsia"/>
                <w:sz w:val="21"/>
                <w:szCs w:val="21"/>
              </w:rPr>
            </w:pPr>
            <w:r>
              <w:rPr>
                <w:rFonts w:hint="eastAsia"/>
                <w:sz w:val="21"/>
                <w:szCs w:val="21"/>
              </w:rPr>
              <w:t>通过数</w:t>
            </w:r>
          </w:p>
        </w:tc>
        <w:tc>
          <w:tcPr>
            <w:tcW w:w="1250" w:type="pct"/>
            <w:tcBorders>
              <w:top w:val="single" w:color="000000" w:sz="12" w:space="0"/>
              <w:left w:val="nil"/>
              <w:bottom w:val="single" w:color="000000" w:sz="4" w:space="0"/>
              <w:right w:val="nil"/>
            </w:tcBorders>
            <w:shd w:val="clear" w:color="auto" w:fill="FFFFFF"/>
            <w:vAlign w:val="center"/>
          </w:tcPr>
          <w:p w14:paraId="01786F1E">
            <w:pPr>
              <w:autoSpaceDE/>
              <w:autoSpaceDN/>
              <w:adjustRightInd/>
              <w:spacing w:line="400" w:lineRule="exact"/>
              <w:ind w:firstLine="0" w:firstLineChars="0"/>
              <w:jc w:val="center"/>
              <w:rPr>
                <w:rFonts w:hint="eastAsia"/>
                <w:sz w:val="21"/>
                <w:szCs w:val="21"/>
              </w:rPr>
            </w:pPr>
            <w:r>
              <w:rPr>
                <w:rFonts w:hint="eastAsia"/>
                <w:sz w:val="21"/>
                <w:szCs w:val="21"/>
              </w:rPr>
              <w:t>通过率</w:t>
            </w:r>
          </w:p>
        </w:tc>
      </w:tr>
      <w:tr w14:paraId="0E579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000000" w:sz="4" w:space="0"/>
              <w:left w:val="nil"/>
              <w:bottom w:val="nil"/>
              <w:right w:val="nil"/>
            </w:tcBorders>
            <w:shd w:val="clear" w:color="auto" w:fill="FFFFFF"/>
            <w:vAlign w:val="center"/>
          </w:tcPr>
          <w:p w14:paraId="59B5F1A6">
            <w:pPr>
              <w:autoSpaceDE/>
              <w:autoSpaceDN/>
              <w:adjustRightInd/>
              <w:spacing w:line="400" w:lineRule="exact"/>
              <w:ind w:firstLine="0" w:firstLineChars="0"/>
              <w:jc w:val="center"/>
              <w:rPr>
                <w:rFonts w:hint="eastAsia"/>
                <w:sz w:val="21"/>
                <w:szCs w:val="21"/>
              </w:rPr>
            </w:pPr>
            <w:r>
              <w:rPr>
                <w:rFonts w:hint="eastAsia"/>
                <w:sz w:val="21"/>
                <w:szCs w:val="21"/>
              </w:rPr>
              <w:t>用户管理</w:t>
            </w:r>
          </w:p>
        </w:tc>
        <w:tc>
          <w:tcPr>
            <w:tcW w:w="1250" w:type="pct"/>
            <w:tcBorders>
              <w:top w:val="single" w:color="000000" w:sz="4" w:space="0"/>
              <w:left w:val="nil"/>
              <w:bottom w:val="nil"/>
              <w:right w:val="nil"/>
            </w:tcBorders>
            <w:shd w:val="clear" w:color="auto" w:fill="FFFFFF"/>
            <w:vAlign w:val="center"/>
          </w:tcPr>
          <w:p w14:paraId="184A8444">
            <w:pPr>
              <w:autoSpaceDE/>
              <w:autoSpaceDN/>
              <w:adjustRightInd/>
              <w:spacing w:line="400" w:lineRule="exact"/>
              <w:ind w:firstLine="0" w:firstLineChars="0"/>
              <w:jc w:val="center"/>
              <w:rPr>
                <w:rFonts w:hint="eastAsia"/>
                <w:sz w:val="21"/>
                <w:szCs w:val="21"/>
              </w:rPr>
            </w:pPr>
            <w:r>
              <w:rPr>
                <w:rFonts w:hint="eastAsia"/>
                <w:sz w:val="21"/>
                <w:szCs w:val="21"/>
              </w:rPr>
              <w:t>15</w:t>
            </w:r>
          </w:p>
        </w:tc>
        <w:tc>
          <w:tcPr>
            <w:tcW w:w="1250" w:type="pct"/>
            <w:tcBorders>
              <w:top w:val="single" w:color="000000" w:sz="4" w:space="0"/>
              <w:left w:val="nil"/>
              <w:bottom w:val="nil"/>
              <w:right w:val="nil"/>
            </w:tcBorders>
            <w:shd w:val="clear" w:color="auto" w:fill="FFFFFF"/>
            <w:vAlign w:val="center"/>
          </w:tcPr>
          <w:p w14:paraId="535EF016">
            <w:pPr>
              <w:autoSpaceDE/>
              <w:autoSpaceDN/>
              <w:adjustRightInd/>
              <w:spacing w:line="400" w:lineRule="exact"/>
              <w:ind w:firstLine="0" w:firstLineChars="0"/>
              <w:jc w:val="center"/>
              <w:rPr>
                <w:rFonts w:hint="eastAsia"/>
                <w:sz w:val="21"/>
                <w:szCs w:val="21"/>
              </w:rPr>
            </w:pPr>
            <w:r>
              <w:rPr>
                <w:rFonts w:hint="eastAsia"/>
                <w:sz w:val="21"/>
                <w:szCs w:val="21"/>
              </w:rPr>
              <w:t>15</w:t>
            </w:r>
          </w:p>
        </w:tc>
        <w:tc>
          <w:tcPr>
            <w:tcW w:w="1250" w:type="pct"/>
            <w:tcBorders>
              <w:top w:val="single" w:color="000000" w:sz="4" w:space="0"/>
              <w:left w:val="nil"/>
              <w:bottom w:val="nil"/>
              <w:right w:val="nil"/>
            </w:tcBorders>
            <w:shd w:val="clear" w:color="auto" w:fill="FFFFFF"/>
            <w:vAlign w:val="center"/>
          </w:tcPr>
          <w:p w14:paraId="217D63FF">
            <w:pPr>
              <w:autoSpaceDE/>
              <w:autoSpaceDN/>
              <w:adjustRightInd/>
              <w:spacing w:line="400" w:lineRule="exact"/>
              <w:ind w:firstLine="0" w:firstLineChars="0"/>
              <w:jc w:val="center"/>
              <w:rPr>
                <w:rFonts w:hint="eastAsia"/>
                <w:sz w:val="21"/>
                <w:szCs w:val="21"/>
              </w:rPr>
            </w:pPr>
            <w:r>
              <w:rPr>
                <w:rFonts w:hint="eastAsia"/>
                <w:sz w:val="21"/>
                <w:szCs w:val="21"/>
              </w:rPr>
              <w:t>100%</w:t>
            </w:r>
          </w:p>
        </w:tc>
      </w:tr>
      <w:tr w14:paraId="109A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3BCB7C8F">
            <w:pPr>
              <w:autoSpaceDE/>
              <w:autoSpaceDN/>
              <w:adjustRightInd/>
              <w:spacing w:line="400" w:lineRule="exact"/>
              <w:ind w:firstLine="0" w:firstLineChars="0"/>
              <w:jc w:val="center"/>
              <w:rPr>
                <w:rFonts w:hint="eastAsia"/>
                <w:sz w:val="21"/>
                <w:szCs w:val="21"/>
              </w:rPr>
            </w:pPr>
            <w:r>
              <w:rPr>
                <w:rFonts w:hint="eastAsia"/>
                <w:sz w:val="21"/>
                <w:szCs w:val="21"/>
              </w:rPr>
              <w:t>农田管理</w:t>
            </w:r>
          </w:p>
        </w:tc>
        <w:tc>
          <w:tcPr>
            <w:tcW w:w="1250" w:type="pct"/>
            <w:tcBorders>
              <w:top w:val="nil"/>
              <w:left w:val="nil"/>
              <w:bottom w:val="nil"/>
              <w:right w:val="nil"/>
            </w:tcBorders>
            <w:shd w:val="clear" w:color="auto" w:fill="FFFFFF"/>
            <w:vAlign w:val="center"/>
          </w:tcPr>
          <w:p w14:paraId="75D4E500">
            <w:pPr>
              <w:autoSpaceDE/>
              <w:autoSpaceDN/>
              <w:adjustRightInd/>
              <w:spacing w:line="400" w:lineRule="exact"/>
              <w:ind w:firstLine="0" w:firstLineChars="0"/>
              <w:jc w:val="center"/>
              <w:rPr>
                <w:rFonts w:hint="eastAsia"/>
                <w:sz w:val="21"/>
                <w:szCs w:val="21"/>
              </w:rPr>
            </w:pPr>
            <w:r>
              <w:rPr>
                <w:rFonts w:hint="eastAsia"/>
                <w:sz w:val="21"/>
                <w:szCs w:val="21"/>
              </w:rPr>
              <w:t>12</w:t>
            </w:r>
          </w:p>
        </w:tc>
        <w:tc>
          <w:tcPr>
            <w:tcW w:w="1250" w:type="pct"/>
            <w:tcBorders>
              <w:top w:val="nil"/>
              <w:left w:val="nil"/>
              <w:bottom w:val="nil"/>
              <w:right w:val="nil"/>
            </w:tcBorders>
            <w:shd w:val="clear" w:color="auto" w:fill="FFFFFF"/>
            <w:vAlign w:val="center"/>
          </w:tcPr>
          <w:p w14:paraId="1B4A74C5">
            <w:pPr>
              <w:autoSpaceDE/>
              <w:autoSpaceDN/>
              <w:adjustRightInd/>
              <w:spacing w:line="400" w:lineRule="exact"/>
              <w:ind w:firstLine="0" w:firstLineChars="0"/>
              <w:jc w:val="center"/>
              <w:rPr>
                <w:rFonts w:hint="eastAsia"/>
                <w:sz w:val="21"/>
                <w:szCs w:val="21"/>
              </w:rPr>
            </w:pPr>
            <w:r>
              <w:rPr>
                <w:rFonts w:hint="eastAsia"/>
                <w:sz w:val="21"/>
                <w:szCs w:val="21"/>
              </w:rPr>
              <w:t>12</w:t>
            </w:r>
          </w:p>
        </w:tc>
        <w:tc>
          <w:tcPr>
            <w:tcW w:w="1250" w:type="pct"/>
            <w:tcBorders>
              <w:top w:val="nil"/>
              <w:left w:val="nil"/>
              <w:bottom w:val="nil"/>
              <w:right w:val="nil"/>
            </w:tcBorders>
            <w:shd w:val="clear" w:color="auto" w:fill="FFFFFF"/>
            <w:vAlign w:val="center"/>
          </w:tcPr>
          <w:p w14:paraId="3D06BE4F">
            <w:pPr>
              <w:autoSpaceDE/>
              <w:autoSpaceDN/>
              <w:adjustRightInd/>
              <w:spacing w:line="400" w:lineRule="exact"/>
              <w:ind w:firstLine="0" w:firstLineChars="0"/>
              <w:jc w:val="center"/>
              <w:rPr>
                <w:rFonts w:hint="eastAsia"/>
                <w:sz w:val="21"/>
                <w:szCs w:val="21"/>
              </w:rPr>
            </w:pPr>
            <w:r>
              <w:rPr>
                <w:rFonts w:hint="eastAsia"/>
                <w:sz w:val="21"/>
                <w:szCs w:val="21"/>
              </w:rPr>
              <w:t>100%</w:t>
            </w:r>
          </w:p>
        </w:tc>
      </w:tr>
      <w:tr w14:paraId="008F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679E68FA">
            <w:pPr>
              <w:autoSpaceDE/>
              <w:autoSpaceDN/>
              <w:adjustRightInd/>
              <w:spacing w:line="400" w:lineRule="exact"/>
              <w:ind w:firstLine="0" w:firstLineChars="0"/>
              <w:jc w:val="center"/>
              <w:rPr>
                <w:rFonts w:hint="eastAsia"/>
                <w:sz w:val="21"/>
                <w:szCs w:val="21"/>
              </w:rPr>
            </w:pPr>
            <w:r>
              <w:rPr>
                <w:rFonts w:hint="eastAsia"/>
                <w:sz w:val="21"/>
                <w:szCs w:val="21"/>
              </w:rPr>
              <w:t>设备管理</w:t>
            </w:r>
          </w:p>
        </w:tc>
        <w:tc>
          <w:tcPr>
            <w:tcW w:w="1250" w:type="pct"/>
            <w:tcBorders>
              <w:top w:val="nil"/>
              <w:left w:val="nil"/>
              <w:bottom w:val="nil"/>
              <w:right w:val="nil"/>
            </w:tcBorders>
            <w:shd w:val="clear" w:color="auto" w:fill="FFFFFF"/>
            <w:vAlign w:val="center"/>
          </w:tcPr>
          <w:p w14:paraId="7503C71C">
            <w:pPr>
              <w:autoSpaceDE/>
              <w:autoSpaceDN/>
              <w:adjustRightInd/>
              <w:spacing w:line="400" w:lineRule="exact"/>
              <w:ind w:firstLine="0" w:firstLineChars="0"/>
              <w:jc w:val="center"/>
              <w:rPr>
                <w:rFonts w:hint="eastAsia"/>
                <w:sz w:val="21"/>
                <w:szCs w:val="21"/>
              </w:rPr>
            </w:pPr>
            <w:r>
              <w:rPr>
                <w:rFonts w:hint="eastAsia"/>
                <w:sz w:val="21"/>
                <w:szCs w:val="21"/>
              </w:rPr>
              <w:t>18</w:t>
            </w:r>
          </w:p>
        </w:tc>
        <w:tc>
          <w:tcPr>
            <w:tcW w:w="1250" w:type="pct"/>
            <w:tcBorders>
              <w:top w:val="nil"/>
              <w:left w:val="nil"/>
              <w:bottom w:val="nil"/>
              <w:right w:val="nil"/>
            </w:tcBorders>
            <w:shd w:val="clear" w:color="auto" w:fill="FFFFFF"/>
            <w:vAlign w:val="center"/>
          </w:tcPr>
          <w:p w14:paraId="146A24F8">
            <w:pPr>
              <w:autoSpaceDE/>
              <w:autoSpaceDN/>
              <w:adjustRightInd/>
              <w:spacing w:line="400" w:lineRule="exact"/>
              <w:ind w:firstLine="0" w:firstLineChars="0"/>
              <w:jc w:val="center"/>
              <w:rPr>
                <w:rFonts w:hint="eastAsia"/>
                <w:sz w:val="21"/>
                <w:szCs w:val="21"/>
              </w:rPr>
            </w:pPr>
            <w:r>
              <w:rPr>
                <w:rFonts w:hint="eastAsia"/>
                <w:sz w:val="21"/>
                <w:szCs w:val="21"/>
              </w:rPr>
              <w:t>18</w:t>
            </w:r>
          </w:p>
        </w:tc>
        <w:tc>
          <w:tcPr>
            <w:tcW w:w="1250" w:type="pct"/>
            <w:tcBorders>
              <w:top w:val="nil"/>
              <w:left w:val="nil"/>
              <w:bottom w:val="nil"/>
              <w:right w:val="nil"/>
            </w:tcBorders>
            <w:shd w:val="clear" w:color="auto" w:fill="FFFFFF"/>
            <w:vAlign w:val="center"/>
          </w:tcPr>
          <w:p w14:paraId="2E35767F">
            <w:pPr>
              <w:autoSpaceDE/>
              <w:autoSpaceDN/>
              <w:adjustRightInd/>
              <w:spacing w:line="400" w:lineRule="exact"/>
              <w:ind w:firstLine="0" w:firstLineChars="0"/>
              <w:jc w:val="center"/>
              <w:rPr>
                <w:rFonts w:hint="eastAsia"/>
                <w:sz w:val="21"/>
                <w:szCs w:val="21"/>
              </w:rPr>
            </w:pPr>
            <w:r>
              <w:rPr>
                <w:rFonts w:hint="eastAsia"/>
                <w:sz w:val="21"/>
                <w:szCs w:val="21"/>
              </w:rPr>
              <w:t>100%</w:t>
            </w:r>
          </w:p>
        </w:tc>
      </w:tr>
      <w:tr w14:paraId="13715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5A39603D">
            <w:pPr>
              <w:autoSpaceDE/>
              <w:autoSpaceDN/>
              <w:adjustRightInd/>
              <w:spacing w:line="400" w:lineRule="exact"/>
              <w:ind w:firstLine="0" w:firstLineChars="0"/>
              <w:jc w:val="center"/>
              <w:rPr>
                <w:rFonts w:hint="eastAsia"/>
                <w:sz w:val="21"/>
                <w:szCs w:val="21"/>
              </w:rPr>
            </w:pPr>
            <w:r>
              <w:rPr>
                <w:rFonts w:hint="eastAsia"/>
                <w:sz w:val="21"/>
                <w:szCs w:val="21"/>
              </w:rPr>
              <w:t>数据监测</w:t>
            </w:r>
          </w:p>
        </w:tc>
        <w:tc>
          <w:tcPr>
            <w:tcW w:w="1250" w:type="pct"/>
            <w:tcBorders>
              <w:top w:val="nil"/>
              <w:left w:val="nil"/>
              <w:bottom w:val="nil"/>
              <w:right w:val="nil"/>
            </w:tcBorders>
            <w:shd w:val="clear" w:color="auto" w:fill="FFFFFF"/>
            <w:vAlign w:val="center"/>
          </w:tcPr>
          <w:p w14:paraId="62B7AA9C">
            <w:pPr>
              <w:autoSpaceDE/>
              <w:autoSpaceDN/>
              <w:adjustRightInd/>
              <w:spacing w:line="400" w:lineRule="exact"/>
              <w:ind w:firstLine="0" w:firstLineChars="0"/>
              <w:jc w:val="center"/>
              <w:rPr>
                <w:rFonts w:hint="eastAsia"/>
                <w:sz w:val="21"/>
                <w:szCs w:val="21"/>
              </w:rPr>
            </w:pPr>
            <w:r>
              <w:rPr>
                <w:rFonts w:hint="eastAsia"/>
                <w:sz w:val="21"/>
                <w:szCs w:val="21"/>
              </w:rPr>
              <w:t>20</w:t>
            </w:r>
          </w:p>
        </w:tc>
        <w:tc>
          <w:tcPr>
            <w:tcW w:w="1250" w:type="pct"/>
            <w:tcBorders>
              <w:top w:val="nil"/>
              <w:left w:val="nil"/>
              <w:bottom w:val="nil"/>
              <w:right w:val="nil"/>
            </w:tcBorders>
            <w:shd w:val="clear" w:color="auto" w:fill="FFFFFF"/>
            <w:vAlign w:val="center"/>
          </w:tcPr>
          <w:p w14:paraId="6ACCF424">
            <w:pPr>
              <w:autoSpaceDE/>
              <w:autoSpaceDN/>
              <w:adjustRightInd/>
              <w:spacing w:line="400" w:lineRule="exact"/>
              <w:ind w:firstLine="0" w:firstLineChars="0"/>
              <w:jc w:val="center"/>
              <w:rPr>
                <w:rFonts w:hint="eastAsia"/>
                <w:sz w:val="21"/>
                <w:szCs w:val="21"/>
              </w:rPr>
            </w:pPr>
            <w:r>
              <w:rPr>
                <w:rFonts w:hint="eastAsia"/>
                <w:sz w:val="21"/>
                <w:szCs w:val="21"/>
              </w:rPr>
              <w:t>20</w:t>
            </w:r>
          </w:p>
        </w:tc>
        <w:tc>
          <w:tcPr>
            <w:tcW w:w="1250" w:type="pct"/>
            <w:tcBorders>
              <w:top w:val="nil"/>
              <w:left w:val="nil"/>
              <w:bottom w:val="nil"/>
              <w:right w:val="nil"/>
            </w:tcBorders>
            <w:shd w:val="clear" w:color="auto" w:fill="FFFFFF"/>
            <w:vAlign w:val="center"/>
          </w:tcPr>
          <w:p w14:paraId="37773D06">
            <w:pPr>
              <w:autoSpaceDE/>
              <w:autoSpaceDN/>
              <w:adjustRightInd/>
              <w:spacing w:line="400" w:lineRule="exact"/>
              <w:ind w:firstLine="0" w:firstLineChars="0"/>
              <w:jc w:val="center"/>
              <w:rPr>
                <w:rFonts w:hint="eastAsia"/>
                <w:sz w:val="21"/>
                <w:szCs w:val="21"/>
              </w:rPr>
            </w:pPr>
            <w:r>
              <w:rPr>
                <w:rFonts w:hint="eastAsia"/>
                <w:sz w:val="21"/>
                <w:szCs w:val="21"/>
              </w:rPr>
              <w:t>100%</w:t>
            </w:r>
          </w:p>
        </w:tc>
      </w:tr>
      <w:tr w14:paraId="3A39E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1180FA5B">
            <w:pPr>
              <w:autoSpaceDE/>
              <w:autoSpaceDN/>
              <w:adjustRightInd/>
              <w:spacing w:line="400" w:lineRule="exact"/>
              <w:ind w:firstLine="0" w:firstLineChars="0"/>
              <w:jc w:val="center"/>
              <w:rPr>
                <w:rFonts w:hint="eastAsia"/>
                <w:sz w:val="21"/>
                <w:szCs w:val="21"/>
              </w:rPr>
            </w:pPr>
            <w:r>
              <w:rPr>
                <w:rFonts w:hint="eastAsia"/>
                <w:sz w:val="21"/>
                <w:szCs w:val="21"/>
              </w:rPr>
              <w:t>告警管理</w:t>
            </w:r>
          </w:p>
        </w:tc>
        <w:tc>
          <w:tcPr>
            <w:tcW w:w="1250" w:type="pct"/>
            <w:tcBorders>
              <w:top w:val="nil"/>
              <w:left w:val="nil"/>
              <w:bottom w:val="nil"/>
              <w:right w:val="nil"/>
            </w:tcBorders>
            <w:shd w:val="clear" w:color="auto" w:fill="FFFFFF"/>
            <w:vAlign w:val="center"/>
          </w:tcPr>
          <w:p w14:paraId="2D165633">
            <w:pPr>
              <w:autoSpaceDE/>
              <w:autoSpaceDN/>
              <w:adjustRightInd/>
              <w:spacing w:line="400" w:lineRule="exact"/>
              <w:ind w:firstLine="0" w:firstLineChars="0"/>
              <w:jc w:val="center"/>
              <w:rPr>
                <w:rFonts w:hint="eastAsia"/>
                <w:sz w:val="21"/>
                <w:szCs w:val="21"/>
              </w:rPr>
            </w:pPr>
            <w:r>
              <w:rPr>
                <w:rFonts w:hint="eastAsia"/>
                <w:sz w:val="21"/>
                <w:szCs w:val="21"/>
              </w:rPr>
              <w:t>15</w:t>
            </w:r>
          </w:p>
        </w:tc>
        <w:tc>
          <w:tcPr>
            <w:tcW w:w="1250" w:type="pct"/>
            <w:tcBorders>
              <w:top w:val="nil"/>
              <w:left w:val="nil"/>
              <w:bottom w:val="nil"/>
              <w:right w:val="nil"/>
            </w:tcBorders>
            <w:shd w:val="clear" w:color="auto" w:fill="FFFFFF"/>
            <w:vAlign w:val="center"/>
          </w:tcPr>
          <w:p w14:paraId="5896C9C5">
            <w:pPr>
              <w:autoSpaceDE/>
              <w:autoSpaceDN/>
              <w:adjustRightInd/>
              <w:spacing w:line="400" w:lineRule="exact"/>
              <w:ind w:firstLine="0" w:firstLineChars="0"/>
              <w:jc w:val="center"/>
              <w:rPr>
                <w:rFonts w:hint="eastAsia"/>
                <w:sz w:val="21"/>
                <w:szCs w:val="21"/>
              </w:rPr>
            </w:pPr>
            <w:r>
              <w:rPr>
                <w:rFonts w:hint="eastAsia"/>
                <w:sz w:val="21"/>
                <w:szCs w:val="21"/>
              </w:rPr>
              <w:t>15</w:t>
            </w:r>
          </w:p>
        </w:tc>
        <w:tc>
          <w:tcPr>
            <w:tcW w:w="1250" w:type="pct"/>
            <w:tcBorders>
              <w:top w:val="nil"/>
              <w:left w:val="nil"/>
              <w:bottom w:val="nil"/>
              <w:right w:val="nil"/>
            </w:tcBorders>
            <w:shd w:val="clear" w:color="auto" w:fill="FFFFFF"/>
            <w:vAlign w:val="center"/>
          </w:tcPr>
          <w:p w14:paraId="14F3E234">
            <w:pPr>
              <w:autoSpaceDE/>
              <w:autoSpaceDN/>
              <w:adjustRightInd/>
              <w:spacing w:line="400" w:lineRule="exact"/>
              <w:ind w:firstLine="0" w:firstLineChars="0"/>
              <w:jc w:val="center"/>
              <w:rPr>
                <w:rFonts w:hint="eastAsia"/>
                <w:sz w:val="21"/>
                <w:szCs w:val="21"/>
              </w:rPr>
            </w:pPr>
            <w:r>
              <w:rPr>
                <w:rFonts w:hint="eastAsia"/>
                <w:sz w:val="21"/>
                <w:szCs w:val="21"/>
              </w:rPr>
              <w:t>100%</w:t>
            </w:r>
          </w:p>
        </w:tc>
      </w:tr>
      <w:tr w14:paraId="0330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shd w:val="clear" w:color="auto" w:fill="FFFFFF"/>
            <w:vAlign w:val="center"/>
          </w:tcPr>
          <w:p w14:paraId="71963D9C">
            <w:pPr>
              <w:autoSpaceDE/>
              <w:autoSpaceDN/>
              <w:adjustRightInd/>
              <w:spacing w:line="400" w:lineRule="exact"/>
              <w:ind w:firstLine="0" w:firstLineChars="0"/>
              <w:jc w:val="center"/>
              <w:rPr>
                <w:rFonts w:hint="eastAsia"/>
                <w:sz w:val="21"/>
                <w:szCs w:val="21"/>
              </w:rPr>
            </w:pPr>
            <w:r>
              <w:rPr>
                <w:rFonts w:hint="eastAsia"/>
                <w:sz w:val="21"/>
                <w:szCs w:val="21"/>
              </w:rPr>
              <w:t>系统管理</w:t>
            </w:r>
          </w:p>
        </w:tc>
        <w:tc>
          <w:tcPr>
            <w:tcW w:w="1250" w:type="pct"/>
            <w:tcBorders>
              <w:top w:val="nil"/>
              <w:left w:val="nil"/>
              <w:bottom w:val="nil"/>
              <w:right w:val="nil"/>
            </w:tcBorders>
            <w:shd w:val="clear" w:color="auto" w:fill="FFFFFF"/>
            <w:vAlign w:val="center"/>
          </w:tcPr>
          <w:p w14:paraId="6296154A">
            <w:pPr>
              <w:autoSpaceDE/>
              <w:autoSpaceDN/>
              <w:adjustRightInd/>
              <w:spacing w:line="400" w:lineRule="exact"/>
              <w:ind w:firstLine="0" w:firstLineChars="0"/>
              <w:jc w:val="center"/>
              <w:rPr>
                <w:rFonts w:hint="eastAsia"/>
                <w:sz w:val="21"/>
                <w:szCs w:val="21"/>
              </w:rPr>
            </w:pPr>
            <w:r>
              <w:rPr>
                <w:rFonts w:hint="eastAsia"/>
                <w:sz w:val="21"/>
                <w:szCs w:val="21"/>
              </w:rPr>
              <w:t>10</w:t>
            </w:r>
          </w:p>
        </w:tc>
        <w:tc>
          <w:tcPr>
            <w:tcW w:w="1250" w:type="pct"/>
            <w:tcBorders>
              <w:top w:val="nil"/>
              <w:left w:val="nil"/>
              <w:bottom w:val="nil"/>
              <w:right w:val="nil"/>
            </w:tcBorders>
            <w:shd w:val="clear" w:color="auto" w:fill="FFFFFF"/>
            <w:vAlign w:val="center"/>
          </w:tcPr>
          <w:p w14:paraId="69FAE424">
            <w:pPr>
              <w:autoSpaceDE/>
              <w:autoSpaceDN/>
              <w:adjustRightInd/>
              <w:spacing w:line="400" w:lineRule="exact"/>
              <w:ind w:firstLine="0" w:firstLineChars="0"/>
              <w:jc w:val="center"/>
              <w:rPr>
                <w:rFonts w:hint="eastAsia"/>
                <w:sz w:val="21"/>
                <w:szCs w:val="21"/>
              </w:rPr>
            </w:pPr>
            <w:r>
              <w:rPr>
                <w:rFonts w:hint="eastAsia"/>
                <w:sz w:val="21"/>
                <w:szCs w:val="21"/>
              </w:rPr>
              <w:t>10</w:t>
            </w:r>
          </w:p>
        </w:tc>
        <w:tc>
          <w:tcPr>
            <w:tcW w:w="1250" w:type="pct"/>
            <w:tcBorders>
              <w:top w:val="nil"/>
              <w:left w:val="nil"/>
              <w:bottom w:val="nil"/>
              <w:right w:val="nil"/>
            </w:tcBorders>
            <w:shd w:val="clear" w:color="auto" w:fill="FFFFFF"/>
            <w:vAlign w:val="center"/>
          </w:tcPr>
          <w:p w14:paraId="139ED638">
            <w:pPr>
              <w:autoSpaceDE/>
              <w:autoSpaceDN/>
              <w:adjustRightInd/>
              <w:spacing w:line="400" w:lineRule="exact"/>
              <w:ind w:firstLine="0" w:firstLineChars="0"/>
              <w:jc w:val="center"/>
              <w:rPr>
                <w:rFonts w:hint="eastAsia"/>
                <w:sz w:val="21"/>
                <w:szCs w:val="21"/>
              </w:rPr>
            </w:pPr>
            <w:r>
              <w:rPr>
                <w:rFonts w:hint="eastAsia"/>
                <w:sz w:val="21"/>
                <w:szCs w:val="21"/>
              </w:rPr>
              <w:t>100%</w:t>
            </w:r>
          </w:p>
        </w:tc>
      </w:tr>
      <w:tr w14:paraId="4006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single" w:color="000000" w:sz="12" w:space="0"/>
              <w:right w:val="nil"/>
            </w:tcBorders>
            <w:shd w:val="clear" w:color="auto" w:fill="FFFFFF"/>
            <w:vAlign w:val="center"/>
          </w:tcPr>
          <w:p w14:paraId="7E1817C2">
            <w:pPr>
              <w:autoSpaceDE/>
              <w:autoSpaceDN/>
              <w:adjustRightInd/>
              <w:spacing w:line="400" w:lineRule="exact"/>
              <w:ind w:firstLine="0" w:firstLineChars="0"/>
              <w:jc w:val="center"/>
              <w:rPr>
                <w:rFonts w:hint="eastAsia"/>
                <w:sz w:val="21"/>
                <w:szCs w:val="21"/>
              </w:rPr>
            </w:pPr>
            <w:r>
              <w:rPr>
                <w:rFonts w:hint="eastAsia"/>
                <w:sz w:val="21"/>
                <w:szCs w:val="21"/>
              </w:rPr>
              <w:t>合计</w:t>
            </w:r>
          </w:p>
        </w:tc>
        <w:tc>
          <w:tcPr>
            <w:tcW w:w="1250" w:type="pct"/>
            <w:tcBorders>
              <w:top w:val="nil"/>
              <w:left w:val="nil"/>
              <w:bottom w:val="single" w:color="000000" w:sz="12" w:space="0"/>
              <w:right w:val="nil"/>
            </w:tcBorders>
            <w:shd w:val="clear" w:color="auto" w:fill="FFFFFF"/>
            <w:vAlign w:val="center"/>
          </w:tcPr>
          <w:p w14:paraId="06FEE9AF">
            <w:pPr>
              <w:autoSpaceDE/>
              <w:autoSpaceDN/>
              <w:adjustRightInd/>
              <w:spacing w:line="400" w:lineRule="exact"/>
              <w:ind w:firstLine="0" w:firstLineChars="0"/>
              <w:jc w:val="center"/>
              <w:rPr>
                <w:rFonts w:hint="eastAsia"/>
                <w:sz w:val="21"/>
                <w:szCs w:val="21"/>
              </w:rPr>
            </w:pPr>
            <w:r>
              <w:rPr>
                <w:rFonts w:hint="eastAsia"/>
                <w:sz w:val="21"/>
                <w:szCs w:val="21"/>
              </w:rPr>
              <w:t>90</w:t>
            </w:r>
          </w:p>
        </w:tc>
        <w:tc>
          <w:tcPr>
            <w:tcW w:w="1250" w:type="pct"/>
            <w:tcBorders>
              <w:top w:val="nil"/>
              <w:left w:val="nil"/>
              <w:bottom w:val="single" w:color="000000" w:sz="12" w:space="0"/>
              <w:right w:val="nil"/>
            </w:tcBorders>
            <w:shd w:val="clear" w:color="auto" w:fill="FFFFFF"/>
            <w:vAlign w:val="center"/>
          </w:tcPr>
          <w:p w14:paraId="2DAC0BF6">
            <w:pPr>
              <w:autoSpaceDE/>
              <w:autoSpaceDN/>
              <w:adjustRightInd/>
              <w:spacing w:line="400" w:lineRule="exact"/>
              <w:ind w:firstLine="0" w:firstLineChars="0"/>
              <w:jc w:val="center"/>
              <w:rPr>
                <w:rFonts w:hint="eastAsia"/>
                <w:sz w:val="21"/>
                <w:szCs w:val="21"/>
              </w:rPr>
            </w:pPr>
            <w:r>
              <w:rPr>
                <w:rFonts w:hint="eastAsia"/>
                <w:sz w:val="21"/>
                <w:szCs w:val="21"/>
              </w:rPr>
              <w:t>90</w:t>
            </w:r>
          </w:p>
        </w:tc>
        <w:tc>
          <w:tcPr>
            <w:tcW w:w="1250" w:type="pct"/>
            <w:tcBorders>
              <w:top w:val="nil"/>
              <w:left w:val="nil"/>
              <w:bottom w:val="single" w:color="000000" w:sz="12" w:space="0"/>
              <w:right w:val="nil"/>
            </w:tcBorders>
            <w:shd w:val="clear" w:color="auto" w:fill="FFFFFF"/>
            <w:vAlign w:val="center"/>
          </w:tcPr>
          <w:p w14:paraId="3869F5A5">
            <w:pPr>
              <w:autoSpaceDE/>
              <w:autoSpaceDN/>
              <w:adjustRightInd/>
              <w:spacing w:line="400" w:lineRule="exact"/>
              <w:ind w:firstLine="0" w:firstLineChars="0"/>
              <w:jc w:val="center"/>
              <w:rPr>
                <w:rFonts w:hint="eastAsia"/>
                <w:sz w:val="21"/>
                <w:szCs w:val="21"/>
              </w:rPr>
            </w:pPr>
            <w:r>
              <w:rPr>
                <w:rFonts w:hint="eastAsia"/>
                <w:sz w:val="21"/>
                <w:szCs w:val="21"/>
              </w:rPr>
              <w:t>100%</w:t>
            </w:r>
          </w:p>
        </w:tc>
      </w:tr>
    </w:tbl>
    <w:p w14:paraId="0947D114">
      <w:pPr>
        <w:bidi w:val="0"/>
      </w:pPr>
      <w:r>
        <w:rPr>
          <w:rFonts w:hint="eastAsia"/>
        </w:rPr>
        <w:t>用户管理模块测试覆盖用户注册、登录、信息修改、密码重置、账号启用禁用等功能，测试结果表明用户认证流程完整，权限控制有效。设备管理模块测试覆盖设备增删改查、设备启停、定时任务配置等功能，测试结果表明定时任务执行稳定，数据生成算法符合预期。数据监测模块测试覆盖实时数据展示、历史数据查询、数据导出、图表展示等功能，测试结果表明WebSocket推送稳定，图表展示直观。告警管理模块测试覆盖告警规则配置、告警触发、告警通知、告警处理等功能，测试结果表明告警检测准确，通知推送及时。</w:t>
      </w:r>
    </w:p>
    <w:p w14:paraId="2EF01764">
      <w:pPr>
        <w:pStyle w:val="3"/>
        <w:bidi w:val="0"/>
      </w:pPr>
      <w:bookmarkStart w:id="63" w:name="_Toc19943"/>
      <w:r>
        <w:t>6.5性能测试</w:t>
      </w:r>
      <w:bookmarkEnd w:id="63"/>
    </w:p>
    <w:p w14:paraId="1203B900">
      <w:pPr>
        <w:bidi w:val="0"/>
      </w:pPr>
      <w:r>
        <w:rPr>
          <w:rFonts w:hint="eastAsia"/>
        </w:rPr>
        <w:t>性能测试验证系统在预期负载下的表现，包括响应时间、吞吐量、资源占用等指标。并发测试模拟100个用户同时访问系统，测试结果表明系统响应时间小于500毫秒，CPU占用率低于60%，内存占用率低于70%。接口性能测试对主要接口进行压力测试，查询类接口响应时间小于200毫秒，写入类接口响应时间小于300毫秒，系统吞吐量达到每秒500次请求。数据量测试准备了10万条环境数据记录，查询接口响应时间小于1秒，统计接口响应时间小于2秒，系统数据处理能力满足大数据量场景需求。</w:t>
      </w:r>
    </w:p>
    <w:p w14:paraId="7DF4E1C0">
      <w:pPr>
        <w:pStyle w:val="3"/>
        <w:bidi w:val="0"/>
      </w:pPr>
      <w:bookmarkStart w:id="64" w:name="_Toc24532"/>
      <w:r>
        <w:t>6.6测试结果分析</w:t>
      </w:r>
      <w:bookmarkEnd w:id="64"/>
    </w:p>
    <w:p w14:paraId="3029FA9A">
      <w:pPr>
        <w:bidi w:val="0"/>
      </w:pPr>
      <w:r>
        <w:rPr>
          <w:rFonts w:hint="eastAsia"/>
        </w:rPr>
        <w:t>经系统测试验证，各功能模块运行正常，性能表现稳定。功能测试覆盖全部业务场景，测试结果符合预期设计要求。性能测试在模拟负载条件下进行，响应时间满足系统设计指标。测试过程发现的问题均已解决，系统达到交付条件。代码行覆盖率百分之八十，分支覆盖率百分之七十，符合项目质量标准。测试驱动开发方法的应用降低了代码缺陷率，保证了开发质量。系统具备良好的扩展能力，便于后续功能迭代升级。</w:t>
      </w:r>
    </w:p>
    <w:p w14:paraId="40EDD2D7">
      <w:pPr>
        <w:bidi w:val="0"/>
      </w:pPr>
      <w:r>
        <w:br w:type="page"/>
      </w:r>
    </w:p>
    <w:p w14:paraId="1BD3F77C">
      <w:pPr>
        <w:pStyle w:val="2"/>
        <w:bidi w:val="0"/>
        <w:jc w:val="center"/>
      </w:pPr>
      <w:bookmarkStart w:id="65" w:name="_Toc10396"/>
      <w:r>
        <w:t>参考文献</w:t>
      </w:r>
      <w:bookmarkEnd w:id="65"/>
    </w:p>
    <w:p w14:paraId="26CFE9FF">
      <w:pPr>
        <w:autoSpaceDE/>
        <w:autoSpaceDN/>
        <w:adjustRightInd/>
        <w:spacing w:line="400" w:lineRule="exact"/>
        <w:ind w:left="315" w:hanging="315" w:hangingChars="150"/>
        <w:rPr>
          <w:sz w:val="21"/>
          <w:szCs w:val="21"/>
        </w:rPr>
      </w:pPr>
      <w:r>
        <w:rPr>
          <w:sz w:val="21"/>
          <w:szCs w:val="21"/>
        </w:rPr>
        <w:t>[1]乔元斌,马晟帛,郝泽贤,等.智慧农业环境监测平台设计[J].林业机械与木工设备,2024,52(2):56-58,61.</w:t>
      </w:r>
    </w:p>
    <w:p w14:paraId="3B9EBB96">
      <w:pPr>
        <w:autoSpaceDE/>
        <w:autoSpaceDN/>
        <w:adjustRightInd/>
        <w:spacing w:line="400" w:lineRule="exact"/>
        <w:ind w:left="315" w:hanging="315" w:hangingChars="150"/>
        <w:rPr>
          <w:sz w:val="21"/>
          <w:szCs w:val="21"/>
        </w:rPr>
      </w:pPr>
      <w:r>
        <w:rPr>
          <w:sz w:val="21"/>
          <w:szCs w:val="21"/>
        </w:rPr>
        <w:t>[2]冀汶莉,王佳豪,王新伟.基于LoRa的农业大田土壤多参数监测系统设计[J].无线电工程,2023,53(2):456-464.</w:t>
      </w:r>
    </w:p>
    <w:p w14:paraId="25F13391">
      <w:pPr>
        <w:autoSpaceDE/>
        <w:autoSpaceDN/>
        <w:adjustRightInd/>
        <w:spacing w:line="400" w:lineRule="exact"/>
        <w:ind w:left="315" w:hanging="315" w:hangingChars="150"/>
        <w:rPr>
          <w:sz w:val="21"/>
          <w:szCs w:val="21"/>
        </w:rPr>
      </w:pPr>
      <w:r>
        <w:rPr>
          <w:sz w:val="21"/>
          <w:szCs w:val="21"/>
        </w:rPr>
        <w:t>[3]徐振峰,霍冬冬,邵芸艳,等.基于NB-IoT的大田农业环境远程监测系统设计[J].西昌学院学报(自然科学版),2024,38(2):43-50.</w:t>
      </w:r>
    </w:p>
    <w:p w14:paraId="7FB8757B">
      <w:pPr>
        <w:autoSpaceDE/>
        <w:autoSpaceDN/>
        <w:adjustRightInd/>
        <w:spacing w:line="400" w:lineRule="exact"/>
        <w:ind w:left="315" w:hanging="315" w:hangingChars="150"/>
        <w:rPr>
          <w:sz w:val="21"/>
          <w:szCs w:val="21"/>
        </w:rPr>
      </w:pPr>
      <w:r>
        <w:rPr>
          <w:sz w:val="21"/>
          <w:szCs w:val="21"/>
        </w:rPr>
        <w:t>[4]郭泽飞,邬杰,赵佳伟,等.5G+MEDAO赋能的智能温室管理系统设计[J].计算机与网络,2025,51(5):419-428.</w:t>
      </w:r>
    </w:p>
    <w:p w14:paraId="2B0C5539">
      <w:pPr>
        <w:autoSpaceDE/>
        <w:autoSpaceDN/>
        <w:adjustRightInd/>
        <w:spacing w:line="400" w:lineRule="exact"/>
        <w:ind w:left="315" w:hanging="315" w:hangingChars="150"/>
        <w:rPr>
          <w:sz w:val="21"/>
          <w:szCs w:val="21"/>
        </w:rPr>
      </w:pPr>
      <w:r>
        <w:rPr>
          <w:sz w:val="21"/>
          <w:szCs w:val="21"/>
        </w:rPr>
        <w:t>[5]杜英魁,王杨,关屏,等.基于SpringBoot的云端数据监控管理与可视化应用系统[J].计算机系统应用,2020,29(5):123-127.</w:t>
      </w:r>
    </w:p>
    <w:p w14:paraId="5B7E8039">
      <w:pPr>
        <w:autoSpaceDE/>
        <w:autoSpaceDN/>
        <w:adjustRightInd/>
        <w:spacing w:line="400" w:lineRule="exact"/>
        <w:ind w:left="315" w:hanging="315" w:hangingChars="150"/>
        <w:rPr>
          <w:sz w:val="21"/>
          <w:szCs w:val="21"/>
        </w:rPr>
      </w:pPr>
      <w:r>
        <w:rPr>
          <w:sz w:val="21"/>
          <w:szCs w:val="21"/>
        </w:rPr>
        <w:t>[6]孙想,吴华瑞,朱华吉,等.蔬菜智能化管理技术研究进展[J].中国农学通报,2023,39(16):137-144.</w:t>
      </w:r>
    </w:p>
    <w:p w14:paraId="4DFCA27D">
      <w:pPr>
        <w:autoSpaceDE/>
        <w:autoSpaceDN/>
        <w:adjustRightInd/>
        <w:spacing w:line="400" w:lineRule="exact"/>
        <w:ind w:left="315" w:hanging="315" w:hangingChars="150"/>
        <w:rPr>
          <w:sz w:val="21"/>
          <w:szCs w:val="21"/>
        </w:rPr>
      </w:pPr>
      <w:r>
        <w:rPr>
          <w:sz w:val="21"/>
          <w:szCs w:val="21"/>
        </w:rPr>
        <w:t>[7]杨贵军,赵春江,杨小冬,等.粮食生产大数据平台研究进展与展望[J].智慧农业(中英文),2025,7(2):1-12.</w:t>
      </w:r>
    </w:p>
    <w:p w14:paraId="1C67CCDC">
      <w:pPr>
        <w:autoSpaceDE/>
        <w:autoSpaceDN/>
        <w:adjustRightInd/>
        <w:spacing w:line="400" w:lineRule="exact"/>
        <w:ind w:left="315" w:hanging="315" w:hangingChars="150"/>
        <w:rPr>
          <w:sz w:val="21"/>
          <w:szCs w:val="21"/>
        </w:rPr>
      </w:pPr>
      <w:r>
        <w:rPr>
          <w:sz w:val="21"/>
          <w:szCs w:val="21"/>
        </w:rPr>
        <w:t>[8]杨晨雪,李娴,周清波.知识图谱驱动下粮食生产大数据应用现状与展望[J].智慧农业(中英文),2025,7(2):26-40.</w:t>
      </w:r>
    </w:p>
    <w:p w14:paraId="76491AA7">
      <w:pPr>
        <w:autoSpaceDE/>
        <w:autoSpaceDN/>
        <w:adjustRightInd/>
        <w:spacing w:line="400" w:lineRule="exact"/>
        <w:ind w:left="315" w:hanging="315" w:hangingChars="150"/>
        <w:rPr>
          <w:sz w:val="21"/>
          <w:szCs w:val="21"/>
        </w:rPr>
      </w:pPr>
      <w:r>
        <w:rPr>
          <w:sz w:val="21"/>
          <w:szCs w:val="21"/>
        </w:rPr>
        <w:t>[9]于丰华,许童羽,郭忠辉,等.水稻智慧无人农场关键技术研究现状与展望[J].智慧农业(中英文),2024,6(6):1-22.</w:t>
      </w:r>
    </w:p>
    <w:p w14:paraId="1FB3AF4A">
      <w:pPr>
        <w:autoSpaceDE/>
        <w:autoSpaceDN/>
        <w:adjustRightInd/>
        <w:spacing w:line="400" w:lineRule="exact"/>
        <w:ind w:left="315" w:hanging="315" w:hangingChars="150"/>
        <w:rPr>
          <w:sz w:val="21"/>
          <w:szCs w:val="21"/>
        </w:rPr>
      </w:pPr>
      <w:r>
        <w:rPr>
          <w:sz w:val="21"/>
          <w:szCs w:val="21"/>
        </w:rPr>
        <w:t>[10]郭威,吴华瑞,朱华吉.设施温室影像采集与环境监测机器人系统设计及应用[J].智慧农业(中英文),2020,2(3):48-60.</w:t>
      </w:r>
    </w:p>
    <w:p w14:paraId="390B3F3D">
      <w:pPr>
        <w:autoSpaceDE/>
        <w:autoSpaceDN/>
        <w:adjustRightInd/>
        <w:spacing w:line="400" w:lineRule="exact"/>
        <w:ind w:left="315" w:hanging="315" w:hangingChars="150"/>
        <w:rPr>
          <w:sz w:val="21"/>
          <w:szCs w:val="21"/>
        </w:rPr>
      </w:pPr>
      <w:r>
        <w:rPr>
          <w:sz w:val="21"/>
          <w:szCs w:val="21"/>
        </w:rPr>
        <w:t>[11]黄凯,舒磊,李凯亮,等.太阳能杀虫灯物联网节点的防盗防破坏设计及展望[J].智慧农业(中英文),2021,3(1):129-143.</w:t>
      </w:r>
    </w:p>
    <w:p w14:paraId="766172DA">
      <w:pPr>
        <w:autoSpaceDE/>
        <w:autoSpaceDN/>
        <w:adjustRightInd/>
        <w:spacing w:line="400" w:lineRule="exact"/>
        <w:ind w:left="315" w:hanging="315" w:hangingChars="150"/>
        <w:rPr>
          <w:sz w:val="21"/>
          <w:szCs w:val="21"/>
        </w:rPr>
      </w:pPr>
      <w:r>
        <w:rPr>
          <w:sz w:val="21"/>
          <w:szCs w:val="21"/>
        </w:rPr>
        <w:t>[12]SongY,BiJ,WangX.DesignandimplementationofintelligentmonitoringsystemforagriculturalenvironmentinIoT[J].InternetofThings,2024,25:101029.</w:t>
      </w:r>
    </w:p>
    <w:p w14:paraId="31A2364A">
      <w:pPr>
        <w:autoSpaceDE/>
        <w:autoSpaceDN/>
        <w:adjustRightInd/>
        <w:spacing w:line="400" w:lineRule="exact"/>
        <w:ind w:left="315" w:hanging="315" w:hangingChars="150"/>
        <w:rPr>
          <w:sz w:val="21"/>
          <w:szCs w:val="21"/>
        </w:rPr>
      </w:pPr>
      <w:r>
        <w:rPr>
          <w:sz w:val="21"/>
          <w:szCs w:val="21"/>
        </w:rPr>
        <w:t>[13]MuñozM,GonzálezMoralesRA,Sánchez-MolinaJA.ComparativeanalysisofagriculturalIoTsystems:CasestudiesIoF2020andCyberGreen[J].InternetofThings,2024,27:101261.</w:t>
      </w:r>
    </w:p>
    <w:p w14:paraId="43C3B208">
      <w:pPr>
        <w:autoSpaceDE/>
        <w:autoSpaceDN/>
        <w:adjustRightInd/>
        <w:spacing w:line="400" w:lineRule="exact"/>
        <w:ind w:left="315" w:hanging="315" w:hangingChars="150"/>
        <w:rPr>
          <w:sz w:val="21"/>
          <w:szCs w:val="21"/>
        </w:rPr>
      </w:pPr>
      <w:r>
        <w:rPr>
          <w:sz w:val="21"/>
          <w:szCs w:val="21"/>
        </w:rPr>
        <w:t>[14]DeyR,GuhaThakurtaPK,KarS.EnergyAwareRoutinginWirelessSensorNetworksforAgriculturalMonitoring:ADeepQ-NetworkBasedFramework[J].SNComputerScience,2024,5:804.</w:t>
      </w:r>
    </w:p>
    <w:p w14:paraId="4FEE4FDF">
      <w:pPr>
        <w:autoSpaceDE/>
        <w:autoSpaceDN/>
        <w:adjustRightInd/>
        <w:spacing w:line="400" w:lineRule="exact"/>
        <w:ind w:left="315" w:hanging="315" w:hangingChars="150"/>
        <w:rPr>
          <w:sz w:val="21"/>
          <w:szCs w:val="21"/>
        </w:rPr>
      </w:pPr>
      <w:r>
        <w:rPr>
          <w:sz w:val="21"/>
          <w:szCs w:val="21"/>
        </w:rPr>
        <w:t>[15]KumarSN,SuriyanK,JacobAT,etal.Smartfarmingforasustainablefuture:implementingIoT-basedsystemsinprecisionagriculture[J].BulletinoftheNationalResearchCentre,2025,49:71.</w:t>
      </w:r>
    </w:p>
    <w:p w14:paraId="578ECCA8">
      <w:pPr>
        <w:bidi w:val="0"/>
      </w:pPr>
      <w:r>
        <w:br w:type="page"/>
      </w:r>
    </w:p>
    <w:p w14:paraId="78A7CE1C">
      <w:pPr>
        <w:autoSpaceDE/>
        <w:autoSpaceDN/>
        <w:adjustRightInd/>
        <w:spacing w:before="240" w:beforeLines="100" w:after="240" w:afterLines="100" w:line="400" w:lineRule="exact"/>
        <w:ind w:firstLine="0" w:firstLineChars="0"/>
        <w:jc w:val="center"/>
        <w:rPr>
          <w:rFonts w:eastAsia="黑体"/>
          <w:bCs/>
          <w:sz w:val="28"/>
          <w:szCs w:val="32"/>
        </w:rPr>
      </w:pPr>
      <w:r>
        <w:rPr>
          <w:rFonts w:eastAsia="黑体"/>
          <w:bCs/>
          <w:sz w:val="28"/>
          <w:szCs w:val="32"/>
        </w:rPr>
        <w:t>致谢</w:t>
      </w:r>
    </w:p>
    <w:p w14:paraId="28613607">
      <w:pPr>
        <w:tabs>
          <w:tab w:val="left" w:pos="2868"/>
        </w:tabs>
        <w:autoSpaceDE/>
        <w:autoSpaceDN/>
        <w:adjustRightInd/>
        <w:spacing w:line="400" w:lineRule="exact"/>
        <w:ind w:firstLine="480" w:firstLineChars="200"/>
        <w:rPr>
          <w:sz w:val="24"/>
        </w:rPr>
      </w:pPr>
      <w:r>
        <w:rPr>
          <w:rFonts w:hint="eastAsia"/>
          <w:sz w:val="24"/>
        </w:rPr>
        <w:t>四年的大学生活即将结束，在论文完成之际，向所有帮助过我的人表示衷心感谢。感谢指导老师在论文选题、系统设计和论文撰写过程中给予的悉心指导，老师严谨的治学态度和渊博的专业知识使我受益匪浅。感谢学院各位老师四年来的辛勤教导，传授的专业知识为完成毕业设计奠定了基础，特别感谢教授软件工程、数据库系统、计算机网络等课程的老师，这些课程知识在毕业设计中得到了充分应用。由于作者</w:t>
      </w:r>
      <w:r>
        <w:rPr>
          <w:rFonts w:hint="eastAsia"/>
          <w:sz w:val="24"/>
          <w:lang w:val="en-US" w:eastAsia="zh-CN"/>
        </w:rPr>
        <w:t>本人</w:t>
      </w:r>
      <w:r>
        <w:rPr>
          <w:rFonts w:hint="eastAsia"/>
          <w:sz w:val="24"/>
        </w:rPr>
        <w:t>水平有限，论文和系统难免存在不足之处，恳请各位老师和同学批评指正。</w:t>
      </w:r>
    </w:p>
    <w:sectPr>
      <w:pgSz w:w="11906" w:h="16838"/>
      <w:pgMar w:top="1418" w:right="1418" w:bottom="1418" w:left="1588"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896AE">
    <w:pPr>
      <w:jc w:val="center"/>
    </w:pPr>
    <w:r>
      <w:rPr>
        <w:rFonts w:ascii="Times New Roman" w:hAnsi="Times New Roman" w:eastAsia="Times New Roman"/>
        <w:sz w:val="18"/>
        <w:szCs w:val="18"/>
      </w:rPr>
      <w:fldChar w:fldCharType="begin"/>
    </w:r>
    <w:r>
      <w:rPr>
        <w:rFonts w:ascii="Times New Roman" w:hAnsi="Times New Roman" w:eastAsia="Times New Roman"/>
        <w:sz w:val="18"/>
        <w:szCs w:val="18"/>
      </w:rPr>
      <w:instrText xml:space="preserve">PAGE</w:instrText>
    </w:r>
    <w:r>
      <w:rPr>
        <w:rFonts w:ascii="Times New Roman" w:hAnsi="Times New Roman" w:eastAsia="Times New Roman"/>
        <w:sz w:val="18"/>
        <w:szCs w:val="18"/>
      </w:rPr>
      <w:fldChar w:fldCharType="separate"/>
    </w:r>
    <w:r>
      <w:rPr>
        <w:rFonts w:ascii="Times New Roman" w:hAnsi="Times New Roman" w:eastAsia="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1231B27"/>
    <w:rsid w:val="022C641E"/>
    <w:rsid w:val="02821C14"/>
    <w:rsid w:val="02E50FB0"/>
    <w:rsid w:val="08747AEC"/>
    <w:rsid w:val="087526D9"/>
    <w:rsid w:val="094C425E"/>
    <w:rsid w:val="095B4E2F"/>
    <w:rsid w:val="0B4A13BD"/>
    <w:rsid w:val="0C32335F"/>
    <w:rsid w:val="0CC87A86"/>
    <w:rsid w:val="0E8473E3"/>
    <w:rsid w:val="0ED51656"/>
    <w:rsid w:val="0F23211A"/>
    <w:rsid w:val="0F845381"/>
    <w:rsid w:val="0F8F3712"/>
    <w:rsid w:val="11493CCA"/>
    <w:rsid w:val="116014E6"/>
    <w:rsid w:val="12706B3A"/>
    <w:rsid w:val="1864736C"/>
    <w:rsid w:val="19763D46"/>
    <w:rsid w:val="19E80A1D"/>
    <w:rsid w:val="1A6A0A4C"/>
    <w:rsid w:val="1B6A0AF5"/>
    <w:rsid w:val="1B9E7E6B"/>
    <w:rsid w:val="1CD22F7D"/>
    <w:rsid w:val="1D341281"/>
    <w:rsid w:val="1DBA12AF"/>
    <w:rsid w:val="1F970BA0"/>
    <w:rsid w:val="208C1468"/>
    <w:rsid w:val="21D4172F"/>
    <w:rsid w:val="24046325"/>
    <w:rsid w:val="25915E62"/>
    <w:rsid w:val="25DE6EB0"/>
    <w:rsid w:val="28D518BF"/>
    <w:rsid w:val="28E53925"/>
    <w:rsid w:val="2AFE5FBA"/>
    <w:rsid w:val="2B0670C2"/>
    <w:rsid w:val="2B1160D9"/>
    <w:rsid w:val="2C594250"/>
    <w:rsid w:val="2D886EC1"/>
    <w:rsid w:val="2DD13867"/>
    <w:rsid w:val="2E0A790D"/>
    <w:rsid w:val="31432BA9"/>
    <w:rsid w:val="3351443E"/>
    <w:rsid w:val="33841CF8"/>
    <w:rsid w:val="34F528F0"/>
    <w:rsid w:val="36AF50F6"/>
    <w:rsid w:val="36E82062"/>
    <w:rsid w:val="379C1294"/>
    <w:rsid w:val="38683CCE"/>
    <w:rsid w:val="392377D6"/>
    <w:rsid w:val="3A9C373E"/>
    <w:rsid w:val="3C8F5B6A"/>
    <w:rsid w:val="3D0A773D"/>
    <w:rsid w:val="3D4F527D"/>
    <w:rsid w:val="3D6923EA"/>
    <w:rsid w:val="3D810976"/>
    <w:rsid w:val="3E104D62"/>
    <w:rsid w:val="3E8B46AB"/>
    <w:rsid w:val="3FC56D29"/>
    <w:rsid w:val="411B5C5E"/>
    <w:rsid w:val="42FA25CB"/>
    <w:rsid w:val="43EE1539"/>
    <w:rsid w:val="4450340A"/>
    <w:rsid w:val="44E76A31"/>
    <w:rsid w:val="4588140F"/>
    <w:rsid w:val="46776B0C"/>
    <w:rsid w:val="47682E92"/>
    <w:rsid w:val="49127704"/>
    <w:rsid w:val="4D241A1C"/>
    <w:rsid w:val="4D5D7C9D"/>
    <w:rsid w:val="4DE30B55"/>
    <w:rsid w:val="500278C3"/>
    <w:rsid w:val="50B11E9E"/>
    <w:rsid w:val="5122197A"/>
    <w:rsid w:val="58595802"/>
    <w:rsid w:val="58A3021D"/>
    <w:rsid w:val="58A81A36"/>
    <w:rsid w:val="5A3971DC"/>
    <w:rsid w:val="5A3E47BE"/>
    <w:rsid w:val="5B8411B1"/>
    <w:rsid w:val="5C034C75"/>
    <w:rsid w:val="5CCC49CC"/>
    <w:rsid w:val="5CFA02EA"/>
    <w:rsid w:val="5EB016E9"/>
    <w:rsid w:val="5F5D31A4"/>
    <w:rsid w:val="5F622A08"/>
    <w:rsid w:val="60734BF4"/>
    <w:rsid w:val="62D10514"/>
    <w:rsid w:val="641E7B8A"/>
    <w:rsid w:val="671B47E7"/>
    <w:rsid w:val="683E37F6"/>
    <w:rsid w:val="68DB2E86"/>
    <w:rsid w:val="6AB60C9F"/>
    <w:rsid w:val="6B9F5975"/>
    <w:rsid w:val="6C5661CD"/>
    <w:rsid w:val="6C90182A"/>
    <w:rsid w:val="6FCF7E6E"/>
    <w:rsid w:val="71390ECE"/>
    <w:rsid w:val="73D57E67"/>
    <w:rsid w:val="75104FCA"/>
    <w:rsid w:val="76195D1B"/>
    <w:rsid w:val="762A1882"/>
    <w:rsid w:val="764364A0"/>
    <w:rsid w:val="781E3B4A"/>
    <w:rsid w:val="78D14237"/>
    <w:rsid w:val="799B1C20"/>
    <w:rsid w:val="7A0F1228"/>
    <w:rsid w:val="7AA07ECF"/>
    <w:rsid w:val="7BCC76A8"/>
    <w:rsid w:val="7D397D16"/>
    <w:rsid w:val="7EA258FD"/>
    <w:rsid w:val="7F0C07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autoSpaceDN/>
      <w:adjustRightInd/>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autoSpaceDE/>
      <w:autoSpaceDN/>
      <w:adjustRightInd/>
      <w:ind w:firstLine="0" w:firstLineChars="0"/>
      <w:outlineLvl w:val="0"/>
    </w:pPr>
    <w:rPr>
      <w:rFonts w:eastAsia="黑体"/>
      <w:sz w:val="28"/>
      <w:szCs w:val="28"/>
    </w:rPr>
  </w:style>
  <w:style w:type="paragraph" w:styleId="3">
    <w:name w:val="heading 2"/>
    <w:basedOn w:val="1"/>
    <w:next w:val="1"/>
    <w:qFormat/>
    <w:uiPriority w:val="0"/>
    <w:pPr>
      <w:ind w:firstLine="0" w:firstLineChars="0"/>
      <w:outlineLvl w:val="1"/>
    </w:pPr>
    <w:rPr>
      <w:rFonts w:eastAsia="黑体"/>
    </w:rPr>
  </w:style>
  <w:style w:type="paragraph" w:styleId="4">
    <w:name w:val="heading 3"/>
    <w:basedOn w:val="1"/>
    <w:next w:val="1"/>
    <w:qFormat/>
    <w:uiPriority w:val="0"/>
    <w:pPr>
      <w:autoSpaceDE/>
      <w:autoSpaceDN/>
      <w:adjustRightInd/>
      <w:ind w:firstLine="0" w:firstLineChars="0"/>
      <w:outlineLvl w:val="2"/>
    </w:p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toc 3"/>
    <w:basedOn w:val="1"/>
    <w:next w:val="1"/>
    <w:uiPriority w:val="0"/>
    <w:pPr>
      <w:ind w:left="0" w:leftChars="0"/>
    </w:pPr>
  </w:style>
  <w:style w:type="paragraph" w:styleId="9">
    <w:name w:val="endnote text"/>
    <w:link w:val="22"/>
    <w:semiHidden/>
    <w:unhideWhenUsed/>
    <w:qFormat/>
    <w:uiPriority w:val="99"/>
    <w:pPr>
      <w:spacing w:after="0" w:line="240" w:lineRule="auto"/>
    </w:pPr>
    <w:rPr>
      <w:rFonts w:asciiTheme="minorHAnsi" w:hAnsiTheme="minorHAnsi" w:eastAsiaTheme="minorEastAsia" w:cstheme="minorBidi"/>
      <w:sz w:val="20"/>
      <w:szCs w:val="20"/>
    </w:rPr>
  </w:style>
  <w:style w:type="paragraph" w:styleId="10">
    <w:name w:val="toc 1"/>
    <w:basedOn w:val="1"/>
    <w:next w:val="1"/>
    <w:uiPriority w:val="0"/>
    <w:pPr>
      <w:tabs>
        <w:tab w:val="right" w:leader="dot" w:pos="8900"/>
      </w:tabs>
      <w:ind w:firstLine="0" w:firstLineChars="0"/>
    </w:pPr>
  </w:style>
  <w:style w:type="paragraph" w:styleId="11">
    <w:name w:val="footnote text"/>
    <w:link w:val="21"/>
    <w:semiHidden/>
    <w:unhideWhenUsed/>
    <w:qFormat/>
    <w:uiPriority w:val="99"/>
    <w:pPr>
      <w:spacing w:after="0" w:line="240" w:lineRule="auto"/>
    </w:pPr>
    <w:rPr>
      <w:rFonts w:asciiTheme="minorHAnsi" w:hAnsiTheme="minorHAnsi" w:eastAsiaTheme="minorEastAsia" w:cstheme="minorBidi"/>
      <w:sz w:val="20"/>
      <w:szCs w:val="20"/>
    </w:rPr>
  </w:style>
  <w:style w:type="paragraph" w:styleId="12">
    <w:name w:val="toc 2"/>
    <w:basedOn w:val="1"/>
    <w:next w:val="1"/>
    <w:uiPriority w:val="0"/>
    <w:pPr>
      <w:tabs>
        <w:tab w:val="right" w:leader="dot" w:pos="8900"/>
      </w:tabs>
      <w:ind w:left="0" w:leftChars="0" w:firstLine="240" w:firstLineChars="100"/>
    </w:pPr>
  </w:style>
  <w:style w:type="paragraph" w:styleId="13">
    <w:name w:val="Normal (Web)"/>
    <w:basedOn w:val="1"/>
    <w:qFormat/>
    <w:uiPriority w:val="0"/>
    <w:rPr>
      <w:sz w:val="24"/>
    </w:rPr>
  </w:style>
  <w:style w:type="paragraph" w:styleId="14">
    <w:name w:val="Title"/>
    <w:qFormat/>
    <w:uiPriority w:val="0"/>
    <w:rPr>
      <w:rFonts w:asciiTheme="minorHAnsi" w:hAnsiTheme="minorHAnsi" w:eastAsiaTheme="minorEastAsia" w:cstheme="minorBidi"/>
      <w:sz w:val="56"/>
      <w:szCs w:val="56"/>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qFormat/>
    <w:uiPriority w:val="0"/>
    <w:rPr>
      <w:rFonts w:asciiTheme="minorHAnsi" w:hAnsiTheme="minorHAnsi" w:eastAsiaTheme="minorEastAsia" w:cstheme="minorBidi"/>
      <w:sz w:val="21"/>
      <w:szCs w:val="22"/>
    </w:rPr>
  </w:style>
  <w:style w:type="character" w:customStyle="1" w:styleId="21">
    <w:name w:val="Footnote Text Char"/>
    <w:link w:val="11"/>
    <w:semiHidden/>
    <w:unhideWhenUsed/>
    <w:qFormat/>
    <w:uiPriority w:val="99"/>
    <w:rPr>
      <w:sz w:val="20"/>
      <w:szCs w:val="20"/>
    </w:rPr>
  </w:style>
  <w:style w:type="character" w:customStyle="1" w:styleId="22">
    <w:name w:val="Endnote Text Char"/>
    <w:link w:val="9"/>
    <w:semiHidden/>
    <w:unhideWhenUsed/>
    <w:qFormat/>
    <w:uiPriority w:val="99"/>
    <w:rPr>
      <w:sz w:val="20"/>
      <w:szCs w:val="20"/>
    </w:rPr>
  </w:style>
  <w:style w:type="paragraph" w:customStyle="1" w:styleId="23">
    <w:name w:val="WPSOffice手动目录 1"/>
    <w:qFormat/>
    <w:uiPriority w:val="0"/>
    <w:pPr>
      <w:ind w:leftChars="0"/>
    </w:pPr>
    <w:rPr>
      <w:rFonts w:asciiTheme="minorHAnsi" w:hAnsiTheme="minorHAnsi" w:eastAsiaTheme="minorEastAsia" w:cstheme="minorBidi"/>
      <w:sz w:val="20"/>
      <w:szCs w:val="20"/>
    </w:rPr>
  </w:style>
  <w:style w:type="paragraph" w:customStyle="1" w:styleId="24">
    <w:name w:val="WPSOffice手动目录 2"/>
    <w:qFormat/>
    <w:uiPriority w:val="0"/>
    <w:pPr>
      <w:ind w:leftChars="200"/>
    </w:pPr>
    <w:rPr>
      <w:rFonts w:asciiTheme="minorHAnsi" w:hAnsiTheme="minorHAnsi" w:eastAsiaTheme="minorEastAsia" w:cstheme="minorBidi"/>
      <w:sz w:val="20"/>
      <w:szCs w:val="20"/>
    </w:rPr>
  </w:style>
  <w:style w:type="paragraph" w:customStyle="1" w:styleId="25">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36</Pages>
  <TotalTime>0</TotalTime>
  <ScaleCrop>false</ScaleCrop>
  <LinksUpToDate>false</LinksUpToDate>
  <Application>WPS Office_12.8.2.21555_F1E327BC-269C-435d-A152-05C5408002CA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2026-03-22T08:52:00Z</dcterms:created>
  <dc:creator>Un-named</dc:creator>
  <cp:lastModifiedBy>企业用户_357050555</cp:lastModifiedBy>
  <dcterms:modified xsi:type="dcterms:W3CDTF">2026-03-23T15:06:31Z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75A1C823C3424985B7907900D5922E56_12</vt:lpwstr>
  </property>
</Properties>
</file>