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C0620B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C0620B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C0620B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C062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C062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C0620B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C062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C062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8" style="position:absolute;left:0;text-align:left;z-index:251673600;visibility:visible;mso-wrap-distance-top:-3e-5mm;mso-wrap-distance-bottom:-3e-5mm;mso-width-relative:margin;mso-height-relative:margin" from="301.3pt,25.85pt" to="439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C062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C0620B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C062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begin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instrText>SEQ 表 \* ARABIC</w:instrTex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separate"/>
      </w:r>
      <w:r w:rsidR="00DF67CE" w:rsidRPr="00D31EFD">
        <w:rPr>
          <w:rFonts w:ascii="仿宋_GB2312" w:eastAsia="仿宋_GB2312" w:hAnsi="Times New Roman" w:hint="eastAsia"/>
          <w:noProof/>
          <w:color w:val="000000" w:themeColor="text1"/>
          <w:sz w:val="24"/>
          <w:szCs w:val="24"/>
        </w:rPr>
        <w:t>1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end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6"/>
        <w:gridCol w:w="1820"/>
        <w:gridCol w:w="2551"/>
        <w:gridCol w:w="1416"/>
        <w:gridCol w:w="1559"/>
        <w:gridCol w:w="1135"/>
        <w:gridCol w:w="2127"/>
        <w:gridCol w:w="1780"/>
      </w:tblGrid>
      <w:tr w:rsidR="00047BA0" w:rsidRPr="00922280" w:rsidTr="00047BA0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897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9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7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047BA0" w:rsidRPr="00922280" w:rsidTr="00047BA0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97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9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341F6C">
      <w:pPr>
        <w:pStyle w:val="1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341F6C">
      <w:pPr>
        <w:pStyle w:val="1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3_1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2"/>
            <w:bookmarkStart w:id="133" w:name="_GoBack"/>
            <w:bookmarkEnd w:id="132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1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8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Start w:id="171" w:name="_Toc517028282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1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0970B1" w:rsidRDefault="000970B1">
      <w:pPr>
        <w:widowControl/>
        <w:spacing w:line="240" w:lineRule="auto"/>
        <w:jc w:val="left"/>
      </w:pPr>
      <w:bookmarkStart w:id="172" w:name="附件2"/>
      <w:bookmarkEnd w:id="172"/>
      <w:r>
        <w:br w:type="page"/>
      </w:r>
    </w:p>
    <w:p w:rsidR="00463B6B" w:rsidRDefault="00D45A0B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ED7224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E72BA3" w:rsidRDefault="00ED7224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3" w:name="附件3"/>
      <w:bookmarkEnd w:id="173"/>
    </w:p>
    <w:sectPr w:rsidR="00ED7224" w:rsidRPr="00E72BA3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0B" w:rsidRDefault="00C0620B" w:rsidP="00341F6C">
      <w:pPr>
        <w:spacing w:line="240" w:lineRule="auto"/>
      </w:pPr>
      <w:r>
        <w:separator/>
      </w:r>
    </w:p>
  </w:endnote>
  <w:endnote w:type="continuationSeparator" w:id="0">
    <w:p w:rsidR="00C0620B" w:rsidRDefault="00C0620B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C0620B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347F32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B02F94">
      <w:rPr>
        <w:noProof/>
        <w:sz w:val="24"/>
        <w:szCs w:val="21"/>
      </w:rPr>
      <w:t>13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0B" w:rsidRDefault="00C0620B" w:rsidP="00341F6C">
      <w:pPr>
        <w:spacing w:line="240" w:lineRule="auto"/>
      </w:pPr>
      <w:r>
        <w:separator/>
      </w:r>
    </w:p>
  </w:footnote>
  <w:footnote w:type="continuationSeparator" w:id="0">
    <w:p w:rsidR="00C0620B" w:rsidRDefault="00C0620B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BA0"/>
    <w:rsid w:val="00047D3A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76B85"/>
    <w:rsid w:val="00180CD3"/>
    <w:rsid w:val="00180F2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29C1"/>
    <w:rsid w:val="002503DA"/>
    <w:rsid w:val="00263249"/>
    <w:rsid w:val="00264041"/>
    <w:rsid w:val="00267D4E"/>
    <w:rsid w:val="0027647B"/>
    <w:rsid w:val="002B1C1F"/>
    <w:rsid w:val="002B739F"/>
    <w:rsid w:val="002C009A"/>
    <w:rsid w:val="002C18F9"/>
    <w:rsid w:val="002C64A2"/>
    <w:rsid w:val="002C6C32"/>
    <w:rsid w:val="002D4E8C"/>
    <w:rsid w:val="002E103E"/>
    <w:rsid w:val="002E36AF"/>
    <w:rsid w:val="002F171C"/>
    <w:rsid w:val="002F6625"/>
    <w:rsid w:val="0030611E"/>
    <w:rsid w:val="0033281C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CDB"/>
    <w:rsid w:val="00453403"/>
    <w:rsid w:val="00463B6B"/>
    <w:rsid w:val="0046547C"/>
    <w:rsid w:val="00475E19"/>
    <w:rsid w:val="0047726C"/>
    <w:rsid w:val="00482291"/>
    <w:rsid w:val="00495217"/>
    <w:rsid w:val="004C24B4"/>
    <w:rsid w:val="004D5BC0"/>
    <w:rsid w:val="004F0CD4"/>
    <w:rsid w:val="004F7BDB"/>
    <w:rsid w:val="00511B07"/>
    <w:rsid w:val="00541978"/>
    <w:rsid w:val="00542403"/>
    <w:rsid w:val="00545750"/>
    <w:rsid w:val="00550D97"/>
    <w:rsid w:val="005575BB"/>
    <w:rsid w:val="00561F3D"/>
    <w:rsid w:val="00570B58"/>
    <w:rsid w:val="00597A91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72C88"/>
    <w:rsid w:val="00686AE8"/>
    <w:rsid w:val="00697DA1"/>
    <w:rsid w:val="006A30B9"/>
    <w:rsid w:val="006B3E56"/>
    <w:rsid w:val="006D14C3"/>
    <w:rsid w:val="006D4D3B"/>
    <w:rsid w:val="006F2E4D"/>
    <w:rsid w:val="006F400F"/>
    <w:rsid w:val="006F7890"/>
    <w:rsid w:val="00712862"/>
    <w:rsid w:val="0072216F"/>
    <w:rsid w:val="0073519D"/>
    <w:rsid w:val="00736A3C"/>
    <w:rsid w:val="0075475F"/>
    <w:rsid w:val="00760BF8"/>
    <w:rsid w:val="00790C04"/>
    <w:rsid w:val="0079521E"/>
    <w:rsid w:val="007A2370"/>
    <w:rsid w:val="007C6825"/>
    <w:rsid w:val="00803811"/>
    <w:rsid w:val="00821596"/>
    <w:rsid w:val="008249CF"/>
    <w:rsid w:val="0084017B"/>
    <w:rsid w:val="00842807"/>
    <w:rsid w:val="0084760A"/>
    <w:rsid w:val="00855A95"/>
    <w:rsid w:val="008604BB"/>
    <w:rsid w:val="00877654"/>
    <w:rsid w:val="00891DC1"/>
    <w:rsid w:val="008A5A2D"/>
    <w:rsid w:val="008C3CD2"/>
    <w:rsid w:val="008D3AA9"/>
    <w:rsid w:val="008D3B13"/>
    <w:rsid w:val="008E3B29"/>
    <w:rsid w:val="008E622F"/>
    <w:rsid w:val="008E7457"/>
    <w:rsid w:val="008F453B"/>
    <w:rsid w:val="00900B92"/>
    <w:rsid w:val="00922280"/>
    <w:rsid w:val="00922E74"/>
    <w:rsid w:val="009376C5"/>
    <w:rsid w:val="00943A30"/>
    <w:rsid w:val="0094465D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80CF9"/>
    <w:rsid w:val="00B83A46"/>
    <w:rsid w:val="00B87627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63E97"/>
    <w:rsid w:val="00C66908"/>
    <w:rsid w:val="00C72AE3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5A0B"/>
    <w:rsid w:val="00D664B2"/>
    <w:rsid w:val="00D94FB2"/>
    <w:rsid w:val="00DA35CC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76D2"/>
    <w:rsid w:val="00E9275B"/>
    <w:rsid w:val="00E95CBA"/>
    <w:rsid w:val="00EA125F"/>
    <w:rsid w:val="00EA3F2A"/>
    <w:rsid w:val="00EA7986"/>
    <w:rsid w:val="00EB25D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A7CD-747E-4DEA-9D52-C840B155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20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259</cp:revision>
  <dcterms:created xsi:type="dcterms:W3CDTF">2019-02-20T01:40:00Z</dcterms:created>
  <dcterms:modified xsi:type="dcterms:W3CDTF">2019-06-18T12:43:00Z</dcterms:modified>
</cp:coreProperties>
</file>