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五组项目开发安装文档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github克隆下来，生成一个文件，进入文件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赋值权限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 -R web/ controller/ runtime/ config/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进入web目录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5905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45554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53005"/>
            <wp:effectExtent l="0" t="0" r="1206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332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点击开始检测，检测成功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699260"/>
            <wp:effectExtent l="0" t="0" r="1524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添加用户信息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79040"/>
            <wp:effectExtent l="0" t="0" r="381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4720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cript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DC7C8"/>
    <w:multiLevelType w:val="singleLevel"/>
    <w:tmpl w:val="576DC7C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35E52"/>
    <w:rsid w:val="0D7E034F"/>
    <w:rsid w:val="1EE046F7"/>
    <w:rsid w:val="29353B41"/>
    <w:rsid w:val="381C5FB6"/>
    <w:rsid w:val="3DF25D97"/>
    <w:rsid w:val="4F06484F"/>
    <w:rsid w:val="51422EEB"/>
    <w:rsid w:val="62E67283"/>
    <w:rsid w:val="72CB26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郝云云123</dc:creator>
  <cp:lastModifiedBy>郝云云123</cp:lastModifiedBy>
  <dcterms:modified xsi:type="dcterms:W3CDTF">2016-06-27T22:55:25Z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