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ACE0F" w14:textId="346826FE" w:rsidR="00CE372E" w:rsidRDefault="00F51275" w:rsidP="00F51275">
      <w:pPr>
        <w:pStyle w:val="1"/>
        <w:numPr>
          <w:ilvl w:val="0"/>
          <w:numId w:val="1"/>
        </w:numPr>
      </w:pPr>
      <w:r>
        <w:rPr>
          <w:rFonts w:hint="eastAsia"/>
        </w:rPr>
        <w:t>ADF检验</w:t>
      </w:r>
    </w:p>
    <w:p w14:paraId="504E14FC" w14:textId="77777777" w:rsidR="00F51275" w:rsidRDefault="00F51275" w:rsidP="00F51275">
      <w:r>
        <w:t>DF检验结果 - 相减势头:</w:t>
      </w:r>
    </w:p>
    <w:p w14:paraId="5E87F192" w14:textId="77777777" w:rsidR="00F51275" w:rsidRDefault="00F51275" w:rsidP="00F51275">
      <w:r>
        <w:t>ADF Statistic: -10.316684188792774</w:t>
      </w:r>
    </w:p>
    <w:p w14:paraId="204B48B4" w14:textId="77777777" w:rsidR="00F51275" w:rsidRDefault="00F51275" w:rsidP="00F51275">
      <w:r>
        <w:t>p-value: 3.0841757502686896e-18</w:t>
      </w:r>
    </w:p>
    <w:p w14:paraId="0330F2FE" w14:textId="77777777" w:rsidR="00F51275" w:rsidRDefault="00F51275" w:rsidP="00F51275">
      <w:r>
        <w:t>Critical Values:</w:t>
      </w:r>
    </w:p>
    <w:p w14:paraId="07E6A656" w14:textId="77777777" w:rsidR="00F51275" w:rsidRDefault="00F51275" w:rsidP="00F51275">
      <w:r>
        <w:t xml:space="preserve">        1%: -3.4524859843440754</w:t>
      </w:r>
    </w:p>
    <w:p w14:paraId="3687DD3A" w14:textId="77777777" w:rsidR="00F51275" w:rsidRDefault="00F51275" w:rsidP="00F51275">
      <w:r>
        <w:t xml:space="preserve">        5%: -2.871288184343229</w:t>
      </w:r>
    </w:p>
    <w:p w14:paraId="153EDC72" w14:textId="77777777" w:rsidR="00F51275" w:rsidRDefault="00F51275" w:rsidP="00F51275">
      <w:r>
        <w:t xml:space="preserve">        10%: -2.571964047565425</w:t>
      </w:r>
    </w:p>
    <w:p w14:paraId="279BB890" w14:textId="60A3E3E8" w:rsidR="00F51275" w:rsidRDefault="00F51275" w:rsidP="00F51275"/>
    <w:p w14:paraId="0A6B2B4D" w14:textId="77777777" w:rsidR="00F51275" w:rsidRDefault="00F51275" w:rsidP="00F51275">
      <w:pPr>
        <w:rPr>
          <w:rFonts w:hint="eastAsia"/>
        </w:rPr>
      </w:pPr>
    </w:p>
    <w:p w14:paraId="1C043A2A" w14:textId="77777777" w:rsidR="00F51275" w:rsidRDefault="00F51275" w:rsidP="00F51275">
      <w:r>
        <w:t xml:space="preserve">ADF检验结果 - </w:t>
      </w:r>
      <w:proofErr w:type="spellStart"/>
      <w:r>
        <w:t>point_victor</w:t>
      </w:r>
      <w:proofErr w:type="spellEnd"/>
      <w:r>
        <w:t>:</w:t>
      </w:r>
    </w:p>
    <w:p w14:paraId="69382C88" w14:textId="77777777" w:rsidR="00F51275" w:rsidRDefault="00F51275" w:rsidP="00F51275">
      <w:r>
        <w:t>ADF Statistic: -14.079517316600299</w:t>
      </w:r>
    </w:p>
    <w:p w14:paraId="2B113DFE" w14:textId="77777777" w:rsidR="00F51275" w:rsidRDefault="00F51275" w:rsidP="00F51275">
      <w:r>
        <w:t>p-value: 2.845171107493987e-26</w:t>
      </w:r>
    </w:p>
    <w:p w14:paraId="4F83F1EB" w14:textId="77777777" w:rsidR="00F51275" w:rsidRDefault="00F51275" w:rsidP="00F51275">
      <w:r>
        <w:t>Critical Values:</w:t>
      </w:r>
    </w:p>
    <w:p w14:paraId="13E4AA80" w14:textId="77777777" w:rsidR="00F51275" w:rsidRDefault="00F51275" w:rsidP="00F51275">
      <w:r>
        <w:t xml:space="preserve">        1%: -3.4524859843440754</w:t>
      </w:r>
    </w:p>
    <w:p w14:paraId="466DBA14" w14:textId="77777777" w:rsidR="00F51275" w:rsidRDefault="00F51275" w:rsidP="00F51275">
      <w:r>
        <w:t xml:space="preserve">        5%: -2.871288184343229</w:t>
      </w:r>
    </w:p>
    <w:p w14:paraId="25046374" w14:textId="4C68F1A7" w:rsidR="00F51275" w:rsidRDefault="00F51275" w:rsidP="00F51275">
      <w:r>
        <w:t xml:space="preserve">        10%: -2.571964047565425</w:t>
      </w:r>
    </w:p>
    <w:p w14:paraId="7533FD17" w14:textId="77777777" w:rsidR="00F51275" w:rsidRDefault="00F51275" w:rsidP="00F51275">
      <w:r>
        <w:rPr>
          <w:rFonts w:hint="eastAsia"/>
        </w:rPr>
        <w:t>相减势头的</w:t>
      </w:r>
      <w:r>
        <w:t>ADF检验结果：</w:t>
      </w:r>
    </w:p>
    <w:p w14:paraId="668158B5" w14:textId="77777777" w:rsidR="00F51275" w:rsidRDefault="00F51275" w:rsidP="00F51275"/>
    <w:p w14:paraId="0B35139D" w14:textId="77777777" w:rsidR="00F51275" w:rsidRDefault="00F51275" w:rsidP="00F51275">
      <w:r>
        <w:t>ADF Statistic: -10.316684188792774</w:t>
      </w:r>
    </w:p>
    <w:p w14:paraId="0E3E2B2E" w14:textId="6E23653E" w:rsidR="00F51275" w:rsidRDefault="00F51275" w:rsidP="00F51275">
      <w:r>
        <w:t>p-value: 3.0841757502686896e-18</w:t>
      </w:r>
    </w:p>
    <w:p w14:paraId="5EEFDE34" w14:textId="77777777" w:rsidR="00F51275" w:rsidRDefault="00F51275" w:rsidP="00F51275"/>
    <w:p w14:paraId="020B3F95" w14:textId="77777777" w:rsidR="00F51275" w:rsidRDefault="00F51275" w:rsidP="00F51275">
      <w:r>
        <w:rPr>
          <w:rFonts w:hint="eastAsia"/>
        </w:rPr>
        <w:t>这个结果表明在</w:t>
      </w:r>
      <w:r>
        <w:t>1%、5%和10%的显著性水平下，我们都可以拒绝存在单位根的原假设，从而认为数据是平稳的。p-value的</w:t>
      </w:r>
      <w:proofErr w:type="gramStart"/>
      <w:r>
        <w:t>值非常</w:t>
      </w:r>
      <w:proofErr w:type="gramEnd"/>
      <w:r>
        <w:t>小，进一步支持了数据平稳的结论。</w:t>
      </w:r>
    </w:p>
    <w:p w14:paraId="0492EFA1" w14:textId="77777777" w:rsidR="00F51275" w:rsidRDefault="00F51275" w:rsidP="00F51275">
      <w:proofErr w:type="spellStart"/>
      <w:r>
        <w:t>point_victor</w:t>
      </w:r>
      <w:proofErr w:type="spellEnd"/>
      <w:r>
        <w:t>的ADF检验结果：</w:t>
      </w:r>
    </w:p>
    <w:p w14:paraId="13FFA552" w14:textId="77777777" w:rsidR="00F51275" w:rsidRDefault="00F51275" w:rsidP="00F51275"/>
    <w:p w14:paraId="5175FD3E" w14:textId="77777777" w:rsidR="00F51275" w:rsidRDefault="00F51275" w:rsidP="00F51275">
      <w:r>
        <w:t>ADF Statistic: -14.079517316600299</w:t>
      </w:r>
    </w:p>
    <w:p w14:paraId="36810289" w14:textId="77777777" w:rsidR="00F51275" w:rsidRDefault="00F51275" w:rsidP="00F51275">
      <w:r>
        <w:t>p-value: 2.845171107493987e-26</w:t>
      </w:r>
    </w:p>
    <w:p w14:paraId="0E4B1D2F" w14:textId="77777777" w:rsidR="00F51275" w:rsidRDefault="00F51275" w:rsidP="00F51275">
      <w:r>
        <w:rPr>
          <w:rFonts w:hint="eastAsia"/>
        </w:rPr>
        <w:t>类似于相减势头的结果，</w:t>
      </w:r>
      <w:proofErr w:type="spellStart"/>
      <w:r>
        <w:t>point_victor</w:t>
      </w:r>
      <w:proofErr w:type="spellEnd"/>
      <w:r>
        <w:t>的ADF统计量远小于1%、5%和10%的临界值，意味着我们可以在这些显著性水平下拒绝原假设，认为</w:t>
      </w:r>
      <w:proofErr w:type="spellStart"/>
      <w:r>
        <w:t>point_victor</w:t>
      </w:r>
      <w:proofErr w:type="spellEnd"/>
      <w:r>
        <w:t>的数据也是平稳的。p-value非常小，几乎为0，这强烈表明数据是平稳的。</w:t>
      </w:r>
    </w:p>
    <w:p w14:paraId="72AB5EA0" w14:textId="77777777" w:rsidR="00F51275" w:rsidRDefault="00F51275" w:rsidP="00F51275">
      <w:r>
        <w:rPr>
          <w:rFonts w:hint="eastAsia"/>
        </w:rPr>
        <w:t>结论：</w:t>
      </w:r>
    </w:p>
    <w:p w14:paraId="335A1610" w14:textId="77777777" w:rsidR="00F51275" w:rsidRDefault="00F51275" w:rsidP="00F51275"/>
    <w:p w14:paraId="220D3A0F" w14:textId="77777777" w:rsidR="00F51275" w:rsidRDefault="00F51275" w:rsidP="00F51275">
      <w:r>
        <w:rPr>
          <w:rFonts w:hint="eastAsia"/>
        </w:rPr>
        <w:t>相减势头和</w:t>
      </w:r>
      <w:proofErr w:type="spellStart"/>
      <w:r>
        <w:t>point_victor</w:t>
      </w:r>
      <w:proofErr w:type="spellEnd"/>
      <w:r>
        <w:t>这两列数据都是平稳的，它们都不包含单位根，可以直接用于时间序列分析或进一步的建模工作。</w:t>
      </w:r>
    </w:p>
    <w:p w14:paraId="710B74D9" w14:textId="332C5346" w:rsidR="00F51275" w:rsidRDefault="00F51275" w:rsidP="00F51275">
      <w:r>
        <w:rPr>
          <w:rFonts w:hint="eastAsia"/>
        </w:rPr>
        <w:t>这个结果是非常好的，因为处理平稳的时间序列数据比处理非平稳数据要简单得多。平稳的时间序列意味着它们的统计特性如均值、方差等在时间上是恒定的，这使得建模和预测变得更为可靠。</w:t>
      </w:r>
    </w:p>
    <w:p w14:paraId="46836ADD" w14:textId="3AA7703C" w:rsidR="00F51275" w:rsidRDefault="00F51275" w:rsidP="00F51275"/>
    <w:p w14:paraId="4489805E" w14:textId="6A0E766E" w:rsidR="00F51275" w:rsidRDefault="00F51275" w:rsidP="00F51275"/>
    <w:p w14:paraId="47E24376" w14:textId="4E42D61D" w:rsidR="00F51275" w:rsidRDefault="00F51275" w:rsidP="00F51275"/>
    <w:p w14:paraId="751D04FA" w14:textId="755F4834" w:rsidR="00F51275" w:rsidRDefault="00F51275" w:rsidP="00F51275">
      <w:pPr>
        <w:pStyle w:val="1"/>
        <w:numPr>
          <w:ilvl w:val="0"/>
          <w:numId w:val="1"/>
        </w:numPr>
      </w:pPr>
      <w:r>
        <w:rPr>
          <w:rFonts w:hint="eastAsia"/>
        </w:rPr>
        <w:lastRenderedPageBreak/>
        <w:t>交叉性检验</w:t>
      </w:r>
    </w:p>
    <w:p w14:paraId="1085A444" w14:textId="77777777" w:rsidR="00F51275" w:rsidRDefault="00F51275" w:rsidP="00F51275">
      <w:pPr>
        <w:pStyle w:val="a7"/>
        <w:autoSpaceDE w:val="0"/>
        <w:autoSpaceDN w:val="0"/>
        <w:adjustRightInd w:val="0"/>
        <w:ind w:left="360" w:firstLineChars="0" w:firstLine="0"/>
        <w:jc w:val="left"/>
        <w:rPr>
          <w:rFonts w:ascii="Times New Roman" w:hAnsi="Times New Roman" w:cs="Times New Roman"/>
          <w:kern w:val="0"/>
          <w:sz w:val="24"/>
          <w:szCs w:val="24"/>
        </w:rPr>
      </w:pPr>
    </w:p>
    <w:p w14:paraId="752F9843" w14:textId="026FA7D1" w:rsidR="00F51275" w:rsidRPr="00F51275" w:rsidRDefault="00F51275" w:rsidP="00F51275">
      <w:pPr>
        <w:pStyle w:val="a7"/>
        <w:autoSpaceDE w:val="0"/>
        <w:autoSpaceDN w:val="0"/>
        <w:adjustRightInd w:val="0"/>
        <w:ind w:left="360" w:firstLineChars="0" w:firstLine="0"/>
        <w:jc w:val="left"/>
        <w:rPr>
          <w:rFonts w:ascii="Times New Roman" w:hAnsi="Times New Roman" w:cs="Times New Roman"/>
          <w:kern w:val="0"/>
          <w:sz w:val="24"/>
          <w:szCs w:val="24"/>
        </w:rPr>
      </w:pPr>
      <w:r>
        <w:rPr>
          <w:noProof/>
        </w:rPr>
        <w:drawing>
          <wp:inline distT="0" distB="0" distL="0" distR="0" wp14:anchorId="389CDF4E" wp14:editId="5393E01D">
            <wp:extent cx="5274310" cy="30994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99435"/>
                    </a:xfrm>
                    <a:prstGeom prst="rect">
                      <a:avLst/>
                    </a:prstGeom>
                    <a:noFill/>
                    <a:ln>
                      <a:noFill/>
                    </a:ln>
                  </pic:spPr>
                </pic:pic>
              </a:graphicData>
            </a:graphic>
          </wp:inline>
        </w:drawing>
      </w:r>
    </w:p>
    <w:p w14:paraId="3DF135E1" w14:textId="71FB860A" w:rsidR="00F51275" w:rsidRDefault="00F51275" w:rsidP="00F51275">
      <w:pPr>
        <w:pStyle w:val="a7"/>
        <w:autoSpaceDE w:val="0"/>
        <w:autoSpaceDN w:val="0"/>
        <w:adjustRightInd w:val="0"/>
        <w:ind w:left="360" w:firstLineChars="0" w:firstLine="0"/>
        <w:jc w:val="left"/>
        <w:rPr>
          <w:rFonts w:ascii="Times New Roman" w:hAnsi="Times New Roman" w:cs="Times New Roman"/>
          <w:kern w:val="0"/>
          <w:sz w:val="24"/>
          <w:szCs w:val="24"/>
        </w:rPr>
      </w:pPr>
    </w:p>
    <w:p w14:paraId="59522D76" w14:textId="40A6DD36" w:rsidR="00F51275" w:rsidRDefault="00F51275" w:rsidP="00F51275">
      <w:pPr>
        <w:pStyle w:val="a7"/>
        <w:autoSpaceDE w:val="0"/>
        <w:autoSpaceDN w:val="0"/>
        <w:adjustRightInd w:val="0"/>
        <w:ind w:left="360" w:firstLineChars="0" w:firstLine="0"/>
        <w:jc w:val="left"/>
        <w:rPr>
          <w:rFonts w:ascii="Times New Roman" w:hAnsi="Times New Roman" w:cs="Times New Roman"/>
          <w:kern w:val="0"/>
          <w:sz w:val="24"/>
          <w:szCs w:val="24"/>
        </w:rPr>
      </w:pPr>
    </w:p>
    <w:p w14:paraId="02C93E52" w14:textId="77777777" w:rsidR="00C03BB2" w:rsidRPr="00C03BB2" w:rsidRDefault="00C03BB2" w:rsidP="00C03BB2">
      <w:pPr>
        <w:pStyle w:val="a7"/>
        <w:autoSpaceDE w:val="0"/>
        <w:autoSpaceDN w:val="0"/>
        <w:adjustRightInd w:val="0"/>
        <w:ind w:left="360" w:firstLine="480"/>
        <w:jc w:val="left"/>
        <w:rPr>
          <w:rFonts w:ascii="Times New Roman" w:hAnsi="Times New Roman" w:cs="Times New Roman"/>
          <w:kern w:val="0"/>
          <w:sz w:val="24"/>
          <w:szCs w:val="24"/>
        </w:rPr>
      </w:pPr>
      <w:r w:rsidRPr="00C03BB2">
        <w:rPr>
          <w:rFonts w:ascii="Times New Roman" w:hAnsi="Times New Roman" w:cs="Times New Roman" w:hint="eastAsia"/>
          <w:kern w:val="0"/>
          <w:sz w:val="24"/>
          <w:szCs w:val="24"/>
        </w:rPr>
        <w:t>这张图显示的是交叉相关函数（</w:t>
      </w:r>
      <w:r w:rsidRPr="00C03BB2">
        <w:rPr>
          <w:rFonts w:ascii="Times New Roman" w:hAnsi="Times New Roman" w:cs="Times New Roman"/>
          <w:kern w:val="0"/>
          <w:sz w:val="24"/>
          <w:szCs w:val="24"/>
        </w:rPr>
        <w:t>Cross-Correlation Function, CCF</w:t>
      </w:r>
      <w:r w:rsidRPr="00C03BB2">
        <w:rPr>
          <w:rFonts w:ascii="Times New Roman" w:hAnsi="Times New Roman" w:cs="Times New Roman"/>
          <w:kern w:val="0"/>
          <w:sz w:val="24"/>
          <w:szCs w:val="24"/>
        </w:rPr>
        <w:t>）的结果。交叉相关函数是一种用来分析两个时间序列在不同时间滞后下的相关性的工具。从图中我们可以看到，在不同的滞后（</w:t>
      </w:r>
      <w:r w:rsidRPr="00C03BB2">
        <w:rPr>
          <w:rFonts w:ascii="Times New Roman" w:hAnsi="Times New Roman" w:cs="Times New Roman"/>
          <w:kern w:val="0"/>
          <w:sz w:val="24"/>
          <w:szCs w:val="24"/>
        </w:rPr>
        <w:t>Lag Number</w:t>
      </w:r>
      <w:r w:rsidRPr="00C03BB2">
        <w:rPr>
          <w:rFonts w:ascii="Times New Roman" w:hAnsi="Times New Roman" w:cs="Times New Roman"/>
          <w:kern w:val="0"/>
          <w:sz w:val="24"/>
          <w:szCs w:val="24"/>
        </w:rPr>
        <w:t>）下，系数（</w:t>
      </w:r>
      <w:r w:rsidRPr="00C03BB2">
        <w:rPr>
          <w:rFonts w:ascii="Times New Roman" w:hAnsi="Times New Roman" w:cs="Times New Roman"/>
          <w:kern w:val="0"/>
          <w:sz w:val="24"/>
          <w:szCs w:val="24"/>
        </w:rPr>
        <w:t>Coefficient</w:t>
      </w:r>
      <w:r w:rsidRPr="00C03BB2">
        <w:rPr>
          <w:rFonts w:ascii="Times New Roman" w:hAnsi="Times New Roman" w:cs="Times New Roman"/>
          <w:kern w:val="0"/>
          <w:sz w:val="24"/>
          <w:szCs w:val="24"/>
        </w:rPr>
        <w:t>）的变化和它们的置信区间（</w:t>
      </w:r>
      <w:r w:rsidRPr="00C03BB2">
        <w:rPr>
          <w:rFonts w:ascii="Times New Roman" w:hAnsi="Times New Roman" w:cs="Times New Roman"/>
          <w:kern w:val="0"/>
          <w:sz w:val="24"/>
          <w:szCs w:val="24"/>
        </w:rPr>
        <w:t>Confidence Limit</w:t>
      </w:r>
      <w:r w:rsidRPr="00C03BB2">
        <w:rPr>
          <w:rFonts w:ascii="Times New Roman" w:hAnsi="Times New Roman" w:cs="Times New Roman"/>
          <w:kern w:val="0"/>
          <w:sz w:val="24"/>
          <w:szCs w:val="24"/>
        </w:rPr>
        <w:t>）。</w:t>
      </w:r>
    </w:p>
    <w:p w14:paraId="7D6878D9" w14:textId="77777777" w:rsidR="00C03BB2" w:rsidRPr="00C03BB2" w:rsidRDefault="00C03BB2" w:rsidP="00C03BB2">
      <w:pPr>
        <w:pStyle w:val="a7"/>
        <w:autoSpaceDE w:val="0"/>
        <w:autoSpaceDN w:val="0"/>
        <w:adjustRightInd w:val="0"/>
        <w:ind w:left="360" w:firstLine="480"/>
        <w:jc w:val="left"/>
        <w:rPr>
          <w:rFonts w:ascii="Times New Roman" w:hAnsi="Times New Roman" w:cs="Times New Roman"/>
          <w:kern w:val="0"/>
          <w:sz w:val="24"/>
          <w:szCs w:val="24"/>
        </w:rPr>
      </w:pPr>
    </w:p>
    <w:p w14:paraId="2BF10B5B" w14:textId="77777777" w:rsidR="00C03BB2" w:rsidRPr="00C03BB2" w:rsidRDefault="00C03BB2" w:rsidP="00C03BB2">
      <w:pPr>
        <w:pStyle w:val="a7"/>
        <w:autoSpaceDE w:val="0"/>
        <w:autoSpaceDN w:val="0"/>
        <w:adjustRightInd w:val="0"/>
        <w:ind w:left="360" w:firstLine="480"/>
        <w:jc w:val="left"/>
        <w:rPr>
          <w:rFonts w:ascii="Times New Roman" w:hAnsi="Times New Roman" w:cs="Times New Roman"/>
          <w:kern w:val="0"/>
          <w:sz w:val="24"/>
          <w:szCs w:val="24"/>
        </w:rPr>
      </w:pPr>
      <w:r w:rsidRPr="00C03BB2">
        <w:rPr>
          <w:rFonts w:ascii="Times New Roman" w:hAnsi="Times New Roman" w:cs="Times New Roman" w:hint="eastAsia"/>
          <w:kern w:val="0"/>
          <w:sz w:val="24"/>
          <w:szCs w:val="24"/>
        </w:rPr>
        <w:t>在交叉相关分析中，如果在某个特定的滞后时刻，相关系数显著不为零（即置信区间不包含零），这意味着在该滞后时刻两个时间序列有显著的相关性。在你的图中，所有的滞后点的置信区间都包含了零，这意味着没有找到显著的相关性。也就是说，在观测的滞后范围内，两个变量之间没有显著的线性关系。</w:t>
      </w:r>
    </w:p>
    <w:p w14:paraId="594D6977" w14:textId="77777777" w:rsidR="00C03BB2" w:rsidRPr="00C03BB2" w:rsidRDefault="00C03BB2" w:rsidP="00C03BB2">
      <w:pPr>
        <w:pStyle w:val="a7"/>
        <w:autoSpaceDE w:val="0"/>
        <w:autoSpaceDN w:val="0"/>
        <w:adjustRightInd w:val="0"/>
        <w:ind w:left="360" w:firstLine="480"/>
        <w:jc w:val="left"/>
        <w:rPr>
          <w:rFonts w:ascii="Times New Roman" w:hAnsi="Times New Roman" w:cs="Times New Roman"/>
          <w:kern w:val="0"/>
          <w:sz w:val="24"/>
          <w:szCs w:val="24"/>
        </w:rPr>
      </w:pPr>
    </w:p>
    <w:p w14:paraId="5C81362F" w14:textId="1F13E15C" w:rsidR="00F51275" w:rsidRDefault="00C03BB2" w:rsidP="00C03BB2">
      <w:pPr>
        <w:pStyle w:val="a7"/>
        <w:autoSpaceDE w:val="0"/>
        <w:autoSpaceDN w:val="0"/>
        <w:adjustRightInd w:val="0"/>
        <w:ind w:left="360" w:firstLineChars="0" w:firstLine="0"/>
        <w:jc w:val="left"/>
        <w:rPr>
          <w:rFonts w:ascii="Times New Roman" w:hAnsi="Times New Roman" w:cs="Times New Roman"/>
          <w:kern w:val="0"/>
          <w:sz w:val="24"/>
          <w:szCs w:val="24"/>
        </w:rPr>
      </w:pPr>
      <w:r w:rsidRPr="00C03BB2">
        <w:rPr>
          <w:rFonts w:ascii="Times New Roman" w:hAnsi="Times New Roman" w:cs="Times New Roman" w:hint="eastAsia"/>
          <w:kern w:val="0"/>
          <w:sz w:val="24"/>
          <w:szCs w:val="24"/>
        </w:rPr>
        <w:t>这样的结果可能表明，两个时间序列是独立的，或者它们之间的关系可能是</w:t>
      </w:r>
      <w:r w:rsidRPr="00C03BB2">
        <w:rPr>
          <w:rFonts w:ascii="Times New Roman" w:hAnsi="Times New Roman" w:cs="Times New Roman" w:hint="eastAsia"/>
          <w:kern w:val="0"/>
          <w:sz w:val="24"/>
          <w:szCs w:val="24"/>
        </w:rPr>
        <w:lastRenderedPageBreak/>
        <w:t>非线性的，或者相关性可能存在于更高阶的动态关系中，这些都不会被简单的线性</w:t>
      </w:r>
      <w:r w:rsidRPr="00C03BB2">
        <w:rPr>
          <w:rFonts w:ascii="Times New Roman" w:hAnsi="Times New Roman" w:cs="Times New Roman"/>
          <w:kern w:val="0"/>
          <w:sz w:val="24"/>
          <w:szCs w:val="24"/>
        </w:rPr>
        <w:t>CCF</w:t>
      </w:r>
      <w:r w:rsidRPr="00C03BB2">
        <w:rPr>
          <w:rFonts w:ascii="Times New Roman" w:hAnsi="Times New Roman" w:cs="Times New Roman"/>
          <w:kern w:val="0"/>
          <w:sz w:val="24"/>
          <w:szCs w:val="24"/>
        </w:rPr>
        <w:t>捕捉到。</w:t>
      </w:r>
    </w:p>
    <w:p w14:paraId="58B94536" w14:textId="472DE0A9" w:rsidR="00C03BB2" w:rsidRPr="00F51275" w:rsidRDefault="00C03BB2" w:rsidP="00C03BB2">
      <w:pPr>
        <w:pStyle w:val="1"/>
        <w:rPr>
          <w:rFonts w:hint="eastAsia"/>
        </w:rPr>
      </w:pPr>
      <w:r>
        <w:rPr>
          <w:rFonts w:hint="eastAsia"/>
        </w:rPr>
        <w:t>3</w:t>
      </w:r>
      <w:r>
        <w:t>.Granger</w:t>
      </w:r>
      <w:r>
        <w:rPr>
          <w:rFonts w:hint="eastAsia"/>
        </w:rPr>
        <w:t>因果检验</w:t>
      </w:r>
    </w:p>
    <w:p w14:paraId="69ACD62C" w14:textId="3593FA45" w:rsidR="00F51275" w:rsidRPr="00F51275" w:rsidRDefault="00F51275" w:rsidP="00F51275">
      <w:pPr>
        <w:autoSpaceDE w:val="0"/>
        <w:autoSpaceDN w:val="0"/>
        <w:adjustRightInd w:val="0"/>
        <w:spacing w:line="400" w:lineRule="atLeast"/>
        <w:jc w:val="left"/>
        <w:rPr>
          <w:rFonts w:ascii="Times New Roman" w:hAnsi="Times New Roman" w:cs="Times New Roman" w:hint="eastAsia"/>
          <w:kern w:val="0"/>
          <w:sz w:val="24"/>
          <w:szCs w:val="24"/>
        </w:rPr>
      </w:pPr>
    </w:p>
    <w:p w14:paraId="523F8118" w14:textId="4A1B47BB" w:rsidR="009234ED" w:rsidRDefault="009234ED" w:rsidP="00C03BB2">
      <w:pPr>
        <w:pStyle w:val="a7"/>
        <w:ind w:left="360"/>
        <w:rPr>
          <w:rFonts w:hint="eastAsia"/>
        </w:rPr>
      </w:pPr>
      <w:r>
        <w:rPr>
          <w:rFonts w:hint="eastAsia"/>
          <w:noProof/>
        </w:rPr>
        <w:drawing>
          <wp:anchor distT="0" distB="0" distL="114300" distR="114300" simplePos="0" relativeHeight="251658240" behindDoc="0" locked="0" layoutInCell="1" allowOverlap="1" wp14:anchorId="504D949E" wp14:editId="0F9B0BAB">
            <wp:simplePos x="0" y="0"/>
            <wp:positionH relativeFrom="column">
              <wp:posOffset>0</wp:posOffset>
            </wp:positionH>
            <wp:positionV relativeFrom="paragraph">
              <wp:posOffset>0</wp:posOffset>
            </wp:positionV>
            <wp:extent cx="5266690" cy="3160395"/>
            <wp:effectExtent l="0" t="0" r="0" b="190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690" cy="3160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B029A1" w14:textId="77777777" w:rsidR="009234ED" w:rsidRDefault="009234ED" w:rsidP="00C03BB2">
      <w:pPr>
        <w:pStyle w:val="a7"/>
        <w:ind w:left="360"/>
      </w:pPr>
    </w:p>
    <w:p w14:paraId="3EFFC617" w14:textId="12DE03F4" w:rsidR="00F51275" w:rsidRDefault="009234ED" w:rsidP="00C03BB2">
      <w:pPr>
        <w:pStyle w:val="a7"/>
        <w:ind w:left="360" w:firstLineChars="0" w:firstLine="0"/>
      </w:pPr>
      <w:r w:rsidRPr="009234ED">
        <w:rPr>
          <w:rFonts w:hint="eastAsia"/>
        </w:rPr>
        <w:t>由图可知，滞后期为</w:t>
      </w:r>
      <w:r>
        <w:t>6</w:t>
      </w:r>
      <w:r w:rsidRPr="009234ED">
        <w:t>及之后的p值小于0.05，则拒绝原假设，说明基础设施建设（充电桩的数量）是销售量的格兰杰原因；并且在这些滞后期，基础设施（假设为VAR00002）的历史值对销售量（假设为VAR00001）有统计学上显著的预测能力，特别是在滞后期较长时，p</w:t>
      </w:r>
      <w:proofErr w:type="gramStart"/>
      <w:r w:rsidRPr="009234ED">
        <w:t>值非常</w:t>
      </w:r>
      <w:proofErr w:type="gramEnd"/>
      <w:r w:rsidRPr="009234ED">
        <w:t>小，说明显著性更强。</w:t>
      </w:r>
    </w:p>
    <w:p w14:paraId="6A4A6B86" w14:textId="7F310ADC" w:rsidR="009234ED" w:rsidRDefault="009234ED" w:rsidP="00C03BB2">
      <w:pPr>
        <w:pStyle w:val="a7"/>
        <w:ind w:left="360" w:firstLineChars="0" w:firstLine="0"/>
      </w:pPr>
      <w:r>
        <w:br/>
      </w:r>
    </w:p>
    <w:p w14:paraId="177A8AFE" w14:textId="5332E97F" w:rsidR="009234ED" w:rsidRDefault="009234ED" w:rsidP="00C03BB2">
      <w:pPr>
        <w:pStyle w:val="a7"/>
        <w:ind w:left="360" w:firstLineChars="0" w:firstLine="0"/>
      </w:pPr>
    </w:p>
    <w:p w14:paraId="633481F4" w14:textId="706A5F28" w:rsidR="009234ED" w:rsidRDefault="009234ED" w:rsidP="00C03BB2">
      <w:pPr>
        <w:pStyle w:val="a7"/>
        <w:ind w:left="360" w:firstLineChars="0" w:firstLine="0"/>
      </w:pPr>
    </w:p>
    <w:p w14:paraId="3BD1627D" w14:textId="6ABC310C" w:rsidR="009234ED" w:rsidRDefault="009234ED" w:rsidP="00C03BB2">
      <w:pPr>
        <w:pStyle w:val="a7"/>
        <w:ind w:left="360" w:firstLineChars="0" w:firstLine="0"/>
      </w:pPr>
    </w:p>
    <w:p w14:paraId="50B278D1" w14:textId="69D1D37F" w:rsidR="009234ED" w:rsidRDefault="009234ED" w:rsidP="00C03BB2">
      <w:pPr>
        <w:pStyle w:val="a7"/>
        <w:ind w:left="360" w:firstLineChars="0" w:firstLine="0"/>
      </w:pPr>
    </w:p>
    <w:p w14:paraId="31ABACB8" w14:textId="220DD2CE" w:rsidR="009234ED" w:rsidRDefault="009234ED" w:rsidP="00C03BB2">
      <w:pPr>
        <w:pStyle w:val="a7"/>
        <w:ind w:left="360" w:firstLineChars="0" w:firstLine="0"/>
      </w:pPr>
    </w:p>
    <w:p w14:paraId="075CF903" w14:textId="14C9A935" w:rsidR="009234ED" w:rsidRDefault="009234ED" w:rsidP="00C03BB2">
      <w:pPr>
        <w:pStyle w:val="a7"/>
        <w:ind w:left="360" w:firstLineChars="0" w:firstLine="0"/>
      </w:pPr>
    </w:p>
    <w:p w14:paraId="176D03D0" w14:textId="77777777" w:rsidR="009234ED" w:rsidRDefault="009234ED" w:rsidP="00C03BB2">
      <w:pPr>
        <w:pStyle w:val="a7"/>
        <w:ind w:left="360" w:firstLineChars="0" w:firstLine="0"/>
        <w:rPr>
          <w:rFonts w:hint="eastAsia"/>
        </w:rPr>
      </w:pPr>
    </w:p>
    <w:p w14:paraId="1719D37D" w14:textId="488D072E" w:rsidR="009234ED" w:rsidRDefault="009234ED" w:rsidP="009234ED">
      <w:pPr>
        <w:pStyle w:val="1"/>
        <w:numPr>
          <w:ilvl w:val="0"/>
          <w:numId w:val="2"/>
        </w:numPr>
      </w:pPr>
      <w:r>
        <w:rPr>
          <w:rFonts w:hint="eastAsia"/>
        </w:rPr>
        <w:lastRenderedPageBreak/>
        <w:t>自相关</w:t>
      </w:r>
    </w:p>
    <w:p w14:paraId="6E313372" w14:textId="128C51D3" w:rsidR="009234ED" w:rsidRDefault="009234ED" w:rsidP="009234ED">
      <w:pPr>
        <w:pStyle w:val="2"/>
        <w:rPr>
          <w:rFonts w:hint="eastAsia"/>
        </w:rPr>
      </w:pPr>
      <w:r>
        <w:rPr>
          <w:rFonts w:hint="eastAsia"/>
        </w:rPr>
        <w:t>ACF</w:t>
      </w:r>
    </w:p>
    <w:p w14:paraId="4D47CFE0" w14:textId="77777777" w:rsidR="009234ED" w:rsidRPr="009234ED" w:rsidRDefault="009234ED" w:rsidP="009234ED">
      <w:pPr>
        <w:rPr>
          <w:rFonts w:hint="eastAsia"/>
        </w:rPr>
      </w:pPr>
    </w:p>
    <w:p w14:paraId="22B9CF5D" w14:textId="68B23A85" w:rsidR="009234ED" w:rsidRPr="009234ED" w:rsidRDefault="009234ED" w:rsidP="009234ED">
      <w:pPr>
        <w:pStyle w:val="a7"/>
        <w:numPr>
          <w:ilvl w:val="0"/>
          <w:numId w:val="2"/>
        </w:numPr>
        <w:autoSpaceDE w:val="0"/>
        <w:autoSpaceDN w:val="0"/>
        <w:adjustRightInd w:val="0"/>
        <w:ind w:firstLineChars="0"/>
        <w:jc w:val="left"/>
        <w:rPr>
          <w:rFonts w:ascii="Times New Roman" w:hAnsi="Times New Roman" w:cs="Times New Roman" w:hint="eastAsia"/>
          <w:kern w:val="0"/>
          <w:sz w:val="24"/>
          <w:szCs w:val="24"/>
        </w:rPr>
      </w:pPr>
      <w:r>
        <w:rPr>
          <w:noProof/>
        </w:rPr>
        <w:drawing>
          <wp:inline distT="0" distB="0" distL="0" distR="0" wp14:anchorId="460C9A91" wp14:editId="4C984CF8">
            <wp:extent cx="5274310" cy="30994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99435"/>
                    </a:xfrm>
                    <a:prstGeom prst="rect">
                      <a:avLst/>
                    </a:prstGeom>
                    <a:noFill/>
                    <a:ln>
                      <a:noFill/>
                    </a:ln>
                  </pic:spPr>
                </pic:pic>
              </a:graphicData>
            </a:graphic>
          </wp:inline>
        </w:drawing>
      </w:r>
    </w:p>
    <w:p w14:paraId="79F9E84F" w14:textId="187BE5C6" w:rsidR="009234ED" w:rsidRDefault="009234ED" w:rsidP="009234ED"/>
    <w:p w14:paraId="642A8E28" w14:textId="4F9C7B55" w:rsidR="009234ED" w:rsidRDefault="009234ED" w:rsidP="009234ED"/>
    <w:p w14:paraId="41344DCF" w14:textId="1C122650" w:rsidR="009234ED" w:rsidRDefault="0074501B" w:rsidP="0074501B">
      <w:pPr>
        <w:pStyle w:val="2"/>
      </w:pPr>
      <w:r>
        <w:rPr>
          <w:rFonts w:hint="eastAsia"/>
        </w:rPr>
        <w:lastRenderedPageBreak/>
        <w:t>PACF</w:t>
      </w:r>
    </w:p>
    <w:p w14:paraId="71CF4B2C" w14:textId="3B7E08C8" w:rsidR="0074501B" w:rsidRDefault="0074501B" w:rsidP="0074501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1DD0E433" wp14:editId="46EE3542">
            <wp:extent cx="5274310" cy="30994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99435"/>
                    </a:xfrm>
                    <a:prstGeom prst="rect">
                      <a:avLst/>
                    </a:prstGeom>
                    <a:noFill/>
                    <a:ln>
                      <a:noFill/>
                    </a:ln>
                  </pic:spPr>
                </pic:pic>
              </a:graphicData>
            </a:graphic>
          </wp:inline>
        </w:drawing>
      </w:r>
    </w:p>
    <w:p w14:paraId="3883BE3D" w14:textId="77777777" w:rsidR="0074501B" w:rsidRDefault="0074501B" w:rsidP="0074501B">
      <w:pPr>
        <w:autoSpaceDE w:val="0"/>
        <w:autoSpaceDN w:val="0"/>
        <w:adjustRightInd w:val="0"/>
        <w:jc w:val="left"/>
        <w:rPr>
          <w:rFonts w:ascii="Times New Roman" w:hAnsi="Times New Roman" w:cs="Times New Roman"/>
          <w:kern w:val="0"/>
          <w:sz w:val="24"/>
          <w:szCs w:val="24"/>
        </w:rPr>
      </w:pPr>
    </w:p>
    <w:p w14:paraId="3125E953" w14:textId="77777777" w:rsidR="0074501B" w:rsidRDefault="0074501B" w:rsidP="0074501B">
      <w:pPr>
        <w:autoSpaceDE w:val="0"/>
        <w:autoSpaceDN w:val="0"/>
        <w:adjustRightInd w:val="0"/>
        <w:spacing w:line="400" w:lineRule="atLeast"/>
        <w:jc w:val="left"/>
        <w:rPr>
          <w:rFonts w:ascii="Times New Roman" w:hAnsi="Times New Roman" w:cs="Times New Roman"/>
          <w:kern w:val="0"/>
          <w:sz w:val="24"/>
          <w:szCs w:val="24"/>
        </w:rPr>
      </w:pPr>
    </w:p>
    <w:p w14:paraId="7F548A86" w14:textId="77777777" w:rsidR="0074501B" w:rsidRPr="0074501B" w:rsidRDefault="0074501B" w:rsidP="0074501B">
      <w:pPr>
        <w:rPr>
          <w:rFonts w:hint="eastAsia"/>
        </w:rPr>
      </w:pPr>
    </w:p>
    <w:sectPr w:rsidR="0074501B" w:rsidRPr="007450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CAE76" w14:textId="77777777" w:rsidR="00BC7616" w:rsidRDefault="00BC7616" w:rsidP="00F51275">
      <w:r>
        <w:separator/>
      </w:r>
    </w:p>
  </w:endnote>
  <w:endnote w:type="continuationSeparator" w:id="0">
    <w:p w14:paraId="36AFE2AE" w14:textId="77777777" w:rsidR="00BC7616" w:rsidRDefault="00BC7616" w:rsidP="00F51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7B8ED" w14:textId="77777777" w:rsidR="00BC7616" w:rsidRDefault="00BC7616" w:rsidP="00F51275">
      <w:r>
        <w:separator/>
      </w:r>
    </w:p>
  </w:footnote>
  <w:footnote w:type="continuationSeparator" w:id="0">
    <w:p w14:paraId="59FBBB4E" w14:textId="77777777" w:rsidR="00BC7616" w:rsidRDefault="00BC7616" w:rsidP="00F512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14EC"/>
    <w:multiLevelType w:val="hybridMultilevel"/>
    <w:tmpl w:val="B16032AC"/>
    <w:lvl w:ilvl="0" w:tplc="0CD6DFF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AC6D89"/>
    <w:multiLevelType w:val="hybridMultilevel"/>
    <w:tmpl w:val="99F83E24"/>
    <w:lvl w:ilvl="0" w:tplc="11E60D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E06"/>
    <w:rsid w:val="002109B1"/>
    <w:rsid w:val="0074501B"/>
    <w:rsid w:val="009234ED"/>
    <w:rsid w:val="00BC7616"/>
    <w:rsid w:val="00C03BB2"/>
    <w:rsid w:val="00CE372E"/>
    <w:rsid w:val="00CF601A"/>
    <w:rsid w:val="00D47270"/>
    <w:rsid w:val="00F51275"/>
    <w:rsid w:val="00FF5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EB745"/>
  <w15:chartTrackingRefBased/>
  <w15:docId w15:val="{AFDE3E69-48C7-4BEB-A5E9-28BCACC37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12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34E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12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1275"/>
    <w:rPr>
      <w:sz w:val="18"/>
      <w:szCs w:val="18"/>
    </w:rPr>
  </w:style>
  <w:style w:type="paragraph" w:styleId="a5">
    <w:name w:val="footer"/>
    <w:basedOn w:val="a"/>
    <w:link w:val="a6"/>
    <w:uiPriority w:val="99"/>
    <w:unhideWhenUsed/>
    <w:rsid w:val="00F51275"/>
    <w:pPr>
      <w:tabs>
        <w:tab w:val="center" w:pos="4153"/>
        <w:tab w:val="right" w:pos="8306"/>
      </w:tabs>
      <w:snapToGrid w:val="0"/>
      <w:jc w:val="left"/>
    </w:pPr>
    <w:rPr>
      <w:sz w:val="18"/>
      <w:szCs w:val="18"/>
    </w:rPr>
  </w:style>
  <w:style w:type="character" w:customStyle="1" w:styleId="a6">
    <w:name w:val="页脚 字符"/>
    <w:basedOn w:val="a0"/>
    <w:link w:val="a5"/>
    <w:uiPriority w:val="99"/>
    <w:rsid w:val="00F51275"/>
    <w:rPr>
      <w:sz w:val="18"/>
      <w:szCs w:val="18"/>
    </w:rPr>
  </w:style>
  <w:style w:type="character" w:customStyle="1" w:styleId="10">
    <w:name w:val="标题 1 字符"/>
    <w:basedOn w:val="a0"/>
    <w:link w:val="1"/>
    <w:uiPriority w:val="9"/>
    <w:rsid w:val="00F51275"/>
    <w:rPr>
      <w:b/>
      <w:bCs/>
      <w:kern w:val="44"/>
      <w:sz w:val="44"/>
      <w:szCs w:val="44"/>
    </w:rPr>
  </w:style>
  <w:style w:type="paragraph" w:styleId="a7">
    <w:name w:val="List Paragraph"/>
    <w:basedOn w:val="a"/>
    <w:uiPriority w:val="34"/>
    <w:qFormat/>
    <w:rsid w:val="00F51275"/>
    <w:pPr>
      <w:ind w:firstLineChars="200" w:firstLine="420"/>
    </w:pPr>
  </w:style>
  <w:style w:type="character" w:customStyle="1" w:styleId="20">
    <w:name w:val="标题 2 字符"/>
    <w:basedOn w:val="a0"/>
    <w:link w:val="2"/>
    <w:uiPriority w:val="9"/>
    <w:rsid w:val="009234E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16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昊谕 应</dc:creator>
  <cp:keywords/>
  <dc:description/>
  <cp:lastModifiedBy>昊谕 应</cp:lastModifiedBy>
  <cp:revision>2</cp:revision>
  <dcterms:created xsi:type="dcterms:W3CDTF">2024-02-04T07:07:00Z</dcterms:created>
  <dcterms:modified xsi:type="dcterms:W3CDTF">2024-02-04T07:54:00Z</dcterms:modified>
</cp:coreProperties>
</file>