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4gpp6rgtuoc" w:id="0"/>
      <w:bookmarkEnd w:id="0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create an account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must enter an email address and password to sign up for an account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must verify that the email address exists and is not registered under other users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must implement restrictions on the password complexity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Passwords must have at least 8 characters, with at least 1 uppercase, 1 lowercase and 1 special character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log in to an existing account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must enter a valid email address and password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reset the password if the user forgets the password.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must send an 8 digit OTP to the user via the registered email address to reset their password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Traffic Image page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view all real-time traffic images retrievable from the Traffic Image API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search and view real-time traffic images from specific traffic camera locations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must enter a valid location to search for a traffic image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view hourly and daily trends of the number of vehicles across all traffic camera locations and at specific traffic camera locations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Traffic Incident page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report incidents that occur on driving roads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must enter the incident type, incident location and incident description to report an incident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Incident type is restricted to accidents, roadworks, closures and slow traffic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must allow the user to upload an image of the incident to the report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view information of all the incidents reported in the past 24 hours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Traffic Map page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view real-time traffic congestion levels along driving roads, traffic camera locations and reported incident locations on google map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must assess real-time traffic congestion level by analysing real-time traffic images from the Traffic Image API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must allow the user to filter the map based on traffic camera types and incident types 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Traffic camera types include cameras at accident prone zone, city cameras and highway cameras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create driving routes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must enter a starting point and a destination to create driving routes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save their driving routes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System must allow the user to view the number of traffic cameras and real-time congestion levels along a selected driving route on the google map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yq38gixgcxg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ibwy7djq04c" w:id="2"/>
      <w:bookmarkEnd w:id="2"/>
      <w:r w:rsidDel="00000000" w:rsidR="00000000" w:rsidRPr="00000000">
        <w:rPr>
          <w:rtl w:val="0"/>
        </w:rPr>
        <w:t xml:space="preserve">Non-functional Requirements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load results in 10 seconds.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detect vehicles in traffic images for congestion analysis with a decent accuracy of above 70%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support simultaneous access for at least 100 users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be available to users 99% of the time in a day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not crash when the real-time Traffic Image API or google map API are unresponsive or unavailable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Usability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use clear labels and prompts for easy navigation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not expose user’s password and data, such as saved routes, incident reports and search results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System must be compatible with latest versions of web browsers such as chrome, firefox, safari, and edge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