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Adjuster Assignment Table</w:t>
      </w:r>
    </w:p>
    <w:p>
      <w:r>
        <w:t>Contoso Reinsurance claims adjusters. Prefer an adjuster whose region (Bundesland) and language match the claim, then balance by caseload and Outlook availability.</w:t>
      </w:r>
    </w:p>
    <w:p>
      <w:pPr>
        <w:pStyle w:val="Heading2"/>
      </w:pPr>
      <w:r>
        <w:t>Mario Rogers</w:t>
      </w:r>
    </w:p>
    <w:p>
      <w:r>
        <w:t>Email: MarioR@M365CPI77548680.OnMicrosoft.com</w:t>
      </w:r>
    </w:p>
    <w:p>
      <w:r>
        <w:t>Seniority: Senior</w:t>
      </w:r>
    </w:p>
    <w:p>
      <w:r>
        <w:t>Region: Bayern</w:t>
      </w:r>
    </w:p>
    <w:p>
      <w:r>
        <w:t>Languages: DE, EN</w:t>
      </w:r>
    </w:p>
    <w:p>
      <w:r>
        <w:t>Caseload: 8 / 15</w:t>
      </w:r>
    </w:p>
    <w:p>
      <w:r>
        <w:t>Status: Active</w:t>
      </w:r>
    </w:p>
    <w:p>
      <w:pPr>
        <w:pStyle w:val="Heading2"/>
      </w:pPr>
      <w:r>
        <w:t>Lisa Taylor</w:t>
      </w:r>
    </w:p>
    <w:p>
      <w:r>
        <w:t>Email: LisaT@M365CPI77548680.OnMicrosoft.com</w:t>
      </w:r>
    </w:p>
    <w:p>
      <w:r>
        <w:t>Seniority: Mid</w:t>
      </w:r>
    </w:p>
    <w:p>
      <w:r>
        <w:t>Region: Nordrhein-Westfalen</w:t>
      </w:r>
    </w:p>
    <w:p>
      <w:r>
        <w:t>Languages: DE, EN</w:t>
      </w:r>
    </w:p>
    <w:p>
      <w:r>
        <w:t>Caseload: 6 / 18</w:t>
      </w:r>
    </w:p>
    <w:p>
      <w:r>
        <w:t>Status: Active</w:t>
      </w:r>
    </w:p>
    <w:p>
      <w:pPr>
        <w:pStyle w:val="Heading2"/>
      </w:pPr>
      <w:r>
        <w:t>Sydney Mattos</w:t>
      </w:r>
    </w:p>
    <w:p>
      <w:r>
        <w:t>Email: SydneyM@M365CPI77548680.OnMicrosoft.com</w:t>
      </w:r>
    </w:p>
    <w:p>
      <w:r>
        <w:t>Seniority: Junior</w:t>
      </w:r>
    </w:p>
    <w:p>
      <w:r>
        <w:t>Region: Hessen</w:t>
      </w:r>
    </w:p>
    <w:p>
      <w:r>
        <w:t>Languages: DE, EN</w:t>
      </w:r>
    </w:p>
    <w:p>
      <w:r>
        <w:t>Caseload: 4 / 20</w:t>
      </w:r>
    </w:p>
    <w:p>
      <w:r>
        <w:t>Status: Active</w:t>
      </w:r>
    </w:p>
    <w:p>
      <w:pPr>
        <w:pStyle w:val="Heading2"/>
      </w:pPr>
      <w:r>
        <w:t>Daichi Maruyama</w:t>
      </w:r>
    </w:p>
    <w:p>
      <w:r>
        <w:t>Email: DaichiM@M365CPI77548680.OnMicrosoft.com</w:t>
      </w:r>
    </w:p>
    <w:p>
      <w:r>
        <w:t>Seniority: Senior</w:t>
      </w:r>
    </w:p>
    <w:p>
      <w:r>
        <w:t>Region: Baden-Württemberg</w:t>
      </w:r>
    </w:p>
    <w:p>
      <w:r>
        <w:t>Languages: DE, EN</w:t>
      </w:r>
    </w:p>
    <w:p>
      <w:r>
        <w:t>Caseload: 11 / 15</w:t>
      </w:r>
    </w:p>
    <w:p>
      <w:r>
        <w:t>Status: Active</w:t>
      </w:r>
    </w:p>
    <w:p>
      <w:pPr>
        <w:pStyle w:val="Heading2"/>
      </w:pPr>
      <w:r>
        <w:t>Cora Thomas</w:t>
      </w:r>
    </w:p>
    <w:p>
      <w:r>
        <w:t>Email: CoraT@M365CPI77548680.OnMicrosoft.com</w:t>
      </w:r>
    </w:p>
    <w:p>
      <w:r>
        <w:t>Seniority: Mid</w:t>
      </w:r>
    </w:p>
    <w:p>
      <w:r>
        <w:t>Region: Berlin</w:t>
      </w:r>
    </w:p>
    <w:p>
      <w:r>
        <w:t>Languages: DE, EN</w:t>
      </w:r>
    </w:p>
    <w:p>
      <w:r>
        <w:t>Caseload: 9 / 18</w:t>
      </w:r>
    </w:p>
    <w:p>
      <w:r>
        <w:t>Status: Active</w:t>
      </w:r>
    </w:p>
    <w:p>
      <w:pPr>
        <w:pStyle w:val="Heading2"/>
      </w:pPr>
      <w:r>
        <w:t>Fallback Adjuster</w:t>
      </w:r>
    </w:p>
    <w:p>
      <w:r>
        <w:t>If no adjuster is eligible, assign to Amber Rodriguez, AmberR@M365CPI77548680.OnMicrosoft.com (Senior, Hamburg, DE/EN).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