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Вот основные нюансы по електрической схеме:</w:t>
      </w:r>
      <w:r w:rsidDel="00000000" w:rsidR="00000000" w:rsidRPr="00000000">
        <w:rPr>
          <w:rtl w:val="0"/>
        </w:rPr>
        <w:br w:type="textWrapping"/>
        <w:t xml:space="preserve">Что будет с МК если подать избыточное напряжение на реле?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По схеме:</w:t>
      </w:r>
      <w:r w:rsidDel="00000000" w:rsidR="00000000" w:rsidRPr="00000000">
        <w:rPr>
          <w:rtl w:val="0"/>
        </w:rPr>
        <w:br w:type="textWrapping"/>
        <w:t xml:space="preserve">1. Необходимо добавить +5В выход с МК.</w:t>
        <w:br w:type="textWrapping"/>
        <w:t xml:space="preserve">2. Переразместить выходы по логике: входы (IN) отдельно, выходы (OUT) отдельно. Подробнее - картинка/схема.</w:t>
      </w:r>
      <w:r w:rsidDel="00000000" w:rsidR="00000000" w:rsidRPr="00000000">
        <w:drawing>
          <wp:inline distB="114300" distT="114300" distL="114300" distR="114300">
            <wp:extent cx="5734050" cy="4438650"/>
            <wp:effectExtent b="0" l="0" r="0" t="0"/>
            <wp:docPr descr="IMG_20160728_165125.jpg" id="1" name="image01.jpg"/>
            <a:graphic>
              <a:graphicData uri="http://schemas.openxmlformats.org/drawingml/2006/picture">
                <pic:pic>
                  <pic:nvPicPr>
                    <pic:cNvPr descr="IMG_20160728_165125.jpg" id="0" name="image01.jpg"/>
                    <pic:cNvPicPr preferRelativeResize="0"/>
                  </pic:nvPicPr>
                  <pic:blipFill>
                    <a:blip r:embed="rId5"/>
                    <a:srcRect b="18181" l="0" r="0" t="2378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3. Добавить сменные предохранители после реле (если в этом есть необходимость). На схеме выше они указаны на выходах РЕЛЕ.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Программная база колонки:</w:t>
      </w:r>
      <w:r w:rsidDel="00000000" w:rsidR="00000000" w:rsidRPr="00000000">
        <w:rPr>
          <w:rtl w:val="0"/>
        </w:rPr>
        <w:br w:type="textWrapping"/>
        <w:t xml:space="preserve">К текущему пакету данных с которыми работает колонка необходимо добавить:</w:t>
        <w:br w:type="textWrapping"/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1.Режим учета срабатывания клапана малого потока (в % и в л). Булевой 0 или 1. При 0 - работа идет с параметром №2 из данного списка, при 1 - с параметром №3 из списка. По-умолчанию - 1;</w:t>
        <w:br w:type="textWrapping"/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1.1. Срабатывание клапана малого потока в %. Диапазон от 0 до 15%. По-умолчанию - 3%.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1.2. Срабатывание клапана малого потока в милилитрах. Диапазон от 0 до  2500 мл. По-умолчанию - 250 мл.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4. Коррекция дозы по пистолету в милилитрах. Диапазон от -5000 до + 5000 мл. Для корректировки остатка в рукаве. По-умолчанию 250 мл.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5. Минимальная доза отпуска - от 0 до 100 литров. По-умолчанию 1 литр. (соотвественно транзакции в 0 литров вообще не должны передаваться или считаться, разве что при наличии уровнемера при изменении уровня топлива до и после транзакции, вдруг кто-то ворует специфическим образом).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6. Максимальная доза отпуска. Диапазон от  0 до 10000 л. По-умолчанию  1000 л.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7. Антидребезг датчика в мсек (от 0 до 100). Когда срабатывает мотор - не учет лишний вибрации при старте.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8. Задержка включения двигателя в мсек ( от 0 до 15000 мсек).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9. Задержка открытия клапанов в мсек.</w:t>
        <w:br w:type="textWrapping"/>
        <w:br w:type="textWrapping"/>
        <w:t xml:space="preserve">10. Режим отладки колонки. Диапазон 0 - 1.  0 - базовый, 2 - отладка. По-умолчанию - 0.</w:t>
        <w:br w:type="textWrapping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11. Режим выдачи топлива. Диапазон - 0 - 3. 0 - идентификация, 1 - пульт, 2 - старт/стоп, 3 - смешанный. По-умолчанию - 0.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12. Пароль пользователя. Длинна -  до 12 символов. По-умолчанию - 111111.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13. Пароль администратора. Длинна - до 16 символов. По-умолчанию - не определено (020977020977).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14. Период синхронизации с сервером. Диапазон - от 1 до 180 мин. По-умолчанию - 20. ????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15. Время отображения заправленой дозы  в секундах. Диапазон - от 30 до 300. По-умолчанию - 30 сек. Отображается на верхнем дисплее (который счетчик  заправки).</w:t>
        <w:br w:type="textWrapping"/>
        <w:t xml:space="preserve">Обнуляется на дисплее после того, как взяли пистолет (следующий клиент).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Вот расписана логика работы колонки и ее функционала:</w:t>
      </w:r>
      <w:r w:rsidDel="00000000" w:rsidR="00000000" w:rsidRPr="00000000">
        <w:rPr>
          <w:rtl w:val="0"/>
        </w:rPr>
        <w:br w:type="textWrapping"/>
        <w:br w:type="textWrapping"/>
        <w:t xml:space="preserve">Должна быть возможность удаленно изменить все параметры колонки.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Режим отладки: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Базовый, когда система работает в штатном режиме. Передаються только необходимые данные.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Отладка, когда система отправляет в лог детальную информацию про работу ТРК и ее элементных частей чтобы можна было определить причину поломки системы (если такова есть). Отправка данных идет как в offline (com, local-lan) так и в online режиме (inet-lan, gsm). </w:t>
        <w:br w:type="textWrapping"/>
        <w:t xml:space="preserve">Должна быть опция изменения режима работы колонки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Режимы выдачи топлива: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 помощью системы идентификации, когда колонка ведущий.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 помощью операторского пульта, когда управление колонкой по выбору типа топлива/выдаче выполняется в “Live” режиме сигналом с локально-подключенного пульта или ПК с соотвествующим ПО. В данном случае колонка ведомый.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режиме старт/стоп, в колонке выбираем объем топлива и нажимаем на кнопку выдачи топлива. При данном режиме идет только учет выданого топлива без привязки к  владельцу.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Смешанный режим (если данное возможно), когда работает одновременно и 1 и 2 режимы. То есть выдача выполняется с пульта или ПК с ПО, и системы идентификации с помощью карт (допустим постоянные клиенты).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Типы топлива: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Контроллер должен уметь работать с несколькими контроллерами в связке, допустим колонка двух/трех/четырех продуктная. При этом система идентификации, дисплеи и управление (клавиатура) должны быть в одном экземпляре скомутированы между всеми МК (для управления всей системой).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Обновление ПО: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Должна быть возможность обновить ПО удаленно с помощью онлайн системы управления, с помощь оффлайн ПО, и  по кабелю непосредственно рядом с колонкой.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Меню настройки ПРК (управление с помощью клавиатуры и дисплея):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колонке должно быть 2 меню:</w:t>
        <w:br w:type="textWrapping"/>
        <w:tab/>
        <w:t xml:space="preserve">Пользовательское и административное.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В пользовательском меню можна просматривать последние транзакции, данные по счетчикам, резервуарам и также сделать попытку ручной синхронизации (тестовая связь с сервером, соотвественно указаывать какая ошибка если не удача (нет связи, ошибка авторизации и т.д.). Для входа в меню необходимо знать пароль (по-умолчанию - 111111).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Доступ к панели администрирования задается на основе::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Сервисной карты (которая добавляется в колонку через ПО). При этом, доступ к настройкам открывается после иднтификации карты в системе.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 помощью мастер пароля (12-16 символов).</w:t>
        <w:br w:type="textWrapping"/>
        <w:t xml:space="preserve">В приоритете карты, далее пароль (допустим если сломался считыватель карт).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административном меню можна просмотреть/заменить настройки колонки, настройки связи, сделать сброс к заводским.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Логика работы колонки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По-умолчанию колонка находиться в режиме ожидания, периодически, раз в 30 минут (выставляется в настройках)  происходит прием/передача данных на сервер. При этом принимаются данные по изменению настроек, обновление ПО и т.д.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br w:type="textWrapping"/>
        <w:t xml:space="preserve">На дисплее колонки показывать название колонки (задается клиентом в ПО управления), часами по центру экрана, уровень сигнала (если это модель с работой по модему).</w:t>
      </w:r>
      <w:r w:rsidDel="00000000" w:rsidR="00000000" w:rsidRPr="00000000">
        <w:rPr>
          <w:rtl w:val="0"/>
        </w:rPr>
        <w:t xml:space="preserve"> При синхронизации с установкой каких-либо параметров, желательно показывать данных процесс на экране, визуально. Если ко времени, когда должна произойти синхронизация происходить какое-то действие с колонкой - отстрочить синхронизацию до входа в режим ожидания.</w:t>
        <w:br w:type="textWrapping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При снятии пистолета для выдачи топлива или при нажатии на определенные кнопки клавиатуры (для входа в настройки), происходит выход с режима ожидания.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Если сняли пистолет то колонка должна вывести текст на дисплей чтобы приложили карту, при этом система должна уже определить какой пистолет снят (подавать информацию с того МК, который в данным момент активен (если 2хпродуктная колонка допустим)). Если картой провели и она удачно считалась (кол-во и правильность символов отвечает правильному формату 16-ная система), происходит запрос на выдаваемый объем. Если карта на сервере отсутствует, выдать уведомление что карта отсутствует. Если карта в базе есть, выдать на дисплей информацию по карте (на кого оформлена, часть номера и строк действия). Если нулевые лимиты, выдать что низкий баланс по карте. Если лимит на карте ниже чем выбраный клиентом, предложить изменить дозу и продолжить. Колонка должна начать отпуск топлива. Если в момент отпуска поставить пистолет на место, обнулить все действия и войти в режим ожидания (отображать заправленный объем еще секунд 5-10, можна задавать в настройках) и затем вернуться к часам и отправить транзакцию только по использованному объему топлива. Если заправка была на 0 литров транзакцию не отправлять или же если есть уровнемер и произошло изменение уровня -  отправить с пометкой (необходимо решить/уточнить с ИТ-Инновации).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Если нет связи с сервером (длительное время или что-то подобное, тоже нужно будет обсудить), колонка должна работать в одном из двух режимов:</w:t>
        <w:br w:type="textWrapping"/>
        <w:tab/>
        <w:t xml:space="preserve">1. Автономный, когда связи нет, выдача идет автоматически. Транзакции записываються в память и при связи с сервером отправляются.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2. Лимитированный, когда выдача топлива идет по “операторским” картам. Это режим по-умолчанию. Какой именно режим работы будет у колонки - будет выбирать сам клиент в системе управления (сервер/локальное ПО). Переход в автономный режим должен быть с подтверждением паролем.</w:t>
        <w:br w:type="textWrapping"/>
        <w:br w:type="textWrapping"/>
        <w:tab/>
        <w:t xml:space="preserve">Если используется связка идентификации автомобиль + водитель, необходимо приложить сперва ключ автомобиля, система должна проверить на сервере правильность данных и если к нему привязан водитель запросить вторую карту (ключ). Далее как с обычными картами.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После установки пистолета на место - проиходит переход в режим ожидания.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Работа с уровнемерами:</w:t>
        <w:br w:type="textWrapping"/>
        <w:tab/>
      </w:r>
      <w:r w:rsidDel="00000000" w:rsidR="00000000" w:rsidRPr="00000000">
        <w:rPr>
          <w:rtl w:val="0"/>
        </w:rPr>
        <w:t xml:space="preserve">МК должен уметь работать с уровнемерами, в приоритете разработчки StartItaliano. Работать должен и в режиме offline, тоесть данные таррировочной таблицы должны быть в самом МК. Должна быть возможность подключения 5-10 уровнемров на 1 МК (посколько резреруваров у клиентов зачаствую много), порой до 10 шт.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Концепция дисплея: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jc w:val="both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https://docs.google.com/document/d/1Idgbs9Moo7O4oBKctMmhs6ivWDWlQ-IPe44AMEVYhfM/edit</w:t>
        </w:r>
      </w:hyperlink>
      <w:r w:rsidDel="00000000" w:rsidR="00000000" w:rsidRPr="00000000">
        <w:rPr>
          <w:rtl w:val="0"/>
        </w:rPr>
        <w:t xml:space="preserve"> - в данном документе показана концепция графического дисплея.</w:t>
        <w:br w:type="textWrapping"/>
        <w:t xml:space="preserve"> Поскольку данный тип дисплея откладывается, нужно сделать прбилиженное на символьном 20х4.</w:t>
        <w:br w:type="textWrapping"/>
        <w:t xml:space="preserve">С учетом того, что для каждого вида топлива отдельный МК (соотвественно меню выбора топлива будет отсутствовать).</w:t>
        <w:br w:type="textWrapping"/>
        <w:t xml:space="preserve">В таком же формате должно быть меню МК для его управления на месте.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hyperlink" Target="https://docs.google.com/document/d/1Idgbs9Moo7O4oBKctMmhs6ivWDWlQ-IPe44AMEVYhfM/edit" TargetMode="External"/></Relationships>
</file>