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bookmarkStart w:id="0" w:name="_heading=h.gjdgxs"/>
      <w:bookmarkStart w:id="1" w:name="_Hlk173841123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bookmarkEnd w:id="2"/>
      <w:r>
        <w:rPr>
          <w:b/>
          <w:bCs/>
          <w:lang w:val="en-US"/>
        </w:rPr>
        <w:t xml:space="preserve">W1 </w:t>
      </w:r>
      <w:r>
        <w:rPr>
          <w:lang w:val="en-US"/>
        </w:rPr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 xml:space="preserve">PART 2 – </w:t>
      </w:r>
      <w:r>
        <w:rPr>
          <w:rFonts w:eastAsia="Calibri" w:cs="Calibri" w:ascii="Calibri" w:hAnsi="Calibri"/>
          <w:b/>
          <w:bCs/>
          <w:i/>
          <w:color w:themeColor="accent6" w:val="F79646"/>
          <w:sz w:val="44"/>
          <w:szCs w:val="44"/>
        </w:rPr>
        <w:t>MANIPULATION</w:t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w:drawing>
          <wp:inline distT="0" distB="0" distL="0" distR="0">
            <wp:extent cx="171450" cy="1714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Before this practice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You need to have completed:  </w:t>
      </w:r>
      <w:r>
        <w:rPr>
          <w:rFonts w:ascii="Consolas" w:hAnsi="Consolas"/>
          <w:b/>
          <w:bCs/>
          <w:shd w:fill="D9D9D9" w:val="clear"/>
        </w:rPr>
        <w:t>PART 1</w:t>
      </w:r>
      <w:r>
        <w:rPr>
          <w:rFonts w:ascii="Consolas" w:hAnsi="Consolas"/>
          <w:shd w:fill="D9D9D9" w:val="clear"/>
        </w:rPr>
        <w:t>- EXPLORATION</w:t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bookmarkStart w:id="4" w:name="_Hlk172759242_Copy_1"/>
      <w:bookmarkStart w:id="5" w:name="_Hlk172759242_Copy_1"/>
      <w:bookmarkEnd w:id="5"/>
    </w:p>
    <w:p>
      <w:pPr>
        <w:pStyle w:val="Heading2"/>
        <w:rPr>
          <w:rFonts w:ascii="Calibri" w:hAnsi="Calibri" w:eastAsia="Calibri" w:cs="Calibri"/>
          <w:i/>
          <w:i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190500" cy="190500"/>
            <wp:effectExtent l="0" t="0" r="0" b="0"/>
            <wp:docPr id="2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do you need to </w:t>
      </w:r>
      <w:r>
        <w:rPr>
          <w:rFonts w:eastAsia="Calibri" w:cs="Calibri" w:ascii="Calibri" w:hAnsi="Calibri"/>
          <w:b/>
          <w:bCs/>
          <w:i/>
        </w:rPr>
        <w:t>be able to do</w:t>
      </w:r>
      <w:r>
        <w:rPr>
          <w:rFonts w:eastAsia="Calibri" w:cs="Calibri" w:ascii="Calibri" w:hAnsi="Calibri"/>
          <w:i/>
        </w:rPr>
        <w:t xml:space="preserve"> for next week?</w:t>
      </w:r>
    </w:p>
    <w:p>
      <w:pPr>
        <w:pStyle w:val="NoSpacing"/>
        <w:numPr>
          <w:ilvl w:val="0"/>
          <w:numId w:val="2"/>
        </w:numPr>
        <w:rPr/>
      </w:pPr>
      <w:r>
        <w:rPr>
          <w:lang w:val="en-US"/>
        </w:rPr>
        <w:t xml:space="preserve">Identify the </w:t>
      </w:r>
      <w:r>
        <w:rPr>
          <w:b/>
          <w:bCs/>
          <w:lang w:val="en-US"/>
        </w:rPr>
        <w:t>type</w:t>
      </w:r>
      <w:r>
        <w:rPr>
          <w:lang w:val="en-US"/>
        </w:rPr>
        <w:t xml:space="preserve"> of variable</w:t>
      </w:r>
    </w:p>
    <w:p>
      <w:pPr>
        <w:pStyle w:val="NoSpacing"/>
        <w:numPr>
          <w:ilvl w:val="0"/>
          <w:numId w:val="2"/>
        </w:numPr>
        <w:rPr/>
      </w:pPr>
      <w:r>
        <w:rPr>
          <w:lang w:val="en-US"/>
        </w:rPr>
        <w:t xml:space="preserve">Manipulate  </w:t>
      </w:r>
      <w:r>
        <w:rPr>
          <w:b/>
          <w:bCs/>
          <w:lang w:val="en-US"/>
        </w:rPr>
        <w:t>nullable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non-nullable</w:t>
      </w:r>
      <w:r>
        <w:rPr>
          <w:lang w:val="en-US"/>
        </w:rPr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>
          <w:lang w:val="en-US"/>
        </w:rPr>
        <w:t xml:space="preserve">Differentiate between </w:t>
      </w:r>
      <w:r>
        <w:rPr>
          <w:b/>
          <w:bCs/>
          <w:lang w:val="en-US"/>
        </w:rPr>
        <w:t>final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const</w:t>
      </w:r>
      <w:r>
        <w:rPr>
          <w:lang w:val="en-US"/>
        </w:rPr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</w:t>
      </w:r>
      <w:r>
        <w:rPr>
          <w:b/>
          <w:bCs/>
        </w:rPr>
        <w:t>positional</w:t>
      </w:r>
      <w:r>
        <w:rPr/>
        <w:t xml:space="preserve">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Spacing"/>
        <w:jc w:val="center"/>
        <w:rPr>
          <w:i/>
          <w:i/>
          <w:iCs/>
          <w:color w:val="FF0000"/>
          <w:sz w:val="32"/>
          <w:szCs w:val="32"/>
        </w:rPr>
      </w:pPr>
      <w:r>
        <w:rPr/>
        <w:drawing>
          <wp:inline distT="0" distB="0" distL="0" distR="0">
            <wp:extent cx="4914900" cy="78994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ind w:left="72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Are you lost?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Read the following documentation to be ready for this practice: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2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3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themeColor="hyperlink"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themeColor="hyperlink" w:val="0969DA"/>
        </w:rPr>
        <w:fldChar w:fldCharType="separate"/>
      </w:r>
      <w:r>
        <w:rPr>
          <w:rStyle w:val="Hyperlink"/>
          <w:rFonts w:cs="Segoe UI" w:ascii="Segoe UI" w:hAnsi="Segoe UI"/>
          <w:color w:themeColor="hyperlink" w:val="0969DA"/>
        </w:rPr>
        <w:t>Functions</w:t>
      </w:r>
      <w:r>
        <w:rPr>
          <w:rStyle w:val="Hyperlink"/>
          <w:rFonts w:cs="Segoe UI" w:ascii="Segoe UI" w:hAnsi="Segoe UI"/>
          <w:color w:themeColor="hyperlink"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4096"/>
        </w:sectPr>
      </w:pP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 xml:space="preserve">EX 1 – Manipulate </w:t>
      </w:r>
      <w:r>
        <w:rPr>
          <w:b/>
          <w:bCs/>
          <w:sz w:val="48"/>
          <w:szCs w:val="48"/>
        </w:rPr>
        <w:t>Types</w:t>
      </w:r>
      <w:r>
        <w:rPr>
          <w:sz w:val="48"/>
          <w:szCs w:val="48"/>
        </w:rPr>
        <w:tab/>
      </w:r>
    </w:p>
    <w:p>
      <w:pPr>
        <w:pStyle w:val="Normal"/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</w:rPr>
        <w:t>Are you clear about strings, integer, list, map, set, objects in Dart?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Examine the given data structures and </w:t>
      </w:r>
      <w:r>
        <w:rPr>
          <w:rFonts w:eastAsia="Calibri" w:cs="Calibri" w:ascii="Calibri" w:hAnsi="Calibri"/>
          <w:b/>
          <w:bCs/>
        </w:rPr>
        <w:t>write the inferred Dart type</w:t>
      </w:r>
      <w:r>
        <w:rPr>
          <w:rFonts w:eastAsia="Calibri" w:cs="Calibri" w:ascii="Calibri" w:hAnsi="Calibri"/>
        </w:rPr>
        <w:t xml:space="preserve"> for each one (</w:t>
      </w:r>
      <w:r>
        <w:rPr>
          <w:rFonts w:eastAsia="Calibri" w:cs="Calibri" w:ascii="Calibri" w:hAnsi="Calibri"/>
          <w:i/>
          <w:iCs/>
        </w:rPr>
        <w:t>see example</w:t>
      </w:r>
      <w:r>
        <w:rPr>
          <w:rFonts w:eastAsia="Calibri" w:cs="Calibri" w:ascii="Calibri" w:hAnsi="Calibri"/>
        </w:rPr>
        <w:t>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  <w:t>Notes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</w:rPr>
        <w:t>First find by yourself the type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/>
          <w:iCs/>
          <w:lang w:val="en-US"/>
        </w:rPr>
      </w:pPr>
      <w:r>
        <w:rPr>
          <w:rFonts w:eastAsia="Calibri" w:cs="Calibri" w:ascii="Calibri" w:hAnsi="Calibri"/>
          <w:i/>
          <w:iCs/>
          <w:lang w:val="en-US"/>
        </w:rPr>
        <w:t>If you need, double check your answer with VSCode.</w:t>
      </w:r>
    </w:p>
    <w:p>
      <w:pPr>
        <w:pStyle w:val="Normal"/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  <w:u w:val="single"/>
        </w:rPr>
        <w:t xml:space="preserve"> 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07"/>
        <w:gridCol w:w="3542"/>
      </w:tblGrid>
      <w:tr>
        <w:trPr/>
        <w:tc>
          <w:tcPr>
            <w:tcW w:w="5807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Data</w:t>
            </w:r>
          </w:p>
        </w:tc>
        <w:tc>
          <w:tcPr>
            <w:tcW w:w="3542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Dart Type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studentGrades =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'Sokan': [90, 85, 88],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'Sokea': [70, 80, 75],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'Hay': [95, 92, 89],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</w:t>
            </w:r>
            <w:r>
              <w:rPr>
                <w:rFonts w:eastAsia="Calibri" w:cs="Calibri" w:ascii="Consolas" w:hAnsi="Consolas"/>
                <w:color w:val="FF0000"/>
                <w:kern w:val="0"/>
                <w:sz w:val="16"/>
                <w:szCs w:val="16"/>
                <w:lang w:val="en-US" w:eastAsia="en-US" w:bidi="ar-SA"/>
              </w:rPr>
              <w:t>String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onsolas" w:hAnsi="Consolas"/>
                <w:color w:themeColor="accent1" w:val="4F81BD"/>
                <w:kern w:val="0"/>
                <w:sz w:val="16"/>
                <w:szCs w:val="16"/>
                <w:lang w:val="en-US" w:eastAsia="en-US" w:bidi="ar-SA"/>
              </w:rPr>
              <w:t>List&lt;int&gt;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&gt;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sz w:val="16"/>
                <w:szCs w:val="16"/>
              </w:rPr>
            </w:r>
          </w:p>
        </w:tc>
      </w:tr>
      <w:tr>
        <w:trPr>
          <w:trHeight w:val="424" w:hRule="atLeast"/>
        </w:trPr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pizzaPrices =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'margherita': 5.5,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'pepperoni': 7.5,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'vegetarian': 6.5,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double&gt;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books =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'1984', 'author': 'George Orwell'},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'Brave New World', 'author': 'Aldous Huxley'},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'Fahrenheit 451', 'author': 'Ray Bradbury'},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List&lt;Map&lt;String,String&gt;&gt;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company =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'HR': {'employees': 5, 'budget': 20000},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'IT': {'employees': 10, 'budget': 50000},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'Marketing': {'employees': 7, 'budget': 30000},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 &lt;String, Map&lt;String, int&gt;&gt;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coordinates =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[1, 2],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[3, 4],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[5, 6],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List&lt;List&lt;int&gt;&gt;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productDetails =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'id': 101,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'Laptop',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'price': 999.99,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'inStock': true,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 Object&gt;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operations =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+ b,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- b,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* b,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List&lt;int function(int, int)&gt;</w:t>
            </w:r>
          </w:p>
        </w:tc>
      </w:tr>
      <w:tr>
        <w:trPr>
          <w:trHeight w:val="728" w:hRule="atLeast"/>
        </w:trPr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distances = {3.1, 5.5, 10.2, 7.8};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Set&lt;double&gt;</w:t>
            </w:r>
          </w:p>
        </w:tc>
      </w:tr>
      <w:tr>
        <w:trPr/>
        <w:tc>
          <w:tcPr>
            <w:tcW w:w="58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university = 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'departments':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'Computer Science',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'students':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'Alice', 'age': 22},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'Bob', 'age': 24},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'Mathematics',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'students': [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'Charlie', 'age': 21},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'Dave', 'age': 23},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List&lt;Map&lt;String, Object&gt;&gt;&gt;</w:t>
            </w:r>
          </w:p>
        </w:tc>
      </w:tr>
    </w:tbl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1"/>
        <w:tabs>
          <w:tab w:val="clear" w:pos="720"/>
          <w:tab w:val="left" w:pos="5330" w:leader="none"/>
        </w:tabs>
        <w:rPr>
          <w:sz w:val="48"/>
          <w:szCs w:val="48"/>
        </w:rPr>
      </w:pPr>
      <w:r>
        <w:rPr>
          <w:sz w:val="48"/>
          <w:szCs w:val="48"/>
        </w:rPr>
        <w:t xml:space="preserve">EX 2 – Manipulate </w:t>
      </w:r>
      <w:r>
        <w:rPr>
          <w:b/>
          <w:bCs/>
          <w:sz w:val="48"/>
          <w:szCs w:val="48"/>
        </w:rPr>
        <w:t xml:space="preserve">final </w:t>
      </w:r>
      <w:r>
        <w:rPr>
          <w:sz w:val="48"/>
          <w:szCs w:val="48"/>
        </w:rPr>
        <w:t>and</w:t>
      </w:r>
      <w:r>
        <w:rPr>
          <w:b/>
          <w:bCs/>
          <w:sz w:val="48"/>
          <w:szCs w:val="48"/>
        </w:rPr>
        <w:t xml:space="preserve"> const</w:t>
      </w:r>
      <w:r>
        <w:rPr>
          <w:sz w:val="48"/>
          <w:szCs w:val="48"/>
        </w:rPr>
        <w:tab/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In this exercise, you need to decide which variable can be declared as </w:t>
      </w:r>
      <w:r>
        <w:rPr>
          <w:rFonts w:eastAsia="Calibri" w:cs="Calibri" w:ascii="Calibri" w:hAnsi="Calibri"/>
          <w:b/>
          <w:bCs/>
          <w:lang w:val="en-US"/>
        </w:rPr>
        <w:t>const</w:t>
      </w:r>
      <w:r>
        <w:rPr>
          <w:rFonts w:eastAsia="Calibri" w:cs="Calibri" w:ascii="Calibri" w:hAnsi="Calibri"/>
          <w:lang w:val="en-US"/>
        </w:rPr>
        <w:t xml:space="preserve"> or </w:t>
      </w:r>
      <w:r>
        <w:rPr>
          <w:rFonts w:eastAsia="Calibri" w:cs="Calibri" w:ascii="Calibri" w:hAnsi="Calibri"/>
          <w:b/>
          <w:bCs/>
          <w:lang w:val="en-US"/>
        </w:rPr>
        <w:t>final</w:t>
      </w:r>
      <w:r>
        <w:rPr>
          <w:rFonts w:eastAsia="Calibri" w:cs="Calibri" w:ascii="Calibri" w:hAnsi="Calibri"/>
          <w:lang w:val="en-US"/>
        </w:rPr>
        <w:t xml:space="preserve">.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libri" w:hAnsi="Calibri" w:eastAsia="Calibri" w:cs="Calibri"/>
          <w:i/>
          <w:i/>
          <w:iCs/>
        </w:rPr>
      </w:pPr>
      <w:r>
        <w:rPr/>
        <w:drawing>
          <wp:inline distT="0" distB="0" distL="0" distR="0">
            <wp:extent cx="3769995" cy="3676015"/>
            <wp:effectExtent l="0" t="0" r="0" b="0"/>
            <wp:docPr id="7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Guess which variables can be declared as </w:t>
      </w:r>
      <w:r>
        <w:rPr>
          <w:rFonts w:eastAsia="Calibri" w:cs="Calibri" w:ascii="Calibri" w:hAnsi="Calibri"/>
          <w:b/>
          <w:bCs/>
        </w:rPr>
        <w:t>const</w:t>
      </w:r>
      <w:r>
        <w:rPr>
          <w:rFonts w:eastAsia="Calibri" w:cs="Calibri" w:ascii="Calibri" w:hAnsi="Calibri"/>
        </w:rPr>
        <w:t xml:space="preserve">, </w:t>
      </w:r>
      <w:r>
        <w:rPr>
          <w:rFonts w:eastAsia="Calibri" w:cs="Calibri" w:ascii="Calibri" w:hAnsi="Calibri"/>
          <w:b/>
          <w:bCs/>
        </w:rPr>
        <w:t>final</w:t>
      </w:r>
      <w:r>
        <w:rPr>
          <w:rFonts w:eastAsia="Calibri" w:cs="Calibri" w:ascii="Calibri" w:hAnsi="Calibri"/>
        </w:rPr>
        <w:t xml:space="preserve"> or </w:t>
      </w:r>
      <w:r>
        <w:rPr>
          <w:rFonts w:eastAsia="Calibri" w:cs="Calibri" w:ascii="Calibri" w:hAnsi="Calibri"/>
          <w:b/>
          <w:bCs/>
        </w:rPr>
        <w:t>var</w:t>
      </w:r>
      <w:r>
        <w:rPr>
          <w:rFonts w:eastAsia="Calibri" w:cs="Calibri" w:ascii="Calibri" w:hAnsi="Calibri"/>
        </w:rPr>
        <w:t>, and explain your choices.</w:t>
      </w:r>
    </w:p>
    <w:p>
      <w:pPr>
        <w:pStyle w:val="Normal"/>
        <w:rPr>
          <w:rFonts w:ascii="Calibri" w:hAnsi="Calibri" w:eastAsia="Calibri" w:cs="Calibri"/>
          <w:i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  <w:t>Notes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</w:rPr>
        <w:t xml:space="preserve">Read </w:t>
      </w:r>
      <w:hyperlink r:id="rId19">
        <w:r>
          <w:rPr>
            <w:rStyle w:val="Hyperlink"/>
            <w:rFonts w:eastAsia="Calibri" w:cs="Calibri" w:ascii="Calibri" w:hAnsi="Calibri"/>
            <w:i/>
            <w:iCs/>
          </w:rPr>
          <w:t>here</w:t>
        </w:r>
      </w:hyperlink>
      <w:r>
        <w:rPr>
          <w:rFonts w:eastAsia="Calibri" w:cs="Calibri" w:ascii="Calibri" w:hAnsi="Calibri"/>
          <w:i/>
          <w:iCs/>
        </w:rPr>
        <w:t xml:space="preserve"> to understand the concepts.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/>
          <w:iCs/>
        </w:rPr>
      </w:pPr>
      <w:r>
        <w:rPr>
          <w:rFonts w:eastAsia="Calibri" w:cs="Calibri" w:ascii="Calibri" w:hAnsi="Calibri"/>
          <w:i/>
          <w:iCs/>
        </w:rPr>
        <w:t>Prefer const over final over var.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1"/>
        <w:gridCol w:w="2270"/>
        <w:gridCol w:w="4819"/>
      </w:tblGrid>
      <w:tr>
        <w:trPr/>
        <w:tc>
          <w:tcPr>
            <w:tcW w:w="2261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</w:rPr>
            </w:r>
          </w:p>
        </w:tc>
        <w:tc>
          <w:tcPr>
            <w:tcW w:w="2270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VAR, FINAL, CONST?</w:t>
            </w:r>
          </w:p>
        </w:tc>
        <w:tc>
          <w:tcPr>
            <w:tcW w:w="4819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WHY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US" w:bidi="km-KH"/>
              </w:rPr>
            </w:pPr>
            <w:r>
              <w:rPr>
                <w:rFonts w:eastAsia="Times New Roman" w:cs="Times New Roman" w:ascii="Consolas" w:hAnsi="Consolas"/>
                <w:color w:val="000000"/>
                <w:kern w:val="0"/>
                <w:sz w:val="21"/>
                <w:szCs w:val="21"/>
                <w:lang w:val="en-US" w:eastAsia="en-US" w:bidi="km-KH"/>
              </w:rPr>
              <w:t>iLike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CONST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Because this variable never changes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toppings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Var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Because you can still add topping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message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final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Because it never reassign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rbgColors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const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it only read and do nothing else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weekDays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final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content modify not reassign</w:t>
            </w:r>
          </w:p>
        </w:tc>
      </w:tr>
      <w:tr>
        <w:trPr>
          <w:trHeight w:val="454" w:hRule="atLeast"/>
        </w:trPr>
        <w:tc>
          <w:tcPr>
            <w:tcW w:w="22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var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Calibri"/>
                <w:i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because the content have been modify and reassign</w:t>
            </w:r>
          </w:p>
        </w:tc>
      </w:tr>
    </w:tbl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 xml:space="preserve">EX 3 – </w:t>
      </w:r>
      <w:r>
        <w:rPr>
          <w:b/>
          <w:bCs/>
          <w:sz w:val="48"/>
          <w:szCs w:val="48"/>
        </w:rPr>
        <w:t>Filter</w:t>
      </w:r>
      <w:r>
        <w:rPr>
          <w:sz w:val="48"/>
          <w:szCs w:val="48"/>
        </w:rPr>
        <w:t xml:space="preserve"> a list</w:t>
        <w:tab/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</w:rPr>
        <w:t xml:space="preserve"> </w:t>
      </w:r>
      <w:r>
        <w:rPr>
          <w:rFonts w:eastAsia="Calibri" w:cs="Calibri" w:ascii="Calibri" w:hAnsi="Calibri"/>
          <w:lang w:val="en-US"/>
        </w:rPr>
        <w:t xml:space="preserve">Write a Dart program that takes a list of exam scores and </w:t>
      </w:r>
      <w:r>
        <w:rPr>
          <w:rFonts w:eastAsia="Calibri" w:cs="Calibri" w:ascii="Calibri" w:hAnsi="Calibri"/>
          <w:b/>
          <w:bCs/>
          <w:lang w:val="en-US"/>
        </w:rPr>
        <w:t>returns the scores of all students who passed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Given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You are given a list of integers representing students' exam scores.</w:t>
      </w:r>
    </w:p>
    <w:p>
      <w:pPr>
        <w:pStyle w:val="ListParagraph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A student </w:t>
      </w:r>
      <w:r>
        <w:rPr>
          <w:rFonts w:eastAsia="Calibri" w:cs="Calibri" w:ascii="Calibri" w:hAnsi="Calibri"/>
          <w:b/>
          <w:bCs/>
          <w:lang w:val="en-US"/>
        </w:rPr>
        <w:t>passes</w:t>
      </w:r>
      <w:r>
        <w:rPr>
          <w:rFonts w:eastAsia="Calibri" w:cs="Calibri" w:ascii="Calibri" w:hAnsi="Calibri"/>
          <w:lang w:val="en-US"/>
        </w:rPr>
        <w:t xml:space="preserve"> if their score is </w:t>
      </w:r>
      <w:r>
        <w:rPr>
          <w:rFonts w:eastAsia="Calibri" w:cs="Calibri" w:ascii="Calibri" w:hAnsi="Calibri"/>
          <w:b/>
          <w:bCs/>
          <w:lang w:val="en-US"/>
        </w:rPr>
        <w:t>50 or higher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Example input:</w:t>
      </w:r>
    </w:p>
    <w:p>
      <w:pPr>
        <w:pStyle w:val="Normal"/>
        <w:rPr>
          <w:rFonts w:ascii="Consolas" w:hAnsi="Consolas" w:eastAsia="Calibri" w:cs="Consolas"/>
          <w:lang w:val="en-US"/>
        </w:rPr>
      </w:pPr>
      <w:r>
        <w:rPr>
          <w:rFonts w:eastAsia="Calibri" w:cs="Consolas" w:ascii="Consolas" w:hAnsi="Consolas"/>
          <w:lang w:val="en-US"/>
        </w:rPr>
        <w:t>[45, 78, 62, 49, 85, 33, 90, 50]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Example output: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onsolas" w:hAnsi="Consolas"/>
        </w:rPr>
        <w:t>[78, 62, 85, 90, 50]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Requirements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Implement the filtering in </w:t>
      </w:r>
      <w:r>
        <w:rPr>
          <w:rFonts w:eastAsia="Calibri" w:cs="Calibri" w:ascii="Calibri" w:hAnsi="Calibri"/>
          <w:b/>
          <w:bCs/>
          <w:lang w:val="en-US"/>
        </w:rPr>
        <w:t>two different ways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Method 1 — Using a for loop</w:t>
      </w:r>
    </w:p>
    <w:p>
      <w:pPr>
        <w:pStyle w:val="Normal"/>
        <w:numPr>
          <w:ilvl w:val="0"/>
          <w:numId w:val="4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Use a for loop to examine each score.</w:t>
      </w:r>
    </w:p>
    <w:p>
      <w:pPr>
        <w:pStyle w:val="Normal"/>
        <w:numPr>
          <w:ilvl w:val="0"/>
          <w:numId w:val="4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Add passing scores (&gt;= 50) to a new list.</w:t>
      </w:r>
    </w:p>
    <w:p>
      <w:pPr>
        <w:pStyle w:val="Normal"/>
        <w:ind w:left="720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Method 2 — Using where()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Use </w:t>
      </w:r>
      <w:r>
        <w:rPr>
          <w:rFonts w:eastAsia="Calibri" w:cs="Calibri" w:ascii="Calibri" w:hAnsi="Calibri"/>
          <w:b/>
          <w:bCs/>
          <w:color w:val="00B0F0"/>
          <w:lang w:val="en-US"/>
        </w:rPr>
        <w:t>where</w:t>
      </w:r>
      <w:r>
        <w:rPr>
          <w:rFonts w:eastAsia="Calibri" w:cs="Calibri" w:ascii="Calibri" w:hAnsi="Calibri"/>
          <w:color w:val="00B0F0"/>
          <w:lang w:val="en-US"/>
        </w:rPr>
        <w:t xml:space="preserve">  </w:t>
      </w:r>
      <w:r>
        <w:rPr>
          <w:rFonts w:eastAsia="Calibri" w:cs="Calibri" w:ascii="Calibri" w:hAnsi="Calibri"/>
          <w:lang w:val="en-US"/>
        </w:rPr>
        <w:t>function to filter the list.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Pass a </w:t>
      </w:r>
      <w:r>
        <w:rPr>
          <w:rFonts w:eastAsia="Calibri" w:cs="Calibri" w:ascii="Calibri" w:hAnsi="Calibri"/>
          <w:b/>
          <w:bCs/>
          <w:lang w:val="en-US"/>
        </w:rPr>
        <w:t>proper anonymous function</w:t>
      </w:r>
      <w:r>
        <w:rPr>
          <w:rFonts w:eastAsia="Calibri" w:cs="Calibri" w:ascii="Calibri" w:hAnsi="Calibri"/>
          <w:lang w:val="en-US"/>
        </w:rPr>
        <w:t xml:space="preserve"> to where().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JetBrains Mono;monospace;Droid Sans Mono;monospace" w:hAnsi="JetBrains Mono;monospace;Droid Sans Mono;monospace"/>
          <w:b w:val="false"/>
          <w:color w:val="CBA6F7"/>
          <w:sz w:val="26"/>
          <w:shd w:fill="1E1E2E" w:val="clear"/>
          <w:lang w:val="en-US"/>
        </w:rPr>
        <w:t>void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  <w:lang w:val="en-US"/>
        </w:rPr>
        <w:t xml:space="preserve">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  <w:lang w:val="en-US"/>
        </w:rPr>
        <w:t>main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  <w:lang w:val="en-US"/>
        </w:rPr>
        <w:t>()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Student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[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45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78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62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49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85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33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90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50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num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Student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(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num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50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print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num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passStudent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Student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where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Student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Student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50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toList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print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(passStudent)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lang w:val="en-US"/>
        </w:rPr>
        <w:t xml:space="preserve"> </w:t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2240" w:h="15840"/>
      <w:pgMar w:left="1440" w:right="1440" w:gutter="0" w:header="426" w:top="824" w:footer="720" w:bottom="777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  <w:font w:name="Segoe UI">
    <w:charset w:val="01"/>
    <w:family w:val="swiss"/>
    <w:pitch w:val="variable"/>
  </w:font>
  <w:font w:name="JetBrains Mono">
    <w:altName w:val="monospace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6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5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Arial" w:cs="Calibri" w:asciiTheme="majorHAnsi" w:cstheme="majorHAnsi" w:hAnsiTheme="maj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https://dart.dev/language/variables" TargetMode="External"/><Relationship Id="rId13" Type="http://schemas.openxmlformats.org/officeDocument/2006/relationships/hyperlink" Target="https://dart.dev/null-safety" TargetMode="External"/><Relationship Id="rId14" Type="http://schemas.openxmlformats.org/officeDocument/2006/relationships/hyperlink" Target="https://dart.dev/language/built-in-types" TargetMode="External"/><Relationship Id="rId15" Type="http://schemas.openxmlformats.org/officeDocument/2006/relationships/hyperlink" Target="https://dart.dev/language/collections" TargetMode="External"/><Relationship Id="rId16" Type="http://schemas.openxmlformats.org/officeDocument/2006/relationships/hyperlink" Target="https://dart.dev/language/loops" TargetMode="External"/><Relationship Id="rId17" Type="http://schemas.openxmlformats.org/officeDocument/2006/relationships/hyperlink" Target="https://dart.dev/language/branches" TargetMode="External"/><Relationship Id="rId18" Type="http://schemas.openxmlformats.org/officeDocument/2006/relationships/image" Target="media/image7.png"/><Relationship Id="rId19" Type="http://schemas.openxmlformats.org/officeDocument/2006/relationships/hyperlink" Target="https://dart.dev/language/variables" TargetMode="External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header" Target="header6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footer" Target="footer6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DocSecurity>4</DocSecurity>
  <Pages>6</Pages>
  <Words>623</Words>
  <Characters>3102</Characters>
  <CharactersWithSpaces>3717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2026-10-03T16:18:45Z</dcterms:modified>
  <cp:revision>200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