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Phase 10 — Automation</w:t>
      </w:r>
    </w:p>
    <w:p>
      <w:pPr>
        <w:spacing w:after="240"/>
      </w:pPr>
      <w:r>
        <w:t xml:space="preserve">Vento Marketplace Intelligence Project — Portfolio Case Study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Source: src/automation/run_pipeline.py, which chains together every phase-specific script already built (Phases 4–9) into one command.</w:t>
      </w:r>
    </w:p>
    <w:p>
      <w:pPr>
        <w:pStyle w:val="Heading1"/>
        <w:spacing w:before="200"/>
      </w:pPr>
      <w:r>
        <w:t xml:space="preserve">What the pipeline does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data/raw/client_excel_exports/*.xlsx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│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▼  src/cleaning/clean_pipeline.py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data/processed/*.csv  (cleaned + flagged)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│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▼  src/transformation/build_marts.py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data/processed/marts/*.csv  (fact/dim tables)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│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▼  src/database/build_database.py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sql/vento_marketplace.db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│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▼  src/automation/export_dashboard_data.py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dashboard/data.json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│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▼  src/automation/refresh_dashboard_html.py</w:t>
      </w:r>
    </w:p>
    <w:p>
      <w:pPr>
        <w:shd w:fill="F1F3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dashboard/index.html  (live dashboard, current numbers)</w:t>
      </w:r>
    </w:p>
    <w:p>
      <w:pPr>
        <w:spacing w:after="160"/>
      </w:pPr>
    </w:p>
    <w:p>
      <w:pPr>
        <w:spacing w:after="200"/>
      </w:pPr>
      <w:r>
        <w:rPr>
          <w:sz w:val="22"/>
          <w:szCs w:val="22"/>
        </w:rPr>
        <w:t xml:space="preserve">Each step is also a standalone script (useful for debugging one stage without re-running everything) — run_pipeline.py just calls them in order, times each one, stops immediately on the first failure, and writes a timestamped run log to reports/pipeline_runs/.</w:t>
      </w:r>
    </w:p>
    <w:p>
      <w:pPr>
        <w:pStyle w:val="Heading1"/>
        <w:spacing w:before="200"/>
      </w:pPr>
      <w:r>
        <w:t xml:space="preserve">Real measured timing</w:t>
      </w:r>
    </w:p>
    <w:p>
      <w:pPr>
        <w:spacing w:after="200"/>
      </w:pPr>
      <w:r>
        <w:rPr>
          <w:sz w:val="22"/>
          <w:szCs w:val="22"/>
        </w:rPr>
        <w:t xml:space="preserve">Two consecutive runs, same machine, full dataset (99,441 orders / 112,650 items / 1M→19K geolocation rows):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2337"/>
        <w:gridCol w:w="2338"/>
      </w:tblGrid>
      <w:tr>
        <w:trPr>
          <w:tblHeader/>
        </w:trPr>
        <w:tc>
          <w:tcPr>
            <w:tcW w:type="dxa" w:w="4675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337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Run 1</w:t>
            </w:r>
          </w:p>
        </w:tc>
        <w:tc>
          <w:tcPr>
            <w:tcW w:type="dxa" w:w="2338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Run 2</w:t>
            </w:r>
          </w:p>
        </w:tc>
      </w:tr>
      <w:tr>
        <w:tc>
          <w:tcPr>
            <w:tcW w:type="dxa" w:w="4675"/>
          </w:tcPr>
          <w:p>
            <w:r>
              <w:rPr>
                <w:sz w:val="18"/>
                <w:szCs w:val="18"/>
              </w:rPr>
              <w:t xml:space="preserve">Clean raw client exports</w:t>
            </w:r>
          </w:p>
        </w:tc>
        <w:tc>
          <w:tcPr>
            <w:tcW w:type="dxa" w:w="2337"/>
          </w:tcPr>
          <w:p>
            <w:r>
              <w:rPr>
                <w:sz w:val="18"/>
                <w:szCs w:val="18"/>
              </w:rPr>
              <w:t xml:space="preserve">74.9s</w:t>
            </w:r>
          </w:p>
        </w:tc>
        <w:tc>
          <w:tcPr>
            <w:tcW w:type="dxa" w:w="2338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75"/>
            <w:shd w:fill="EDEDED" w:val="clear"/>
          </w:tcPr>
          <w:p>
            <w:r>
              <w:rPr>
                <w:sz w:val="18"/>
                <w:szCs w:val="18"/>
              </w:rPr>
              <w:t xml:space="preserve">Build analytical marts</w:t>
            </w:r>
          </w:p>
        </w:tc>
        <w:tc>
          <w:tcPr>
            <w:tcW w:type="dxa" w:w="2337"/>
            <w:shd w:fill="EDEDED" w:val="clear"/>
          </w:tcPr>
          <w:p>
            <w:r>
              <w:rPr>
                <w:sz w:val="18"/>
                <w:szCs w:val="18"/>
              </w:rPr>
              <w:t xml:space="preserve">35.7s</w:t>
            </w:r>
          </w:p>
        </w:tc>
        <w:tc>
          <w:tcPr>
            <w:tcW w:type="dxa" w:w="2338"/>
            <w:shd w:fill="EDEDED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75"/>
          </w:tcPr>
          <w:p>
            <w:r>
              <w:rPr>
                <w:sz w:val="18"/>
                <w:szCs w:val="18"/>
              </w:rPr>
              <w:t xml:space="preserve">Load SQL database</w:t>
            </w:r>
          </w:p>
        </w:tc>
        <w:tc>
          <w:tcPr>
            <w:tcW w:type="dxa" w:w="2337"/>
          </w:tcPr>
          <w:p>
            <w:r>
              <w:rPr>
                <w:sz w:val="18"/>
                <w:szCs w:val="18"/>
              </w:rPr>
              <w:t xml:space="preserve">6.5s</w:t>
            </w:r>
          </w:p>
        </w:tc>
        <w:tc>
          <w:tcPr>
            <w:tcW w:type="dxa" w:w="2338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75"/>
            <w:shd w:fill="EDEDED" w:val="clear"/>
          </w:tcPr>
          <w:p>
            <w:r>
              <w:rPr>
                <w:sz w:val="18"/>
                <w:szCs w:val="18"/>
              </w:rPr>
              <w:t xml:space="preserve">Export dashboard data</w:t>
            </w:r>
          </w:p>
        </w:tc>
        <w:tc>
          <w:tcPr>
            <w:tcW w:type="dxa" w:w="2337"/>
            <w:shd w:fill="EDEDED" w:val="clear"/>
          </w:tcPr>
          <w:p>
            <w:r>
              <w:rPr>
                <w:sz w:val="18"/>
                <w:szCs w:val="18"/>
              </w:rPr>
              <w:t xml:space="preserve">1.1s</w:t>
            </w:r>
          </w:p>
        </w:tc>
        <w:tc>
          <w:tcPr>
            <w:tcW w:type="dxa" w:w="2338"/>
            <w:shd w:fill="EDEDED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75"/>
          </w:tcPr>
          <w:p>
            <w:r>
              <w:rPr>
                <w:sz w:val="18"/>
                <w:szCs w:val="18"/>
              </w:rPr>
              <w:t xml:space="preserve">Refresh dashboard HTML</w:t>
            </w:r>
          </w:p>
        </w:tc>
        <w:tc>
          <w:tcPr>
            <w:tcW w:type="dxa" w:w="2337"/>
          </w:tcPr>
          <w:p>
            <w:r>
              <w:rPr>
                <w:sz w:val="18"/>
                <w:szCs w:val="18"/>
              </w:rPr>
              <w:t xml:space="preserve">0.0s</w:t>
            </w:r>
          </w:p>
        </w:tc>
        <w:tc>
          <w:tcPr>
            <w:tcW w:type="dxa" w:w="2338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75"/>
            <w:shd w:fill="EDEDED" w:val="clear"/>
          </w:tcPr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2337"/>
            <w:shd w:fill="EDEDED" w:val="clear"/>
          </w:tcPr>
          <w:p>
            <w:r>
              <w:rPr>
                <w:sz w:val="18"/>
                <w:szCs w:val="18"/>
              </w:rPr>
              <w:t xml:space="preserve">118.1s</w:t>
            </w:r>
          </w:p>
        </w:tc>
        <w:tc>
          <w:tcPr>
            <w:tcW w:type="dxa" w:w="2338"/>
            <w:shd w:fill="EDEDED" w:val="clear"/>
          </w:tcPr>
          <w:p>
            <w:r>
              <w:rPr>
                <w:sz w:val="18"/>
                <w:szCs w:val="18"/>
              </w:rPr>
              <w:t xml:space="preserve">112.2s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sz w:val="22"/>
          <w:szCs w:val="22"/>
        </w:rPr>
        <w:t xml:space="preserve">Idempotency check: running the pipeline twice in a row with no data changes produces a byte-identical dashboard/index.html (confirmed via checksum) — re-running it never corrupts or drifts the output, which matters for a scheduled job nobody is watching.</w:t>
      </w:r>
    </w:p>
    <w:p>
      <w:pPr>
        <w:pStyle w:val="Heading1"/>
        <w:spacing w:before="200"/>
      </w:pPr>
      <w:r>
        <w:t xml:space="preserve">Manual vs. automated — what's actually comparable</w:t>
      </w:r>
    </w:p>
    <w:p>
      <w:pPr>
        <w:spacing w:after="200"/>
      </w:pPr>
      <w:r>
        <w:rPr>
          <w:sz w:val="22"/>
          <w:szCs w:val="22"/>
        </w:rPr>
        <w:t xml:space="preserve">The client scenario (Phase 1) describes the ops manager spending roughly a full day every Monday manually combining exports, cleaning them, and preparing the leadership report. That day includes things this pipeline doesn't replace — reviewing numbers for sanity, writing commentary, deciding what to escalate. The mechanical part it does replace — combining 6 source files, applying the 10 cleaning treatments from Phase 4, rebuilding the analytical tables, reloading the database, and refreshing every dashboard number — is what actually took ~2 minutes in the timing above. That's the honest claim: not “8 hours saved,” but “the file-wrangling that used to anchor Monday morning now finishes before the coffee does,” leaving the ops manager's time for the parts of the job that actually need judgment.</w:t>
      </w:r>
    </w:p>
    <w:p>
      <w:pPr>
        <w:pStyle w:val="Heading1"/>
        <w:spacing w:before="200"/>
      </w:pPr>
      <w:r>
        <w:t xml:space="preserve">Scheduling</w:t>
      </w:r>
    </w:p>
    <w:p>
      <w:pPr>
        <w:spacing w:after="200"/>
      </w:pPr>
      <w:r>
        <w:rPr>
          <w:sz w:val="22"/>
          <w:szCs w:val="22"/>
        </w:rPr>
        <w:t xml:space="preserve">Windows (Task Scheduler) — matches your actual working setup:</w:t>
      </w:r>
    </w:p>
    <w:p>
      <w:pPr>
        <w:shd w:fill="F1F3F6" w:val="clear"/>
        <w:spacing w:after="220" w:before="100"/>
      </w:pPr>
      <w:r>
        <w:rPr>
          <w:rFonts w:ascii="Consolas" w:cs="Consolas" w:eastAsia="Consolas" w:hAnsi="Consolas"/>
          <w:sz w:val="19"/>
          <w:szCs w:val="19"/>
        </w:rPr>
        <w:t xml:space="preserve">schtasks /create /tn "Vento Weekly Refresh" /tr "C:\path\to\python.exe C:\path\to\vento-marketplace-intelligence\src\automation\run_pipeline.py" /sc weekly /d MON /st 06:00</w:t>
      </w:r>
    </w:p>
    <w:p>
      <w:pPr>
        <w:spacing w:after="200"/>
      </w:pPr>
      <w:r>
        <w:rPr>
          <w:sz w:val="22"/>
          <w:szCs w:val="22"/>
        </w:rPr>
        <w:t xml:space="preserve">Or via the GUI: Task Scheduler → Create Basic Task → trigger “Weekly, Monday, 6:00 AM” → action “Start a program” → point it at your Python executable with the script path as an argument, same as the command above.</w:t>
      </w:r>
    </w:p>
    <w:p>
      <w:pPr>
        <w:spacing w:after="200"/>
      </w:pPr>
      <w:r>
        <w:rPr>
          <w:sz w:val="22"/>
          <w:szCs w:val="22"/>
        </w:rPr>
        <w:t xml:space="preserve">Linux/macOS (cron) — for the GitHub README, so anyone cloning the repo has a portable option:</w:t>
      </w:r>
    </w:p>
    <w:p>
      <w:pPr>
        <w:shd w:fill="F1F3F6" w:val="clear"/>
        <w:spacing w:after="220" w:before="100"/>
      </w:pPr>
      <w:r>
        <w:rPr>
          <w:rFonts w:ascii="Consolas" w:cs="Consolas" w:eastAsia="Consolas" w:hAnsi="Consolas"/>
          <w:sz w:val="19"/>
          <w:szCs w:val="19"/>
        </w:rPr>
        <w:t xml:space="preserve">0 6 * * 1 /usr/bin/python3 /path/to/vento-marketplace-intelligence/src/automation/run_pipeline.py &gt;&gt; /path/to/logs/pipeline.log 2&gt;&amp;1</w:t>
      </w:r>
    </w:p>
    <w:p>
      <w:pPr>
        <w:spacing w:after="200"/>
      </w:pPr>
      <w:r>
        <w:rPr>
          <w:sz w:val="22"/>
          <w:szCs w:val="22"/>
        </w:rPr>
        <w:t xml:space="preserve">Both run the exact same script — nothing scheduler-specific lives in the pipeline code itself.</w:t>
      </w:r>
    </w:p>
    <w:p>
      <w:pPr>
        <w:pStyle w:val="Heading1"/>
        <w:spacing w:before="200"/>
      </w:pPr>
      <w:r>
        <w:t xml:space="preserve">Next: Phase 11 — AI-Assisted Analysis</w:t>
      </w:r>
    </w:p>
    <w:p>
      <w:pPr>
        <w:spacing w:after="200"/>
      </w:pPr>
      <w:r>
        <w:rPr>
          <w:sz w:val="22"/>
          <w:szCs w:val="22"/>
        </w:rPr>
        <w:t xml:space="preserve">A grounded, AI-generated executive summary — built to read only the validated KPI outputs from this pipeline (never raw data), so it can't invent a number that isn't in dashboard/data.json or the database.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2026-09-15T05:33:10.341Z</dcterms:created>
  <dcterms:modified xsi:type="dcterms:W3CDTF">2026-09-15T05:33:10.351Z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