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AD" w:rsidRDefault="00A55FAD" w:rsidP="00A55FAD">
      <w:pPr>
        <w:pStyle w:val="10"/>
        <w:jc w:val="both"/>
        <w:rPr>
          <w:rStyle w:val="a5"/>
          <w:rFonts w:hint="eastAsia"/>
        </w:rPr>
      </w:pPr>
    </w:p>
    <w:p w:rsidR="00A55FAD" w:rsidRDefault="00A55FAD" w:rsidP="00A55FAD">
      <w:pPr>
        <w:pStyle w:val="10"/>
        <w:rPr>
          <w:rStyle w:val="a5"/>
        </w:rPr>
      </w:pPr>
      <w:r w:rsidRPr="0019174C">
        <w:rPr>
          <w:noProof/>
        </w:rPr>
        <w:drawing>
          <wp:inline distT="0" distB="0" distL="0" distR="0">
            <wp:extent cx="2219325" cy="1209675"/>
            <wp:effectExtent l="0" t="0" r="9525" b="9525"/>
            <wp:docPr id="1" name="图片 1" descr="C:\Documents and Settings\王欢-IBM\桌面\联通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王欢-IBM\桌面\联通标志.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209675"/>
                    </a:xfrm>
                    <a:prstGeom prst="rect">
                      <a:avLst/>
                    </a:prstGeom>
                    <a:noFill/>
                    <a:ln>
                      <a:noFill/>
                    </a:ln>
                  </pic:spPr>
                </pic:pic>
              </a:graphicData>
            </a:graphic>
          </wp:inline>
        </w:drawing>
      </w:r>
    </w:p>
    <w:p w:rsidR="00A55FAD" w:rsidRDefault="00A55FAD" w:rsidP="00A55FAD"/>
    <w:p w:rsidR="00A55FAD" w:rsidRDefault="00A55FAD" w:rsidP="00A55FAD">
      <w:pPr>
        <w:spacing w:line="360" w:lineRule="auto"/>
        <w:jc w:val="center"/>
        <w:rPr>
          <w:rFonts w:ascii="黑体" w:eastAsia="黑体" w:hAnsi="微软雅黑"/>
          <w:noProof/>
          <w:sz w:val="56"/>
        </w:rPr>
      </w:pPr>
      <w:r>
        <w:rPr>
          <w:rFonts w:ascii="黑体" w:eastAsia="黑体" w:hAnsi="微软雅黑" w:hint="eastAsia"/>
          <w:noProof/>
          <w:sz w:val="56"/>
        </w:rPr>
        <w:t>福建联通会议通</w:t>
      </w:r>
    </w:p>
    <w:p w:rsidR="00A55FAD" w:rsidRPr="0038354A" w:rsidRDefault="00A55FAD" w:rsidP="00A55FAD">
      <w:pPr>
        <w:spacing w:line="360" w:lineRule="auto"/>
        <w:jc w:val="center"/>
        <w:rPr>
          <w:rFonts w:ascii="黑体" w:eastAsia="黑体" w:hAnsi="微软雅黑"/>
          <w:noProof/>
          <w:sz w:val="56"/>
        </w:rPr>
      </w:pPr>
      <w:r>
        <w:rPr>
          <w:rFonts w:ascii="黑体" w:eastAsia="黑体" w:hAnsi="微软雅黑" w:hint="eastAsia"/>
          <w:noProof/>
          <w:sz w:val="56"/>
        </w:rPr>
        <w:t>产品方案</w:t>
      </w:r>
    </w:p>
    <w:p w:rsidR="00A55FAD" w:rsidRPr="004554D0" w:rsidRDefault="00A55FAD" w:rsidP="00A55FAD">
      <w:pPr>
        <w:spacing w:line="360" w:lineRule="auto"/>
        <w:jc w:val="center"/>
        <w:rPr>
          <w:rStyle w:val="a5"/>
          <w:caps/>
          <w:sz w:val="30"/>
        </w:rPr>
      </w:pPr>
      <w:r w:rsidRPr="004554D0">
        <w:rPr>
          <w:rStyle w:val="a5"/>
          <w:rFonts w:hint="eastAsia"/>
          <w:caps/>
          <w:sz w:val="30"/>
        </w:rPr>
        <w:t>V</w:t>
      </w:r>
      <w:r>
        <w:rPr>
          <w:rStyle w:val="a5"/>
          <w:rFonts w:hint="eastAsia"/>
          <w:caps/>
          <w:sz w:val="30"/>
        </w:rPr>
        <w:t xml:space="preserve"> </w:t>
      </w:r>
      <w:r w:rsidRPr="004554D0">
        <w:rPr>
          <w:rStyle w:val="a5"/>
          <w:rFonts w:hint="eastAsia"/>
          <w:caps/>
          <w:sz w:val="30"/>
        </w:rPr>
        <w:t>1</w:t>
      </w:r>
      <w:r>
        <w:rPr>
          <w:rStyle w:val="a5"/>
          <w:rFonts w:hint="eastAsia"/>
          <w:caps/>
          <w:sz w:val="30"/>
        </w:rPr>
        <w:t>.0</w:t>
      </w:r>
    </w:p>
    <w:p w:rsidR="00A55FAD" w:rsidRDefault="00A55FAD" w:rsidP="00A55FAD">
      <w:pPr>
        <w:spacing w:line="360" w:lineRule="auto"/>
        <w:jc w:val="center"/>
        <w:rPr>
          <w:rFonts w:ascii="黑体" w:eastAsia="黑体" w:hAnsi="微软雅黑"/>
          <w:b/>
          <w:noProof/>
          <w:sz w:val="56"/>
        </w:rPr>
      </w:pPr>
    </w:p>
    <w:p w:rsidR="00A55FAD" w:rsidRDefault="00A55FAD" w:rsidP="00A55FAD">
      <w:pPr>
        <w:spacing w:line="360" w:lineRule="auto"/>
        <w:rPr>
          <w:rFonts w:ascii="黑体" w:eastAsia="黑体" w:hAnsi="微软雅黑"/>
          <w:b/>
          <w:noProof/>
          <w:sz w:val="56"/>
        </w:rPr>
      </w:pPr>
    </w:p>
    <w:p w:rsidR="00A55FAD" w:rsidRDefault="00A55FAD" w:rsidP="00A55FAD">
      <w:pPr>
        <w:spacing w:line="360" w:lineRule="auto"/>
        <w:rPr>
          <w:rFonts w:ascii="黑体" w:eastAsia="黑体" w:hAnsi="微软雅黑"/>
          <w:b/>
          <w:noProof/>
          <w:sz w:val="56"/>
        </w:rPr>
      </w:pPr>
    </w:p>
    <w:p w:rsidR="00A55FAD" w:rsidRDefault="00A55FAD" w:rsidP="00A55FAD">
      <w:pPr>
        <w:spacing w:line="360" w:lineRule="auto"/>
        <w:rPr>
          <w:rStyle w:val="a5"/>
          <w:caps/>
          <w:sz w:val="30"/>
        </w:rPr>
      </w:pPr>
    </w:p>
    <w:p w:rsidR="00A55FAD" w:rsidRDefault="00A55FAD" w:rsidP="00A55FAD">
      <w:pPr>
        <w:spacing w:line="360" w:lineRule="auto"/>
        <w:jc w:val="center"/>
        <w:rPr>
          <w:rStyle w:val="a5"/>
          <w:caps/>
          <w:sz w:val="30"/>
        </w:rPr>
      </w:pPr>
    </w:p>
    <w:p w:rsidR="00A55FAD" w:rsidRDefault="00A55FAD" w:rsidP="00A55FAD">
      <w:pPr>
        <w:spacing w:line="360" w:lineRule="auto"/>
        <w:jc w:val="center"/>
        <w:rPr>
          <w:rStyle w:val="a5"/>
          <w:caps/>
          <w:sz w:val="30"/>
        </w:rPr>
      </w:pPr>
    </w:p>
    <w:p w:rsidR="00A55FAD" w:rsidRPr="004B681D" w:rsidRDefault="00A55FAD" w:rsidP="00A55FAD">
      <w:pPr>
        <w:spacing w:line="360" w:lineRule="auto"/>
        <w:jc w:val="center"/>
        <w:rPr>
          <w:rStyle w:val="a5"/>
          <w:caps/>
          <w:sz w:val="30"/>
        </w:rPr>
      </w:pPr>
    </w:p>
    <w:p w:rsidR="00A55FAD" w:rsidRPr="004B681D" w:rsidRDefault="00A55FAD" w:rsidP="00A55FAD">
      <w:pPr>
        <w:spacing w:line="360" w:lineRule="auto"/>
        <w:jc w:val="center"/>
        <w:rPr>
          <w:rStyle w:val="a5"/>
          <w:rFonts w:ascii="黑体" w:eastAsia="黑体"/>
          <w:b/>
          <w:caps/>
          <w:sz w:val="30"/>
        </w:rPr>
      </w:pPr>
      <w:r>
        <w:rPr>
          <w:rStyle w:val="a5"/>
          <w:rFonts w:ascii="黑体" w:eastAsia="黑体" w:hint="eastAsia"/>
          <w:b/>
          <w:caps/>
          <w:sz w:val="30"/>
        </w:rPr>
        <w:t>联通系统集成有限公司福建</w:t>
      </w:r>
      <w:r w:rsidRPr="004B681D">
        <w:rPr>
          <w:rStyle w:val="a5"/>
          <w:rFonts w:ascii="黑体" w:eastAsia="黑体" w:hint="eastAsia"/>
          <w:b/>
          <w:caps/>
          <w:sz w:val="30"/>
        </w:rPr>
        <w:t>省分公司</w:t>
      </w:r>
    </w:p>
    <w:p w:rsidR="00A55FAD" w:rsidRPr="00A55FAD" w:rsidRDefault="00A55FAD" w:rsidP="00A55FAD"/>
    <w:p w:rsidR="00A55FAD" w:rsidRPr="00A55FAD" w:rsidRDefault="00A55FAD" w:rsidP="00A55FAD">
      <w:pPr>
        <w:pStyle w:val="a6"/>
        <w:ind w:leftChars="0" w:left="0" w:firstLine="602"/>
        <w:jc w:val="center"/>
        <w:rPr>
          <w:b w:val="0"/>
          <w:bCs w:val="0"/>
          <w:sz w:val="28"/>
        </w:rPr>
      </w:pPr>
      <w:r>
        <w:rPr>
          <w:rStyle w:val="a5"/>
          <w:rFonts w:hint="eastAsia"/>
          <w:b w:val="0"/>
          <w:bCs w:val="0"/>
        </w:rPr>
        <w:t>2016年6月</w:t>
      </w:r>
    </w:p>
    <w:p w:rsidR="00A55FAD" w:rsidRPr="007C4D9A" w:rsidRDefault="00A55FAD" w:rsidP="00A55FAD">
      <w:pPr>
        <w:pStyle w:val="TOC"/>
        <w:spacing w:line="360" w:lineRule="auto"/>
        <w:rPr>
          <w:rFonts w:ascii="黑体" w:eastAsia="黑体"/>
          <w:color w:val="000000"/>
          <w:sz w:val="24"/>
          <w:szCs w:val="32"/>
          <w:lang w:val="zh-CN"/>
        </w:rPr>
      </w:pPr>
      <w:r w:rsidRPr="007C4D9A">
        <w:rPr>
          <w:rFonts w:ascii="黑体" w:eastAsia="黑体" w:hint="eastAsia"/>
          <w:color w:val="000000"/>
          <w:sz w:val="24"/>
          <w:szCs w:val="32"/>
          <w:lang w:val="zh-CN"/>
        </w:rPr>
        <w:lastRenderedPageBreak/>
        <w:t>版本信息表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3402"/>
        <w:gridCol w:w="1043"/>
      </w:tblGrid>
      <w:tr w:rsidR="00A55FAD" w:rsidRPr="008B4C17" w:rsidTr="00645005">
        <w:trPr>
          <w:jc w:val="center"/>
        </w:trPr>
        <w:tc>
          <w:tcPr>
            <w:tcW w:w="1384" w:type="dxa"/>
            <w:shd w:val="clear" w:color="auto" w:fill="auto"/>
          </w:tcPr>
          <w:p w:rsidR="00A55FAD" w:rsidRPr="008B4C17" w:rsidRDefault="00A55FAD" w:rsidP="00645005">
            <w:pPr>
              <w:autoSpaceDE w:val="0"/>
              <w:autoSpaceDN w:val="0"/>
              <w:adjustRightInd w:val="0"/>
              <w:jc w:val="center"/>
              <w:rPr>
                <w:b/>
                <w:sz w:val="22"/>
                <w:szCs w:val="28"/>
                <w:lang w:val="zh-CN"/>
              </w:rPr>
            </w:pPr>
            <w:r w:rsidRPr="008B4C17">
              <w:rPr>
                <w:rFonts w:hint="eastAsia"/>
                <w:b/>
                <w:sz w:val="22"/>
                <w:szCs w:val="28"/>
                <w:lang w:val="zh-CN"/>
              </w:rPr>
              <w:t>版本号</w:t>
            </w:r>
          </w:p>
        </w:tc>
        <w:tc>
          <w:tcPr>
            <w:tcW w:w="1559" w:type="dxa"/>
            <w:shd w:val="clear" w:color="auto" w:fill="auto"/>
          </w:tcPr>
          <w:p w:rsidR="00A55FAD" w:rsidRPr="008B4C17" w:rsidRDefault="00A55FAD" w:rsidP="00645005">
            <w:pPr>
              <w:autoSpaceDE w:val="0"/>
              <w:autoSpaceDN w:val="0"/>
              <w:adjustRightInd w:val="0"/>
              <w:jc w:val="center"/>
              <w:rPr>
                <w:b/>
                <w:sz w:val="22"/>
                <w:szCs w:val="28"/>
                <w:lang w:val="zh-CN"/>
              </w:rPr>
            </w:pPr>
            <w:r w:rsidRPr="008B4C17">
              <w:rPr>
                <w:rFonts w:hint="eastAsia"/>
                <w:b/>
                <w:sz w:val="22"/>
                <w:szCs w:val="28"/>
                <w:lang w:val="zh-CN"/>
              </w:rPr>
              <w:t>编制时间</w:t>
            </w:r>
          </w:p>
        </w:tc>
        <w:tc>
          <w:tcPr>
            <w:tcW w:w="3402" w:type="dxa"/>
            <w:shd w:val="clear" w:color="auto" w:fill="auto"/>
          </w:tcPr>
          <w:p w:rsidR="00A55FAD" w:rsidRPr="008B4C17" w:rsidRDefault="00A55FAD" w:rsidP="00645005">
            <w:pPr>
              <w:autoSpaceDE w:val="0"/>
              <w:autoSpaceDN w:val="0"/>
              <w:adjustRightInd w:val="0"/>
              <w:jc w:val="center"/>
              <w:rPr>
                <w:b/>
                <w:sz w:val="22"/>
                <w:szCs w:val="28"/>
                <w:lang w:val="zh-CN"/>
              </w:rPr>
            </w:pPr>
            <w:r w:rsidRPr="008B4C17">
              <w:rPr>
                <w:rFonts w:hint="eastAsia"/>
                <w:b/>
                <w:sz w:val="22"/>
                <w:szCs w:val="28"/>
                <w:lang w:val="zh-CN"/>
              </w:rPr>
              <w:t>编制人</w:t>
            </w:r>
          </w:p>
        </w:tc>
        <w:tc>
          <w:tcPr>
            <w:tcW w:w="1043" w:type="dxa"/>
            <w:shd w:val="clear" w:color="auto" w:fill="auto"/>
          </w:tcPr>
          <w:p w:rsidR="00A55FAD" w:rsidRPr="008B4C17" w:rsidRDefault="00A55FAD" w:rsidP="00645005">
            <w:pPr>
              <w:autoSpaceDE w:val="0"/>
              <w:autoSpaceDN w:val="0"/>
              <w:adjustRightInd w:val="0"/>
              <w:jc w:val="center"/>
              <w:rPr>
                <w:b/>
                <w:sz w:val="22"/>
                <w:szCs w:val="28"/>
                <w:lang w:val="zh-CN"/>
              </w:rPr>
            </w:pPr>
            <w:r w:rsidRPr="008B4C17">
              <w:rPr>
                <w:rFonts w:hint="eastAsia"/>
                <w:b/>
                <w:sz w:val="22"/>
                <w:szCs w:val="28"/>
                <w:lang w:val="zh-CN"/>
              </w:rPr>
              <w:t>备注</w:t>
            </w:r>
          </w:p>
        </w:tc>
      </w:tr>
      <w:tr w:rsidR="00A55FAD" w:rsidRPr="008B4C17" w:rsidTr="00645005">
        <w:trPr>
          <w:jc w:val="center"/>
        </w:trPr>
        <w:tc>
          <w:tcPr>
            <w:tcW w:w="1384" w:type="dxa"/>
            <w:shd w:val="clear" w:color="auto" w:fill="auto"/>
          </w:tcPr>
          <w:p w:rsidR="00A55FAD" w:rsidRPr="008B4C17" w:rsidRDefault="00A55FAD" w:rsidP="00645005">
            <w:pPr>
              <w:autoSpaceDE w:val="0"/>
              <w:autoSpaceDN w:val="0"/>
              <w:adjustRightInd w:val="0"/>
              <w:jc w:val="center"/>
              <w:rPr>
                <w:sz w:val="22"/>
                <w:szCs w:val="28"/>
                <w:lang w:val="zh-CN"/>
              </w:rPr>
            </w:pPr>
            <w:r w:rsidRPr="008B4C17">
              <w:rPr>
                <w:rFonts w:hint="eastAsia"/>
                <w:sz w:val="22"/>
                <w:szCs w:val="28"/>
                <w:lang w:val="zh-CN"/>
              </w:rPr>
              <w:t>1.0</w:t>
            </w:r>
          </w:p>
        </w:tc>
        <w:tc>
          <w:tcPr>
            <w:tcW w:w="1559" w:type="dxa"/>
            <w:shd w:val="clear" w:color="auto" w:fill="auto"/>
          </w:tcPr>
          <w:p w:rsidR="00A55FAD" w:rsidRPr="008B4C17" w:rsidRDefault="00A55FAD" w:rsidP="00645005">
            <w:pPr>
              <w:autoSpaceDE w:val="0"/>
              <w:autoSpaceDN w:val="0"/>
              <w:adjustRightInd w:val="0"/>
              <w:jc w:val="center"/>
              <w:rPr>
                <w:sz w:val="22"/>
                <w:szCs w:val="28"/>
                <w:lang w:val="zh-CN"/>
              </w:rPr>
            </w:pPr>
            <w:r>
              <w:rPr>
                <w:rFonts w:hint="eastAsia"/>
                <w:sz w:val="22"/>
                <w:szCs w:val="28"/>
                <w:lang w:val="zh-CN"/>
              </w:rPr>
              <w:t>2016</w:t>
            </w:r>
            <w:r w:rsidRPr="008B4C17">
              <w:rPr>
                <w:rFonts w:hint="eastAsia"/>
                <w:sz w:val="22"/>
                <w:szCs w:val="28"/>
                <w:lang w:val="zh-CN"/>
              </w:rPr>
              <w:t>.</w:t>
            </w:r>
            <w:r>
              <w:rPr>
                <w:rFonts w:hint="eastAsia"/>
                <w:sz w:val="22"/>
                <w:szCs w:val="28"/>
                <w:lang w:val="zh-CN"/>
              </w:rPr>
              <w:t>3</w:t>
            </w:r>
          </w:p>
        </w:tc>
        <w:tc>
          <w:tcPr>
            <w:tcW w:w="3402" w:type="dxa"/>
            <w:shd w:val="clear" w:color="auto" w:fill="auto"/>
          </w:tcPr>
          <w:p w:rsidR="00A55FAD" w:rsidRPr="008B4C17" w:rsidRDefault="00A55FAD" w:rsidP="00645005">
            <w:pPr>
              <w:autoSpaceDE w:val="0"/>
              <w:autoSpaceDN w:val="0"/>
              <w:adjustRightInd w:val="0"/>
              <w:jc w:val="left"/>
              <w:rPr>
                <w:sz w:val="22"/>
                <w:szCs w:val="28"/>
                <w:lang w:val="zh-CN"/>
              </w:rPr>
            </w:pPr>
            <w:r>
              <w:rPr>
                <w:rFonts w:hint="eastAsia"/>
                <w:sz w:val="22"/>
                <w:szCs w:val="28"/>
                <w:lang w:val="zh-CN"/>
              </w:rPr>
              <w:t>石祥仁</w:t>
            </w:r>
          </w:p>
        </w:tc>
        <w:tc>
          <w:tcPr>
            <w:tcW w:w="1043" w:type="dxa"/>
            <w:shd w:val="clear" w:color="auto" w:fill="auto"/>
          </w:tcPr>
          <w:p w:rsidR="00A55FAD" w:rsidRPr="008B4C17" w:rsidRDefault="00A55FAD" w:rsidP="00645005">
            <w:pPr>
              <w:autoSpaceDE w:val="0"/>
              <w:autoSpaceDN w:val="0"/>
              <w:adjustRightInd w:val="0"/>
              <w:jc w:val="center"/>
              <w:rPr>
                <w:sz w:val="22"/>
                <w:szCs w:val="28"/>
                <w:lang w:val="zh-CN"/>
              </w:rPr>
            </w:pPr>
          </w:p>
        </w:tc>
      </w:tr>
      <w:tr w:rsidR="00A55FAD" w:rsidRPr="008B4C17" w:rsidTr="00645005">
        <w:trPr>
          <w:jc w:val="center"/>
        </w:trPr>
        <w:tc>
          <w:tcPr>
            <w:tcW w:w="1384" w:type="dxa"/>
            <w:shd w:val="clear" w:color="auto" w:fill="auto"/>
          </w:tcPr>
          <w:p w:rsidR="00A55FAD" w:rsidRPr="008B4C17" w:rsidRDefault="00A55FAD" w:rsidP="00645005">
            <w:pPr>
              <w:autoSpaceDE w:val="0"/>
              <w:autoSpaceDN w:val="0"/>
              <w:adjustRightInd w:val="0"/>
              <w:jc w:val="center"/>
              <w:rPr>
                <w:sz w:val="22"/>
                <w:szCs w:val="28"/>
                <w:lang w:val="zh-CN"/>
              </w:rPr>
            </w:pPr>
          </w:p>
        </w:tc>
        <w:tc>
          <w:tcPr>
            <w:tcW w:w="1559" w:type="dxa"/>
            <w:shd w:val="clear" w:color="auto" w:fill="auto"/>
          </w:tcPr>
          <w:p w:rsidR="00A55FAD" w:rsidRPr="008B4C17" w:rsidRDefault="00A55FAD" w:rsidP="00645005">
            <w:pPr>
              <w:autoSpaceDE w:val="0"/>
              <w:autoSpaceDN w:val="0"/>
              <w:adjustRightInd w:val="0"/>
              <w:jc w:val="center"/>
              <w:rPr>
                <w:sz w:val="22"/>
                <w:szCs w:val="28"/>
                <w:lang w:val="zh-CN"/>
              </w:rPr>
            </w:pPr>
          </w:p>
        </w:tc>
        <w:tc>
          <w:tcPr>
            <w:tcW w:w="3402" w:type="dxa"/>
            <w:shd w:val="clear" w:color="auto" w:fill="auto"/>
          </w:tcPr>
          <w:p w:rsidR="00A55FAD" w:rsidRPr="008B4C17" w:rsidRDefault="00A55FAD" w:rsidP="00645005">
            <w:pPr>
              <w:autoSpaceDE w:val="0"/>
              <w:autoSpaceDN w:val="0"/>
              <w:adjustRightInd w:val="0"/>
              <w:jc w:val="left"/>
              <w:rPr>
                <w:sz w:val="22"/>
                <w:szCs w:val="28"/>
                <w:lang w:val="zh-CN"/>
              </w:rPr>
            </w:pPr>
          </w:p>
        </w:tc>
        <w:tc>
          <w:tcPr>
            <w:tcW w:w="1043" w:type="dxa"/>
            <w:shd w:val="clear" w:color="auto" w:fill="auto"/>
          </w:tcPr>
          <w:p w:rsidR="00A55FAD" w:rsidRPr="008B4C17" w:rsidRDefault="00A55FAD" w:rsidP="00645005">
            <w:pPr>
              <w:autoSpaceDE w:val="0"/>
              <w:autoSpaceDN w:val="0"/>
              <w:adjustRightInd w:val="0"/>
              <w:jc w:val="center"/>
              <w:rPr>
                <w:sz w:val="22"/>
                <w:szCs w:val="28"/>
                <w:lang w:val="zh-CN"/>
              </w:rPr>
            </w:pPr>
          </w:p>
        </w:tc>
      </w:tr>
      <w:tr w:rsidR="00A55FAD" w:rsidRPr="008B4C17" w:rsidTr="00645005">
        <w:trPr>
          <w:jc w:val="center"/>
        </w:trPr>
        <w:tc>
          <w:tcPr>
            <w:tcW w:w="1384" w:type="dxa"/>
            <w:shd w:val="clear" w:color="auto" w:fill="auto"/>
          </w:tcPr>
          <w:p w:rsidR="00A55FAD" w:rsidRPr="008B4C17" w:rsidRDefault="00A55FAD" w:rsidP="00645005">
            <w:pPr>
              <w:autoSpaceDE w:val="0"/>
              <w:autoSpaceDN w:val="0"/>
              <w:adjustRightInd w:val="0"/>
              <w:jc w:val="center"/>
              <w:rPr>
                <w:sz w:val="22"/>
                <w:szCs w:val="28"/>
                <w:lang w:val="zh-CN"/>
              </w:rPr>
            </w:pPr>
          </w:p>
        </w:tc>
        <w:tc>
          <w:tcPr>
            <w:tcW w:w="1559" w:type="dxa"/>
            <w:shd w:val="clear" w:color="auto" w:fill="auto"/>
          </w:tcPr>
          <w:p w:rsidR="00A55FAD" w:rsidRPr="008B4C17" w:rsidRDefault="00A55FAD" w:rsidP="00645005">
            <w:pPr>
              <w:autoSpaceDE w:val="0"/>
              <w:autoSpaceDN w:val="0"/>
              <w:adjustRightInd w:val="0"/>
              <w:jc w:val="center"/>
              <w:rPr>
                <w:sz w:val="22"/>
                <w:szCs w:val="28"/>
                <w:lang w:val="zh-CN"/>
              </w:rPr>
            </w:pPr>
          </w:p>
        </w:tc>
        <w:tc>
          <w:tcPr>
            <w:tcW w:w="3402" w:type="dxa"/>
            <w:shd w:val="clear" w:color="auto" w:fill="auto"/>
          </w:tcPr>
          <w:p w:rsidR="00A55FAD" w:rsidRPr="008B4C17" w:rsidRDefault="00A55FAD" w:rsidP="00645005">
            <w:pPr>
              <w:autoSpaceDE w:val="0"/>
              <w:autoSpaceDN w:val="0"/>
              <w:adjustRightInd w:val="0"/>
              <w:jc w:val="left"/>
              <w:rPr>
                <w:sz w:val="22"/>
                <w:szCs w:val="28"/>
                <w:lang w:val="zh-CN"/>
              </w:rPr>
            </w:pPr>
          </w:p>
        </w:tc>
        <w:tc>
          <w:tcPr>
            <w:tcW w:w="1043" w:type="dxa"/>
            <w:shd w:val="clear" w:color="auto" w:fill="auto"/>
          </w:tcPr>
          <w:p w:rsidR="00A55FAD" w:rsidRPr="008B4C17" w:rsidRDefault="00A55FAD" w:rsidP="00645005">
            <w:pPr>
              <w:autoSpaceDE w:val="0"/>
              <w:autoSpaceDN w:val="0"/>
              <w:adjustRightInd w:val="0"/>
              <w:jc w:val="center"/>
              <w:rPr>
                <w:sz w:val="22"/>
                <w:szCs w:val="28"/>
                <w:lang w:val="zh-CN"/>
              </w:rPr>
            </w:pPr>
          </w:p>
        </w:tc>
      </w:tr>
    </w:tbl>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p w:rsidR="00A55FAD" w:rsidRDefault="00A55FAD" w:rsidP="00A55FAD">
      <w:pPr>
        <w:rPr>
          <w:rStyle w:val="a5"/>
        </w:rPr>
      </w:pPr>
    </w:p>
    <w:sdt>
      <w:sdtPr>
        <w:rPr>
          <w:b w:val="0"/>
          <w:bCs w:val="0"/>
          <w:kern w:val="2"/>
          <w:sz w:val="28"/>
          <w:szCs w:val="24"/>
          <w:lang w:val="zh-CN"/>
        </w:rPr>
        <w:id w:val="773990483"/>
        <w:docPartObj>
          <w:docPartGallery w:val="Table of Contents"/>
          <w:docPartUnique/>
        </w:docPartObj>
      </w:sdtPr>
      <w:sdtEndPr/>
      <w:sdtContent>
        <w:p w:rsidR="00840EB0" w:rsidRDefault="00840EB0" w:rsidP="00840EB0">
          <w:pPr>
            <w:pStyle w:val="TOC"/>
            <w:jc w:val="center"/>
          </w:pPr>
          <w:r>
            <w:rPr>
              <w:lang w:val="zh-CN"/>
            </w:rPr>
            <w:t>目录</w:t>
          </w:r>
        </w:p>
        <w:p w:rsidR="00840EB0" w:rsidRDefault="00840EB0">
          <w:pPr>
            <w:pStyle w:val="10"/>
            <w:tabs>
              <w:tab w:val="right" w:leader="dot" w:pos="8296"/>
            </w:tabs>
            <w:rPr>
              <w:rFonts w:asciiTheme="minorHAnsi" w:eastAsiaTheme="minorEastAsia" w:hAnsiTheme="minorHAnsi" w:cstheme="minorBidi"/>
              <w:caps w:val="0"/>
              <w:noProof/>
              <w:sz w:val="21"/>
              <w:szCs w:val="22"/>
            </w:rPr>
          </w:pPr>
          <w:r>
            <w:fldChar w:fldCharType="begin"/>
          </w:r>
          <w:r>
            <w:instrText xml:space="preserve"> TOC \o "1-3" \h \z \u </w:instrText>
          </w:r>
          <w:r>
            <w:fldChar w:fldCharType="separate"/>
          </w:r>
          <w:hyperlink w:anchor="_Toc445826073" w:history="1">
            <w:r w:rsidRPr="0094798F">
              <w:rPr>
                <w:rStyle w:val="a8"/>
                <w:noProof/>
              </w:rPr>
              <w:t xml:space="preserve">1. </w:t>
            </w:r>
            <w:r w:rsidRPr="0094798F">
              <w:rPr>
                <w:rStyle w:val="a8"/>
                <w:rFonts w:hint="eastAsia"/>
                <w:noProof/>
              </w:rPr>
              <w:t>背景</w:t>
            </w:r>
            <w:r>
              <w:rPr>
                <w:noProof/>
                <w:webHidden/>
              </w:rPr>
              <w:tab/>
            </w:r>
            <w:r>
              <w:rPr>
                <w:noProof/>
                <w:webHidden/>
              </w:rPr>
              <w:fldChar w:fldCharType="begin"/>
            </w:r>
            <w:r>
              <w:rPr>
                <w:noProof/>
                <w:webHidden/>
              </w:rPr>
              <w:instrText xml:space="preserve"> PAGEREF _Toc445826073 \h </w:instrText>
            </w:r>
            <w:r>
              <w:rPr>
                <w:noProof/>
                <w:webHidden/>
              </w:rPr>
            </w:r>
            <w:r>
              <w:rPr>
                <w:noProof/>
                <w:webHidden/>
              </w:rPr>
              <w:fldChar w:fldCharType="separate"/>
            </w:r>
            <w:r>
              <w:rPr>
                <w:noProof/>
                <w:webHidden/>
              </w:rPr>
              <w:t>3</w:t>
            </w:r>
            <w:r>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74" w:history="1">
            <w:r w:rsidR="00840EB0" w:rsidRPr="0094798F">
              <w:rPr>
                <w:rStyle w:val="a8"/>
                <w:noProof/>
              </w:rPr>
              <w:t>1.1</w:t>
            </w:r>
            <w:r w:rsidR="00840EB0" w:rsidRPr="0094798F">
              <w:rPr>
                <w:rStyle w:val="a8"/>
                <w:rFonts w:hint="eastAsia"/>
                <w:noProof/>
              </w:rPr>
              <w:t>简述</w:t>
            </w:r>
            <w:r w:rsidR="00840EB0">
              <w:rPr>
                <w:noProof/>
                <w:webHidden/>
              </w:rPr>
              <w:tab/>
            </w:r>
            <w:r w:rsidR="00840EB0">
              <w:rPr>
                <w:noProof/>
                <w:webHidden/>
              </w:rPr>
              <w:fldChar w:fldCharType="begin"/>
            </w:r>
            <w:r w:rsidR="00840EB0">
              <w:rPr>
                <w:noProof/>
                <w:webHidden/>
              </w:rPr>
              <w:instrText xml:space="preserve"> PAGEREF _Toc445826074 \h </w:instrText>
            </w:r>
            <w:r w:rsidR="00840EB0">
              <w:rPr>
                <w:noProof/>
                <w:webHidden/>
              </w:rPr>
            </w:r>
            <w:r w:rsidR="00840EB0">
              <w:rPr>
                <w:noProof/>
                <w:webHidden/>
              </w:rPr>
              <w:fldChar w:fldCharType="separate"/>
            </w:r>
            <w:r w:rsidR="00840EB0">
              <w:rPr>
                <w:noProof/>
                <w:webHidden/>
              </w:rPr>
              <w:t>3</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75" w:history="1">
            <w:r w:rsidR="00840EB0" w:rsidRPr="0094798F">
              <w:rPr>
                <w:rStyle w:val="a8"/>
                <w:noProof/>
              </w:rPr>
              <w:t xml:space="preserve">1.2 </w:t>
            </w:r>
            <w:r w:rsidR="00840EB0" w:rsidRPr="0094798F">
              <w:rPr>
                <w:rStyle w:val="a8"/>
                <w:rFonts w:hint="eastAsia"/>
                <w:noProof/>
              </w:rPr>
              <w:t>需求分析</w:t>
            </w:r>
            <w:r w:rsidR="00840EB0">
              <w:rPr>
                <w:noProof/>
                <w:webHidden/>
              </w:rPr>
              <w:tab/>
            </w:r>
            <w:r w:rsidR="00840EB0">
              <w:rPr>
                <w:noProof/>
                <w:webHidden/>
              </w:rPr>
              <w:fldChar w:fldCharType="begin"/>
            </w:r>
            <w:r w:rsidR="00840EB0">
              <w:rPr>
                <w:noProof/>
                <w:webHidden/>
              </w:rPr>
              <w:instrText xml:space="preserve"> PAGEREF _Toc445826075 \h </w:instrText>
            </w:r>
            <w:r w:rsidR="00840EB0">
              <w:rPr>
                <w:noProof/>
                <w:webHidden/>
              </w:rPr>
            </w:r>
            <w:r w:rsidR="00840EB0">
              <w:rPr>
                <w:noProof/>
                <w:webHidden/>
              </w:rPr>
              <w:fldChar w:fldCharType="separate"/>
            </w:r>
            <w:r w:rsidR="00840EB0">
              <w:rPr>
                <w:noProof/>
                <w:webHidden/>
              </w:rPr>
              <w:t>3</w:t>
            </w:r>
            <w:r w:rsidR="00840EB0">
              <w:rPr>
                <w:noProof/>
                <w:webHidden/>
              </w:rPr>
              <w:fldChar w:fldCharType="end"/>
            </w:r>
          </w:hyperlink>
        </w:p>
        <w:p w:rsidR="00840EB0" w:rsidRDefault="00997D0C">
          <w:pPr>
            <w:pStyle w:val="10"/>
            <w:tabs>
              <w:tab w:val="right" w:leader="dot" w:pos="8296"/>
            </w:tabs>
            <w:rPr>
              <w:rFonts w:asciiTheme="minorHAnsi" w:eastAsiaTheme="minorEastAsia" w:hAnsiTheme="minorHAnsi" w:cstheme="minorBidi"/>
              <w:caps w:val="0"/>
              <w:noProof/>
              <w:sz w:val="21"/>
              <w:szCs w:val="22"/>
            </w:rPr>
          </w:pPr>
          <w:hyperlink w:anchor="_Toc445826076" w:history="1">
            <w:r w:rsidR="00840EB0" w:rsidRPr="0094798F">
              <w:rPr>
                <w:rStyle w:val="a8"/>
                <w:noProof/>
              </w:rPr>
              <w:t xml:space="preserve">2. </w:t>
            </w:r>
            <w:r w:rsidR="00840EB0" w:rsidRPr="0094798F">
              <w:rPr>
                <w:rStyle w:val="a8"/>
                <w:rFonts w:hint="eastAsia"/>
                <w:noProof/>
              </w:rPr>
              <w:t>产品功能介绍</w:t>
            </w:r>
            <w:r w:rsidR="00840EB0">
              <w:rPr>
                <w:noProof/>
                <w:webHidden/>
              </w:rPr>
              <w:tab/>
            </w:r>
            <w:r w:rsidR="00840EB0">
              <w:rPr>
                <w:noProof/>
                <w:webHidden/>
              </w:rPr>
              <w:fldChar w:fldCharType="begin"/>
            </w:r>
            <w:r w:rsidR="00840EB0">
              <w:rPr>
                <w:noProof/>
                <w:webHidden/>
              </w:rPr>
              <w:instrText xml:space="preserve"> PAGEREF _Toc445826076 \h </w:instrText>
            </w:r>
            <w:r w:rsidR="00840EB0">
              <w:rPr>
                <w:noProof/>
                <w:webHidden/>
              </w:rPr>
            </w:r>
            <w:r w:rsidR="00840EB0">
              <w:rPr>
                <w:noProof/>
                <w:webHidden/>
              </w:rPr>
              <w:fldChar w:fldCharType="separate"/>
            </w:r>
            <w:r w:rsidR="00840EB0">
              <w:rPr>
                <w:noProof/>
                <w:webHidden/>
              </w:rPr>
              <w:t>4</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77" w:history="1">
            <w:r w:rsidR="00840EB0" w:rsidRPr="0094798F">
              <w:rPr>
                <w:rStyle w:val="a8"/>
                <w:rFonts w:hint="eastAsia"/>
                <w:noProof/>
              </w:rPr>
              <w:t>基本信息</w:t>
            </w:r>
            <w:r w:rsidR="00840EB0">
              <w:rPr>
                <w:noProof/>
                <w:webHidden/>
              </w:rPr>
              <w:tab/>
            </w:r>
            <w:r w:rsidR="00840EB0">
              <w:rPr>
                <w:noProof/>
                <w:webHidden/>
              </w:rPr>
              <w:fldChar w:fldCharType="begin"/>
            </w:r>
            <w:r w:rsidR="00840EB0">
              <w:rPr>
                <w:noProof/>
                <w:webHidden/>
              </w:rPr>
              <w:instrText xml:space="preserve"> PAGEREF _Toc445826077 \h </w:instrText>
            </w:r>
            <w:r w:rsidR="00840EB0">
              <w:rPr>
                <w:noProof/>
                <w:webHidden/>
              </w:rPr>
            </w:r>
            <w:r w:rsidR="00840EB0">
              <w:rPr>
                <w:noProof/>
                <w:webHidden/>
              </w:rPr>
              <w:fldChar w:fldCharType="separate"/>
            </w:r>
            <w:r w:rsidR="00840EB0">
              <w:rPr>
                <w:noProof/>
                <w:webHidden/>
              </w:rPr>
              <w:t>4</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78" w:history="1">
            <w:r w:rsidR="00840EB0" w:rsidRPr="0094798F">
              <w:rPr>
                <w:rStyle w:val="a8"/>
                <w:rFonts w:hint="eastAsia"/>
                <w:noProof/>
              </w:rPr>
              <w:t>会议通知</w:t>
            </w:r>
            <w:r w:rsidR="00840EB0">
              <w:rPr>
                <w:noProof/>
                <w:webHidden/>
              </w:rPr>
              <w:tab/>
            </w:r>
            <w:r w:rsidR="00840EB0">
              <w:rPr>
                <w:noProof/>
                <w:webHidden/>
              </w:rPr>
              <w:fldChar w:fldCharType="begin"/>
            </w:r>
            <w:r w:rsidR="00840EB0">
              <w:rPr>
                <w:noProof/>
                <w:webHidden/>
              </w:rPr>
              <w:instrText xml:space="preserve"> PAGEREF _Toc445826078 \h </w:instrText>
            </w:r>
            <w:r w:rsidR="00840EB0">
              <w:rPr>
                <w:noProof/>
                <w:webHidden/>
              </w:rPr>
            </w:r>
            <w:r w:rsidR="00840EB0">
              <w:rPr>
                <w:noProof/>
                <w:webHidden/>
              </w:rPr>
              <w:fldChar w:fldCharType="separate"/>
            </w:r>
            <w:r w:rsidR="00840EB0">
              <w:rPr>
                <w:noProof/>
                <w:webHidden/>
              </w:rPr>
              <w:t>4</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79" w:history="1">
            <w:r w:rsidR="00840EB0" w:rsidRPr="0094798F">
              <w:rPr>
                <w:rStyle w:val="a8"/>
                <w:rFonts w:hint="eastAsia"/>
                <w:noProof/>
              </w:rPr>
              <w:t>会议指南</w:t>
            </w:r>
            <w:r w:rsidR="00840EB0">
              <w:rPr>
                <w:noProof/>
                <w:webHidden/>
              </w:rPr>
              <w:tab/>
            </w:r>
            <w:r w:rsidR="00840EB0">
              <w:rPr>
                <w:noProof/>
                <w:webHidden/>
              </w:rPr>
              <w:fldChar w:fldCharType="begin"/>
            </w:r>
            <w:r w:rsidR="00840EB0">
              <w:rPr>
                <w:noProof/>
                <w:webHidden/>
              </w:rPr>
              <w:instrText xml:space="preserve"> PAGEREF _Toc445826079 \h </w:instrText>
            </w:r>
            <w:r w:rsidR="00840EB0">
              <w:rPr>
                <w:noProof/>
                <w:webHidden/>
              </w:rPr>
            </w:r>
            <w:r w:rsidR="00840EB0">
              <w:rPr>
                <w:noProof/>
                <w:webHidden/>
              </w:rPr>
              <w:fldChar w:fldCharType="separate"/>
            </w:r>
            <w:r w:rsidR="00840EB0">
              <w:rPr>
                <w:noProof/>
                <w:webHidden/>
              </w:rPr>
              <w:t>4</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0" w:history="1">
            <w:r w:rsidR="00840EB0" w:rsidRPr="0094798F">
              <w:rPr>
                <w:rStyle w:val="a8"/>
                <w:rFonts w:hint="eastAsia"/>
                <w:noProof/>
              </w:rPr>
              <w:t>会议议程</w:t>
            </w:r>
            <w:r w:rsidR="00840EB0">
              <w:rPr>
                <w:noProof/>
                <w:webHidden/>
              </w:rPr>
              <w:tab/>
            </w:r>
            <w:r w:rsidR="00840EB0">
              <w:rPr>
                <w:noProof/>
                <w:webHidden/>
              </w:rPr>
              <w:fldChar w:fldCharType="begin"/>
            </w:r>
            <w:r w:rsidR="00840EB0">
              <w:rPr>
                <w:noProof/>
                <w:webHidden/>
              </w:rPr>
              <w:instrText xml:space="preserve"> PAGEREF _Toc445826080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1" w:history="1">
            <w:r w:rsidR="00840EB0" w:rsidRPr="0094798F">
              <w:rPr>
                <w:rStyle w:val="a8"/>
                <w:rFonts w:hint="eastAsia"/>
                <w:noProof/>
              </w:rPr>
              <w:t>食宿安排</w:t>
            </w:r>
            <w:r w:rsidR="00840EB0">
              <w:rPr>
                <w:noProof/>
                <w:webHidden/>
              </w:rPr>
              <w:tab/>
            </w:r>
            <w:r w:rsidR="00840EB0">
              <w:rPr>
                <w:noProof/>
                <w:webHidden/>
              </w:rPr>
              <w:fldChar w:fldCharType="begin"/>
            </w:r>
            <w:r w:rsidR="00840EB0">
              <w:rPr>
                <w:noProof/>
                <w:webHidden/>
              </w:rPr>
              <w:instrText xml:space="preserve"> PAGEREF _Toc445826081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2" w:history="1">
            <w:r w:rsidR="00840EB0" w:rsidRPr="0094798F">
              <w:rPr>
                <w:rStyle w:val="a8"/>
                <w:rFonts w:hint="eastAsia"/>
                <w:noProof/>
              </w:rPr>
              <w:t>会议材料</w:t>
            </w:r>
            <w:r w:rsidR="00840EB0">
              <w:rPr>
                <w:noProof/>
                <w:webHidden/>
              </w:rPr>
              <w:tab/>
            </w:r>
            <w:r w:rsidR="00840EB0">
              <w:rPr>
                <w:noProof/>
                <w:webHidden/>
              </w:rPr>
              <w:fldChar w:fldCharType="begin"/>
            </w:r>
            <w:r w:rsidR="00840EB0">
              <w:rPr>
                <w:noProof/>
                <w:webHidden/>
              </w:rPr>
              <w:instrText xml:space="preserve"> PAGEREF _Toc445826082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3" w:history="1">
            <w:r w:rsidR="00840EB0" w:rsidRPr="0094798F">
              <w:rPr>
                <w:rStyle w:val="a8"/>
                <w:rFonts w:hint="eastAsia"/>
                <w:noProof/>
              </w:rPr>
              <w:t>参会人员</w:t>
            </w:r>
            <w:r w:rsidR="00840EB0">
              <w:rPr>
                <w:noProof/>
                <w:webHidden/>
              </w:rPr>
              <w:tab/>
            </w:r>
            <w:r w:rsidR="00840EB0">
              <w:rPr>
                <w:noProof/>
                <w:webHidden/>
              </w:rPr>
              <w:fldChar w:fldCharType="begin"/>
            </w:r>
            <w:r w:rsidR="00840EB0">
              <w:rPr>
                <w:noProof/>
                <w:webHidden/>
              </w:rPr>
              <w:instrText xml:space="preserve"> PAGEREF _Toc445826083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10"/>
            <w:tabs>
              <w:tab w:val="right" w:leader="dot" w:pos="8296"/>
            </w:tabs>
            <w:rPr>
              <w:rFonts w:asciiTheme="minorHAnsi" w:eastAsiaTheme="minorEastAsia" w:hAnsiTheme="minorHAnsi" w:cstheme="minorBidi"/>
              <w:caps w:val="0"/>
              <w:noProof/>
              <w:sz w:val="21"/>
              <w:szCs w:val="22"/>
            </w:rPr>
          </w:pPr>
          <w:hyperlink w:anchor="_Toc445826084" w:history="1">
            <w:r w:rsidR="00840EB0" w:rsidRPr="0094798F">
              <w:rPr>
                <w:rStyle w:val="a8"/>
                <w:noProof/>
              </w:rPr>
              <w:t xml:space="preserve">3. </w:t>
            </w:r>
            <w:r w:rsidR="00840EB0" w:rsidRPr="0094798F">
              <w:rPr>
                <w:rStyle w:val="a8"/>
                <w:rFonts w:hint="eastAsia"/>
                <w:noProof/>
              </w:rPr>
              <w:t>产品卖点</w:t>
            </w:r>
            <w:r w:rsidR="00840EB0">
              <w:rPr>
                <w:noProof/>
                <w:webHidden/>
              </w:rPr>
              <w:tab/>
            </w:r>
            <w:r w:rsidR="00840EB0">
              <w:rPr>
                <w:noProof/>
                <w:webHidden/>
              </w:rPr>
              <w:fldChar w:fldCharType="begin"/>
            </w:r>
            <w:r w:rsidR="00840EB0">
              <w:rPr>
                <w:noProof/>
                <w:webHidden/>
              </w:rPr>
              <w:instrText xml:space="preserve"> PAGEREF _Toc445826084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5" w:history="1">
            <w:r w:rsidR="00840EB0" w:rsidRPr="0094798F">
              <w:rPr>
                <w:rStyle w:val="a8"/>
                <w:noProof/>
              </w:rPr>
              <w:t>SAAS</w:t>
            </w:r>
            <w:r w:rsidR="00840EB0" w:rsidRPr="0094798F">
              <w:rPr>
                <w:rStyle w:val="a8"/>
                <w:rFonts w:hint="eastAsia"/>
                <w:noProof/>
              </w:rPr>
              <w:t>模式</w:t>
            </w:r>
            <w:r w:rsidR="00840EB0">
              <w:rPr>
                <w:noProof/>
                <w:webHidden/>
              </w:rPr>
              <w:tab/>
            </w:r>
            <w:r w:rsidR="00840EB0">
              <w:rPr>
                <w:noProof/>
                <w:webHidden/>
              </w:rPr>
              <w:fldChar w:fldCharType="begin"/>
            </w:r>
            <w:r w:rsidR="00840EB0">
              <w:rPr>
                <w:noProof/>
                <w:webHidden/>
              </w:rPr>
              <w:instrText xml:space="preserve"> PAGEREF _Toc445826085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6" w:history="1">
            <w:r w:rsidR="00840EB0" w:rsidRPr="0094798F">
              <w:rPr>
                <w:rStyle w:val="a8"/>
                <w:rFonts w:hint="eastAsia"/>
                <w:noProof/>
              </w:rPr>
              <w:t>友好易用</w:t>
            </w:r>
            <w:r w:rsidR="00840EB0">
              <w:rPr>
                <w:noProof/>
                <w:webHidden/>
              </w:rPr>
              <w:tab/>
            </w:r>
            <w:r w:rsidR="00840EB0">
              <w:rPr>
                <w:noProof/>
                <w:webHidden/>
              </w:rPr>
              <w:fldChar w:fldCharType="begin"/>
            </w:r>
            <w:r w:rsidR="00840EB0">
              <w:rPr>
                <w:noProof/>
                <w:webHidden/>
              </w:rPr>
              <w:instrText xml:space="preserve"> PAGEREF _Toc445826086 \h </w:instrText>
            </w:r>
            <w:r w:rsidR="00840EB0">
              <w:rPr>
                <w:noProof/>
                <w:webHidden/>
              </w:rPr>
            </w:r>
            <w:r w:rsidR="00840EB0">
              <w:rPr>
                <w:noProof/>
                <w:webHidden/>
              </w:rPr>
              <w:fldChar w:fldCharType="separate"/>
            </w:r>
            <w:r w:rsidR="00840EB0">
              <w:rPr>
                <w:noProof/>
                <w:webHidden/>
              </w:rPr>
              <w:t>5</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7" w:history="1">
            <w:r w:rsidR="00840EB0" w:rsidRPr="0094798F">
              <w:rPr>
                <w:rStyle w:val="a8"/>
                <w:rFonts w:hint="eastAsia"/>
                <w:noProof/>
              </w:rPr>
              <w:t>多途径查阅</w:t>
            </w:r>
            <w:r w:rsidR="00840EB0">
              <w:rPr>
                <w:noProof/>
                <w:webHidden/>
              </w:rPr>
              <w:tab/>
            </w:r>
            <w:r w:rsidR="00840EB0">
              <w:rPr>
                <w:noProof/>
                <w:webHidden/>
              </w:rPr>
              <w:fldChar w:fldCharType="begin"/>
            </w:r>
            <w:r w:rsidR="00840EB0">
              <w:rPr>
                <w:noProof/>
                <w:webHidden/>
              </w:rPr>
              <w:instrText xml:space="preserve"> PAGEREF _Toc445826087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8" w:history="1">
            <w:r w:rsidR="00840EB0" w:rsidRPr="0094798F">
              <w:rPr>
                <w:rStyle w:val="a8"/>
                <w:rFonts w:hint="eastAsia"/>
                <w:noProof/>
              </w:rPr>
              <w:t>支持短信群发、定时发送</w:t>
            </w:r>
            <w:r w:rsidR="00840EB0">
              <w:rPr>
                <w:noProof/>
                <w:webHidden/>
              </w:rPr>
              <w:tab/>
            </w:r>
            <w:r w:rsidR="00840EB0">
              <w:rPr>
                <w:noProof/>
                <w:webHidden/>
              </w:rPr>
              <w:fldChar w:fldCharType="begin"/>
            </w:r>
            <w:r w:rsidR="00840EB0">
              <w:rPr>
                <w:noProof/>
                <w:webHidden/>
              </w:rPr>
              <w:instrText xml:space="preserve"> PAGEREF _Toc445826088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89" w:history="1">
            <w:r w:rsidR="00840EB0" w:rsidRPr="0094798F">
              <w:rPr>
                <w:rStyle w:val="a8"/>
                <w:rFonts w:hint="eastAsia"/>
                <w:noProof/>
              </w:rPr>
              <w:t>支持界面皮肤更换</w:t>
            </w:r>
            <w:r w:rsidR="00840EB0">
              <w:rPr>
                <w:noProof/>
                <w:webHidden/>
              </w:rPr>
              <w:tab/>
            </w:r>
            <w:r w:rsidR="00840EB0">
              <w:rPr>
                <w:noProof/>
                <w:webHidden/>
              </w:rPr>
              <w:fldChar w:fldCharType="begin"/>
            </w:r>
            <w:r w:rsidR="00840EB0">
              <w:rPr>
                <w:noProof/>
                <w:webHidden/>
              </w:rPr>
              <w:instrText xml:space="preserve"> PAGEREF _Toc445826089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90" w:history="1">
            <w:r w:rsidR="00840EB0" w:rsidRPr="0094798F">
              <w:rPr>
                <w:rStyle w:val="a8"/>
                <w:rFonts w:hint="eastAsia"/>
                <w:noProof/>
              </w:rPr>
              <w:t>数据安全</w:t>
            </w:r>
            <w:r w:rsidR="00840EB0">
              <w:rPr>
                <w:noProof/>
                <w:webHidden/>
              </w:rPr>
              <w:tab/>
            </w:r>
            <w:r w:rsidR="00840EB0">
              <w:rPr>
                <w:noProof/>
                <w:webHidden/>
              </w:rPr>
              <w:fldChar w:fldCharType="begin"/>
            </w:r>
            <w:r w:rsidR="00840EB0">
              <w:rPr>
                <w:noProof/>
                <w:webHidden/>
              </w:rPr>
              <w:instrText xml:space="preserve"> PAGEREF _Toc445826090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91" w:history="1">
            <w:r w:rsidR="00840EB0" w:rsidRPr="0094798F">
              <w:rPr>
                <w:rStyle w:val="a8"/>
                <w:rFonts w:hint="eastAsia"/>
                <w:noProof/>
              </w:rPr>
              <w:t>随时关闭会议</w:t>
            </w:r>
            <w:r w:rsidR="00840EB0">
              <w:rPr>
                <w:noProof/>
                <w:webHidden/>
              </w:rPr>
              <w:tab/>
            </w:r>
            <w:r w:rsidR="00840EB0">
              <w:rPr>
                <w:noProof/>
                <w:webHidden/>
              </w:rPr>
              <w:fldChar w:fldCharType="begin"/>
            </w:r>
            <w:r w:rsidR="00840EB0">
              <w:rPr>
                <w:noProof/>
                <w:webHidden/>
              </w:rPr>
              <w:instrText xml:space="preserve"> PAGEREF _Toc445826091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20"/>
            <w:tabs>
              <w:tab w:val="right" w:leader="dot" w:pos="8296"/>
            </w:tabs>
            <w:rPr>
              <w:rFonts w:cstheme="minorBidi"/>
              <w:noProof/>
              <w:kern w:val="2"/>
              <w:sz w:val="21"/>
            </w:rPr>
          </w:pPr>
          <w:hyperlink w:anchor="_Toc445826092" w:history="1">
            <w:r w:rsidR="00840EB0" w:rsidRPr="0094798F">
              <w:rPr>
                <w:rStyle w:val="a8"/>
                <w:rFonts w:hint="eastAsia"/>
                <w:noProof/>
              </w:rPr>
              <w:t>参会人员分组</w:t>
            </w:r>
            <w:r w:rsidR="00840EB0">
              <w:rPr>
                <w:noProof/>
                <w:webHidden/>
              </w:rPr>
              <w:tab/>
            </w:r>
            <w:r w:rsidR="00840EB0">
              <w:rPr>
                <w:noProof/>
                <w:webHidden/>
              </w:rPr>
              <w:fldChar w:fldCharType="begin"/>
            </w:r>
            <w:r w:rsidR="00840EB0">
              <w:rPr>
                <w:noProof/>
                <w:webHidden/>
              </w:rPr>
              <w:instrText xml:space="preserve"> PAGEREF _Toc445826092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997D0C">
          <w:pPr>
            <w:pStyle w:val="10"/>
            <w:tabs>
              <w:tab w:val="right" w:leader="dot" w:pos="8296"/>
            </w:tabs>
            <w:rPr>
              <w:rFonts w:asciiTheme="minorHAnsi" w:eastAsiaTheme="minorEastAsia" w:hAnsiTheme="minorHAnsi" w:cstheme="minorBidi"/>
              <w:caps w:val="0"/>
              <w:noProof/>
              <w:sz w:val="21"/>
              <w:szCs w:val="22"/>
            </w:rPr>
          </w:pPr>
          <w:hyperlink w:anchor="_Toc445826093" w:history="1">
            <w:r w:rsidR="00840EB0" w:rsidRPr="0094798F">
              <w:rPr>
                <w:rStyle w:val="a8"/>
                <w:noProof/>
              </w:rPr>
              <w:t>4</w:t>
            </w:r>
            <w:r w:rsidR="00840EB0" w:rsidRPr="0094798F">
              <w:rPr>
                <w:rStyle w:val="a8"/>
                <w:rFonts w:hint="eastAsia"/>
                <w:noProof/>
              </w:rPr>
              <w:t>、业务受理及开通</w:t>
            </w:r>
            <w:r w:rsidR="00840EB0">
              <w:rPr>
                <w:noProof/>
                <w:webHidden/>
              </w:rPr>
              <w:tab/>
            </w:r>
            <w:r w:rsidR="00840EB0">
              <w:rPr>
                <w:noProof/>
                <w:webHidden/>
              </w:rPr>
              <w:fldChar w:fldCharType="begin"/>
            </w:r>
            <w:r w:rsidR="00840EB0">
              <w:rPr>
                <w:noProof/>
                <w:webHidden/>
              </w:rPr>
              <w:instrText xml:space="preserve"> PAGEREF _Toc445826093 \h </w:instrText>
            </w:r>
            <w:r w:rsidR="00840EB0">
              <w:rPr>
                <w:noProof/>
                <w:webHidden/>
              </w:rPr>
            </w:r>
            <w:r w:rsidR="00840EB0">
              <w:rPr>
                <w:noProof/>
                <w:webHidden/>
              </w:rPr>
              <w:fldChar w:fldCharType="separate"/>
            </w:r>
            <w:r w:rsidR="00840EB0">
              <w:rPr>
                <w:noProof/>
                <w:webHidden/>
              </w:rPr>
              <w:t>6</w:t>
            </w:r>
            <w:r w:rsidR="00840EB0">
              <w:rPr>
                <w:noProof/>
                <w:webHidden/>
              </w:rPr>
              <w:fldChar w:fldCharType="end"/>
            </w:r>
          </w:hyperlink>
        </w:p>
        <w:p w:rsidR="00840EB0" w:rsidRDefault="00840EB0">
          <w:r>
            <w:rPr>
              <w:b/>
              <w:bCs/>
              <w:lang w:val="zh-CN"/>
            </w:rPr>
            <w:fldChar w:fldCharType="end"/>
          </w:r>
        </w:p>
      </w:sdtContent>
    </w:sdt>
    <w:p w:rsidR="00A55FAD" w:rsidRDefault="00A55FAD" w:rsidP="00A55FAD">
      <w:pPr>
        <w:rPr>
          <w:rStyle w:val="a5"/>
        </w:rPr>
      </w:pPr>
    </w:p>
    <w:p w:rsidR="00A55FAD" w:rsidRPr="00A53284" w:rsidRDefault="00A53284" w:rsidP="00A53284">
      <w:pPr>
        <w:pStyle w:val="1"/>
        <w:rPr>
          <w:rStyle w:val="a5"/>
          <w:sz w:val="44"/>
        </w:rPr>
      </w:pPr>
      <w:bookmarkStart w:id="0" w:name="_Toc445826073"/>
      <w:r w:rsidRPr="00A53284">
        <w:rPr>
          <w:rStyle w:val="a5"/>
          <w:rFonts w:hint="eastAsia"/>
          <w:sz w:val="44"/>
        </w:rPr>
        <w:t>1.</w:t>
      </w:r>
      <w:r w:rsidRPr="00A53284">
        <w:rPr>
          <w:rStyle w:val="a5"/>
          <w:sz w:val="44"/>
        </w:rPr>
        <w:t xml:space="preserve"> </w:t>
      </w:r>
      <w:r w:rsidR="00A55FAD" w:rsidRPr="00A53284">
        <w:rPr>
          <w:rStyle w:val="a5"/>
          <w:rFonts w:hint="eastAsia"/>
          <w:sz w:val="44"/>
        </w:rPr>
        <w:t>背景</w:t>
      </w:r>
      <w:bookmarkEnd w:id="0"/>
    </w:p>
    <w:p w:rsidR="00A55FAD" w:rsidRPr="00A53284" w:rsidRDefault="00A55FAD" w:rsidP="00A53284">
      <w:pPr>
        <w:pStyle w:val="2"/>
        <w:rPr>
          <w:rStyle w:val="a5"/>
          <w:sz w:val="32"/>
        </w:rPr>
      </w:pPr>
      <w:bookmarkStart w:id="1" w:name="_Toc445826074"/>
      <w:r w:rsidRPr="00A53284">
        <w:rPr>
          <w:rStyle w:val="a5"/>
          <w:sz w:val="32"/>
        </w:rPr>
        <w:t>1.1</w:t>
      </w:r>
      <w:r w:rsidRPr="00A53284">
        <w:rPr>
          <w:rStyle w:val="a5"/>
          <w:rFonts w:hint="eastAsia"/>
          <w:sz w:val="32"/>
        </w:rPr>
        <w:t>简述</w:t>
      </w:r>
      <w:bookmarkEnd w:id="1"/>
    </w:p>
    <w:p w:rsidR="00A55FAD" w:rsidRPr="00ED38C3" w:rsidRDefault="00A55FAD" w:rsidP="00A55FAD">
      <w:pPr>
        <w:ind w:firstLineChars="200" w:firstLine="560"/>
        <w:rPr>
          <w:rFonts w:ascii="微软雅黑" w:eastAsia="微软雅黑" w:hAnsi="微软雅黑"/>
        </w:rPr>
      </w:pPr>
      <w:r w:rsidRPr="00ED38C3">
        <w:rPr>
          <w:rFonts w:ascii="微软雅黑" w:eastAsia="微软雅黑" w:hAnsi="微软雅黑" w:hint="eastAsia"/>
        </w:rPr>
        <w:t>日常工作中，各行业均会组织或召开各种类型会议。小到部门、办公室会议、大到大型年会、研讨会及代表大会等。会议</w:t>
      </w:r>
      <w:proofErr w:type="gramStart"/>
      <w:r w:rsidRPr="00ED38C3">
        <w:rPr>
          <w:rFonts w:ascii="微软雅黑" w:eastAsia="微软雅黑" w:hAnsi="微软雅黑" w:hint="eastAsia"/>
        </w:rPr>
        <w:t>通产品</w:t>
      </w:r>
      <w:proofErr w:type="gramEnd"/>
      <w:r w:rsidRPr="00ED38C3">
        <w:rPr>
          <w:rFonts w:ascii="微软雅黑" w:eastAsia="微软雅黑" w:hAnsi="微软雅黑" w:hint="eastAsia"/>
        </w:rPr>
        <w:t>能够为会议组织和参加者提供便捷的服务。</w:t>
      </w:r>
    </w:p>
    <w:p w:rsidR="00ED38C3" w:rsidRPr="00A53284" w:rsidRDefault="00ED38C3" w:rsidP="00A53284">
      <w:pPr>
        <w:pStyle w:val="2"/>
      </w:pPr>
      <w:bookmarkStart w:id="2" w:name="_Toc445826075"/>
      <w:r w:rsidRPr="00A53284">
        <w:t xml:space="preserve">1.2 </w:t>
      </w:r>
      <w:r w:rsidRPr="00A53284">
        <w:t>需求分析</w:t>
      </w:r>
      <w:bookmarkEnd w:id="2"/>
    </w:p>
    <w:p w:rsidR="00ED38C3" w:rsidRPr="00ED38C3" w:rsidRDefault="00ED38C3" w:rsidP="00ED38C3">
      <w:pPr>
        <w:ind w:firstLineChars="200" w:firstLine="560"/>
        <w:rPr>
          <w:rFonts w:ascii="微软雅黑" w:eastAsia="微软雅黑" w:hAnsi="微软雅黑"/>
        </w:rPr>
      </w:pPr>
      <w:r w:rsidRPr="00ED38C3">
        <w:rPr>
          <w:rFonts w:ascii="微软雅黑" w:eastAsia="微软雅黑" w:hAnsi="微软雅黑" w:hint="eastAsia"/>
        </w:rPr>
        <w:t>如果组织比较大型的或者非常重要的会议，组织者将要花费大量的时间和精力去安排日程、会场、酒店、印发会议文件，确定参会人员，整理通讯录等等。</w:t>
      </w:r>
    </w:p>
    <w:p w:rsidR="00ED38C3" w:rsidRPr="00ED38C3" w:rsidRDefault="00ED38C3" w:rsidP="00ED38C3">
      <w:pPr>
        <w:ind w:firstLineChars="200" w:firstLine="560"/>
        <w:rPr>
          <w:rFonts w:ascii="微软雅黑" w:eastAsia="微软雅黑" w:hAnsi="微软雅黑"/>
        </w:rPr>
      </w:pPr>
      <w:r w:rsidRPr="00ED38C3">
        <w:rPr>
          <w:rFonts w:ascii="微软雅黑" w:eastAsia="微软雅黑" w:hAnsi="微软雅黑" w:hint="eastAsia"/>
        </w:rPr>
        <w:t>通常，我们会将会议的简单的信息，例如时间，地址，及会议主题等等信息或者打电话，或者发邀请函，或者发邮件的方式通知到参会人员。</w:t>
      </w:r>
    </w:p>
    <w:p w:rsidR="00ED38C3" w:rsidRPr="00ED38C3" w:rsidRDefault="00ED38C3" w:rsidP="00ED38C3">
      <w:pPr>
        <w:ind w:firstLineChars="200" w:firstLine="560"/>
        <w:rPr>
          <w:rFonts w:ascii="微软雅黑" w:eastAsia="微软雅黑" w:hAnsi="微软雅黑"/>
        </w:rPr>
      </w:pPr>
      <w:r w:rsidRPr="00ED38C3">
        <w:rPr>
          <w:rFonts w:ascii="微软雅黑" w:eastAsia="微软雅黑" w:hAnsi="微软雅黑" w:hint="eastAsia"/>
        </w:rPr>
        <w:t>会议现场我们也将为大家准备参会手册等资料。但是这也必须是参会人员到会议现场之后才能发放。因此，福建联通会议</w:t>
      </w:r>
      <w:proofErr w:type="gramStart"/>
      <w:r w:rsidRPr="00ED38C3">
        <w:rPr>
          <w:rFonts w:ascii="微软雅黑" w:eastAsia="微软雅黑" w:hAnsi="微软雅黑" w:hint="eastAsia"/>
        </w:rPr>
        <w:t>通软件</w:t>
      </w:r>
      <w:proofErr w:type="gramEnd"/>
      <w:r w:rsidRPr="00ED38C3">
        <w:rPr>
          <w:rFonts w:ascii="微软雅黑" w:eastAsia="微软雅黑" w:hAnsi="微软雅黑" w:hint="eastAsia"/>
        </w:rPr>
        <w:t>就是专门解决这些繁琐、耗时、耗力、耗财的事情。</w:t>
      </w:r>
    </w:p>
    <w:p w:rsidR="00A55FAD" w:rsidRDefault="00ED38C3" w:rsidP="00A53284">
      <w:pPr>
        <w:ind w:firstLine="570"/>
        <w:rPr>
          <w:rFonts w:ascii="微软雅黑" w:eastAsia="微软雅黑" w:hAnsi="微软雅黑"/>
        </w:rPr>
      </w:pPr>
      <w:r w:rsidRPr="00ED38C3">
        <w:rPr>
          <w:rFonts w:ascii="微软雅黑" w:eastAsia="微软雅黑" w:hAnsi="微软雅黑" w:hint="eastAsia"/>
        </w:rPr>
        <w:t>为了</w:t>
      </w:r>
      <w:r>
        <w:rPr>
          <w:rFonts w:ascii="微软雅黑" w:eastAsia="微软雅黑" w:hAnsi="微软雅黑" w:hint="eastAsia"/>
        </w:rPr>
        <w:t>解决会议组织问题，联通系统集成公司研发了</w:t>
      </w:r>
      <w:r w:rsidRPr="00ED38C3">
        <w:rPr>
          <w:rFonts w:ascii="微软雅黑" w:eastAsia="微软雅黑" w:hAnsi="微软雅黑" w:hint="eastAsia"/>
        </w:rPr>
        <w:t>会议通</w:t>
      </w:r>
      <w:r w:rsidR="00A53284">
        <w:rPr>
          <w:rFonts w:ascii="微软雅黑" w:eastAsia="微软雅黑" w:hAnsi="微软雅黑" w:hint="eastAsia"/>
        </w:rPr>
        <w:t>，专门解决会务组织方面的一些麻烦，为</w:t>
      </w:r>
      <w:r w:rsidRPr="00ED38C3">
        <w:rPr>
          <w:rFonts w:ascii="微软雅黑" w:eastAsia="微软雅黑" w:hAnsi="微软雅黑" w:hint="eastAsia"/>
        </w:rPr>
        <w:t>参会者打造</w:t>
      </w:r>
      <w:proofErr w:type="gramStart"/>
      <w:r w:rsidRPr="00ED38C3">
        <w:rPr>
          <w:rFonts w:ascii="微软雅黑" w:eastAsia="微软雅黑" w:hAnsi="微软雅黑" w:hint="eastAsia"/>
        </w:rPr>
        <w:t>最</w:t>
      </w:r>
      <w:proofErr w:type="gramEnd"/>
      <w:r w:rsidRPr="00ED38C3">
        <w:rPr>
          <w:rFonts w:ascii="微软雅黑" w:eastAsia="微软雅黑" w:hAnsi="微软雅黑" w:hint="eastAsia"/>
        </w:rPr>
        <w:t>专业的电子会议手册。</w:t>
      </w:r>
    </w:p>
    <w:p w:rsidR="00A53284" w:rsidRPr="00A53284" w:rsidRDefault="00A53284" w:rsidP="00A53284">
      <w:pPr>
        <w:pStyle w:val="1"/>
      </w:pPr>
      <w:bookmarkStart w:id="3" w:name="_Toc445826076"/>
      <w:r w:rsidRPr="00A53284">
        <w:rPr>
          <w:rFonts w:hint="eastAsia"/>
        </w:rPr>
        <w:t>2.</w:t>
      </w:r>
      <w:r w:rsidRPr="00A53284">
        <w:t xml:space="preserve"> </w:t>
      </w:r>
      <w:r w:rsidRPr="00A53284">
        <w:rPr>
          <w:rFonts w:hint="eastAsia"/>
        </w:rPr>
        <w:t>产品功能介绍</w:t>
      </w:r>
      <w:bookmarkEnd w:id="3"/>
    </w:p>
    <w:p w:rsidR="00A53284" w:rsidRPr="00A53284" w:rsidRDefault="00A53284" w:rsidP="00A53284">
      <w:pPr>
        <w:rPr>
          <w:rFonts w:ascii="微软雅黑" w:eastAsia="微软雅黑" w:hAnsi="微软雅黑"/>
        </w:rPr>
      </w:pPr>
      <w:r w:rsidRPr="00A53284">
        <w:rPr>
          <w:rFonts w:ascii="微软雅黑" w:eastAsia="微软雅黑" w:hAnsi="微软雅黑" w:hint="eastAsia"/>
        </w:rPr>
        <w:t xml:space="preserve">    会议组织者在电脑端用</w:t>
      </w:r>
      <w:proofErr w:type="spellStart"/>
      <w:r w:rsidRPr="00A53284">
        <w:rPr>
          <w:rFonts w:ascii="微软雅黑" w:eastAsia="微软雅黑" w:hAnsi="微软雅黑" w:hint="eastAsia"/>
        </w:rPr>
        <w:t>ie</w:t>
      </w:r>
      <w:proofErr w:type="spellEnd"/>
      <w:r w:rsidRPr="00A53284">
        <w:rPr>
          <w:rFonts w:ascii="微软雅黑" w:eastAsia="微软雅黑" w:hAnsi="微软雅黑" w:hint="eastAsia"/>
        </w:rPr>
        <w:t>浏览器登录会议通系统，创建、发布会议信息，导入参会人员名单及联系方式，通过短信群发的方式给参会人员发送会议通知；</w:t>
      </w:r>
    </w:p>
    <w:p w:rsidR="00A53284" w:rsidRPr="00A53284" w:rsidRDefault="00101183" w:rsidP="00A53284">
      <w:pPr>
        <w:rPr>
          <w:rFonts w:ascii="微软雅黑" w:eastAsia="微软雅黑" w:hAnsi="微软雅黑"/>
        </w:rPr>
      </w:pPr>
      <w:r>
        <w:rPr>
          <w:rFonts w:ascii="微软雅黑" w:eastAsia="微软雅黑" w:hAnsi="微软雅黑" w:hint="eastAsia"/>
        </w:rPr>
        <w:t xml:space="preserve">    </w:t>
      </w:r>
      <w:r w:rsidR="00A53284" w:rsidRPr="00A53284">
        <w:rPr>
          <w:rFonts w:ascii="微软雅黑" w:eastAsia="微软雅黑" w:hAnsi="微软雅黑" w:hint="eastAsia"/>
        </w:rPr>
        <w:t>参会人员收到短信，根据短信提供的会议地址连接，用手机或者pad来查阅会议的详细内容。</w:t>
      </w:r>
    </w:p>
    <w:p w:rsidR="00A53284" w:rsidRPr="00A53284" w:rsidRDefault="00A53284" w:rsidP="00A53284">
      <w:pPr>
        <w:rPr>
          <w:rFonts w:ascii="微软雅黑" w:eastAsia="微软雅黑" w:hAnsi="微软雅黑"/>
        </w:rPr>
      </w:pPr>
      <w:r w:rsidRPr="00A53284">
        <w:rPr>
          <w:rFonts w:ascii="微软雅黑" w:eastAsia="微软雅黑" w:hAnsi="微软雅黑" w:hint="eastAsia"/>
        </w:rPr>
        <w:t>从而达到提升单位工作运行效率，方便与会人员及时查阅会议动态信息的目的。</w:t>
      </w:r>
    </w:p>
    <w:p w:rsidR="00D730F6" w:rsidRDefault="00D730F6" w:rsidP="00A53284">
      <w:pPr>
        <w:rPr>
          <w:rFonts w:ascii="微软雅黑" w:eastAsia="微软雅黑" w:hAnsi="微软雅黑"/>
        </w:rPr>
      </w:pPr>
    </w:p>
    <w:p w:rsidR="00A53284" w:rsidRPr="00A53284" w:rsidRDefault="00A53284" w:rsidP="00A53284">
      <w:pPr>
        <w:rPr>
          <w:rFonts w:ascii="微软雅黑" w:eastAsia="微软雅黑" w:hAnsi="微软雅黑"/>
        </w:rPr>
      </w:pPr>
      <w:r w:rsidRPr="00A53284">
        <w:rPr>
          <w:rFonts w:ascii="微软雅黑" w:eastAsia="微软雅黑" w:hAnsi="微软雅黑" w:hint="eastAsia"/>
        </w:rPr>
        <w:t>主要的模块如下：</w:t>
      </w:r>
    </w:p>
    <w:p w:rsidR="00A53284" w:rsidRPr="00A53284" w:rsidRDefault="00A53284" w:rsidP="00D730F6">
      <w:pPr>
        <w:pStyle w:val="2"/>
      </w:pPr>
      <w:bookmarkStart w:id="4" w:name="_Toc445826077"/>
      <w:r w:rsidRPr="00A53284">
        <w:rPr>
          <w:rFonts w:hint="eastAsia"/>
        </w:rPr>
        <w:t>基本信息</w:t>
      </w:r>
      <w:bookmarkEnd w:id="4"/>
    </w:p>
    <w:p w:rsidR="00A53284" w:rsidRDefault="00A53284" w:rsidP="00A53284">
      <w:pPr>
        <w:rPr>
          <w:rFonts w:ascii="微软雅黑" w:eastAsia="微软雅黑" w:hAnsi="微软雅黑"/>
        </w:rPr>
      </w:pPr>
      <w:r w:rsidRPr="00A53284">
        <w:rPr>
          <w:rFonts w:ascii="微软雅黑" w:eastAsia="微软雅黑" w:hAnsi="微软雅黑" w:hint="eastAsia"/>
        </w:rPr>
        <w:t>会议名称、主题、时间、地点以及编辑手机界面展示效果</w:t>
      </w:r>
    </w:p>
    <w:p w:rsidR="00096CB6" w:rsidRPr="00096CB6" w:rsidRDefault="00096CB6" w:rsidP="00A53284">
      <w:pPr>
        <w:rPr>
          <w:rFonts w:ascii="微软雅黑" w:eastAsia="微软雅黑" w:hAnsi="微软雅黑" w:hint="eastAsia"/>
        </w:rPr>
      </w:pPr>
      <w:bookmarkStart w:id="5" w:name="_GoBack"/>
      <w:r>
        <w:rPr>
          <w:noProof/>
        </w:rPr>
        <w:drawing>
          <wp:inline distT="0" distB="0" distL="0" distR="0" wp14:anchorId="722D93E9" wp14:editId="1F19C36A">
            <wp:extent cx="4664710" cy="25241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558"/>
                    <a:stretch/>
                  </pic:blipFill>
                  <pic:spPr bwMode="auto">
                    <a:xfrm>
                      <a:off x="0" y="0"/>
                      <a:ext cx="4664710" cy="2524125"/>
                    </a:xfrm>
                    <a:prstGeom prst="rect">
                      <a:avLst/>
                    </a:prstGeom>
                    <a:ln>
                      <a:noFill/>
                    </a:ln>
                    <a:extLst>
                      <a:ext uri="{53640926-AAD7-44D8-BBD7-CCE9431645EC}">
                        <a14:shadowObscured xmlns:a14="http://schemas.microsoft.com/office/drawing/2010/main"/>
                      </a:ext>
                    </a:extLst>
                  </pic:spPr>
                </pic:pic>
              </a:graphicData>
            </a:graphic>
          </wp:inline>
        </w:drawing>
      </w:r>
      <w:bookmarkEnd w:id="5"/>
    </w:p>
    <w:p w:rsidR="00A53284" w:rsidRPr="00A53284" w:rsidRDefault="00A53284" w:rsidP="00D730F6">
      <w:pPr>
        <w:pStyle w:val="2"/>
      </w:pPr>
      <w:bookmarkStart w:id="6" w:name="_Toc445826078"/>
      <w:r w:rsidRPr="00A53284">
        <w:rPr>
          <w:rFonts w:hint="eastAsia"/>
        </w:rPr>
        <w:t>会议通知</w:t>
      </w:r>
      <w:bookmarkEnd w:id="6"/>
    </w:p>
    <w:p w:rsidR="00A53284" w:rsidRDefault="00A53284" w:rsidP="00A53284">
      <w:pPr>
        <w:rPr>
          <w:rFonts w:ascii="微软雅黑" w:eastAsia="微软雅黑" w:hAnsi="微软雅黑"/>
        </w:rPr>
      </w:pPr>
      <w:r w:rsidRPr="00A53284">
        <w:rPr>
          <w:rFonts w:ascii="微软雅黑" w:eastAsia="微软雅黑" w:hAnsi="微软雅黑" w:hint="eastAsia"/>
        </w:rPr>
        <w:t xml:space="preserve">参会须知、注意事项、通讯录等放置你需要的信息。 </w:t>
      </w:r>
    </w:p>
    <w:p w:rsidR="00096CB6" w:rsidRPr="00A53284" w:rsidRDefault="00096CB6" w:rsidP="00A53284">
      <w:pPr>
        <w:rPr>
          <w:rFonts w:ascii="微软雅黑" w:eastAsia="微软雅黑" w:hAnsi="微软雅黑"/>
        </w:rPr>
      </w:pPr>
      <w:r>
        <w:rPr>
          <w:noProof/>
        </w:rPr>
        <w:drawing>
          <wp:inline distT="0" distB="0" distL="0" distR="0" wp14:anchorId="45099660" wp14:editId="194B0F6D">
            <wp:extent cx="4598035" cy="2695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822"/>
                    <a:stretch/>
                  </pic:blipFill>
                  <pic:spPr bwMode="auto">
                    <a:xfrm>
                      <a:off x="0" y="0"/>
                      <a:ext cx="4598035" cy="2695575"/>
                    </a:xfrm>
                    <a:prstGeom prst="rect">
                      <a:avLst/>
                    </a:prstGeom>
                    <a:ln>
                      <a:noFill/>
                    </a:ln>
                    <a:extLst>
                      <a:ext uri="{53640926-AAD7-44D8-BBD7-CCE9431645EC}">
                        <a14:shadowObscured xmlns:a14="http://schemas.microsoft.com/office/drawing/2010/main"/>
                      </a:ext>
                    </a:extLst>
                  </pic:spPr>
                </pic:pic>
              </a:graphicData>
            </a:graphic>
          </wp:inline>
        </w:drawing>
      </w:r>
    </w:p>
    <w:p w:rsidR="00A53284" w:rsidRPr="00A53284" w:rsidRDefault="00A53284" w:rsidP="00D730F6">
      <w:pPr>
        <w:pStyle w:val="2"/>
      </w:pPr>
      <w:bookmarkStart w:id="7" w:name="_Toc445826079"/>
      <w:r w:rsidRPr="00A53284">
        <w:rPr>
          <w:rFonts w:hint="eastAsia"/>
        </w:rPr>
        <w:t>会议指南</w:t>
      </w:r>
      <w:bookmarkEnd w:id="7"/>
    </w:p>
    <w:p w:rsidR="00A53284" w:rsidRDefault="00A53284" w:rsidP="00A53284">
      <w:pPr>
        <w:rPr>
          <w:rFonts w:ascii="微软雅黑" w:eastAsia="微软雅黑" w:hAnsi="微软雅黑"/>
        </w:rPr>
      </w:pPr>
      <w:r w:rsidRPr="00A53284">
        <w:rPr>
          <w:rFonts w:ascii="微软雅黑" w:eastAsia="微软雅黑" w:hAnsi="微软雅黑" w:hint="eastAsia"/>
        </w:rPr>
        <w:t>会议召开周边情况（交通、餐饮、住宿、天气等）。</w:t>
      </w:r>
    </w:p>
    <w:p w:rsidR="00096CB6" w:rsidRPr="00A53284" w:rsidRDefault="00096CB6" w:rsidP="00A53284">
      <w:pPr>
        <w:rPr>
          <w:rFonts w:ascii="微软雅黑" w:eastAsia="微软雅黑" w:hAnsi="微软雅黑" w:hint="eastAsia"/>
        </w:rPr>
      </w:pPr>
      <w:r>
        <w:rPr>
          <w:noProof/>
        </w:rPr>
        <w:drawing>
          <wp:inline distT="0" distB="0" distL="0" distR="0" wp14:anchorId="68455467" wp14:editId="7A23553E">
            <wp:extent cx="4607560" cy="2676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41"/>
                    <a:stretch/>
                  </pic:blipFill>
                  <pic:spPr bwMode="auto">
                    <a:xfrm>
                      <a:off x="0" y="0"/>
                      <a:ext cx="4607560" cy="2676525"/>
                    </a:xfrm>
                    <a:prstGeom prst="rect">
                      <a:avLst/>
                    </a:prstGeom>
                    <a:ln>
                      <a:noFill/>
                    </a:ln>
                    <a:extLst>
                      <a:ext uri="{53640926-AAD7-44D8-BBD7-CCE9431645EC}">
                        <a14:shadowObscured xmlns:a14="http://schemas.microsoft.com/office/drawing/2010/main"/>
                      </a:ext>
                    </a:extLst>
                  </pic:spPr>
                </pic:pic>
              </a:graphicData>
            </a:graphic>
          </wp:inline>
        </w:drawing>
      </w:r>
    </w:p>
    <w:p w:rsidR="00A53284" w:rsidRPr="00A53284" w:rsidRDefault="00A53284" w:rsidP="00D730F6">
      <w:pPr>
        <w:pStyle w:val="2"/>
      </w:pPr>
      <w:bookmarkStart w:id="8" w:name="_Toc445826080"/>
      <w:r w:rsidRPr="00A53284">
        <w:rPr>
          <w:rFonts w:hint="eastAsia"/>
        </w:rPr>
        <w:t>会议议程</w:t>
      </w:r>
      <w:bookmarkEnd w:id="8"/>
    </w:p>
    <w:p w:rsidR="00A53284" w:rsidRDefault="00A53284" w:rsidP="00A53284">
      <w:pPr>
        <w:rPr>
          <w:rFonts w:ascii="微软雅黑" w:eastAsia="微软雅黑" w:hAnsi="微软雅黑"/>
        </w:rPr>
      </w:pPr>
      <w:r w:rsidRPr="00A53284">
        <w:rPr>
          <w:rFonts w:ascii="微软雅黑" w:eastAsia="微软雅黑" w:hAnsi="微软雅黑" w:hint="eastAsia"/>
        </w:rPr>
        <w:t>提供会议的议程安排情况。</w:t>
      </w:r>
    </w:p>
    <w:p w:rsidR="00096CB6" w:rsidRPr="00A53284" w:rsidRDefault="00096CB6" w:rsidP="00A53284">
      <w:pPr>
        <w:rPr>
          <w:rFonts w:ascii="微软雅黑" w:eastAsia="微软雅黑" w:hAnsi="微软雅黑" w:hint="eastAsia"/>
        </w:rPr>
      </w:pPr>
      <w:r>
        <w:rPr>
          <w:noProof/>
        </w:rPr>
        <w:drawing>
          <wp:inline distT="0" distB="0" distL="0" distR="0" wp14:anchorId="5AE88990" wp14:editId="61CF53D7">
            <wp:extent cx="4655185" cy="2495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39"/>
                    <a:stretch/>
                  </pic:blipFill>
                  <pic:spPr bwMode="auto">
                    <a:xfrm>
                      <a:off x="0" y="0"/>
                      <a:ext cx="4655185" cy="2495550"/>
                    </a:xfrm>
                    <a:prstGeom prst="rect">
                      <a:avLst/>
                    </a:prstGeom>
                    <a:ln>
                      <a:noFill/>
                    </a:ln>
                    <a:extLst>
                      <a:ext uri="{53640926-AAD7-44D8-BBD7-CCE9431645EC}">
                        <a14:shadowObscured xmlns:a14="http://schemas.microsoft.com/office/drawing/2010/main"/>
                      </a:ext>
                    </a:extLst>
                  </pic:spPr>
                </pic:pic>
              </a:graphicData>
            </a:graphic>
          </wp:inline>
        </w:drawing>
      </w:r>
    </w:p>
    <w:p w:rsidR="00A53284" w:rsidRPr="00A53284" w:rsidRDefault="00A53284" w:rsidP="00D730F6">
      <w:pPr>
        <w:pStyle w:val="2"/>
      </w:pPr>
      <w:bookmarkStart w:id="9" w:name="_Toc445826081"/>
      <w:r w:rsidRPr="00A53284">
        <w:rPr>
          <w:rFonts w:hint="eastAsia"/>
        </w:rPr>
        <w:t>食宿安排</w:t>
      </w:r>
      <w:bookmarkEnd w:id="9"/>
    </w:p>
    <w:p w:rsidR="00A53284" w:rsidRDefault="00A53284" w:rsidP="00A53284">
      <w:pPr>
        <w:rPr>
          <w:rFonts w:ascii="微软雅黑" w:eastAsia="微软雅黑" w:hAnsi="微软雅黑"/>
        </w:rPr>
      </w:pPr>
      <w:r w:rsidRPr="00A53284">
        <w:rPr>
          <w:rFonts w:ascii="微软雅黑" w:eastAsia="微软雅黑" w:hAnsi="微软雅黑" w:hint="eastAsia"/>
        </w:rPr>
        <w:t>会议召开时提供的食宿安排情况</w:t>
      </w:r>
    </w:p>
    <w:p w:rsidR="00096CB6" w:rsidRDefault="00096CB6" w:rsidP="00A53284">
      <w:pPr>
        <w:rPr>
          <w:noProof/>
        </w:rPr>
      </w:pPr>
    </w:p>
    <w:p w:rsidR="00096CB6" w:rsidRPr="00A53284" w:rsidRDefault="00096CB6" w:rsidP="00A53284">
      <w:pPr>
        <w:rPr>
          <w:rFonts w:ascii="微软雅黑" w:eastAsia="微软雅黑" w:hAnsi="微软雅黑" w:hint="eastAsia"/>
        </w:rPr>
      </w:pPr>
      <w:r>
        <w:rPr>
          <w:noProof/>
        </w:rPr>
        <w:drawing>
          <wp:inline distT="0" distB="0" distL="0" distR="0" wp14:anchorId="7CDC4FB9" wp14:editId="3E9C15D2">
            <wp:extent cx="4702810" cy="2495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35"/>
                    <a:stretch/>
                  </pic:blipFill>
                  <pic:spPr bwMode="auto">
                    <a:xfrm>
                      <a:off x="0" y="0"/>
                      <a:ext cx="4702810" cy="2495550"/>
                    </a:xfrm>
                    <a:prstGeom prst="rect">
                      <a:avLst/>
                    </a:prstGeom>
                    <a:ln>
                      <a:noFill/>
                    </a:ln>
                    <a:extLst>
                      <a:ext uri="{53640926-AAD7-44D8-BBD7-CCE9431645EC}">
                        <a14:shadowObscured xmlns:a14="http://schemas.microsoft.com/office/drawing/2010/main"/>
                      </a:ext>
                    </a:extLst>
                  </pic:spPr>
                </pic:pic>
              </a:graphicData>
            </a:graphic>
          </wp:inline>
        </w:drawing>
      </w:r>
    </w:p>
    <w:p w:rsidR="00A53284" w:rsidRPr="00A53284" w:rsidRDefault="00A53284" w:rsidP="00D730F6">
      <w:pPr>
        <w:pStyle w:val="2"/>
      </w:pPr>
      <w:bookmarkStart w:id="10" w:name="_Toc445826082"/>
      <w:r w:rsidRPr="00A53284">
        <w:rPr>
          <w:rFonts w:hint="eastAsia"/>
        </w:rPr>
        <w:t>会议材料</w:t>
      </w:r>
      <w:bookmarkEnd w:id="10"/>
    </w:p>
    <w:p w:rsidR="00A53284" w:rsidRDefault="00A53284" w:rsidP="00A53284">
      <w:pPr>
        <w:rPr>
          <w:rFonts w:ascii="微软雅黑" w:eastAsia="微软雅黑" w:hAnsi="微软雅黑"/>
        </w:rPr>
      </w:pPr>
      <w:r w:rsidRPr="00A53284">
        <w:rPr>
          <w:rFonts w:ascii="微软雅黑" w:eastAsia="微软雅黑" w:hAnsi="微软雅黑" w:hint="eastAsia"/>
        </w:rPr>
        <w:t>会议提供的文本、</w:t>
      </w:r>
      <w:proofErr w:type="spellStart"/>
      <w:r w:rsidRPr="00A53284">
        <w:rPr>
          <w:rFonts w:ascii="微软雅黑" w:eastAsia="微软雅黑" w:hAnsi="微软雅黑" w:hint="eastAsia"/>
        </w:rPr>
        <w:t>ppt</w:t>
      </w:r>
      <w:proofErr w:type="spellEnd"/>
      <w:r w:rsidRPr="00A53284">
        <w:rPr>
          <w:rFonts w:ascii="微软雅黑" w:eastAsia="微软雅黑" w:hAnsi="微软雅黑" w:hint="eastAsia"/>
        </w:rPr>
        <w:t>、图片、视频等资料</w:t>
      </w:r>
    </w:p>
    <w:p w:rsidR="00096CB6" w:rsidRPr="00A53284" w:rsidRDefault="00096CB6" w:rsidP="00A53284">
      <w:pPr>
        <w:rPr>
          <w:rFonts w:ascii="微软雅黑" w:eastAsia="微软雅黑" w:hAnsi="微软雅黑" w:hint="eastAsia"/>
        </w:rPr>
      </w:pPr>
    </w:p>
    <w:p w:rsidR="00A53284" w:rsidRPr="00A53284" w:rsidRDefault="00A53284" w:rsidP="00D730F6">
      <w:pPr>
        <w:pStyle w:val="2"/>
      </w:pPr>
      <w:bookmarkStart w:id="11" w:name="_Toc445826083"/>
      <w:r w:rsidRPr="00A53284">
        <w:rPr>
          <w:rFonts w:hint="eastAsia"/>
        </w:rPr>
        <w:t>参会人员</w:t>
      </w:r>
      <w:bookmarkEnd w:id="11"/>
    </w:p>
    <w:p w:rsidR="00A53284" w:rsidRDefault="00A53284" w:rsidP="00A53284">
      <w:pPr>
        <w:rPr>
          <w:rFonts w:ascii="微软雅黑" w:eastAsia="微软雅黑" w:hAnsi="微软雅黑"/>
        </w:rPr>
      </w:pPr>
      <w:r w:rsidRPr="00A53284">
        <w:rPr>
          <w:rFonts w:ascii="微软雅黑" w:eastAsia="微软雅黑" w:hAnsi="微软雅黑" w:hint="eastAsia"/>
        </w:rPr>
        <w:t>提供参会人员名单、分组、联系方式、单位、职务。</w:t>
      </w:r>
    </w:p>
    <w:p w:rsidR="00096CB6" w:rsidRPr="00A53284" w:rsidRDefault="00096CB6" w:rsidP="00A53284">
      <w:pPr>
        <w:rPr>
          <w:rFonts w:ascii="微软雅黑" w:eastAsia="微软雅黑" w:hAnsi="微软雅黑" w:hint="eastAsia"/>
        </w:rPr>
      </w:pPr>
      <w:r>
        <w:rPr>
          <w:noProof/>
        </w:rPr>
        <w:drawing>
          <wp:inline distT="0" distB="0" distL="0" distR="0" wp14:anchorId="5549F8BE" wp14:editId="1F5985CF">
            <wp:extent cx="5274310" cy="27717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1775"/>
                    </a:xfrm>
                    <a:prstGeom prst="rect">
                      <a:avLst/>
                    </a:prstGeom>
                  </pic:spPr>
                </pic:pic>
              </a:graphicData>
            </a:graphic>
          </wp:inline>
        </w:drawing>
      </w:r>
    </w:p>
    <w:p w:rsidR="00D730F6" w:rsidRPr="00D730F6" w:rsidRDefault="00D730F6" w:rsidP="00D730F6">
      <w:pPr>
        <w:pStyle w:val="1"/>
      </w:pPr>
      <w:bookmarkStart w:id="12" w:name="_Toc445826084"/>
      <w:r w:rsidRPr="00D730F6">
        <w:rPr>
          <w:rFonts w:hint="eastAsia"/>
        </w:rPr>
        <w:t>3</w:t>
      </w:r>
      <w:r w:rsidRPr="00D730F6">
        <w:t>.</w:t>
      </w:r>
      <w:r w:rsidRPr="00D730F6">
        <w:rPr>
          <w:rFonts w:hint="eastAsia"/>
        </w:rPr>
        <w:t xml:space="preserve"> </w:t>
      </w:r>
      <w:r w:rsidRPr="00D730F6">
        <w:t>产品卖点</w:t>
      </w:r>
      <w:bookmarkEnd w:id="12"/>
    </w:p>
    <w:p w:rsidR="00EC39BA" w:rsidRDefault="00D730F6" w:rsidP="00EC39BA">
      <w:pPr>
        <w:pStyle w:val="2"/>
      </w:pPr>
      <w:bookmarkStart w:id="13" w:name="_Toc445826085"/>
      <w:r>
        <w:rPr>
          <w:rFonts w:hint="eastAsia"/>
        </w:rPr>
        <w:t>SAAS</w:t>
      </w:r>
      <w:r>
        <w:rPr>
          <w:rFonts w:hint="eastAsia"/>
        </w:rPr>
        <w:t>模式</w:t>
      </w:r>
      <w:bookmarkEnd w:id="13"/>
      <w:r>
        <w:rPr>
          <w:rFonts w:hint="eastAsia"/>
        </w:rPr>
        <w:tab/>
      </w:r>
    </w:p>
    <w:p w:rsidR="00D730F6" w:rsidRDefault="00D730F6" w:rsidP="00D730F6">
      <w:r>
        <w:rPr>
          <w:rFonts w:hint="eastAsia"/>
        </w:rPr>
        <w:t>会议通系统部署在联通云平台上客户无需投入硬件，网络和软件成本，只需通过浏览器打开地址，登录系统即可使用。</w:t>
      </w:r>
    </w:p>
    <w:p w:rsidR="00EC39BA" w:rsidRDefault="00D730F6" w:rsidP="00EC39BA">
      <w:pPr>
        <w:pStyle w:val="2"/>
      </w:pPr>
      <w:bookmarkStart w:id="14" w:name="_Toc445826086"/>
      <w:r>
        <w:rPr>
          <w:rFonts w:hint="eastAsia"/>
        </w:rPr>
        <w:t>友好易用</w:t>
      </w:r>
      <w:bookmarkEnd w:id="14"/>
      <w:r>
        <w:rPr>
          <w:rFonts w:hint="eastAsia"/>
        </w:rPr>
        <w:tab/>
      </w:r>
    </w:p>
    <w:p w:rsidR="00D730F6" w:rsidRDefault="00D730F6" w:rsidP="00D730F6">
      <w:r>
        <w:rPr>
          <w:rFonts w:hint="eastAsia"/>
        </w:rPr>
        <w:t>整个系统界面友好，操作简单，快捷！</w:t>
      </w:r>
    </w:p>
    <w:p w:rsidR="00EC39BA" w:rsidRDefault="00D730F6" w:rsidP="00EC39BA">
      <w:pPr>
        <w:pStyle w:val="2"/>
      </w:pPr>
      <w:bookmarkStart w:id="15" w:name="_Toc445826087"/>
      <w:r>
        <w:rPr>
          <w:rFonts w:hint="eastAsia"/>
        </w:rPr>
        <w:t>多途径查阅</w:t>
      </w:r>
      <w:bookmarkEnd w:id="15"/>
      <w:r>
        <w:rPr>
          <w:rFonts w:hint="eastAsia"/>
        </w:rPr>
        <w:tab/>
      </w:r>
    </w:p>
    <w:p w:rsidR="00D730F6" w:rsidRDefault="00D730F6" w:rsidP="00D730F6">
      <w:r>
        <w:rPr>
          <w:rFonts w:hint="eastAsia"/>
        </w:rPr>
        <w:t>参会人员可以在电脑端、手机端用浏览器或者客户端访问会议信息。</w:t>
      </w:r>
    </w:p>
    <w:p w:rsidR="00EC39BA" w:rsidRDefault="00D730F6" w:rsidP="00EC39BA">
      <w:pPr>
        <w:pStyle w:val="2"/>
      </w:pPr>
      <w:bookmarkStart w:id="16" w:name="_Toc445826088"/>
      <w:r>
        <w:rPr>
          <w:rFonts w:hint="eastAsia"/>
        </w:rPr>
        <w:t>支持短信群发、定时发送</w:t>
      </w:r>
      <w:bookmarkEnd w:id="16"/>
      <w:r>
        <w:rPr>
          <w:rFonts w:hint="eastAsia"/>
        </w:rPr>
        <w:tab/>
      </w:r>
    </w:p>
    <w:p w:rsidR="00D730F6" w:rsidRDefault="00D730F6" w:rsidP="00D730F6">
      <w:r>
        <w:rPr>
          <w:rFonts w:hint="eastAsia"/>
        </w:rPr>
        <w:t>通过会议通给参会人员群发会议通知短信，参会人员通过点击收到的短信中的会议地址在手机上查看会议的各项内容。</w:t>
      </w:r>
    </w:p>
    <w:p w:rsidR="00EC39BA" w:rsidRDefault="00D730F6" w:rsidP="00EC39BA">
      <w:pPr>
        <w:pStyle w:val="2"/>
      </w:pPr>
      <w:bookmarkStart w:id="17" w:name="_Toc445826089"/>
      <w:r>
        <w:rPr>
          <w:rFonts w:hint="eastAsia"/>
        </w:rPr>
        <w:t>支持界面皮肤更换</w:t>
      </w:r>
      <w:bookmarkEnd w:id="17"/>
      <w:r>
        <w:rPr>
          <w:rFonts w:hint="eastAsia"/>
        </w:rPr>
        <w:tab/>
      </w:r>
    </w:p>
    <w:p w:rsidR="00D730F6" w:rsidRDefault="00D730F6" w:rsidP="00D730F6">
      <w:r>
        <w:rPr>
          <w:rFonts w:hint="eastAsia"/>
        </w:rPr>
        <w:t>系统为手机端界面提供</w:t>
      </w:r>
      <w:r>
        <w:rPr>
          <w:rFonts w:hint="eastAsia"/>
        </w:rPr>
        <w:t>5</w:t>
      </w:r>
      <w:r>
        <w:rPr>
          <w:rFonts w:hint="eastAsia"/>
        </w:rPr>
        <w:t>种界面皮肤可供使用者选择。</w:t>
      </w:r>
    </w:p>
    <w:p w:rsidR="00EC39BA" w:rsidRDefault="00D730F6" w:rsidP="00EC39BA">
      <w:pPr>
        <w:pStyle w:val="2"/>
      </w:pPr>
      <w:bookmarkStart w:id="18" w:name="_Toc445826090"/>
      <w:r>
        <w:rPr>
          <w:rFonts w:hint="eastAsia"/>
        </w:rPr>
        <w:t>数据安全</w:t>
      </w:r>
      <w:bookmarkEnd w:id="18"/>
      <w:r>
        <w:rPr>
          <w:rFonts w:hint="eastAsia"/>
        </w:rPr>
        <w:tab/>
      </w:r>
    </w:p>
    <w:p w:rsidR="00D730F6" w:rsidRDefault="00D730F6" w:rsidP="00D730F6">
      <w:r>
        <w:rPr>
          <w:rFonts w:hint="eastAsia"/>
        </w:rPr>
        <w:t>系统部署在联通</w:t>
      </w:r>
      <w:proofErr w:type="gramStart"/>
      <w:r>
        <w:rPr>
          <w:rFonts w:hint="eastAsia"/>
        </w:rPr>
        <w:t>云服务端</w:t>
      </w:r>
      <w:proofErr w:type="gramEnd"/>
      <w:r>
        <w:rPr>
          <w:rFonts w:hint="eastAsia"/>
        </w:rPr>
        <w:t>，保障数据安全。</w:t>
      </w:r>
    </w:p>
    <w:p w:rsidR="00EC39BA" w:rsidRDefault="00D730F6" w:rsidP="00EC39BA">
      <w:pPr>
        <w:pStyle w:val="2"/>
      </w:pPr>
      <w:bookmarkStart w:id="19" w:name="_Toc445826091"/>
      <w:r>
        <w:rPr>
          <w:rFonts w:hint="eastAsia"/>
        </w:rPr>
        <w:t>随时关闭会议</w:t>
      </w:r>
      <w:bookmarkEnd w:id="19"/>
      <w:r>
        <w:rPr>
          <w:rFonts w:hint="eastAsia"/>
        </w:rPr>
        <w:tab/>
      </w:r>
    </w:p>
    <w:p w:rsidR="00D730F6" w:rsidRDefault="00D730F6" w:rsidP="00D730F6">
      <w:r>
        <w:rPr>
          <w:rFonts w:hint="eastAsia"/>
        </w:rPr>
        <w:t>管理员可随时关闭会议禁止参会人员继续访问。</w:t>
      </w:r>
    </w:p>
    <w:p w:rsidR="00EC39BA" w:rsidRDefault="00D730F6" w:rsidP="00EC39BA">
      <w:pPr>
        <w:pStyle w:val="2"/>
      </w:pPr>
      <w:bookmarkStart w:id="20" w:name="_Toc445826092"/>
      <w:r>
        <w:rPr>
          <w:rFonts w:hint="eastAsia"/>
        </w:rPr>
        <w:t>参会人员分组</w:t>
      </w:r>
      <w:bookmarkEnd w:id="20"/>
      <w:r>
        <w:rPr>
          <w:rFonts w:hint="eastAsia"/>
        </w:rPr>
        <w:tab/>
      </w:r>
    </w:p>
    <w:p w:rsidR="00D730F6" w:rsidRPr="00D730F6" w:rsidRDefault="00D730F6" w:rsidP="00D730F6">
      <w:r>
        <w:rPr>
          <w:rFonts w:hint="eastAsia"/>
        </w:rPr>
        <w:t>参会人员通讯录提供分组功能，和信息查看权限设置，可自由设置参会人员在手机</w:t>
      </w:r>
      <w:proofErr w:type="gramStart"/>
      <w:r>
        <w:rPr>
          <w:rFonts w:hint="eastAsia"/>
        </w:rPr>
        <w:t>端展示</w:t>
      </w:r>
      <w:proofErr w:type="gramEnd"/>
      <w:r>
        <w:rPr>
          <w:rFonts w:hint="eastAsia"/>
        </w:rPr>
        <w:t>时显示的内容。</w:t>
      </w:r>
    </w:p>
    <w:p w:rsidR="00A53284" w:rsidRDefault="00D730F6" w:rsidP="00D730F6">
      <w:pPr>
        <w:pStyle w:val="1"/>
      </w:pPr>
      <w:bookmarkStart w:id="21" w:name="_Toc445826093"/>
      <w:r w:rsidRPr="00D730F6">
        <w:rPr>
          <w:rFonts w:hint="eastAsia"/>
        </w:rPr>
        <w:t>4</w:t>
      </w:r>
      <w:r w:rsidRPr="00D730F6">
        <w:rPr>
          <w:rFonts w:hint="eastAsia"/>
        </w:rPr>
        <w:t>、业务受理及开通</w:t>
      </w:r>
      <w:bookmarkEnd w:id="21"/>
    </w:p>
    <w:p w:rsidR="00EC39BA" w:rsidRDefault="00EC39BA" w:rsidP="00EC39BA">
      <w:proofErr w:type="gramStart"/>
      <w:r>
        <w:rPr>
          <w:rFonts w:hint="eastAsia"/>
        </w:rPr>
        <w:t>两种开通</w:t>
      </w:r>
      <w:proofErr w:type="gramEnd"/>
      <w:r>
        <w:rPr>
          <w:rFonts w:hint="eastAsia"/>
        </w:rPr>
        <w:t>方式：</w:t>
      </w:r>
    </w:p>
    <w:p w:rsidR="00EC39BA" w:rsidRDefault="00EC39BA" w:rsidP="00EC39BA">
      <w:r>
        <w:rPr>
          <w:rFonts w:hint="eastAsia"/>
        </w:rPr>
        <w:t>方式</w:t>
      </w:r>
      <w:proofErr w:type="gramStart"/>
      <w:r>
        <w:rPr>
          <w:rFonts w:hint="eastAsia"/>
        </w:rPr>
        <w:t>一</w:t>
      </w:r>
      <w:proofErr w:type="gramEnd"/>
      <w:r>
        <w:rPr>
          <w:rFonts w:hint="eastAsia"/>
        </w:rPr>
        <w:t>：页面注册</w:t>
      </w:r>
    </w:p>
    <w:p w:rsidR="00EC39BA" w:rsidRDefault="00EC39BA" w:rsidP="00EC39BA">
      <w:r>
        <w:rPr>
          <w:rFonts w:hint="eastAsia"/>
        </w:rPr>
        <w:t>如下图所示：客户登录</w:t>
      </w:r>
      <w:r>
        <w:rPr>
          <w:rFonts w:hint="eastAsia"/>
        </w:rPr>
        <w:t>http://meet.ha-online.cn</w:t>
      </w:r>
      <w:r>
        <w:rPr>
          <w:rFonts w:hint="eastAsia"/>
        </w:rPr>
        <w:t>可以通过“客户注册”页面来申请会议通，我们将在</w:t>
      </w:r>
      <w:r>
        <w:rPr>
          <w:rFonts w:hint="eastAsia"/>
        </w:rPr>
        <w:t>1</w:t>
      </w:r>
      <w:r>
        <w:rPr>
          <w:rFonts w:hint="eastAsia"/>
        </w:rPr>
        <w:t>个工作日内与</w:t>
      </w:r>
      <w:proofErr w:type="gramStart"/>
      <w:r>
        <w:rPr>
          <w:rFonts w:hint="eastAsia"/>
        </w:rPr>
        <w:t>您取得</w:t>
      </w:r>
      <w:proofErr w:type="gramEnd"/>
      <w:r>
        <w:rPr>
          <w:rFonts w:hint="eastAsia"/>
        </w:rPr>
        <w:t>联系，开通会议通账号！</w:t>
      </w:r>
    </w:p>
    <w:p w:rsidR="00EC39BA" w:rsidRDefault="00EC39BA" w:rsidP="00EC39BA">
      <w:r>
        <w:rPr>
          <w:rFonts w:hint="eastAsia"/>
        </w:rPr>
        <w:t>方式二：拨打电话</w:t>
      </w:r>
      <w:r>
        <w:rPr>
          <w:rFonts w:hint="eastAsia"/>
        </w:rPr>
        <w:t>4006-596-188</w:t>
      </w:r>
      <w:r>
        <w:rPr>
          <w:rFonts w:hint="eastAsia"/>
        </w:rPr>
        <w:t>，由专人受理。</w:t>
      </w:r>
    </w:p>
    <w:p w:rsidR="00EC39BA" w:rsidRDefault="00EC39BA" w:rsidP="00EC39BA">
      <w:r>
        <w:rPr>
          <w:rFonts w:hint="eastAsia"/>
        </w:rPr>
        <w:t>产品开通负责人确认客户订购关系后，将在</w:t>
      </w:r>
      <w:r>
        <w:rPr>
          <w:rFonts w:hint="eastAsia"/>
        </w:rPr>
        <w:t>24</w:t>
      </w:r>
      <w:r>
        <w:rPr>
          <w:rFonts w:hint="eastAsia"/>
        </w:rPr>
        <w:t>小时内完成产品的开通服务，并将开通结果反馈给联通客户经理，并由该客户经理通知相关客户。</w:t>
      </w:r>
    </w:p>
    <w:p w:rsidR="00EC39BA" w:rsidRPr="00EC39BA" w:rsidRDefault="00EC39BA" w:rsidP="00EC39BA">
      <w:r>
        <w:rPr>
          <w:rFonts w:hint="eastAsia"/>
        </w:rPr>
        <w:t>拨打</w:t>
      </w:r>
      <w:r>
        <w:rPr>
          <w:rFonts w:hint="eastAsia"/>
        </w:rPr>
        <w:t>7</w:t>
      </w:r>
      <w:r>
        <w:rPr>
          <w:rFonts w:hint="eastAsia"/>
        </w:rPr>
        <w:t>×</w:t>
      </w:r>
      <w:r>
        <w:rPr>
          <w:rFonts w:hint="eastAsia"/>
        </w:rPr>
        <w:t>24</w:t>
      </w:r>
      <w:r>
        <w:rPr>
          <w:rFonts w:hint="eastAsia"/>
        </w:rPr>
        <w:t>小时支撑服务热线：</w:t>
      </w:r>
      <w:r>
        <w:rPr>
          <w:rFonts w:hint="eastAsia"/>
        </w:rPr>
        <w:t xml:space="preserve"> 4006596188</w:t>
      </w:r>
      <w:r>
        <w:rPr>
          <w:rFonts w:hint="eastAsia"/>
        </w:rPr>
        <w:t>；专业的售前、售中及售后支撑服务团队为您解答、服务。</w:t>
      </w:r>
    </w:p>
    <w:sectPr w:rsidR="00EC39BA" w:rsidRPr="00EC39BA">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0C" w:rsidRDefault="00997D0C" w:rsidP="00A55FAD">
      <w:r>
        <w:separator/>
      </w:r>
    </w:p>
  </w:endnote>
  <w:endnote w:type="continuationSeparator" w:id="0">
    <w:p w:rsidR="00997D0C" w:rsidRDefault="00997D0C" w:rsidP="00A5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0C" w:rsidRDefault="00997D0C" w:rsidP="00A55FAD">
      <w:r>
        <w:separator/>
      </w:r>
    </w:p>
  </w:footnote>
  <w:footnote w:type="continuationSeparator" w:id="0">
    <w:p w:rsidR="00997D0C" w:rsidRDefault="00997D0C" w:rsidP="00A55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FAD" w:rsidRDefault="00A55FAD" w:rsidP="00A55FAD">
    <w:pPr>
      <w:pStyle w:val="a3"/>
      <w:jc w:val="both"/>
    </w:pPr>
    <w:r w:rsidRPr="0019174C">
      <w:rPr>
        <w:noProof/>
      </w:rPr>
      <w:drawing>
        <wp:inline distT="0" distB="0" distL="0" distR="0">
          <wp:extent cx="742950" cy="400050"/>
          <wp:effectExtent l="0" t="0" r="0" b="0"/>
          <wp:docPr id="2" name="图片 2" descr="C:\Documents and Settings\王欢-IBM\桌面\联通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王欢-IBM\桌面\联通标志.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rPr>
        <w:rFonts w:hint="eastAsia"/>
      </w:rPr>
      <w:t xml:space="preserve">                                                         </w:t>
    </w:r>
    <w:r>
      <w:rPr>
        <w:rFonts w:hint="eastAsia"/>
      </w:rPr>
      <w:t>会议通解决方案</w:t>
    </w:r>
    <w:r>
      <w:rPr>
        <w:rFonts w:hint="eastAsia"/>
      </w:rPr>
      <w:t>v.1</w:t>
    </w:r>
  </w:p>
  <w:p w:rsidR="00A55FAD" w:rsidRDefault="00A55FA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F053E"/>
    <w:multiLevelType w:val="hybridMultilevel"/>
    <w:tmpl w:val="6C48773C"/>
    <w:lvl w:ilvl="0" w:tplc="FDF06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3C36E6"/>
    <w:multiLevelType w:val="hybridMultilevel"/>
    <w:tmpl w:val="9428497E"/>
    <w:lvl w:ilvl="0" w:tplc="FDF06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022FD2"/>
    <w:multiLevelType w:val="hybridMultilevel"/>
    <w:tmpl w:val="80ACA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93"/>
    <w:rsid w:val="0002333F"/>
    <w:rsid w:val="000304FF"/>
    <w:rsid w:val="00034F99"/>
    <w:rsid w:val="000417DE"/>
    <w:rsid w:val="00056AC6"/>
    <w:rsid w:val="000632E8"/>
    <w:rsid w:val="00073978"/>
    <w:rsid w:val="00082F25"/>
    <w:rsid w:val="00083B7A"/>
    <w:rsid w:val="00092677"/>
    <w:rsid w:val="00096CB6"/>
    <w:rsid w:val="000D0953"/>
    <w:rsid w:val="000D3567"/>
    <w:rsid w:val="000D7A0D"/>
    <w:rsid w:val="00101183"/>
    <w:rsid w:val="00105FE0"/>
    <w:rsid w:val="00111986"/>
    <w:rsid w:val="00120A1B"/>
    <w:rsid w:val="00125025"/>
    <w:rsid w:val="001377BD"/>
    <w:rsid w:val="00142282"/>
    <w:rsid w:val="00146D65"/>
    <w:rsid w:val="001519F5"/>
    <w:rsid w:val="00156A6A"/>
    <w:rsid w:val="0018344B"/>
    <w:rsid w:val="00184663"/>
    <w:rsid w:val="001869D7"/>
    <w:rsid w:val="001924B3"/>
    <w:rsid w:val="0019591F"/>
    <w:rsid w:val="001A5B95"/>
    <w:rsid w:val="001B41ED"/>
    <w:rsid w:val="001B433C"/>
    <w:rsid w:val="001D3A3B"/>
    <w:rsid w:val="001D3F1C"/>
    <w:rsid w:val="001F07BD"/>
    <w:rsid w:val="001F6EBB"/>
    <w:rsid w:val="0021071E"/>
    <w:rsid w:val="0021551C"/>
    <w:rsid w:val="00246FF2"/>
    <w:rsid w:val="00250428"/>
    <w:rsid w:val="00276670"/>
    <w:rsid w:val="002959B9"/>
    <w:rsid w:val="002B4C31"/>
    <w:rsid w:val="002D2A0B"/>
    <w:rsid w:val="002D7B67"/>
    <w:rsid w:val="002E0876"/>
    <w:rsid w:val="002E589C"/>
    <w:rsid w:val="002E6841"/>
    <w:rsid w:val="003006D5"/>
    <w:rsid w:val="00301842"/>
    <w:rsid w:val="003256E5"/>
    <w:rsid w:val="00331FB8"/>
    <w:rsid w:val="00333205"/>
    <w:rsid w:val="00335E5E"/>
    <w:rsid w:val="00350EE6"/>
    <w:rsid w:val="00363BDD"/>
    <w:rsid w:val="003651A7"/>
    <w:rsid w:val="0036785E"/>
    <w:rsid w:val="003804A3"/>
    <w:rsid w:val="0039600C"/>
    <w:rsid w:val="003A3C51"/>
    <w:rsid w:val="003B6BC3"/>
    <w:rsid w:val="003C0313"/>
    <w:rsid w:val="003C09CF"/>
    <w:rsid w:val="003D664A"/>
    <w:rsid w:val="003F0B1A"/>
    <w:rsid w:val="004034A3"/>
    <w:rsid w:val="00412577"/>
    <w:rsid w:val="00415E39"/>
    <w:rsid w:val="00422A74"/>
    <w:rsid w:val="00430FE9"/>
    <w:rsid w:val="0047579B"/>
    <w:rsid w:val="0048280A"/>
    <w:rsid w:val="00491069"/>
    <w:rsid w:val="0049717A"/>
    <w:rsid w:val="004D3B02"/>
    <w:rsid w:val="004E25B4"/>
    <w:rsid w:val="004E7DCA"/>
    <w:rsid w:val="004F1A56"/>
    <w:rsid w:val="004F1C01"/>
    <w:rsid w:val="00502C2F"/>
    <w:rsid w:val="00502FDF"/>
    <w:rsid w:val="00505880"/>
    <w:rsid w:val="00511DD6"/>
    <w:rsid w:val="00513D23"/>
    <w:rsid w:val="0053295B"/>
    <w:rsid w:val="00541FB2"/>
    <w:rsid w:val="00572057"/>
    <w:rsid w:val="00596E75"/>
    <w:rsid w:val="005A1BA5"/>
    <w:rsid w:val="005C0902"/>
    <w:rsid w:val="005C0D5D"/>
    <w:rsid w:val="005C21F8"/>
    <w:rsid w:val="005E12C7"/>
    <w:rsid w:val="005E56E2"/>
    <w:rsid w:val="00600494"/>
    <w:rsid w:val="00613243"/>
    <w:rsid w:val="00620747"/>
    <w:rsid w:val="00631D49"/>
    <w:rsid w:val="00637BCD"/>
    <w:rsid w:val="00641C14"/>
    <w:rsid w:val="006518E5"/>
    <w:rsid w:val="006545EF"/>
    <w:rsid w:val="006616CB"/>
    <w:rsid w:val="00687FF5"/>
    <w:rsid w:val="006952E2"/>
    <w:rsid w:val="006960A4"/>
    <w:rsid w:val="00697EA8"/>
    <w:rsid w:val="006C750D"/>
    <w:rsid w:val="006E340F"/>
    <w:rsid w:val="006F19ED"/>
    <w:rsid w:val="006F7A93"/>
    <w:rsid w:val="00706B1C"/>
    <w:rsid w:val="00710468"/>
    <w:rsid w:val="00740D78"/>
    <w:rsid w:val="007B02E1"/>
    <w:rsid w:val="007B194F"/>
    <w:rsid w:val="007B532E"/>
    <w:rsid w:val="007B6120"/>
    <w:rsid w:val="007D44C8"/>
    <w:rsid w:val="007D5005"/>
    <w:rsid w:val="007E2338"/>
    <w:rsid w:val="007E6845"/>
    <w:rsid w:val="007E780F"/>
    <w:rsid w:val="007F13F7"/>
    <w:rsid w:val="007F34E5"/>
    <w:rsid w:val="00824C96"/>
    <w:rsid w:val="0083569B"/>
    <w:rsid w:val="00840EB0"/>
    <w:rsid w:val="00841B48"/>
    <w:rsid w:val="0086327E"/>
    <w:rsid w:val="00871173"/>
    <w:rsid w:val="00893F14"/>
    <w:rsid w:val="008978D6"/>
    <w:rsid w:val="00897EE1"/>
    <w:rsid w:val="008A01F7"/>
    <w:rsid w:val="008A0CA9"/>
    <w:rsid w:val="008B78B7"/>
    <w:rsid w:val="008C79AC"/>
    <w:rsid w:val="008D41F6"/>
    <w:rsid w:val="008D5E3E"/>
    <w:rsid w:val="008E73BF"/>
    <w:rsid w:val="0090183C"/>
    <w:rsid w:val="00913CC1"/>
    <w:rsid w:val="00924D47"/>
    <w:rsid w:val="00927E8D"/>
    <w:rsid w:val="00937145"/>
    <w:rsid w:val="00940FC6"/>
    <w:rsid w:val="00953736"/>
    <w:rsid w:val="00975F84"/>
    <w:rsid w:val="0098770F"/>
    <w:rsid w:val="00997D0C"/>
    <w:rsid w:val="009A3115"/>
    <w:rsid w:val="009B1D06"/>
    <w:rsid w:val="009C7B74"/>
    <w:rsid w:val="009D0453"/>
    <w:rsid w:val="009F54AD"/>
    <w:rsid w:val="00A00366"/>
    <w:rsid w:val="00A05EB4"/>
    <w:rsid w:val="00A10DC4"/>
    <w:rsid w:val="00A27D75"/>
    <w:rsid w:val="00A53284"/>
    <w:rsid w:val="00A55FAD"/>
    <w:rsid w:val="00A575E2"/>
    <w:rsid w:val="00A81EB9"/>
    <w:rsid w:val="00AB02EC"/>
    <w:rsid w:val="00AB2462"/>
    <w:rsid w:val="00AC181B"/>
    <w:rsid w:val="00AC4F8B"/>
    <w:rsid w:val="00AD6FA8"/>
    <w:rsid w:val="00AE6430"/>
    <w:rsid w:val="00AE7495"/>
    <w:rsid w:val="00AF29EA"/>
    <w:rsid w:val="00AF3828"/>
    <w:rsid w:val="00AF7D64"/>
    <w:rsid w:val="00B02782"/>
    <w:rsid w:val="00B126BE"/>
    <w:rsid w:val="00B15473"/>
    <w:rsid w:val="00B23DD0"/>
    <w:rsid w:val="00B2724F"/>
    <w:rsid w:val="00B338D2"/>
    <w:rsid w:val="00B3564E"/>
    <w:rsid w:val="00B547DF"/>
    <w:rsid w:val="00B609BB"/>
    <w:rsid w:val="00B64D42"/>
    <w:rsid w:val="00B70A84"/>
    <w:rsid w:val="00B76F35"/>
    <w:rsid w:val="00B82DA3"/>
    <w:rsid w:val="00B9333D"/>
    <w:rsid w:val="00B96CF1"/>
    <w:rsid w:val="00BA0CEA"/>
    <w:rsid w:val="00BB44B8"/>
    <w:rsid w:val="00BB7E8F"/>
    <w:rsid w:val="00BC724D"/>
    <w:rsid w:val="00BF18AE"/>
    <w:rsid w:val="00BF21FE"/>
    <w:rsid w:val="00C10933"/>
    <w:rsid w:val="00C140A7"/>
    <w:rsid w:val="00C14ABC"/>
    <w:rsid w:val="00C15CF6"/>
    <w:rsid w:val="00C37772"/>
    <w:rsid w:val="00C51B96"/>
    <w:rsid w:val="00C53530"/>
    <w:rsid w:val="00C67F65"/>
    <w:rsid w:val="00C76C5F"/>
    <w:rsid w:val="00C9144E"/>
    <w:rsid w:val="00C973C7"/>
    <w:rsid w:val="00CA6617"/>
    <w:rsid w:val="00CB556F"/>
    <w:rsid w:val="00CC157C"/>
    <w:rsid w:val="00CE2E03"/>
    <w:rsid w:val="00CE5160"/>
    <w:rsid w:val="00D011FC"/>
    <w:rsid w:val="00D04B08"/>
    <w:rsid w:val="00D223B5"/>
    <w:rsid w:val="00D23151"/>
    <w:rsid w:val="00D2729D"/>
    <w:rsid w:val="00D437EF"/>
    <w:rsid w:val="00D46DFE"/>
    <w:rsid w:val="00D55B03"/>
    <w:rsid w:val="00D65453"/>
    <w:rsid w:val="00D71574"/>
    <w:rsid w:val="00D724DC"/>
    <w:rsid w:val="00D730F6"/>
    <w:rsid w:val="00D77DB6"/>
    <w:rsid w:val="00D803AC"/>
    <w:rsid w:val="00D92316"/>
    <w:rsid w:val="00DA14A9"/>
    <w:rsid w:val="00DD51DD"/>
    <w:rsid w:val="00DD6F36"/>
    <w:rsid w:val="00DF187A"/>
    <w:rsid w:val="00E1120C"/>
    <w:rsid w:val="00E12020"/>
    <w:rsid w:val="00E22156"/>
    <w:rsid w:val="00E649FD"/>
    <w:rsid w:val="00E67AB9"/>
    <w:rsid w:val="00E70819"/>
    <w:rsid w:val="00E76BE4"/>
    <w:rsid w:val="00E82CA5"/>
    <w:rsid w:val="00EA218E"/>
    <w:rsid w:val="00EB2CD4"/>
    <w:rsid w:val="00EB42FF"/>
    <w:rsid w:val="00EC26F0"/>
    <w:rsid w:val="00EC39BA"/>
    <w:rsid w:val="00ED38C3"/>
    <w:rsid w:val="00EE01EA"/>
    <w:rsid w:val="00F2072B"/>
    <w:rsid w:val="00F22103"/>
    <w:rsid w:val="00F24FAB"/>
    <w:rsid w:val="00F33CD4"/>
    <w:rsid w:val="00F46E28"/>
    <w:rsid w:val="00F47CC0"/>
    <w:rsid w:val="00F53B9F"/>
    <w:rsid w:val="00F552D8"/>
    <w:rsid w:val="00F82C54"/>
    <w:rsid w:val="00F92B1C"/>
    <w:rsid w:val="00FC2398"/>
    <w:rsid w:val="00FD57AE"/>
    <w:rsid w:val="00FD6CB3"/>
    <w:rsid w:val="00FE373D"/>
    <w:rsid w:val="00FE492B"/>
    <w:rsid w:val="00FF0269"/>
    <w:rsid w:val="00FF3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91A5B0-C7F6-4129-9841-83C56608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FAD"/>
    <w:pPr>
      <w:widowControl w:val="0"/>
      <w:jc w:val="both"/>
    </w:pPr>
    <w:rPr>
      <w:rFonts w:ascii="Times New Roman" w:eastAsia="宋体" w:hAnsi="Times New Roman" w:cs="Times New Roman"/>
      <w:sz w:val="28"/>
      <w:szCs w:val="24"/>
    </w:rPr>
  </w:style>
  <w:style w:type="paragraph" w:styleId="1">
    <w:name w:val="heading 1"/>
    <w:basedOn w:val="a"/>
    <w:next w:val="a"/>
    <w:link w:val="1Char"/>
    <w:uiPriority w:val="9"/>
    <w:qFormat/>
    <w:rsid w:val="00A55F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8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55F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5FAD"/>
    <w:rPr>
      <w:sz w:val="18"/>
      <w:szCs w:val="18"/>
    </w:rPr>
  </w:style>
  <w:style w:type="paragraph" w:styleId="a4">
    <w:name w:val="footer"/>
    <w:basedOn w:val="a"/>
    <w:link w:val="Char0"/>
    <w:uiPriority w:val="99"/>
    <w:unhideWhenUsed/>
    <w:rsid w:val="00A55FAD"/>
    <w:pPr>
      <w:tabs>
        <w:tab w:val="center" w:pos="4153"/>
        <w:tab w:val="right" w:pos="8306"/>
      </w:tabs>
      <w:snapToGrid w:val="0"/>
      <w:jc w:val="left"/>
    </w:pPr>
    <w:rPr>
      <w:sz w:val="18"/>
      <w:szCs w:val="18"/>
    </w:rPr>
  </w:style>
  <w:style w:type="character" w:customStyle="1" w:styleId="Char0">
    <w:name w:val="页脚 Char"/>
    <w:basedOn w:val="a0"/>
    <w:link w:val="a4"/>
    <w:uiPriority w:val="99"/>
    <w:rsid w:val="00A55FAD"/>
    <w:rPr>
      <w:sz w:val="18"/>
      <w:szCs w:val="18"/>
    </w:rPr>
  </w:style>
  <w:style w:type="character" w:styleId="a5">
    <w:name w:val="Strong"/>
    <w:qFormat/>
    <w:rsid w:val="00A55FAD"/>
    <w:rPr>
      <w:sz w:val="28"/>
    </w:rPr>
  </w:style>
  <w:style w:type="paragraph" w:styleId="10">
    <w:name w:val="toc 1"/>
    <w:basedOn w:val="a"/>
    <w:next w:val="a"/>
    <w:autoRedefine/>
    <w:uiPriority w:val="39"/>
    <w:rsid w:val="00A55FAD"/>
    <w:pPr>
      <w:spacing w:before="120" w:after="120"/>
      <w:jc w:val="center"/>
    </w:pPr>
    <w:rPr>
      <w:rFonts w:ascii="黑体" w:eastAsia="黑体"/>
      <w:caps/>
      <w:sz w:val="30"/>
    </w:rPr>
  </w:style>
  <w:style w:type="paragraph" w:styleId="a6">
    <w:name w:val="Date"/>
    <w:basedOn w:val="a"/>
    <w:next w:val="a"/>
    <w:link w:val="Char1"/>
    <w:rsid w:val="00A55FAD"/>
    <w:pPr>
      <w:ind w:leftChars="2500" w:left="100"/>
    </w:pPr>
    <w:rPr>
      <w:rFonts w:ascii="黑体" w:eastAsia="黑体"/>
      <w:b/>
      <w:bCs/>
      <w:caps/>
      <w:sz w:val="30"/>
    </w:rPr>
  </w:style>
  <w:style w:type="character" w:customStyle="1" w:styleId="Char1">
    <w:name w:val="日期 Char"/>
    <w:basedOn w:val="a0"/>
    <w:link w:val="a6"/>
    <w:rsid w:val="00A55FAD"/>
    <w:rPr>
      <w:rFonts w:ascii="黑体" w:eastAsia="黑体" w:hAnsi="Times New Roman" w:cs="Times New Roman"/>
      <w:b/>
      <w:bCs/>
      <w:caps/>
      <w:sz w:val="30"/>
      <w:szCs w:val="24"/>
    </w:rPr>
  </w:style>
  <w:style w:type="character" w:customStyle="1" w:styleId="1Char">
    <w:name w:val="标题 1 Char"/>
    <w:basedOn w:val="a0"/>
    <w:link w:val="1"/>
    <w:uiPriority w:val="9"/>
    <w:rsid w:val="00A55FA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55FAD"/>
    <w:pPr>
      <w:outlineLvl w:val="9"/>
    </w:pPr>
  </w:style>
  <w:style w:type="paragraph" w:styleId="a7">
    <w:name w:val="List Paragraph"/>
    <w:basedOn w:val="a"/>
    <w:uiPriority w:val="34"/>
    <w:qFormat/>
    <w:rsid w:val="00A55FAD"/>
    <w:pPr>
      <w:ind w:firstLineChars="200" w:firstLine="420"/>
    </w:pPr>
  </w:style>
  <w:style w:type="character" w:customStyle="1" w:styleId="2Char">
    <w:name w:val="标题 2 Char"/>
    <w:basedOn w:val="a0"/>
    <w:link w:val="2"/>
    <w:uiPriority w:val="9"/>
    <w:rsid w:val="00ED38C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40EB0"/>
    <w:pPr>
      <w:widowControl/>
      <w:spacing w:after="100" w:line="259" w:lineRule="auto"/>
      <w:ind w:left="22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840EB0"/>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840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355EE-F78A-4E45-A9A2-B760B336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sdiver</dc:creator>
  <cp:keywords/>
  <dc:description/>
  <cp:lastModifiedBy>shi sdiver</cp:lastModifiedBy>
  <cp:revision>5</cp:revision>
  <dcterms:created xsi:type="dcterms:W3CDTF">2016-03-15T08:13:00Z</dcterms:created>
  <dcterms:modified xsi:type="dcterms:W3CDTF">2016-03-15T09:34:00Z</dcterms:modified>
</cp:coreProperties>
</file>