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Style w:val="TableNormal"/>
        <w:tblW w:w="895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859"/>
        <w:gridCol w:w="2097"/>
        <w:gridCol w:w="892"/>
        <w:gridCol w:w="1062"/>
        <w:gridCol w:w="261"/>
        <w:gridCol w:w="1409"/>
        <w:gridCol w:w="206"/>
        <w:gridCol w:w="1760"/>
      </w:tblGrid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6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0" w:name="pyyjb_tmmc"/>
            <w:r>
              <w:rPr>
                <w:rFonts w:ascii="宋体" w:hAnsi="宋体" w:cs="宋体"/>
                <w:b w:val="0"/>
                <w:sz w:val="24"/>
              </w:rPr>
              <w:t>在线课程学习与考评系统的设计与实现（前端设计）</w:t>
            </w:r>
            <w:bookmarkEnd w:id="0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pyyjb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傅杰</w:t>
            </w:r>
            <w:bookmarkEnd w:id="1"/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pyyjb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2015211004</w:t>
            </w:r>
            <w:bookmarkEnd w:id="2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pyyjb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武建军</w:t>
            </w:r>
            <w:bookmarkEnd w:id="3"/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pyyjb_szdw"/>
            <w:bookmarkEnd w:id="4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/>
          <w:jc w:val="center"/>
        </w:trPr>
        <w:tc>
          <w:tcPr>
            <w:tcW w:w="557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bookmarkStart w:id="5" w:name="pyyjb_pfxm1"/>
            <w:r>
              <w:rPr>
                <w:rFonts w:ascii="宋体" w:hAnsi="宋体" w:cs="宋体"/>
                <w:b w:val="0"/>
                <w:spacing w:val="-8"/>
                <w:sz w:val="24"/>
              </w:rPr>
              <w:t>选题符合专业培养目标；体现综合训练基本要求；理论意义和实用价值</w:t>
            </w:r>
            <w:bookmarkEnd w:id="5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bookmarkStart w:id="6" w:name="pyyjb_mffz1"/>
            <w:r>
              <w:rPr>
                <w:rFonts w:ascii="宋体" w:hAnsi="宋体"/>
                <w:b w:val="0"/>
                <w:sz w:val="24"/>
              </w:rPr>
              <w:t>15</w:t>
            </w:r>
            <w:bookmarkEnd w:id="6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7" w:name="pyyjb_pddf1"/>
            <w:bookmarkEnd w:id="7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8" w:name="pyyjb_pfxm2"/>
            <w:r>
              <w:rPr>
                <w:rFonts w:ascii="宋体" w:hAnsi="宋体" w:cs="宋体"/>
                <w:b w:val="0"/>
                <w:sz w:val="24"/>
              </w:rPr>
              <w:t>查阅文献资料能力；综合运用知识能力；研究方案的设计能力；研究方法和手段的运用能力；外文运用能力</w:t>
            </w:r>
            <w:bookmarkEnd w:id="8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bookmarkStart w:id="9" w:name="pyyjb_mffz2"/>
            <w:r>
              <w:rPr>
                <w:rFonts w:ascii="宋体" w:hAnsi="宋体" w:cs="宋体"/>
                <w:b w:val="0"/>
                <w:sz w:val="24"/>
              </w:rPr>
              <w:t>25</w:t>
            </w:r>
            <w:bookmarkEnd w:id="9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 w:firstLine="48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10" w:name="pyyjb_pddf2"/>
            <w:bookmarkEnd w:id="10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11" w:name="pyyjb_pfxm3"/>
            <w:r>
              <w:rPr>
                <w:rFonts w:ascii="宋体" w:hAnsi="宋体" w:cs="宋体"/>
                <w:b w:val="0"/>
                <w:sz w:val="24"/>
              </w:rPr>
              <w:t>题目难易度；工作量</w:t>
            </w:r>
            <w:bookmarkEnd w:id="11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bookmarkStart w:id="12" w:name="pyyjb_mffz3"/>
            <w:r>
              <w:rPr>
                <w:rFonts w:ascii="宋体" w:hAnsi="宋体" w:cs="宋体"/>
                <w:b w:val="0"/>
                <w:sz w:val="24"/>
              </w:rPr>
              <w:t>25</w:t>
            </w:r>
            <w:bookmarkEnd w:id="12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 w:firstLine="48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13" w:name="pyyjb_pddf3"/>
            <w:bookmarkEnd w:id="13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14" w:name="pyyjb_pfxm4"/>
            <w:r>
              <w:rPr>
                <w:rFonts w:ascii="宋体" w:hAnsi="宋体" w:cs="宋体"/>
                <w:b w:val="0"/>
                <w:sz w:val="24"/>
              </w:rPr>
              <w:t>写作水平、写作规范</w:t>
            </w:r>
            <w:bookmarkEnd w:id="14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bookmarkStart w:id="15" w:name="pyyjb_mffz4"/>
            <w:r>
              <w:rPr>
                <w:rFonts w:ascii="宋体" w:hAnsi="宋体"/>
                <w:b w:val="0"/>
                <w:sz w:val="24"/>
              </w:rPr>
              <w:t>15</w:t>
            </w:r>
            <w:bookmarkEnd w:id="15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16" w:name="pyyjb_pddf4"/>
            <w:bookmarkEnd w:id="16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17" w:name="pyyjb_pfxm5"/>
            <w:r>
              <w:rPr>
                <w:rFonts w:ascii="宋体" w:hAnsi="宋体" w:cs="宋体"/>
                <w:b w:val="0"/>
                <w:sz w:val="24"/>
              </w:rPr>
              <w:t>研究成果的创新性</w:t>
            </w:r>
            <w:bookmarkEnd w:id="17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bookmarkStart w:id="18" w:name="pyyjb_mffz5"/>
            <w:r>
              <w:rPr>
                <w:rFonts w:ascii="宋体" w:hAnsi="宋体" w:cs="宋体"/>
                <w:b w:val="0"/>
                <w:sz w:val="24"/>
              </w:rPr>
              <w:t>10</w:t>
            </w:r>
            <w:bookmarkEnd w:id="18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 w:firstLine="48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19" w:name="pyyjb_pddf5"/>
            <w:bookmarkEnd w:id="19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07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51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20" w:name="pyyjb_pfxm6"/>
            <w:r>
              <w:rPr>
                <w:rFonts w:ascii="宋体" w:hAnsi="宋体" w:cs="宋体"/>
                <w:b w:val="0"/>
                <w:sz w:val="24"/>
              </w:rPr>
              <w:t>成果的理论或实用价值</w:t>
            </w:r>
            <w:bookmarkEnd w:id="20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bookmarkStart w:id="21" w:name="pyyjb_mffz6"/>
            <w:r>
              <w:rPr>
                <w:rFonts w:ascii="宋体" w:hAnsi="宋体" w:cs="宋体"/>
                <w:b w:val="0"/>
                <w:sz w:val="24"/>
              </w:rPr>
              <w:t>10</w:t>
            </w:r>
            <w:bookmarkEnd w:id="21"/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200" w:lineRule="exact"/>
              <w:ind w:left="-82" w:right="-120" w:firstLine="480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eastAsia="宋体" w:hAnsi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22" w:name="pyyjb_pddf6"/>
            <w:bookmarkEnd w:id="22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/>
          <w:jc w:val="center"/>
        </w:trPr>
        <w:tc>
          <w:tcPr>
            <w:tcW w:w="698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bookmarkStart w:id="23" w:name="pyyjb_pyrpdcj"/>
            <w:bookmarkEnd w:id="23"/>
            <w:bookmarkStart w:id="24" w:name="_GoBack"/>
            <w:bookmarkEnd w:id="24"/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0"/>
          <w:jc w:val="center"/>
        </w:trPr>
        <w:tc>
          <w:tcPr>
            <w:tcW w:w="895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pacing w:line="360" w:lineRule="auto"/>
              <w:ind w:left="-82" w:right="-12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-82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25" w:name="pyyjb_pyyj"/>
            <w:bookmarkEnd w:id="25"/>
          </w:p>
          <w:p>
            <w:pPr>
              <w:spacing w:line="360" w:lineRule="auto"/>
              <w:ind w:left="-82" w:right="-120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-82" w:right="-120"/>
              <w:rPr>
                <w:rFonts w:ascii="宋体" w:hAnsi="宋体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6" w:name="pyyjb_pynf"/>
                  <w:bookmarkEnd w:id="26"/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7" w:name="pyyjb_pyyf"/>
                  <w:bookmarkEnd w:id="27"/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8" w:name="pyyjb_pyrq"/>
                  <w:bookmarkEnd w:id="28"/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W w:w="895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/>
          <w:jc w:val="center"/>
        </w:trPr>
        <w:tc>
          <w:tcPr>
            <w:tcW w:w="3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评定结论：（在相应栏划“√”）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29" w:name="pyyjb_jsifdb1"/>
            <w:bookmarkEnd w:id="29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0" w:name="pyyjb_jsifdb2"/>
            <w:bookmarkEnd w:id="30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1" w:name="pyyjb_jsifdb3"/>
            <w:bookmarkEnd w:id="31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>
      <w:pPr>
        <w:rPr>
          <w:rFonts w:ascii="黑体" w:eastAsia="黑体" w:hAnsi="黑体"/>
          <w:b/>
          <w:sz w:val="30"/>
          <w:szCs w:val="30"/>
        </w:rPr>
      </w:pPr>
    </w:p>
    <w:p/>
    <w:sectPr>
      <w:pgSz w:w="11906" w:h="16838"/>
      <w:pgMar w:top="777" w:right="1469" w:bottom="471" w:left="1701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</cp:revision>
  <dcterms:created xsi:type="dcterms:W3CDTF">2018-04-27T07:39:00Z</dcterms:created>
  <dcterms:modified xsi:type="dcterms:W3CDTF">2018-05-04T03:47:24Z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