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83" w:rsidRDefault="00E17683" w:rsidP="00E35F8B"/>
    <w:p w:rsidR="00E17683" w:rsidRDefault="00E17683" w:rsidP="00E35F8B"/>
    <w:p w:rsidR="00E17683" w:rsidRDefault="00E17683" w:rsidP="00E35F8B"/>
    <w:p w:rsidR="00E35F8B" w:rsidRDefault="00E35F8B" w:rsidP="00E35F8B">
      <w:smartTag w:uri="urn:schemas-microsoft-com:office:smarttags" w:element="place">
        <w:smartTag w:uri="urn:schemas-microsoft-com:office:smarttags" w:element="City">
          <w:r>
            <w:t>Ottawa</w:t>
          </w:r>
        </w:smartTag>
      </w:smartTag>
      <w:r>
        <w:t xml:space="preserve"> Carleton Institute for Electrical and Computer Engineering</w:t>
      </w:r>
    </w:p>
    <w:p w:rsidR="00E35F8B" w:rsidRDefault="00E35F8B" w:rsidP="00E35F8B">
      <w:r>
        <w:t>     </w:t>
      </w:r>
      <w:r w:rsidR="00C04F15">
        <w:t>           School of Electrical</w:t>
      </w:r>
      <w:r>
        <w:t xml:space="preserve"> Engineering</w:t>
      </w:r>
      <w:r w:rsidR="00C04F15">
        <w:t xml:space="preserve"> and Computer Science</w:t>
      </w:r>
    </w:p>
    <w:p w:rsidR="00E35F8B" w:rsidRDefault="00E35F8B" w:rsidP="00E35F8B">
      <w:r>
        <w:t>                                     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Ottawa</w:t>
          </w:r>
        </w:smartTag>
      </w:smartTag>
    </w:p>
    <w:p w:rsidR="00E35F8B" w:rsidRDefault="00E35F8B" w:rsidP="00E35F8B"/>
    <w:p w:rsidR="00E35F8B" w:rsidRDefault="00E35F8B" w:rsidP="00E35F8B">
      <w:r>
        <w:t>                   </w:t>
      </w:r>
      <w:r w:rsidR="007B4054">
        <w:t>                       ELG-5383</w:t>
      </w:r>
    </w:p>
    <w:p w:rsidR="00E35F8B" w:rsidRDefault="00E35F8B" w:rsidP="00E35F8B"/>
    <w:p w:rsidR="00E35F8B" w:rsidRDefault="007B4054" w:rsidP="00E35F8B">
      <w:r>
        <w:t xml:space="preserve">                            </w:t>
      </w:r>
      <w:r w:rsidR="00E35F8B">
        <w:t>Survivable Optical Networks</w:t>
      </w:r>
    </w:p>
    <w:p w:rsidR="00E35F8B" w:rsidRDefault="00E35F8B" w:rsidP="00E35F8B"/>
    <w:p w:rsidR="00E35F8B" w:rsidRDefault="00E35F8B" w:rsidP="00E35F8B"/>
    <w:p w:rsidR="00E35F8B" w:rsidRDefault="00E35F8B" w:rsidP="00E35F8B"/>
    <w:p w:rsidR="00E17683" w:rsidRDefault="00E17683" w:rsidP="00E35F8B"/>
    <w:p w:rsidR="00E17683" w:rsidRDefault="00E17683" w:rsidP="00E35F8B"/>
    <w:p w:rsidR="00E35F8B" w:rsidRDefault="00E35F8B" w:rsidP="00E35F8B">
      <w:r>
        <w:t>Assignment #3                                                     </w:t>
      </w:r>
      <w:r w:rsidR="007F71B2">
        <w:t>                    </w:t>
      </w:r>
      <w:proofErr w:type="gramStart"/>
      <w:r w:rsidR="007F71B2">
        <w:t>Due</w:t>
      </w:r>
      <w:proofErr w:type="gramEnd"/>
      <w:r w:rsidR="007F71B2">
        <w:t xml:space="preserve"> March </w:t>
      </w:r>
      <w:r w:rsidR="001608ED">
        <w:t>30</w:t>
      </w:r>
      <w:bookmarkStart w:id="0" w:name="_GoBack"/>
      <w:bookmarkEnd w:id="0"/>
      <w:r w:rsidR="007615E3" w:rsidRPr="007615E3">
        <w:rPr>
          <w:vertAlign w:val="superscript"/>
        </w:rPr>
        <w:t>th</w:t>
      </w:r>
      <w:r w:rsidR="001608ED">
        <w:t>, 2015</w:t>
      </w:r>
    </w:p>
    <w:p w:rsidR="00E35F8B" w:rsidRDefault="00E35F8B" w:rsidP="00E35F8B">
      <w:pPr>
        <w:jc w:val="center"/>
      </w:pPr>
    </w:p>
    <w:p w:rsidR="00E17683" w:rsidRDefault="00E17683" w:rsidP="00E17683">
      <w:pPr>
        <w:ind w:left="360"/>
        <w:jc w:val="both"/>
      </w:pPr>
    </w:p>
    <w:p w:rsidR="00E17683" w:rsidRDefault="00E17683" w:rsidP="00E17683">
      <w:pPr>
        <w:ind w:left="360"/>
        <w:jc w:val="both"/>
      </w:pPr>
    </w:p>
    <w:p w:rsidR="00E17683" w:rsidRDefault="00E17683" w:rsidP="00E17683">
      <w:pPr>
        <w:ind w:left="360"/>
        <w:jc w:val="both"/>
      </w:pPr>
    </w:p>
    <w:p w:rsidR="00E35F8B" w:rsidRDefault="00E17683" w:rsidP="00E17683">
      <w:pPr>
        <w:jc w:val="both"/>
      </w:pPr>
      <w:r>
        <w:t xml:space="preserve">      </w:t>
      </w:r>
      <w:r w:rsidR="00E35F8B">
        <w:t xml:space="preserve">Use WACOSOD simulation tool to compare and analyze the performance of </w:t>
      </w:r>
    </w:p>
    <w:p w:rsidR="00E35F8B" w:rsidRDefault="00E35F8B" w:rsidP="00E35F8B">
      <w:pPr>
        <w:ind w:left="360"/>
        <w:jc w:val="both"/>
      </w:pPr>
      <w:proofErr w:type="gramStart"/>
      <w:r>
        <w:t>the</w:t>
      </w:r>
      <w:proofErr w:type="gramEnd"/>
      <w:r>
        <w:t xml:space="preserve"> Wavelength-Convertible (WC) Optical Switch Architectures ( Dedicated, </w:t>
      </w:r>
    </w:p>
    <w:p w:rsidR="00E35F8B" w:rsidRDefault="00E35F8B" w:rsidP="00E35F8B">
      <w:pPr>
        <w:ind w:left="360"/>
        <w:jc w:val="both"/>
      </w:pPr>
      <w:proofErr w:type="gramStart"/>
      <w:r>
        <w:t>per</w:t>
      </w:r>
      <w:proofErr w:type="gramEnd"/>
      <w:r>
        <w:t xml:space="preserve"> node, per link, electronic, and half clear) in terms of the blocking probability </w:t>
      </w:r>
    </w:p>
    <w:p w:rsidR="00E35F8B" w:rsidRDefault="00E35F8B" w:rsidP="00E35F8B">
      <w:pPr>
        <w:ind w:left="360"/>
        <w:jc w:val="both"/>
      </w:pPr>
      <w:proofErr w:type="gramStart"/>
      <w:r>
        <w:t>gain</w:t>
      </w:r>
      <w:proofErr w:type="gramEnd"/>
      <w:r>
        <w:t xml:space="preserve"> and cost gain in WDM wavelength-rout</w:t>
      </w:r>
      <w:r w:rsidR="00870AAD">
        <w:t>ed optical networks. Use WACOSOD</w:t>
      </w:r>
    </w:p>
    <w:p w:rsidR="00E35F8B" w:rsidRDefault="00E35F8B" w:rsidP="00E35F8B">
      <w:pPr>
        <w:ind w:left="360"/>
        <w:jc w:val="both"/>
      </w:pPr>
      <w:proofErr w:type="gramStart"/>
      <w:r>
        <w:t>to</w:t>
      </w:r>
      <w:proofErr w:type="gramEnd"/>
      <w:r>
        <w:t xml:space="preserve"> find the best degree of wavelength conversion (X%) for both the NSF network </w:t>
      </w:r>
    </w:p>
    <w:p w:rsidR="00E35F8B" w:rsidRDefault="00E35F8B" w:rsidP="00E35F8B">
      <w:pPr>
        <w:ind w:left="360"/>
        <w:jc w:val="both"/>
      </w:pPr>
      <w:proofErr w:type="gramStart"/>
      <w:r>
        <w:t>and</w:t>
      </w:r>
      <w:proofErr w:type="gramEnd"/>
      <w:r>
        <w:t xml:space="preserve"> the EON, under the First-fit Wavelength Assignment scheme with the </w:t>
      </w:r>
    </w:p>
    <w:p w:rsidR="00E35F8B" w:rsidRDefault="00E35F8B" w:rsidP="00E35F8B">
      <w:pPr>
        <w:ind w:left="360"/>
        <w:jc w:val="both"/>
      </w:pPr>
      <w:proofErr w:type="gramStart"/>
      <w:r>
        <w:t>traffic</w:t>
      </w:r>
      <w:proofErr w:type="gramEnd"/>
      <w:r>
        <w:t xml:space="preserve"> sorted in the increasing order of traffic demands as well as with the </w:t>
      </w:r>
    </w:p>
    <w:p w:rsidR="00E35F8B" w:rsidRDefault="00E35F8B" w:rsidP="00E35F8B">
      <w:pPr>
        <w:ind w:left="360"/>
        <w:jc w:val="both"/>
      </w:pPr>
      <w:proofErr w:type="gramStart"/>
      <w:r>
        <w:t>decreasing</w:t>
      </w:r>
      <w:proofErr w:type="gramEnd"/>
      <w:r>
        <w:t xml:space="preserve"> order of traffic demands.  </w:t>
      </w:r>
    </w:p>
    <w:p w:rsidR="00293E6C" w:rsidRDefault="00293E6C"/>
    <w:sectPr w:rsidR="00293E6C" w:rsidSect="00F62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04308"/>
    <w:multiLevelType w:val="hybridMultilevel"/>
    <w:tmpl w:val="C35C3B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D8"/>
    <w:rsid w:val="000E35D8"/>
    <w:rsid w:val="000F0AAB"/>
    <w:rsid w:val="001608ED"/>
    <w:rsid w:val="0026552A"/>
    <w:rsid w:val="00293E6C"/>
    <w:rsid w:val="00384AAA"/>
    <w:rsid w:val="003A7C11"/>
    <w:rsid w:val="004204DE"/>
    <w:rsid w:val="00455237"/>
    <w:rsid w:val="004E7602"/>
    <w:rsid w:val="006153B3"/>
    <w:rsid w:val="006337D7"/>
    <w:rsid w:val="007615E3"/>
    <w:rsid w:val="007B4054"/>
    <w:rsid w:val="007F71B2"/>
    <w:rsid w:val="008700EE"/>
    <w:rsid w:val="00870AAD"/>
    <w:rsid w:val="008937C1"/>
    <w:rsid w:val="00940027"/>
    <w:rsid w:val="0095252C"/>
    <w:rsid w:val="009C4AEF"/>
    <w:rsid w:val="00B44BAC"/>
    <w:rsid w:val="00BD40D3"/>
    <w:rsid w:val="00C04F15"/>
    <w:rsid w:val="00C66A6B"/>
    <w:rsid w:val="00CB3FEC"/>
    <w:rsid w:val="00D127F9"/>
    <w:rsid w:val="00E17683"/>
    <w:rsid w:val="00E35F8B"/>
    <w:rsid w:val="00E83D6C"/>
    <w:rsid w:val="00E971FC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EAB029D6-05C3-4575-8C2E-C7554B2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F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Ottawa Carleton Institute for Electrical and Computer Engineering</vt:lpstr>
    </vt:vector>
  </TitlesOfParts>
  <Company>scs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Ottawa Carleton Institute for Electrical and Computer Engineering</dc:title>
  <dc:creator>COEMASTER</dc:creator>
  <cp:lastModifiedBy>mouftah</cp:lastModifiedBy>
  <cp:revision>2</cp:revision>
  <cp:lastPrinted>2004-02-12T23:23:00Z</cp:lastPrinted>
  <dcterms:created xsi:type="dcterms:W3CDTF">2015-03-05T06:54:00Z</dcterms:created>
  <dcterms:modified xsi:type="dcterms:W3CDTF">2015-03-05T06:54:00Z</dcterms:modified>
</cp:coreProperties>
</file>