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10A" w:rsidRPr="00070A25" w:rsidRDefault="00B473F5" w:rsidP="00070A25">
      <w:pPr>
        <w:pStyle w:val="IntensivesZitat"/>
        <w:rPr>
          <w:sz w:val="36"/>
        </w:rPr>
      </w:pPr>
      <w:r w:rsidRPr="00070A25">
        <w:rPr>
          <w:sz w:val="36"/>
        </w:rPr>
        <w:t>Car2X Messages</w:t>
      </w:r>
    </w:p>
    <w:p w:rsidR="00B473F5" w:rsidRDefault="00B473F5" w:rsidP="00B473F5"/>
    <w:p w:rsidR="00B473F5" w:rsidRDefault="00B473F5" w:rsidP="00B473F5">
      <w:pPr>
        <w:rPr>
          <w:lang w:val="en-US"/>
        </w:rPr>
      </w:pPr>
      <w:r w:rsidRPr="00B473F5">
        <w:rPr>
          <w:lang w:val="en-US"/>
        </w:rPr>
        <w:t xml:space="preserve">The „CARP </w:t>
      </w:r>
      <w:r>
        <w:rPr>
          <w:lang w:val="en-US"/>
        </w:rPr>
        <w:t>p</w:t>
      </w:r>
      <w:r w:rsidRPr="00B473F5">
        <w:rPr>
          <w:lang w:val="en-US"/>
        </w:rPr>
        <w:t xml:space="preserve">rotocol </w:t>
      </w:r>
      <w:r>
        <w:rPr>
          <w:lang w:val="en-US"/>
        </w:rPr>
        <w:t>“</w:t>
      </w:r>
      <w:r w:rsidRPr="00B473F5">
        <w:rPr>
          <w:lang w:val="en-US"/>
        </w:rPr>
        <w:t xml:space="preserve">was extended </w:t>
      </w:r>
      <w:r>
        <w:rPr>
          <w:lang w:val="en-US"/>
        </w:rPr>
        <w:t>by a set of messages to let the NIOS2 processor system fit into the role of the communication central of the car. One NIOS2 core is handling the internal state of the car and the other one is in charge of all the communication between internal car parts and external communication partners like other cars or “car2x” stations. All the internal communication is based on the work of Florian Hisch and has nearly not been modified. The only change was a role switch in terms of server-client relationship. Unlike before, the central unit now is a server, external clients can connect to.</w:t>
      </w:r>
    </w:p>
    <w:p w:rsidR="009665C3" w:rsidRDefault="00B473F5" w:rsidP="009665C3">
      <w:pPr>
        <w:rPr>
          <w:lang w:val="en-US"/>
        </w:rPr>
      </w:pPr>
      <w:r>
        <w:rPr>
          <w:lang w:val="en-US"/>
        </w:rPr>
        <w:t>Keeping that in mind</w:t>
      </w:r>
      <w:r w:rsidR="00E97384">
        <w:rPr>
          <w:lang w:val="en-US"/>
        </w:rPr>
        <w:t>,</w:t>
      </w:r>
      <w:r>
        <w:rPr>
          <w:lang w:val="en-US"/>
        </w:rPr>
        <w:t xml:space="preserve"> there is an external communication interface featuring the following messages as an extension of the “CARP protocol”</w:t>
      </w:r>
      <w:r w:rsidR="009665C3">
        <w:rPr>
          <w:lang w:val="en-US"/>
        </w:rPr>
        <w:t xml:space="preserve">. Each message will be answered by the car after being processed or outdated. </w:t>
      </w:r>
      <w:r w:rsidR="009665C3">
        <w:rPr>
          <w:lang w:val="en-US"/>
        </w:rPr>
        <w:t>By parsing in the message</w:t>
      </w:r>
      <w:r w:rsidR="009665C3">
        <w:rPr>
          <w:lang w:val="en-US"/>
        </w:rPr>
        <w:t>s</w:t>
      </w:r>
      <w:r w:rsidR="009665C3">
        <w:rPr>
          <w:lang w:val="en-US"/>
        </w:rPr>
        <w:t xml:space="preserve"> in the “socketserver.cpp” file</w:t>
      </w:r>
      <w:r w:rsidR="009665C3">
        <w:rPr>
          <w:lang w:val="en-US"/>
        </w:rPr>
        <w:t xml:space="preserve"> directly from the incoming TCP/IP byte stream</w:t>
      </w:r>
      <w:r w:rsidR="009665C3">
        <w:rPr>
          <w:lang w:val="en-US"/>
        </w:rPr>
        <w:t xml:space="preserve">, there is a new message object created </w:t>
      </w:r>
      <w:r w:rsidR="009665C3">
        <w:rPr>
          <w:lang w:val="en-US"/>
        </w:rPr>
        <w:t>for every new message.</w:t>
      </w:r>
    </w:p>
    <w:p w:rsidR="00E97384" w:rsidRDefault="00E97384" w:rsidP="009665C3">
      <w:pPr>
        <w:rPr>
          <w:lang w:val="en-US"/>
        </w:rPr>
      </w:pPr>
      <w:r>
        <w:rPr>
          <w:lang w:val="en-US"/>
        </w:rPr>
        <w:t>Directly after that the “</w:t>
      </w:r>
      <w:r w:rsidRPr="00E97384">
        <w:rPr>
          <w:lang w:val="en-US"/>
        </w:rPr>
        <w:t>sss_exec_command</w:t>
      </w:r>
      <w:r>
        <w:rPr>
          <w:lang w:val="en-US"/>
        </w:rPr>
        <w:t>()” function handles the received message by reading out the message type an then taking various steps depending on the specific message.</w:t>
      </w:r>
    </w:p>
    <w:p w:rsidR="00E97384" w:rsidRDefault="00E97384" w:rsidP="009665C3">
      <w:pPr>
        <w:rPr>
          <w:lang w:val="en-US"/>
        </w:rPr>
      </w:pPr>
      <w:r>
        <w:rPr>
          <w:lang w:val="en-US"/>
        </w:rPr>
        <w:t>In case of simple “polling messages” that don’t interact with the car state, like the “CInfoStateMessage” and the “CInfoSensorMessage” which do only read some information out of the current state, there is immediately created and sent an answer message, containing the required data.</w:t>
      </w:r>
    </w:p>
    <w:p w:rsidR="00E97384" w:rsidRDefault="00E97384" w:rsidP="009665C3">
      <w:pPr>
        <w:rPr>
          <w:lang w:val="en-US"/>
        </w:rPr>
      </w:pPr>
      <w:r>
        <w:rPr>
          <w:lang w:val="en-US"/>
        </w:rPr>
        <w:t>The other three messages have an influence on the car state and therefore have to be queued until the car state gets updated. Once the update is there, main loop of the socketserver checks if the requested state change like for example an emergency brake pr</w:t>
      </w:r>
      <w:r w:rsidR="008878BD">
        <w:rPr>
          <w:lang w:val="en-US"/>
        </w:rPr>
        <w:t>ocess has been performed or not, deletes the message from the queue and sends an answer message.</w:t>
      </w:r>
      <w:r>
        <w:rPr>
          <w:lang w:val="en-US"/>
        </w:rPr>
        <w:t xml:space="preserve"> Depending on this check the</w:t>
      </w:r>
      <w:r w:rsidR="008878BD">
        <w:rPr>
          <w:lang w:val="en-US"/>
        </w:rPr>
        <w:t xml:space="preserve"> produced</w:t>
      </w:r>
      <w:r>
        <w:rPr>
          <w:lang w:val="en-US"/>
        </w:rPr>
        <w:t xml:space="preserve"> answer message contains a different flag: </w:t>
      </w:r>
    </w:p>
    <w:p w:rsidR="00E97384" w:rsidRDefault="00E97384" w:rsidP="00E97384">
      <w:pPr>
        <w:pStyle w:val="Listenabsatz"/>
        <w:numPr>
          <w:ilvl w:val="0"/>
          <w:numId w:val="6"/>
        </w:numPr>
        <w:rPr>
          <w:lang w:val="en-US"/>
        </w:rPr>
      </w:pPr>
      <w:r w:rsidRPr="00E97384">
        <w:rPr>
          <w:lang w:val="en-US"/>
        </w:rPr>
        <w:t>“A”</w:t>
      </w:r>
      <w:r>
        <w:rPr>
          <w:lang w:val="en-US"/>
        </w:rPr>
        <w:t xml:space="preserve"> for successful execution</w:t>
      </w:r>
    </w:p>
    <w:p w:rsidR="00E97384" w:rsidRDefault="00E97384" w:rsidP="00E97384">
      <w:pPr>
        <w:pStyle w:val="Listenabsatz"/>
        <w:numPr>
          <w:ilvl w:val="0"/>
          <w:numId w:val="6"/>
        </w:numPr>
        <w:rPr>
          <w:lang w:val="en-US"/>
        </w:rPr>
      </w:pPr>
      <w:r w:rsidRPr="00E97384">
        <w:rPr>
          <w:lang w:val="en-US"/>
        </w:rPr>
        <w:t>“</w:t>
      </w:r>
      <w:r>
        <w:rPr>
          <w:lang w:val="en-US"/>
        </w:rPr>
        <w:t>F</w:t>
      </w:r>
      <w:r w:rsidRPr="00E97384">
        <w:rPr>
          <w:lang w:val="en-US"/>
        </w:rPr>
        <w:t>”</w:t>
      </w:r>
      <w:r>
        <w:rPr>
          <w:lang w:val="en-US"/>
        </w:rPr>
        <w:t xml:space="preserve"> for failed execution</w:t>
      </w:r>
    </w:p>
    <w:p w:rsidR="00E97384" w:rsidRDefault="00E97384" w:rsidP="00E97384">
      <w:pPr>
        <w:pStyle w:val="Listenabsatz"/>
        <w:numPr>
          <w:ilvl w:val="0"/>
          <w:numId w:val="6"/>
        </w:numPr>
        <w:rPr>
          <w:lang w:val="en-US"/>
        </w:rPr>
      </w:pPr>
      <w:r>
        <w:rPr>
          <w:lang w:val="en-US"/>
        </w:rPr>
        <w:t xml:space="preserve">“O” for </w:t>
      </w:r>
      <w:r w:rsidR="008878BD">
        <w:rPr>
          <w:lang w:val="en-US"/>
        </w:rPr>
        <w:t>the message being outdated</w:t>
      </w:r>
    </w:p>
    <w:p w:rsidR="008878BD" w:rsidRPr="008878BD" w:rsidRDefault="008878BD" w:rsidP="008878BD">
      <w:pPr>
        <w:rPr>
          <w:lang w:val="en-US"/>
        </w:rPr>
      </w:pPr>
      <w:r>
        <w:rPr>
          <w:lang w:val="en-US"/>
        </w:rPr>
        <w:t>The main challenge and reason for this check is the fact that communication and state control are performed by different NIOS2 cores. While the state is being updated periodically, incoming messages might arrive more frequent. If for example 3 “CControlMessages”, which contain the information to set the motors to a specific speed, are received within one state update cycle, it is obvious that only the last one should be executed in the new state and the older ones get outdated as soon as a new message of the same type is received. Whenever a message gets queued, and there is already a message in the queue, the outdated one gets immediately answered with an “O” flag. It is outdated and doesn’t have to be executed any more, since it has been ov</w:t>
      </w:r>
      <w:r w:rsidR="006817B1">
        <w:rPr>
          <w:lang w:val="en-US"/>
        </w:rPr>
        <w:t>erwritten by the latest message, resulting in only one queued message at maximum for every message type at every state update.</w:t>
      </w:r>
      <w:r w:rsidR="00CA5D90">
        <w:rPr>
          <w:lang w:val="en-US"/>
        </w:rPr>
        <w:t xml:space="preserve"> For a more detailed description of the queueing process see next chapter.</w:t>
      </w:r>
    </w:p>
    <w:p w:rsidR="00B473F5" w:rsidRDefault="00B473F5" w:rsidP="00B473F5">
      <w:pPr>
        <w:rPr>
          <w:lang w:val="en-US"/>
        </w:rPr>
      </w:pPr>
    </w:p>
    <w:p w:rsidR="00070A25" w:rsidRDefault="00070A25" w:rsidP="00B473F5">
      <w:pPr>
        <w:rPr>
          <w:lang w:val="en-US"/>
        </w:rPr>
      </w:pPr>
    </w:p>
    <w:p w:rsidR="00070A25" w:rsidRDefault="00070A25" w:rsidP="00070A25">
      <w:pPr>
        <w:pStyle w:val="Listenabsatz"/>
        <w:numPr>
          <w:ilvl w:val="0"/>
          <w:numId w:val="5"/>
        </w:numPr>
        <w:rPr>
          <w:b/>
          <w:sz w:val="24"/>
          <w:lang w:val="en-US"/>
        </w:rPr>
      </w:pPr>
      <w:r w:rsidRPr="00070A25">
        <w:rPr>
          <w:b/>
          <w:sz w:val="24"/>
          <w:lang w:val="en-US"/>
        </w:rPr>
        <w:lastRenderedPageBreak/>
        <w:t>CEmergencyBrakeMessage</w:t>
      </w:r>
    </w:p>
    <w:p w:rsidR="00070A25" w:rsidRDefault="00070A25" w:rsidP="00070A25">
      <w:pPr>
        <w:rPr>
          <w:lang w:val="en-US"/>
        </w:rPr>
      </w:pPr>
      <w:r>
        <w:rPr>
          <w:lang w:val="en-US"/>
        </w:rPr>
        <w:t>Example packet</w:t>
      </w:r>
      <w:r w:rsidR="009665C3">
        <w:rPr>
          <w:lang w:val="en-US"/>
        </w:rPr>
        <w:t xml:space="preserve"> sent to the car</w:t>
      </w:r>
      <w:r>
        <w:rPr>
          <w:lang w:val="en-US"/>
        </w:rPr>
        <w:t>:</w:t>
      </w:r>
    </w:p>
    <w:tbl>
      <w:tblPr>
        <w:tblStyle w:val="Tabellenraster"/>
        <w:tblW w:w="9776" w:type="dxa"/>
        <w:tblLayout w:type="fixed"/>
        <w:tblLook w:val="04A0" w:firstRow="1" w:lastRow="0" w:firstColumn="1" w:lastColumn="0" w:noHBand="0" w:noVBand="1"/>
      </w:tblPr>
      <w:tblGrid>
        <w:gridCol w:w="327"/>
        <w:gridCol w:w="338"/>
        <w:gridCol w:w="330"/>
        <w:gridCol w:w="324"/>
        <w:gridCol w:w="2220"/>
        <w:gridCol w:w="2268"/>
        <w:gridCol w:w="709"/>
        <w:gridCol w:w="992"/>
        <w:gridCol w:w="1134"/>
        <w:gridCol w:w="1134"/>
      </w:tblGrid>
      <w:tr w:rsidR="009665C3" w:rsidTr="009665C3">
        <w:tc>
          <w:tcPr>
            <w:tcW w:w="327" w:type="dxa"/>
            <w:shd w:val="clear" w:color="auto" w:fill="FFC000" w:themeFill="accent4"/>
          </w:tcPr>
          <w:p w:rsidR="009665C3" w:rsidRDefault="009665C3" w:rsidP="00070A25">
            <w:pPr>
              <w:rPr>
                <w:lang w:val="en-US"/>
              </w:rPr>
            </w:pPr>
            <w:r>
              <w:rPr>
                <w:lang w:val="en-US"/>
              </w:rPr>
              <w:t>C</w:t>
            </w:r>
          </w:p>
        </w:tc>
        <w:tc>
          <w:tcPr>
            <w:tcW w:w="338" w:type="dxa"/>
            <w:shd w:val="clear" w:color="auto" w:fill="FFC000" w:themeFill="accent4"/>
          </w:tcPr>
          <w:p w:rsidR="009665C3" w:rsidRDefault="009665C3" w:rsidP="00070A25">
            <w:pPr>
              <w:rPr>
                <w:lang w:val="en-US"/>
              </w:rPr>
            </w:pPr>
            <w:r>
              <w:rPr>
                <w:lang w:val="en-US"/>
              </w:rPr>
              <w:t>A</w:t>
            </w:r>
          </w:p>
        </w:tc>
        <w:tc>
          <w:tcPr>
            <w:tcW w:w="330" w:type="dxa"/>
            <w:shd w:val="clear" w:color="auto" w:fill="FFC000" w:themeFill="accent4"/>
          </w:tcPr>
          <w:p w:rsidR="009665C3" w:rsidRDefault="009665C3" w:rsidP="00070A25">
            <w:pPr>
              <w:rPr>
                <w:lang w:val="en-US"/>
              </w:rPr>
            </w:pPr>
            <w:r>
              <w:rPr>
                <w:lang w:val="en-US"/>
              </w:rPr>
              <w:t>R</w:t>
            </w:r>
          </w:p>
        </w:tc>
        <w:tc>
          <w:tcPr>
            <w:tcW w:w="324" w:type="dxa"/>
            <w:shd w:val="clear" w:color="auto" w:fill="FFC000" w:themeFill="accent4"/>
          </w:tcPr>
          <w:p w:rsidR="009665C3" w:rsidRDefault="009665C3" w:rsidP="00070A25">
            <w:pPr>
              <w:rPr>
                <w:lang w:val="en-US"/>
              </w:rPr>
            </w:pPr>
            <w:r>
              <w:rPr>
                <w:lang w:val="en-US"/>
              </w:rPr>
              <w:t>P</w:t>
            </w:r>
          </w:p>
        </w:tc>
        <w:tc>
          <w:tcPr>
            <w:tcW w:w="2220" w:type="dxa"/>
            <w:shd w:val="clear" w:color="auto" w:fill="FFC000" w:themeFill="accent4"/>
          </w:tcPr>
          <w:p w:rsidR="009665C3" w:rsidRDefault="009665C3" w:rsidP="00070A25">
            <w:pPr>
              <w:rPr>
                <w:lang w:val="en-US"/>
              </w:rPr>
            </w:pPr>
            <w:r>
              <w:rPr>
                <w:lang w:val="en-US"/>
              </w:rPr>
              <w:t>PacketNumber(16bit)</w:t>
            </w:r>
          </w:p>
        </w:tc>
        <w:tc>
          <w:tcPr>
            <w:tcW w:w="2268" w:type="dxa"/>
            <w:shd w:val="clear" w:color="auto" w:fill="FFC000" w:themeFill="accent4"/>
          </w:tcPr>
          <w:p w:rsidR="009665C3" w:rsidRDefault="009665C3" w:rsidP="009665C3">
            <w:pPr>
              <w:jc w:val="center"/>
              <w:rPr>
                <w:lang w:val="en-US"/>
              </w:rPr>
            </w:pPr>
            <w:r>
              <w:rPr>
                <w:lang w:val="en-US"/>
              </w:rPr>
              <w:t>PayloadLength(16bit): 0x04</w:t>
            </w:r>
          </w:p>
        </w:tc>
        <w:tc>
          <w:tcPr>
            <w:tcW w:w="709" w:type="dxa"/>
            <w:shd w:val="clear" w:color="auto" w:fill="5B9BD5" w:themeFill="accent1"/>
          </w:tcPr>
          <w:p w:rsidR="009665C3" w:rsidRDefault="009665C3" w:rsidP="00070A25">
            <w:pPr>
              <w:rPr>
                <w:lang w:val="en-US"/>
              </w:rPr>
            </w:pPr>
            <w:r>
              <w:rPr>
                <w:lang w:val="en-US"/>
              </w:rPr>
              <w:t>Type: 0x20</w:t>
            </w:r>
          </w:p>
        </w:tc>
        <w:tc>
          <w:tcPr>
            <w:tcW w:w="992" w:type="dxa"/>
            <w:shd w:val="clear" w:color="auto" w:fill="5B9BD5" w:themeFill="accent1"/>
          </w:tcPr>
          <w:p w:rsidR="009665C3" w:rsidRDefault="009665C3" w:rsidP="00070A25">
            <w:pPr>
              <w:rPr>
                <w:lang w:val="en-US"/>
              </w:rPr>
            </w:pPr>
            <w:r>
              <w:rPr>
                <w:lang w:val="en-US"/>
              </w:rPr>
              <w:t>Length: 0x04</w:t>
            </w:r>
          </w:p>
        </w:tc>
        <w:tc>
          <w:tcPr>
            <w:tcW w:w="1134" w:type="dxa"/>
            <w:shd w:val="clear" w:color="auto" w:fill="5B9BD5" w:themeFill="accent1"/>
          </w:tcPr>
          <w:p w:rsidR="009665C3" w:rsidRDefault="009665C3" w:rsidP="00070A25">
            <w:pPr>
              <w:rPr>
                <w:lang w:val="en-US"/>
              </w:rPr>
            </w:pPr>
            <w:r>
              <w:rPr>
                <w:lang w:val="en-US"/>
              </w:rPr>
              <w:t>Subtype: 0x0</w:t>
            </w:r>
          </w:p>
        </w:tc>
        <w:tc>
          <w:tcPr>
            <w:tcW w:w="1134" w:type="dxa"/>
            <w:shd w:val="clear" w:color="auto" w:fill="5B9BD5" w:themeFill="accent1"/>
          </w:tcPr>
          <w:p w:rsidR="009665C3" w:rsidRDefault="009665C3" w:rsidP="00070A25">
            <w:pPr>
              <w:rPr>
                <w:lang w:val="en-US"/>
              </w:rPr>
            </w:pPr>
            <w:r>
              <w:rPr>
                <w:lang w:val="en-US"/>
              </w:rPr>
              <w:t>Flags:</w:t>
            </w:r>
          </w:p>
          <w:p w:rsidR="009665C3" w:rsidRDefault="009665C3" w:rsidP="00070A25">
            <w:pPr>
              <w:rPr>
                <w:lang w:val="en-US"/>
              </w:rPr>
            </w:pPr>
            <w:r>
              <w:rPr>
                <w:lang w:val="en-US"/>
              </w:rPr>
              <w:t>0x0</w:t>
            </w:r>
          </w:p>
        </w:tc>
      </w:tr>
    </w:tbl>
    <w:p w:rsidR="00070A25" w:rsidRDefault="00070A25" w:rsidP="00070A25">
      <w:pPr>
        <w:rPr>
          <w:lang w:val="en-US"/>
        </w:rPr>
      </w:pPr>
    </w:p>
    <w:p w:rsidR="009665C3" w:rsidRDefault="006817B1" w:rsidP="00070A25">
      <w:pPr>
        <w:rPr>
          <w:lang w:val="en-US"/>
        </w:rPr>
      </w:pPr>
      <w:r>
        <w:rPr>
          <w:lang w:val="en-US"/>
        </w:rPr>
        <w:t>After receiving this message, the control core is requested to change the car state into emergency braking and this message is queued to wait for the next state update, or being outdated.</w:t>
      </w:r>
    </w:p>
    <w:p w:rsidR="006817B1" w:rsidRDefault="006817B1" w:rsidP="00070A25">
      <w:pPr>
        <w:rPr>
          <w:lang w:val="en-US"/>
        </w:rPr>
      </w:pPr>
      <w:r>
        <w:rPr>
          <w:lang w:val="en-US"/>
        </w:rPr>
        <w:t>Example answer message sent by the car:</w:t>
      </w:r>
    </w:p>
    <w:tbl>
      <w:tblPr>
        <w:tblStyle w:val="Tabellenraster"/>
        <w:tblW w:w="10916" w:type="dxa"/>
        <w:tblInd w:w="-856" w:type="dxa"/>
        <w:tblLayout w:type="fixed"/>
        <w:tblLook w:val="04A0" w:firstRow="1" w:lastRow="0" w:firstColumn="1" w:lastColumn="0" w:noHBand="0" w:noVBand="1"/>
      </w:tblPr>
      <w:tblGrid>
        <w:gridCol w:w="284"/>
        <w:gridCol w:w="283"/>
        <w:gridCol w:w="284"/>
        <w:gridCol w:w="284"/>
        <w:gridCol w:w="2126"/>
        <w:gridCol w:w="1985"/>
        <w:gridCol w:w="1559"/>
        <w:gridCol w:w="1417"/>
        <w:gridCol w:w="709"/>
        <w:gridCol w:w="1985"/>
      </w:tblGrid>
      <w:tr w:rsidR="006817B1" w:rsidTr="006817B1">
        <w:tc>
          <w:tcPr>
            <w:tcW w:w="284" w:type="dxa"/>
            <w:shd w:val="clear" w:color="auto" w:fill="FFC000" w:themeFill="accent4"/>
          </w:tcPr>
          <w:p w:rsidR="006817B1" w:rsidRDefault="006817B1" w:rsidP="00694CC6">
            <w:pPr>
              <w:rPr>
                <w:lang w:val="en-US"/>
              </w:rPr>
            </w:pPr>
            <w:r>
              <w:rPr>
                <w:lang w:val="en-US"/>
              </w:rPr>
              <w:t>C</w:t>
            </w:r>
          </w:p>
        </w:tc>
        <w:tc>
          <w:tcPr>
            <w:tcW w:w="283" w:type="dxa"/>
            <w:shd w:val="clear" w:color="auto" w:fill="FFC000" w:themeFill="accent4"/>
          </w:tcPr>
          <w:p w:rsidR="006817B1" w:rsidRDefault="006817B1" w:rsidP="00694CC6">
            <w:pPr>
              <w:rPr>
                <w:lang w:val="en-US"/>
              </w:rPr>
            </w:pPr>
            <w:r>
              <w:rPr>
                <w:lang w:val="en-US"/>
              </w:rPr>
              <w:t>A</w:t>
            </w:r>
          </w:p>
        </w:tc>
        <w:tc>
          <w:tcPr>
            <w:tcW w:w="284" w:type="dxa"/>
            <w:shd w:val="clear" w:color="auto" w:fill="FFC000" w:themeFill="accent4"/>
          </w:tcPr>
          <w:p w:rsidR="006817B1" w:rsidRDefault="006817B1" w:rsidP="00694CC6">
            <w:pPr>
              <w:rPr>
                <w:lang w:val="en-US"/>
              </w:rPr>
            </w:pPr>
            <w:r>
              <w:rPr>
                <w:lang w:val="en-US"/>
              </w:rPr>
              <w:t>R</w:t>
            </w:r>
          </w:p>
        </w:tc>
        <w:tc>
          <w:tcPr>
            <w:tcW w:w="284" w:type="dxa"/>
            <w:shd w:val="clear" w:color="auto" w:fill="FFC000" w:themeFill="accent4"/>
          </w:tcPr>
          <w:p w:rsidR="006817B1" w:rsidRDefault="006817B1" w:rsidP="00694CC6">
            <w:pPr>
              <w:rPr>
                <w:lang w:val="en-US"/>
              </w:rPr>
            </w:pPr>
            <w:r>
              <w:rPr>
                <w:lang w:val="en-US"/>
              </w:rPr>
              <w:t>P</w:t>
            </w:r>
          </w:p>
        </w:tc>
        <w:tc>
          <w:tcPr>
            <w:tcW w:w="2126" w:type="dxa"/>
            <w:shd w:val="clear" w:color="auto" w:fill="FFC000" w:themeFill="accent4"/>
          </w:tcPr>
          <w:p w:rsidR="006817B1" w:rsidRDefault="006817B1" w:rsidP="006817B1">
            <w:pPr>
              <w:rPr>
                <w:lang w:val="en-US"/>
              </w:rPr>
            </w:pPr>
            <w:r>
              <w:rPr>
                <w:lang w:val="en-US"/>
              </w:rPr>
              <w:t xml:space="preserve">ControlCoreCounter </w:t>
            </w:r>
            <w:r>
              <w:rPr>
                <w:lang w:val="en-US"/>
              </w:rPr>
              <w:t>(</w:t>
            </w:r>
            <w:r>
              <w:rPr>
                <w:lang w:val="en-US"/>
              </w:rPr>
              <w:t>32</w:t>
            </w:r>
            <w:r>
              <w:rPr>
                <w:lang w:val="en-US"/>
              </w:rPr>
              <w:t>bit)</w:t>
            </w:r>
          </w:p>
        </w:tc>
        <w:tc>
          <w:tcPr>
            <w:tcW w:w="1985" w:type="dxa"/>
            <w:shd w:val="clear" w:color="auto" w:fill="FFC000" w:themeFill="accent4"/>
          </w:tcPr>
          <w:p w:rsidR="006817B1" w:rsidRDefault="006817B1" w:rsidP="006817B1">
            <w:pPr>
              <w:jc w:val="center"/>
              <w:rPr>
                <w:lang w:val="en-US"/>
              </w:rPr>
            </w:pPr>
            <w:r>
              <w:rPr>
                <w:lang w:val="en-US"/>
              </w:rPr>
              <w:t>CommCoreCounter(32</w:t>
            </w:r>
            <w:r>
              <w:rPr>
                <w:lang w:val="en-US"/>
              </w:rPr>
              <w:t>bit)</w:t>
            </w:r>
          </w:p>
        </w:tc>
        <w:tc>
          <w:tcPr>
            <w:tcW w:w="1559" w:type="dxa"/>
            <w:shd w:val="clear" w:color="auto" w:fill="FFC000" w:themeFill="accent4"/>
          </w:tcPr>
          <w:p w:rsidR="006817B1" w:rsidRDefault="006817B1" w:rsidP="00694CC6">
            <w:pPr>
              <w:rPr>
                <w:lang w:val="en-US"/>
              </w:rPr>
            </w:pPr>
            <w:r>
              <w:rPr>
                <w:lang w:val="en-US"/>
              </w:rPr>
              <w:t>PayloadLength (32bit)</w:t>
            </w:r>
          </w:p>
        </w:tc>
        <w:tc>
          <w:tcPr>
            <w:tcW w:w="1417" w:type="dxa"/>
            <w:shd w:val="clear" w:color="auto" w:fill="5B9BD5" w:themeFill="accent1"/>
          </w:tcPr>
          <w:p w:rsidR="006817B1" w:rsidRDefault="006817B1" w:rsidP="00694CC6">
            <w:pPr>
              <w:rPr>
                <w:lang w:val="en-US"/>
              </w:rPr>
            </w:pPr>
            <w:r>
              <w:rPr>
                <w:lang w:val="en-US"/>
              </w:rPr>
              <w:t>Success flag (‘A’,’F’,’O’)</w:t>
            </w:r>
          </w:p>
        </w:tc>
        <w:tc>
          <w:tcPr>
            <w:tcW w:w="709" w:type="dxa"/>
            <w:shd w:val="clear" w:color="auto" w:fill="5B9BD5" w:themeFill="accent1"/>
          </w:tcPr>
          <w:p w:rsidR="006817B1" w:rsidRDefault="006817B1" w:rsidP="006817B1">
            <w:pPr>
              <w:rPr>
                <w:lang w:val="en-US"/>
              </w:rPr>
            </w:pPr>
            <w:r>
              <w:rPr>
                <w:lang w:val="en-US"/>
              </w:rPr>
              <w:t>Type</w:t>
            </w:r>
            <w:r>
              <w:rPr>
                <w:lang w:val="en-US"/>
              </w:rPr>
              <w:t>: 0x</w:t>
            </w:r>
            <w:r>
              <w:rPr>
                <w:lang w:val="en-US"/>
              </w:rPr>
              <w:t>20</w:t>
            </w:r>
          </w:p>
        </w:tc>
        <w:tc>
          <w:tcPr>
            <w:tcW w:w="1985" w:type="dxa"/>
            <w:shd w:val="clear" w:color="auto" w:fill="5B9BD5" w:themeFill="accent1"/>
          </w:tcPr>
          <w:p w:rsidR="006817B1" w:rsidRDefault="006817B1" w:rsidP="00694CC6">
            <w:pPr>
              <w:rPr>
                <w:lang w:val="en-US"/>
              </w:rPr>
            </w:pPr>
            <w:r>
              <w:rPr>
                <w:lang w:val="en-US"/>
              </w:rPr>
              <w:t>PacketNumber of the received message(16bit)</w:t>
            </w:r>
          </w:p>
          <w:p w:rsidR="006817B1" w:rsidRPr="006817B1" w:rsidRDefault="006817B1" w:rsidP="006817B1">
            <w:pPr>
              <w:rPr>
                <w:lang w:val="en-US"/>
              </w:rPr>
            </w:pPr>
          </w:p>
        </w:tc>
      </w:tr>
    </w:tbl>
    <w:p w:rsidR="00CA5D90" w:rsidRDefault="00CA5D90" w:rsidP="00CA5D90">
      <w:pPr>
        <w:pStyle w:val="Listenabsatz"/>
        <w:rPr>
          <w:b/>
          <w:sz w:val="24"/>
          <w:lang w:val="en-US"/>
        </w:rPr>
      </w:pPr>
    </w:p>
    <w:p w:rsidR="00070A25" w:rsidRDefault="00070A25" w:rsidP="00070A25">
      <w:pPr>
        <w:pStyle w:val="Listenabsatz"/>
        <w:numPr>
          <w:ilvl w:val="0"/>
          <w:numId w:val="5"/>
        </w:numPr>
        <w:rPr>
          <w:b/>
          <w:sz w:val="24"/>
          <w:lang w:val="en-US"/>
        </w:rPr>
      </w:pPr>
      <w:r w:rsidRPr="00070A25">
        <w:rPr>
          <w:b/>
          <w:sz w:val="24"/>
          <w:lang w:val="en-US"/>
        </w:rPr>
        <w:t>CControlMessage</w:t>
      </w:r>
    </w:p>
    <w:p w:rsidR="00CA5D90" w:rsidRDefault="00CA5D90" w:rsidP="00CA5D90">
      <w:pPr>
        <w:rPr>
          <w:lang w:val="en-US"/>
        </w:rPr>
      </w:pPr>
      <w:r>
        <w:rPr>
          <w:lang w:val="en-US"/>
        </w:rPr>
        <w:t>Example packet sent to the car:</w:t>
      </w:r>
    </w:p>
    <w:tbl>
      <w:tblPr>
        <w:tblStyle w:val="Tabellenraster"/>
        <w:tblW w:w="11272" w:type="dxa"/>
        <w:tblInd w:w="-929" w:type="dxa"/>
        <w:tblLayout w:type="fixed"/>
        <w:tblLook w:val="04A0" w:firstRow="1" w:lastRow="0" w:firstColumn="1" w:lastColumn="0" w:noHBand="0" w:noVBand="1"/>
      </w:tblPr>
      <w:tblGrid>
        <w:gridCol w:w="327"/>
        <w:gridCol w:w="338"/>
        <w:gridCol w:w="330"/>
        <w:gridCol w:w="324"/>
        <w:gridCol w:w="1590"/>
        <w:gridCol w:w="2268"/>
        <w:gridCol w:w="850"/>
        <w:gridCol w:w="993"/>
        <w:gridCol w:w="1134"/>
        <w:gridCol w:w="850"/>
        <w:gridCol w:w="567"/>
        <w:gridCol w:w="567"/>
        <w:gridCol w:w="567"/>
        <w:gridCol w:w="567"/>
      </w:tblGrid>
      <w:tr w:rsidR="00CA5D90" w:rsidTr="00CA5D90">
        <w:tc>
          <w:tcPr>
            <w:tcW w:w="327" w:type="dxa"/>
            <w:shd w:val="clear" w:color="auto" w:fill="FFC000" w:themeFill="accent4"/>
          </w:tcPr>
          <w:p w:rsidR="00CA5D90" w:rsidRDefault="00CA5D90" w:rsidP="00694CC6">
            <w:pPr>
              <w:rPr>
                <w:lang w:val="en-US"/>
              </w:rPr>
            </w:pPr>
            <w:r>
              <w:rPr>
                <w:lang w:val="en-US"/>
              </w:rPr>
              <w:t>C</w:t>
            </w:r>
          </w:p>
        </w:tc>
        <w:tc>
          <w:tcPr>
            <w:tcW w:w="338" w:type="dxa"/>
            <w:shd w:val="clear" w:color="auto" w:fill="FFC000" w:themeFill="accent4"/>
          </w:tcPr>
          <w:p w:rsidR="00CA5D90" w:rsidRDefault="00CA5D90" w:rsidP="00694CC6">
            <w:pPr>
              <w:rPr>
                <w:lang w:val="en-US"/>
              </w:rPr>
            </w:pPr>
            <w:r>
              <w:rPr>
                <w:lang w:val="en-US"/>
              </w:rPr>
              <w:t>A</w:t>
            </w:r>
          </w:p>
        </w:tc>
        <w:tc>
          <w:tcPr>
            <w:tcW w:w="330" w:type="dxa"/>
            <w:shd w:val="clear" w:color="auto" w:fill="FFC000" w:themeFill="accent4"/>
          </w:tcPr>
          <w:p w:rsidR="00CA5D90" w:rsidRDefault="00CA5D90" w:rsidP="00694CC6">
            <w:pPr>
              <w:rPr>
                <w:lang w:val="en-US"/>
              </w:rPr>
            </w:pPr>
            <w:r>
              <w:rPr>
                <w:lang w:val="en-US"/>
              </w:rPr>
              <w:t>R</w:t>
            </w:r>
          </w:p>
        </w:tc>
        <w:tc>
          <w:tcPr>
            <w:tcW w:w="324" w:type="dxa"/>
            <w:shd w:val="clear" w:color="auto" w:fill="FFC000" w:themeFill="accent4"/>
          </w:tcPr>
          <w:p w:rsidR="00CA5D90" w:rsidRDefault="00CA5D90" w:rsidP="00694CC6">
            <w:pPr>
              <w:rPr>
                <w:lang w:val="en-US"/>
              </w:rPr>
            </w:pPr>
            <w:r>
              <w:rPr>
                <w:lang w:val="en-US"/>
              </w:rPr>
              <w:t>P</w:t>
            </w:r>
          </w:p>
        </w:tc>
        <w:tc>
          <w:tcPr>
            <w:tcW w:w="1590" w:type="dxa"/>
            <w:shd w:val="clear" w:color="auto" w:fill="FFC000" w:themeFill="accent4"/>
          </w:tcPr>
          <w:p w:rsidR="00CA5D90" w:rsidRDefault="00CA5D90" w:rsidP="00694CC6">
            <w:pPr>
              <w:rPr>
                <w:lang w:val="en-US"/>
              </w:rPr>
            </w:pPr>
            <w:r>
              <w:rPr>
                <w:lang w:val="en-US"/>
              </w:rPr>
              <w:t>PacketNumber(16bit)</w:t>
            </w:r>
          </w:p>
        </w:tc>
        <w:tc>
          <w:tcPr>
            <w:tcW w:w="2268" w:type="dxa"/>
            <w:shd w:val="clear" w:color="auto" w:fill="FFC000" w:themeFill="accent4"/>
          </w:tcPr>
          <w:p w:rsidR="00CA5D90" w:rsidRDefault="00CA5D90" w:rsidP="00CA5D90">
            <w:pPr>
              <w:jc w:val="center"/>
              <w:rPr>
                <w:lang w:val="en-US"/>
              </w:rPr>
            </w:pPr>
            <w:r>
              <w:rPr>
                <w:lang w:val="en-US"/>
              </w:rPr>
              <w:t>PayloadLength(16bit): 0x0</w:t>
            </w:r>
            <w:r>
              <w:rPr>
                <w:lang w:val="en-US"/>
              </w:rPr>
              <w:t>8</w:t>
            </w:r>
          </w:p>
        </w:tc>
        <w:tc>
          <w:tcPr>
            <w:tcW w:w="850" w:type="dxa"/>
            <w:shd w:val="clear" w:color="auto" w:fill="5B9BD5" w:themeFill="accent1"/>
          </w:tcPr>
          <w:p w:rsidR="00CA5D90" w:rsidRDefault="00CA5D90" w:rsidP="00CA5D90">
            <w:pPr>
              <w:rPr>
                <w:lang w:val="en-US"/>
              </w:rPr>
            </w:pPr>
            <w:r>
              <w:rPr>
                <w:lang w:val="en-US"/>
              </w:rPr>
              <w:t>Type: 0x</w:t>
            </w:r>
            <w:r>
              <w:rPr>
                <w:lang w:val="en-US"/>
              </w:rPr>
              <w:t>3</w:t>
            </w:r>
            <w:r>
              <w:rPr>
                <w:lang w:val="en-US"/>
              </w:rPr>
              <w:t>0</w:t>
            </w:r>
          </w:p>
        </w:tc>
        <w:tc>
          <w:tcPr>
            <w:tcW w:w="993" w:type="dxa"/>
            <w:shd w:val="clear" w:color="auto" w:fill="5B9BD5" w:themeFill="accent1"/>
          </w:tcPr>
          <w:p w:rsidR="00CA5D90" w:rsidRDefault="00CA5D90" w:rsidP="00CA5D90">
            <w:pPr>
              <w:rPr>
                <w:lang w:val="en-US"/>
              </w:rPr>
            </w:pPr>
            <w:r>
              <w:rPr>
                <w:lang w:val="en-US"/>
              </w:rPr>
              <w:t>Length: 0x0</w:t>
            </w:r>
            <w:r>
              <w:rPr>
                <w:lang w:val="en-US"/>
              </w:rPr>
              <w:t>8</w:t>
            </w:r>
          </w:p>
        </w:tc>
        <w:tc>
          <w:tcPr>
            <w:tcW w:w="1134" w:type="dxa"/>
            <w:shd w:val="clear" w:color="auto" w:fill="5B9BD5" w:themeFill="accent1"/>
          </w:tcPr>
          <w:p w:rsidR="00CA5D90" w:rsidRDefault="00CA5D90" w:rsidP="00694CC6">
            <w:pPr>
              <w:rPr>
                <w:lang w:val="en-US"/>
              </w:rPr>
            </w:pPr>
            <w:r>
              <w:rPr>
                <w:lang w:val="en-US"/>
              </w:rPr>
              <w:t>Subtype: 0x0</w:t>
            </w:r>
          </w:p>
        </w:tc>
        <w:tc>
          <w:tcPr>
            <w:tcW w:w="850" w:type="dxa"/>
            <w:shd w:val="clear" w:color="auto" w:fill="5B9BD5" w:themeFill="accent1"/>
          </w:tcPr>
          <w:p w:rsidR="00CA5D90" w:rsidRDefault="00CA5D90" w:rsidP="00694CC6">
            <w:pPr>
              <w:rPr>
                <w:lang w:val="en-US"/>
              </w:rPr>
            </w:pPr>
            <w:r>
              <w:rPr>
                <w:lang w:val="en-US"/>
              </w:rPr>
              <w:t>Flags:</w:t>
            </w:r>
          </w:p>
          <w:p w:rsidR="00CA5D90" w:rsidRDefault="00CA5D90" w:rsidP="00694CC6">
            <w:pPr>
              <w:rPr>
                <w:lang w:val="en-US"/>
              </w:rPr>
            </w:pPr>
            <w:r>
              <w:rPr>
                <w:lang w:val="en-US"/>
              </w:rPr>
              <w:t>0x0</w:t>
            </w:r>
          </w:p>
        </w:tc>
        <w:tc>
          <w:tcPr>
            <w:tcW w:w="567" w:type="dxa"/>
            <w:shd w:val="clear" w:color="auto" w:fill="5B9BD5" w:themeFill="accent1"/>
          </w:tcPr>
          <w:p w:rsidR="00CA5D90" w:rsidRDefault="00CA5D90" w:rsidP="00694CC6">
            <w:pPr>
              <w:rPr>
                <w:lang w:val="en-US"/>
              </w:rPr>
            </w:pPr>
            <w:r>
              <w:rPr>
                <w:lang w:val="en-US"/>
              </w:rPr>
              <w:t>V1</w:t>
            </w:r>
          </w:p>
        </w:tc>
        <w:tc>
          <w:tcPr>
            <w:tcW w:w="567" w:type="dxa"/>
            <w:shd w:val="clear" w:color="auto" w:fill="5B9BD5" w:themeFill="accent1"/>
          </w:tcPr>
          <w:p w:rsidR="00CA5D90" w:rsidRDefault="00CA5D90" w:rsidP="00694CC6">
            <w:pPr>
              <w:rPr>
                <w:lang w:val="en-US"/>
              </w:rPr>
            </w:pPr>
            <w:r>
              <w:rPr>
                <w:lang w:val="en-US"/>
              </w:rPr>
              <w:t>V2</w:t>
            </w:r>
          </w:p>
        </w:tc>
        <w:tc>
          <w:tcPr>
            <w:tcW w:w="567" w:type="dxa"/>
            <w:shd w:val="clear" w:color="auto" w:fill="5B9BD5" w:themeFill="accent1"/>
          </w:tcPr>
          <w:p w:rsidR="00CA5D90" w:rsidRDefault="00CA5D90" w:rsidP="00694CC6">
            <w:pPr>
              <w:rPr>
                <w:lang w:val="en-US"/>
              </w:rPr>
            </w:pPr>
            <w:r>
              <w:rPr>
                <w:lang w:val="en-US"/>
              </w:rPr>
              <w:t>V3</w:t>
            </w:r>
          </w:p>
        </w:tc>
        <w:tc>
          <w:tcPr>
            <w:tcW w:w="567" w:type="dxa"/>
            <w:shd w:val="clear" w:color="auto" w:fill="5B9BD5" w:themeFill="accent1"/>
          </w:tcPr>
          <w:p w:rsidR="00CA5D90" w:rsidRDefault="00CA5D90" w:rsidP="00694CC6">
            <w:pPr>
              <w:rPr>
                <w:lang w:val="en-US"/>
              </w:rPr>
            </w:pPr>
            <w:r>
              <w:rPr>
                <w:lang w:val="en-US"/>
              </w:rPr>
              <w:t>V4</w:t>
            </w:r>
          </w:p>
        </w:tc>
      </w:tr>
    </w:tbl>
    <w:p w:rsidR="00CA5D90" w:rsidRDefault="00CA5D90" w:rsidP="00CA5D90">
      <w:pPr>
        <w:rPr>
          <w:lang w:val="en-US"/>
        </w:rPr>
      </w:pPr>
    </w:p>
    <w:p w:rsidR="00CA5D90" w:rsidRDefault="00CA5D90" w:rsidP="00CA5D90">
      <w:pPr>
        <w:rPr>
          <w:lang w:val="en-US"/>
        </w:rPr>
      </w:pPr>
      <w:r>
        <w:rPr>
          <w:lang w:val="en-US"/>
        </w:rPr>
        <w:t xml:space="preserve">After receiving this message, the control core is requested to </w:t>
      </w:r>
      <w:r>
        <w:rPr>
          <w:lang w:val="en-US"/>
        </w:rPr>
        <w:t>set the specified motor velocities, specified in the payload. It has to be mentioned that in case the sender of this message is not registered as the current source of control, the message is not queued but immediately replied as failed because the sender is not allowed to control the car.</w:t>
      </w:r>
    </w:p>
    <w:p w:rsidR="00CA5D90" w:rsidRDefault="00CA5D90" w:rsidP="00CA5D90">
      <w:pPr>
        <w:rPr>
          <w:lang w:val="en-US"/>
        </w:rPr>
      </w:pPr>
      <w:r>
        <w:rPr>
          <w:lang w:val="en-US"/>
        </w:rPr>
        <w:t>Afterwards</w:t>
      </w:r>
      <w:r>
        <w:rPr>
          <w:lang w:val="en-US"/>
        </w:rPr>
        <w:t xml:space="preserve"> this message is queued to wait for the next state update, or being outdated.</w:t>
      </w:r>
    </w:p>
    <w:p w:rsidR="00CA5D90" w:rsidRDefault="00CA5D90" w:rsidP="00CA5D90">
      <w:pPr>
        <w:rPr>
          <w:lang w:val="en-US"/>
        </w:rPr>
      </w:pPr>
      <w:r>
        <w:rPr>
          <w:lang w:val="en-US"/>
        </w:rPr>
        <w:t>Example answer message sent by the car:</w:t>
      </w:r>
    </w:p>
    <w:tbl>
      <w:tblPr>
        <w:tblStyle w:val="Tabellenraster"/>
        <w:tblW w:w="11199" w:type="dxa"/>
        <w:tblInd w:w="-856" w:type="dxa"/>
        <w:tblLayout w:type="fixed"/>
        <w:tblLook w:val="04A0" w:firstRow="1" w:lastRow="0" w:firstColumn="1" w:lastColumn="0" w:noHBand="0" w:noVBand="1"/>
      </w:tblPr>
      <w:tblGrid>
        <w:gridCol w:w="284"/>
        <w:gridCol w:w="283"/>
        <w:gridCol w:w="284"/>
        <w:gridCol w:w="284"/>
        <w:gridCol w:w="1417"/>
        <w:gridCol w:w="1276"/>
        <w:gridCol w:w="992"/>
        <w:gridCol w:w="1418"/>
        <w:gridCol w:w="850"/>
        <w:gridCol w:w="1843"/>
        <w:gridCol w:w="567"/>
        <w:gridCol w:w="567"/>
        <w:gridCol w:w="567"/>
        <w:gridCol w:w="567"/>
      </w:tblGrid>
      <w:tr w:rsidR="00474D5A" w:rsidTr="00474D5A">
        <w:tc>
          <w:tcPr>
            <w:tcW w:w="284" w:type="dxa"/>
            <w:shd w:val="clear" w:color="auto" w:fill="FFC000" w:themeFill="accent4"/>
          </w:tcPr>
          <w:p w:rsidR="00474D5A" w:rsidRDefault="00474D5A" w:rsidP="00694CC6">
            <w:pPr>
              <w:rPr>
                <w:lang w:val="en-US"/>
              </w:rPr>
            </w:pPr>
            <w:r>
              <w:rPr>
                <w:lang w:val="en-US"/>
              </w:rPr>
              <w:t>C</w:t>
            </w:r>
          </w:p>
        </w:tc>
        <w:tc>
          <w:tcPr>
            <w:tcW w:w="283" w:type="dxa"/>
            <w:shd w:val="clear" w:color="auto" w:fill="FFC000" w:themeFill="accent4"/>
          </w:tcPr>
          <w:p w:rsidR="00474D5A" w:rsidRDefault="00474D5A" w:rsidP="00694CC6">
            <w:pPr>
              <w:rPr>
                <w:lang w:val="en-US"/>
              </w:rPr>
            </w:pPr>
            <w:r>
              <w:rPr>
                <w:lang w:val="en-US"/>
              </w:rPr>
              <w:t>A</w:t>
            </w:r>
          </w:p>
        </w:tc>
        <w:tc>
          <w:tcPr>
            <w:tcW w:w="284" w:type="dxa"/>
            <w:shd w:val="clear" w:color="auto" w:fill="FFC000" w:themeFill="accent4"/>
          </w:tcPr>
          <w:p w:rsidR="00474D5A" w:rsidRDefault="00474D5A" w:rsidP="00694CC6">
            <w:pPr>
              <w:rPr>
                <w:lang w:val="en-US"/>
              </w:rPr>
            </w:pPr>
            <w:r>
              <w:rPr>
                <w:lang w:val="en-US"/>
              </w:rPr>
              <w:t>R</w:t>
            </w:r>
          </w:p>
        </w:tc>
        <w:tc>
          <w:tcPr>
            <w:tcW w:w="284" w:type="dxa"/>
            <w:shd w:val="clear" w:color="auto" w:fill="FFC000" w:themeFill="accent4"/>
          </w:tcPr>
          <w:p w:rsidR="00474D5A" w:rsidRDefault="00474D5A" w:rsidP="00694CC6">
            <w:pPr>
              <w:rPr>
                <w:lang w:val="en-US"/>
              </w:rPr>
            </w:pPr>
            <w:r>
              <w:rPr>
                <w:lang w:val="en-US"/>
              </w:rPr>
              <w:t>P</w:t>
            </w:r>
          </w:p>
        </w:tc>
        <w:tc>
          <w:tcPr>
            <w:tcW w:w="1417" w:type="dxa"/>
            <w:shd w:val="clear" w:color="auto" w:fill="FFC000" w:themeFill="accent4"/>
          </w:tcPr>
          <w:p w:rsidR="00474D5A" w:rsidRDefault="00474D5A" w:rsidP="00694CC6">
            <w:pPr>
              <w:rPr>
                <w:lang w:val="en-US"/>
              </w:rPr>
            </w:pPr>
            <w:r>
              <w:rPr>
                <w:lang w:val="en-US"/>
              </w:rPr>
              <w:t>ControlCoreCounter (32bit)</w:t>
            </w:r>
          </w:p>
        </w:tc>
        <w:tc>
          <w:tcPr>
            <w:tcW w:w="1276" w:type="dxa"/>
            <w:shd w:val="clear" w:color="auto" w:fill="FFC000" w:themeFill="accent4"/>
          </w:tcPr>
          <w:p w:rsidR="00474D5A" w:rsidRDefault="00474D5A" w:rsidP="00694CC6">
            <w:pPr>
              <w:jc w:val="center"/>
              <w:rPr>
                <w:lang w:val="en-US"/>
              </w:rPr>
            </w:pPr>
            <w:r>
              <w:rPr>
                <w:lang w:val="en-US"/>
              </w:rPr>
              <w:t>CommCoreCounter(32bit)</w:t>
            </w:r>
          </w:p>
        </w:tc>
        <w:tc>
          <w:tcPr>
            <w:tcW w:w="992" w:type="dxa"/>
            <w:shd w:val="clear" w:color="auto" w:fill="FFC000" w:themeFill="accent4"/>
          </w:tcPr>
          <w:p w:rsidR="00474D5A" w:rsidRDefault="00474D5A" w:rsidP="00694CC6">
            <w:pPr>
              <w:rPr>
                <w:lang w:val="en-US"/>
              </w:rPr>
            </w:pPr>
            <w:r>
              <w:rPr>
                <w:lang w:val="en-US"/>
              </w:rPr>
              <w:t>PayloadLength (32bit)</w:t>
            </w:r>
          </w:p>
        </w:tc>
        <w:tc>
          <w:tcPr>
            <w:tcW w:w="1418" w:type="dxa"/>
            <w:shd w:val="clear" w:color="auto" w:fill="5B9BD5" w:themeFill="accent1"/>
          </w:tcPr>
          <w:p w:rsidR="00474D5A" w:rsidRDefault="00474D5A" w:rsidP="00694CC6">
            <w:pPr>
              <w:rPr>
                <w:lang w:val="en-US"/>
              </w:rPr>
            </w:pPr>
            <w:r>
              <w:rPr>
                <w:lang w:val="en-US"/>
              </w:rPr>
              <w:t>Success flag (‘A’,’F’,’O’)</w:t>
            </w:r>
          </w:p>
        </w:tc>
        <w:tc>
          <w:tcPr>
            <w:tcW w:w="850" w:type="dxa"/>
            <w:shd w:val="clear" w:color="auto" w:fill="5B9BD5" w:themeFill="accent1"/>
          </w:tcPr>
          <w:p w:rsidR="00474D5A" w:rsidRDefault="00474D5A" w:rsidP="00CA5D90">
            <w:pPr>
              <w:rPr>
                <w:lang w:val="en-US"/>
              </w:rPr>
            </w:pPr>
            <w:r>
              <w:rPr>
                <w:lang w:val="en-US"/>
              </w:rPr>
              <w:t>Type: 0x</w:t>
            </w:r>
            <w:r>
              <w:rPr>
                <w:lang w:val="en-US"/>
              </w:rPr>
              <w:t>3</w:t>
            </w:r>
            <w:r>
              <w:rPr>
                <w:lang w:val="en-US"/>
              </w:rPr>
              <w:t>0</w:t>
            </w:r>
          </w:p>
        </w:tc>
        <w:tc>
          <w:tcPr>
            <w:tcW w:w="1843" w:type="dxa"/>
            <w:shd w:val="clear" w:color="auto" w:fill="5B9BD5" w:themeFill="accent1"/>
          </w:tcPr>
          <w:p w:rsidR="00474D5A" w:rsidRDefault="00474D5A" w:rsidP="00474D5A">
            <w:pPr>
              <w:rPr>
                <w:lang w:val="en-US"/>
              </w:rPr>
            </w:pPr>
            <w:r>
              <w:rPr>
                <w:lang w:val="en-US"/>
              </w:rPr>
              <w:t>PacketNumber of the received message(16bit)</w:t>
            </w:r>
          </w:p>
          <w:p w:rsidR="00474D5A" w:rsidRDefault="00474D5A" w:rsidP="00694CC6">
            <w:pPr>
              <w:rPr>
                <w:lang w:val="en-US"/>
              </w:rPr>
            </w:pPr>
          </w:p>
        </w:tc>
        <w:tc>
          <w:tcPr>
            <w:tcW w:w="567" w:type="dxa"/>
            <w:shd w:val="clear" w:color="auto" w:fill="5B9BD5" w:themeFill="accent1"/>
          </w:tcPr>
          <w:p w:rsidR="00474D5A" w:rsidRDefault="00474D5A" w:rsidP="00694CC6">
            <w:pPr>
              <w:rPr>
                <w:lang w:val="en-US"/>
              </w:rPr>
            </w:pPr>
            <w:r>
              <w:rPr>
                <w:lang w:val="en-US"/>
              </w:rPr>
              <w:t>V1</w:t>
            </w:r>
          </w:p>
          <w:p w:rsidR="00474D5A" w:rsidRPr="006817B1" w:rsidRDefault="00474D5A" w:rsidP="00694CC6">
            <w:pPr>
              <w:rPr>
                <w:lang w:val="en-US"/>
              </w:rPr>
            </w:pPr>
          </w:p>
        </w:tc>
        <w:tc>
          <w:tcPr>
            <w:tcW w:w="567" w:type="dxa"/>
            <w:shd w:val="clear" w:color="auto" w:fill="5B9BD5" w:themeFill="accent1"/>
          </w:tcPr>
          <w:p w:rsidR="00474D5A" w:rsidRDefault="00474D5A" w:rsidP="00694CC6">
            <w:pPr>
              <w:rPr>
                <w:lang w:val="en-US"/>
              </w:rPr>
            </w:pPr>
            <w:r>
              <w:rPr>
                <w:lang w:val="en-US"/>
              </w:rPr>
              <w:t>V2</w:t>
            </w:r>
          </w:p>
        </w:tc>
        <w:tc>
          <w:tcPr>
            <w:tcW w:w="567" w:type="dxa"/>
            <w:shd w:val="clear" w:color="auto" w:fill="5B9BD5" w:themeFill="accent1"/>
          </w:tcPr>
          <w:p w:rsidR="00474D5A" w:rsidRDefault="00474D5A" w:rsidP="00694CC6">
            <w:pPr>
              <w:rPr>
                <w:lang w:val="en-US"/>
              </w:rPr>
            </w:pPr>
            <w:r>
              <w:rPr>
                <w:lang w:val="en-US"/>
              </w:rPr>
              <w:t>V3</w:t>
            </w:r>
          </w:p>
        </w:tc>
        <w:tc>
          <w:tcPr>
            <w:tcW w:w="567" w:type="dxa"/>
            <w:shd w:val="clear" w:color="auto" w:fill="5B9BD5" w:themeFill="accent1"/>
          </w:tcPr>
          <w:p w:rsidR="00474D5A" w:rsidRDefault="00474D5A" w:rsidP="00694CC6">
            <w:pPr>
              <w:rPr>
                <w:lang w:val="en-US"/>
              </w:rPr>
            </w:pPr>
            <w:r>
              <w:rPr>
                <w:lang w:val="en-US"/>
              </w:rPr>
              <w:t>V4</w:t>
            </w:r>
          </w:p>
        </w:tc>
      </w:tr>
    </w:tbl>
    <w:p w:rsidR="00CA5D90" w:rsidRDefault="00CA5D90" w:rsidP="00CA5D90">
      <w:pPr>
        <w:ind w:left="360"/>
        <w:rPr>
          <w:b/>
          <w:sz w:val="24"/>
          <w:lang w:val="en-US"/>
        </w:rPr>
      </w:pPr>
    </w:p>
    <w:p w:rsidR="00CA5D90" w:rsidRPr="00CA5D90" w:rsidRDefault="00CA5D90" w:rsidP="00CA5D90">
      <w:pPr>
        <w:rPr>
          <w:lang w:val="en-US"/>
        </w:rPr>
      </w:pPr>
      <w:r>
        <w:rPr>
          <w:lang w:val="en-US"/>
        </w:rPr>
        <w:t xml:space="preserve">V1…4 </w:t>
      </w:r>
      <w:r w:rsidR="00474D5A">
        <w:rPr>
          <w:lang w:val="en-US"/>
        </w:rPr>
        <w:t>are now standing for the current desired motor speed values delivered to the specific PWM motor controllers. In case of a successful message, they are equal to the requested values of the message, sent to the car, otherwise they differ and the message is answered as “failed”, giving the controlling unit feedback about the current state of the car, to let it know what might have failed.</w:t>
      </w:r>
    </w:p>
    <w:p w:rsidR="00070A25" w:rsidRDefault="00070A25" w:rsidP="00070A25">
      <w:pPr>
        <w:pStyle w:val="Listenabsatz"/>
        <w:numPr>
          <w:ilvl w:val="0"/>
          <w:numId w:val="5"/>
        </w:numPr>
        <w:rPr>
          <w:b/>
          <w:sz w:val="24"/>
          <w:lang w:val="en-US"/>
        </w:rPr>
      </w:pPr>
      <w:r w:rsidRPr="00070A25">
        <w:rPr>
          <w:b/>
          <w:sz w:val="24"/>
          <w:lang w:val="en-US"/>
        </w:rPr>
        <w:t>CRemoteControlMessage</w:t>
      </w:r>
    </w:p>
    <w:p w:rsidR="00474D5A" w:rsidRDefault="00474D5A" w:rsidP="00474D5A">
      <w:pPr>
        <w:rPr>
          <w:lang w:val="en-US"/>
        </w:rPr>
      </w:pPr>
      <w:r>
        <w:rPr>
          <w:lang w:val="en-US"/>
        </w:rPr>
        <w:t>Example packet sent to the car:</w:t>
      </w:r>
    </w:p>
    <w:tbl>
      <w:tblPr>
        <w:tblStyle w:val="Tabellenraster"/>
        <w:tblW w:w="11272" w:type="dxa"/>
        <w:tblInd w:w="-929" w:type="dxa"/>
        <w:tblLayout w:type="fixed"/>
        <w:tblLook w:val="04A0" w:firstRow="1" w:lastRow="0" w:firstColumn="1" w:lastColumn="0" w:noHBand="0" w:noVBand="1"/>
      </w:tblPr>
      <w:tblGrid>
        <w:gridCol w:w="327"/>
        <w:gridCol w:w="338"/>
        <w:gridCol w:w="330"/>
        <w:gridCol w:w="324"/>
        <w:gridCol w:w="1590"/>
        <w:gridCol w:w="2268"/>
        <w:gridCol w:w="850"/>
        <w:gridCol w:w="993"/>
        <w:gridCol w:w="1134"/>
        <w:gridCol w:w="850"/>
        <w:gridCol w:w="567"/>
        <w:gridCol w:w="567"/>
        <w:gridCol w:w="567"/>
        <w:gridCol w:w="567"/>
      </w:tblGrid>
      <w:tr w:rsidR="00474D5A" w:rsidTr="00694CC6">
        <w:tc>
          <w:tcPr>
            <w:tcW w:w="327" w:type="dxa"/>
            <w:shd w:val="clear" w:color="auto" w:fill="FFC000" w:themeFill="accent4"/>
          </w:tcPr>
          <w:p w:rsidR="00474D5A" w:rsidRDefault="00474D5A" w:rsidP="00694CC6">
            <w:pPr>
              <w:rPr>
                <w:lang w:val="en-US"/>
              </w:rPr>
            </w:pPr>
            <w:r>
              <w:rPr>
                <w:lang w:val="en-US"/>
              </w:rPr>
              <w:t>C</w:t>
            </w:r>
          </w:p>
        </w:tc>
        <w:tc>
          <w:tcPr>
            <w:tcW w:w="338" w:type="dxa"/>
            <w:shd w:val="clear" w:color="auto" w:fill="FFC000" w:themeFill="accent4"/>
          </w:tcPr>
          <w:p w:rsidR="00474D5A" w:rsidRDefault="00474D5A" w:rsidP="00694CC6">
            <w:pPr>
              <w:rPr>
                <w:lang w:val="en-US"/>
              </w:rPr>
            </w:pPr>
            <w:r>
              <w:rPr>
                <w:lang w:val="en-US"/>
              </w:rPr>
              <w:t>A</w:t>
            </w:r>
          </w:p>
        </w:tc>
        <w:tc>
          <w:tcPr>
            <w:tcW w:w="330" w:type="dxa"/>
            <w:shd w:val="clear" w:color="auto" w:fill="FFC000" w:themeFill="accent4"/>
          </w:tcPr>
          <w:p w:rsidR="00474D5A" w:rsidRDefault="00474D5A" w:rsidP="00694CC6">
            <w:pPr>
              <w:rPr>
                <w:lang w:val="en-US"/>
              </w:rPr>
            </w:pPr>
            <w:r>
              <w:rPr>
                <w:lang w:val="en-US"/>
              </w:rPr>
              <w:t>R</w:t>
            </w:r>
          </w:p>
        </w:tc>
        <w:tc>
          <w:tcPr>
            <w:tcW w:w="324" w:type="dxa"/>
            <w:shd w:val="clear" w:color="auto" w:fill="FFC000" w:themeFill="accent4"/>
          </w:tcPr>
          <w:p w:rsidR="00474D5A" w:rsidRDefault="00474D5A" w:rsidP="00694CC6">
            <w:pPr>
              <w:rPr>
                <w:lang w:val="en-US"/>
              </w:rPr>
            </w:pPr>
            <w:r>
              <w:rPr>
                <w:lang w:val="en-US"/>
              </w:rPr>
              <w:t>P</w:t>
            </w:r>
          </w:p>
        </w:tc>
        <w:tc>
          <w:tcPr>
            <w:tcW w:w="1590" w:type="dxa"/>
            <w:shd w:val="clear" w:color="auto" w:fill="FFC000" w:themeFill="accent4"/>
          </w:tcPr>
          <w:p w:rsidR="00474D5A" w:rsidRDefault="00474D5A" w:rsidP="00694CC6">
            <w:pPr>
              <w:rPr>
                <w:lang w:val="en-US"/>
              </w:rPr>
            </w:pPr>
            <w:r>
              <w:rPr>
                <w:lang w:val="en-US"/>
              </w:rPr>
              <w:t>PacketNumber(16bit)</w:t>
            </w:r>
          </w:p>
        </w:tc>
        <w:tc>
          <w:tcPr>
            <w:tcW w:w="2268" w:type="dxa"/>
            <w:shd w:val="clear" w:color="auto" w:fill="FFC000" w:themeFill="accent4"/>
          </w:tcPr>
          <w:p w:rsidR="00474D5A" w:rsidRDefault="00474D5A" w:rsidP="00694CC6">
            <w:pPr>
              <w:jc w:val="center"/>
              <w:rPr>
                <w:lang w:val="en-US"/>
              </w:rPr>
            </w:pPr>
            <w:r>
              <w:rPr>
                <w:lang w:val="en-US"/>
              </w:rPr>
              <w:t>PayloadLength(16bit): 0x08</w:t>
            </w:r>
          </w:p>
        </w:tc>
        <w:tc>
          <w:tcPr>
            <w:tcW w:w="850" w:type="dxa"/>
            <w:shd w:val="clear" w:color="auto" w:fill="5B9BD5" w:themeFill="accent1"/>
          </w:tcPr>
          <w:p w:rsidR="00474D5A" w:rsidRDefault="00474D5A" w:rsidP="00474D5A">
            <w:pPr>
              <w:rPr>
                <w:lang w:val="en-US"/>
              </w:rPr>
            </w:pPr>
            <w:r>
              <w:rPr>
                <w:lang w:val="en-US"/>
              </w:rPr>
              <w:t>Type: 0x</w:t>
            </w:r>
            <w:r>
              <w:rPr>
                <w:lang w:val="en-US"/>
              </w:rPr>
              <w:t>6</w:t>
            </w:r>
            <w:r>
              <w:rPr>
                <w:lang w:val="en-US"/>
              </w:rPr>
              <w:t>0</w:t>
            </w:r>
          </w:p>
        </w:tc>
        <w:tc>
          <w:tcPr>
            <w:tcW w:w="993" w:type="dxa"/>
            <w:shd w:val="clear" w:color="auto" w:fill="5B9BD5" w:themeFill="accent1"/>
          </w:tcPr>
          <w:p w:rsidR="00474D5A" w:rsidRDefault="00474D5A" w:rsidP="00694CC6">
            <w:pPr>
              <w:rPr>
                <w:lang w:val="en-US"/>
              </w:rPr>
            </w:pPr>
            <w:r>
              <w:rPr>
                <w:lang w:val="en-US"/>
              </w:rPr>
              <w:t>Length: 0x08</w:t>
            </w:r>
          </w:p>
        </w:tc>
        <w:tc>
          <w:tcPr>
            <w:tcW w:w="1134" w:type="dxa"/>
            <w:shd w:val="clear" w:color="auto" w:fill="5B9BD5" w:themeFill="accent1"/>
          </w:tcPr>
          <w:p w:rsidR="00474D5A" w:rsidRDefault="00474D5A" w:rsidP="00694CC6">
            <w:pPr>
              <w:rPr>
                <w:lang w:val="en-US"/>
              </w:rPr>
            </w:pPr>
            <w:r>
              <w:rPr>
                <w:lang w:val="en-US"/>
              </w:rPr>
              <w:t>Subtype: 0x0</w:t>
            </w:r>
          </w:p>
        </w:tc>
        <w:tc>
          <w:tcPr>
            <w:tcW w:w="850" w:type="dxa"/>
            <w:shd w:val="clear" w:color="auto" w:fill="5B9BD5" w:themeFill="accent1"/>
          </w:tcPr>
          <w:p w:rsidR="00474D5A" w:rsidRDefault="00474D5A" w:rsidP="00694CC6">
            <w:pPr>
              <w:rPr>
                <w:lang w:val="en-US"/>
              </w:rPr>
            </w:pPr>
            <w:r>
              <w:rPr>
                <w:lang w:val="en-US"/>
              </w:rPr>
              <w:t>Flags:</w:t>
            </w:r>
          </w:p>
          <w:p w:rsidR="00474D5A" w:rsidRDefault="00474D5A" w:rsidP="00694CC6">
            <w:pPr>
              <w:rPr>
                <w:lang w:val="en-US"/>
              </w:rPr>
            </w:pPr>
            <w:r>
              <w:rPr>
                <w:lang w:val="en-US"/>
              </w:rPr>
              <w:t>0x0</w:t>
            </w:r>
          </w:p>
        </w:tc>
        <w:tc>
          <w:tcPr>
            <w:tcW w:w="567" w:type="dxa"/>
            <w:shd w:val="clear" w:color="auto" w:fill="5B9BD5" w:themeFill="accent1"/>
          </w:tcPr>
          <w:p w:rsidR="00474D5A" w:rsidRDefault="00474D5A" w:rsidP="00694CC6">
            <w:pPr>
              <w:rPr>
                <w:lang w:val="en-US"/>
              </w:rPr>
            </w:pPr>
            <w:r>
              <w:rPr>
                <w:lang w:val="en-US"/>
              </w:rPr>
              <w:t>IP1</w:t>
            </w:r>
          </w:p>
        </w:tc>
        <w:tc>
          <w:tcPr>
            <w:tcW w:w="567" w:type="dxa"/>
            <w:shd w:val="clear" w:color="auto" w:fill="5B9BD5" w:themeFill="accent1"/>
          </w:tcPr>
          <w:p w:rsidR="00474D5A" w:rsidRDefault="00474D5A" w:rsidP="00694CC6">
            <w:pPr>
              <w:rPr>
                <w:lang w:val="en-US"/>
              </w:rPr>
            </w:pPr>
            <w:r>
              <w:rPr>
                <w:lang w:val="en-US"/>
              </w:rPr>
              <w:t>IP2</w:t>
            </w:r>
          </w:p>
        </w:tc>
        <w:tc>
          <w:tcPr>
            <w:tcW w:w="567" w:type="dxa"/>
            <w:shd w:val="clear" w:color="auto" w:fill="5B9BD5" w:themeFill="accent1"/>
          </w:tcPr>
          <w:p w:rsidR="00474D5A" w:rsidRDefault="00474D5A" w:rsidP="00694CC6">
            <w:pPr>
              <w:rPr>
                <w:lang w:val="en-US"/>
              </w:rPr>
            </w:pPr>
            <w:r>
              <w:rPr>
                <w:lang w:val="en-US"/>
              </w:rPr>
              <w:t>IP3</w:t>
            </w:r>
          </w:p>
        </w:tc>
        <w:tc>
          <w:tcPr>
            <w:tcW w:w="567" w:type="dxa"/>
            <w:shd w:val="clear" w:color="auto" w:fill="5B9BD5" w:themeFill="accent1"/>
          </w:tcPr>
          <w:p w:rsidR="00474D5A" w:rsidRDefault="00474D5A" w:rsidP="00694CC6">
            <w:pPr>
              <w:rPr>
                <w:lang w:val="en-US"/>
              </w:rPr>
            </w:pPr>
            <w:r>
              <w:rPr>
                <w:lang w:val="en-US"/>
              </w:rPr>
              <w:t>IP4</w:t>
            </w:r>
          </w:p>
        </w:tc>
      </w:tr>
    </w:tbl>
    <w:p w:rsidR="00474D5A" w:rsidRDefault="00474D5A" w:rsidP="00474D5A">
      <w:pPr>
        <w:rPr>
          <w:lang w:val="en-US"/>
        </w:rPr>
      </w:pPr>
    </w:p>
    <w:p w:rsidR="00A65323" w:rsidRDefault="00474D5A" w:rsidP="00474D5A">
      <w:pPr>
        <w:rPr>
          <w:lang w:val="en-US"/>
        </w:rPr>
      </w:pPr>
      <w:r>
        <w:rPr>
          <w:lang w:val="en-US"/>
        </w:rPr>
        <w:t xml:space="preserve">The payload of this message contains the IP of a source which should be allowed to control the car by using “CControlMessages”. Per default this source is the unit inside of the car featuring the </w:t>
      </w:r>
      <w:r>
        <w:rPr>
          <w:lang w:val="en-US"/>
        </w:rPr>
        <w:lastRenderedPageBreak/>
        <w:t>ImageProcessing with its IP 10.10.100.110. In the standard state of the car “AutoDrive”, the car is controlled from this IP by “CControlMessages”. By sending a “CRemoteControlMessage” to the car containing a different IP, the car</w:t>
      </w:r>
      <w:r w:rsidR="00A65323">
        <w:rPr>
          <w:lang w:val="en-US"/>
        </w:rPr>
        <w:t xml:space="preserve"> is requested to set its state to “ManualDrive” with the new source IP locked for “CControlMessages”. Sending 0.0.0.0 as new IP will set the car back to “AutoDrive”, using the ImageProcessing IP again.</w:t>
      </w:r>
    </w:p>
    <w:p w:rsidR="00474D5A" w:rsidRDefault="00A65323" w:rsidP="00474D5A">
      <w:pPr>
        <w:rPr>
          <w:lang w:val="en-US"/>
        </w:rPr>
      </w:pPr>
      <w:r>
        <w:rPr>
          <w:lang w:val="en-US"/>
        </w:rPr>
        <w:t>As before, the answer gets queued until the state is updated for the next time.</w:t>
      </w:r>
    </w:p>
    <w:p w:rsidR="00474D5A" w:rsidRDefault="00474D5A" w:rsidP="00474D5A">
      <w:pPr>
        <w:rPr>
          <w:lang w:val="en-US"/>
        </w:rPr>
      </w:pPr>
      <w:r>
        <w:rPr>
          <w:lang w:val="en-US"/>
        </w:rPr>
        <w:t>Example answer message sent by the car:</w:t>
      </w:r>
    </w:p>
    <w:tbl>
      <w:tblPr>
        <w:tblStyle w:val="Tabellenraster"/>
        <w:tblW w:w="11199" w:type="dxa"/>
        <w:tblInd w:w="-856" w:type="dxa"/>
        <w:tblLayout w:type="fixed"/>
        <w:tblLook w:val="04A0" w:firstRow="1" w:lastRow="0" w:firstColumn="1" w:lastColumn="0" w:noHBand="0" w:noVBand="1"/>
      </w:tblPr>
      <w:tblGrid>
        <w:gridCol w:w="284"/>
        <w:gridCol w:w="283"/>
        <w:gridCol w:w="284"/>
        <w:gridCol w:w="284"/>
        <w:gridCol w:w="1417"/>
        <w:gridCol w:w="1276"/>
        <w:gridCol w:w="992"/>
        <w:gridCol w:w="1418"/>
        <w:gridCol w:w="850"/>
        <w:gridCol w:w="1843"/>
        <w:gridCol w:w="567"/>
        <w:gridCol w:w="567"/>
        <w:gridCol w:w="567"/>
        <w:gridCol w:w="567"/>
      </w:tblGrid>
      <w:tr w:rsidR="00474D5A" w:rsidTr="00694CC6">
        <w:tc>
          <w:tcPr>
            <w:tcW w:w="284" w:type="dxa"/>
            <w:shd w:val="clear" w:color="auto" w:fill="FFC000" w:themeFill="accent4"/>
          </w:tcPr>
          <w:p w:rsidR="00474D5A" w:rsidRDefault="00474D5A" w:rsidP="00694CC6">
            <w:pPr>
              <w:rPr>
                <w:lang w:val="en-US"/>
              </w:rPr>
            </w:pPr>
            <w:r>
              <w:rPr>
                <w:lang w:val="en-US"/>
              </w:rPr>
              <w:t>C</w:t>
            </w:r>
          </w:p>
        </w:tc>
        <w:tc>
          <w:tcPr>
            <w:tcW w:w="283" w:type="dxa"/>
            <w:shd w:val="clear" w:color="auto" w:fill="FFC000" w:themeFill="accent4"/>
          </w:tcPr>
          <w:p w:rsidR="00474D5A" w:rsidRDefault="00474D5A" w:rsidP="00694CC6">
            <w:pPr>
              <w:rPr>
                <w:lang w:val="en-US"/>
              </w:rPr>
            </w:pPr>
            <w:r>
              <w:rPr>
                <w:lang w:val="en-US"/>
              </w:rPr>
              <w:t>A</w:t>
            </w:r>
          </w:p>
        </w:tc>
        <w:tc>
          <w:tcPr>
            <w:tcW w:w="284" w:type="dxa"/>
            <w:shd w:val="clear" w:color="auto" w:fill="FFC000" w:themeFill="accent4"/>
          </w:tcPr>
          <w:p w:rsidR="00474D5A" w:rsidRDefault="00474D5A" w:rsidP="00694CC6">
            <w:pPr>
              <w:rPr>
                <w:lang w:val="en-US"/>
              </w:rPr>
            </w:pPr>
            <w:r>
              <w:rPr>
                <w:lang w:val="en-US"/>
              </w:rPr>
              <w:t>R</w:t>
            </w:r>
          </w:p>
        </w:tc>
        <w:tc>
          <w:tcPr>
            <w:tcW w:w="284" w:type="dxa"/>
            <w:shd w:val="clear" w:color="auto" w:fill="FFC000" w:themeFill="accent4"/>
          </w:tcPr>
          <w:p w:rsidR="00474D5A" w:rsidRDefault="00474D5A" w:rsidP="00694CC6">
            <w:pPr>
              <w:rPr>
                <w:lang w:val="en-US"/>
              </w:rPr>
            </w:pPr>
            <w:r>
              <w:rPr>
                <w:lang w:val="en-US"/>
              </w:rPr>
              <w:t>P</w:t>
            </w:r>
          </w:p>
        </w:tc>
        <w:tc>
          <w:tcPr>
            <w:tcW w:w="1417" w:type="dxa"/>
            <w:shd w:val="clear" w:color="auto" w:fill="FFC000" w:themeFill="accent4"/>
          </w:tcPr>
          <w:p w:rsidR="00474D5A" w:rsidRDefault="00474D5A" w:rsidP="00694CC6">
            <w:pPr>
              <w:rPr>
                <w:lang w:val="en-US"/>
              </w:rPr>
            </w:pPr>
            <w:r>
              <w:rPr>
                <w:lang w:val="en-US"/>
              </w:rPr>
              <w:t>ControlCoreCounter (32bit)</w:t>
            </w:r>
          </w:p>
        </w:tc>
        <w:tc>
          <w:tcPr>
            <w:tcW w:w="1276" w:type="dxa"/>
            <w:shd w:val="clear" w:color="auto" w:fill="FFC000" w:themeFill="accent4"/>
          </w:tcPr>
          <w:p w:rsidR="00474D5A" w:rsidRDefault="00474D5A" w:rsidP="00694CC6">
            <w:pPr>
              <w:jc w:val="center"/>
              <w:rPr>
                <w:lang w:val="en-US"/>
              </w:rPr>
            </w:pPr>
            <w:r>
              <w:rPr>
                <w:lang w:val="en-US"/>
              </w:rPr>
              <w:t>CommCoreCounter(32bit)</w:t>
            </w:r>
          </w:p>
        </w:tc>
        <w:tc>
          <w:tcPr>
            <w:tcW w:w="992" w:type="dxa"/>
            <w:shd w:val="clear" w:color="auto" w:fill="FFC000" w:themeFill="accent4"/>
          </w:tcPr>
          <w:p w:rsidR="00474D5A" w:rsidRDefault="00474D5A" w:rsidP="00694CC6">
            <w:pPr>
              <w:rPr>
                <w:lang w:val="en-US"/>
              </w:rPr>
            </w:pPr>
            <w:r>
              <w:rPr>
                <w:lang w:val="en-US"/>
              </w:rPr>
              <w:t>PayloadLength (32bit)</w:t>
            </w:r>
          </w:p>
        </w:tc>
        <w:tc>
          <w:tcPr>
            <w:tcW w:w="1418" w:type="dxa"/>
            <w:shd w:val="clear" w:color="auto" w:fill="5B9BD5" w:themeFill="accent1"/>
          </w:tcPr>
          <w:p w:rsidR="00474D5A" w:rsidRDefault="00474D5A" w:rsidP="00694CC6">
            <w:pPr>
              <w:rPr>
                <w:lang w:val="en-US"/>
              </w:rPr>
            </w:pPr>
            <w:r>
              <w:rPr>
                <w:lang w:val="en-US"/>
              </w:rPr>
              <w:t>Success flag (‘A’,’F’,’O’)</w:t>
            </w:r>
          </w:p>
        </w:tc>
        <w:tc>
          <w:tcPr>
            <w:tcW w:w="850" w:type="dxa"/>
            <w:shd w:val="clear" w:color="auto" w:fill="5B9BD5" w:themeFill="accent1"/>
          </w:tcPr>
          <w:p w:rsidR="00474D5A" w:rsidRDefault="00474D5A" w:rsidP="00A65323">
            <w:pPr>
              <w:rPr>
                <w:lang w:val="en-US"/>
              </w:rPr>
            </w:pPr>
            <w:r>
              <w:rPr>
                <w:lang w:val="en-US"/>
              </w:rPr>
              <w:t>Type: 0x</w:t>
            </w:r>
            <w:r w:rsidR="00A65323">
              <w:rPr>
                <w:lang w:val="en-US"/>
              </w:rPr>
              <w:t>6</w:t>
            </w:r>
            <w:r>
              <w:rPr>
                <w:lang w:val="en-US"/>
              </w:rPr>
              <w:t>0</w:t>
            </w:r>
          </w:p>
        </w:tc>
        <w:tc>
          <w:tcPr>
            <w:tcW w:w="1843" w:type="dxa"/>
            <w:shd w:val="clear" w:color="auto" w:fill="5B9BD5" w:themeFill="accent1"/>
          </w:tcPr>
          <w:p w:rsidR="00474D5A" w:rsidRDefault="00474D5A" w:rsidP="00694CC6">
            <w:pPr>
              <w:rPr>
                <w:lang w:val="en-US"/>
              </w:rPr>
            </w:pPr>
            <w:r>
              <w:rPr>
                <w:lang w:val="en-US"/>
              </w:rPr>
              <w:t>PacketNumber of the received message(16bit)</w:t>
            </w:r>
          </w:p>
          <w:p w:rsidR="00474D5A" w:rsidRDefault="00474D5A" w:rsidP="00694CC6">
            <w:pPr>
              <w:rPr>
                <w:lang w:val="en-US"/>
              </w:rPr>
            </w:pPr>
          </w:p>
        </w:tc>
        <w:tc>
          <w:tcPr>
            <w:tcW w:w="567" w:type="dxa"/>
            <w:shd w:val="clear" w:color="auto" w:fill="5B9BD5" w:themeFill="accent1"/>
          </w:tcPr>
          <w:p w:rsidR="00474D5A" w:rsidRDefault="00A65323" w:rsidP="00694CC6">
            <w:pPr>
              <w:rPr>
                <w:lang w:val="en-US"/>
              </w:rPr>
            </w:pPr>
            <w:r>
              <w:rPr>
                <w:lang w:val="en-US"/>
              </w:rPr>
              <w:t>IP1</w:t>
            </w:r>
          </w:p>
          <w:p w:rsidR="00474D5A" w:rsidRPr="006817B1" w:rsidRDefault="00474D5A" w:rsidP="00694CC6">
            <w:pPr>
              <w:rPr>
                <w:lang w:val="en-US"/>
              </w:rPr>
            </w:pPr>
          </w:p>
        </w:tc>
        <w:tc>
          <w:tcPr>
            <w:tcW w:w="567" w:type="dxa"/>
            <w:shd w:val="clear" w:color="auto" w:fill="5B9BD5" w:themeFill="accent1"/>
          </w:tcPr>
          <w:p w:rsidR="00474D5A" w:rsidRDefault="00A65323" w:rsidP="00694CC6">
            <w:pPr>
              <w:rPr>
                <w:lang w:val="en-US"/>
              </w:rPr>
            </w:pPr>
            <w:r>
              <w:rPr>
                <w:lang w:val="en-US"/>
              </w:rPr>
              <w:t>IP2</w:t>
            </w:r>
          </w:p>
        </w:tc>
        <w:tc>
          <w:tcPr>
            <w:tcW w:w="567" w:type="dxa"/>
            <w:shd w:val="clear" w:color="auto" w:fill="5B9BD5" w:themeFill="accent1"/>
          </w:tcPr>
          <w:p w:rsidR="00474D5A" w:rsidRDefault="00A65323" w:rsidP="00694CC6">
            <w:pPr>
              <w:rPr>
                <w:lang w:val="en-US"/>
              </w:rPr>
            </w:pPr>
            <w:r>
              <w:rPr>
                <w:lang w:val="en-US"/>
              </w:rPr>
              <w:t>IP</w:t>
            </w:r>
            <w:r w:rsidR="00474D5A">
              <w:rPr>
                <w:lang w:val="en-US"/>
              </w:rPr>
              <w:t>3</w:t>
            </w:r>
          </w:p>
        </w:tc>
        <w:tc>
          <w:tcPr>
            <w:tcW w:w="567" w:type="dxa"/>
            <w:shd w:val="clear" w:color="auto" w:fill="5B9BD5" w:themeFill="accent1"/>
          </w:tcPr>
          <w:p w:rsidR="00474D5A" w:rsidRDefault="00A65323" w:rsidP="00694CC6">
            <w:pPr>
              <w:rPr>
                <w:lang w:val="en-US"/>
              </w:rPr>
            </w:pPr>
            <w:r>
              <w:rPr>
                <w:lang w:val="en-US"/>
              </w:rPr>
              <w:t>IP</w:t>
            </w:r>
            <w:r w:rsidR="00474D5A">
              <w:rPr>
                <w:lang w:val="en-US"/>
              </w:rPr>
              <w:t>4</w:t>
            </w:r>
          </w:p>
        </w:tc>
      </w:tr>
    </w:tbl>
    <w:p w:rsidR="00474D5A" w:rsidRDefault="00474D5A" w:rsidP="00474D5A">
      <w:pPr>
        <w:ind w:left="360"/>
        <w:rPr>
          <w:b/>
          <w:sz w:val="24"/>
          <w:lang w:val="en-US"/>
        </w:rPr>
      </w:pPr>
    </w:p>
    <w:p w:rsidR="00474D5A" w:rsidRPr="00474D5A" w:rsidRDefault="00A65323" w:rsidP="00474D5A">
      <w:pPr>
        <w:rPr>
          <w:b/>
          <w:sz w:val="24"/>
          <w:lang w:val="en-US"/>
        </w:rPr>
      </w:pPr>
      <w:r>
        <w:rPr>
          <w:lang w:val="en-US"/>
        </w:rPr>
        <w:t>IP</w:t>
      </w:r>
      <w:r w:rsidR="00474D5A">
        <w:rPr>
          <w:lang w:val="en-US"/>
        </w:rPr>
        <w:t xml:space="preserve">1…4 </w:t>
      </w:r>
      <w:r>
        <w:rPr>
          <w:lang w:val="en-US"/>
        </w:rPr>
        <w:t>are the current state values of the locked IP. In case of success they equal the requested one, otherwise they give the feedback about who is currently controlling the car.</w:t>
      </w:r>
    </w:p>
    <w:p w:rsidR="00070A25" w:rsidRDefault="00070A25" w:rsidP="00070A25">
      <w:pPr>
        <w:pStyle w:val="Listenabsatz"/>
        <w:numPr>
          <w:ilvl w:val="0"/>
          <w:numId w:val="5"/>
        </w:numPr>
        <w:rPr>
          <w:b/>
          <w:sz w:val="24"/>
          <w:lang w:val="en-US"/>
        </w:rPr>
      </w:pPr>
      <w:r w:rsidRPr="00070A25">
        <w:rPr>
          <w:b/>
          <w:sz w:val="24"/>
          <w:lang w:val="en-US"/>
        </w:rPr>
        <w:t>CInfoStateMessage</w:t>
      </w:r>
    </w:p>
    <w:p w:rsidR="00A65323" w:rsidRDefault="00A65323" w:rsidP="00A65323">
      <w:pPr>
        <w:rPr>
          <w:lang w:val="en-US"/>
        </w:rPr>
      </w:pPr>
      <w:r>
        <w:rPr>
          <w:lang w:val="en-US"/>
        </w:rPr>
        <w:t>Example packet sent to the car:</w:t>
      </w:r>
    </w:p>
    <w:tbl>
      <w:tblPr>
        <w:tblStyle w:val="Tabellenraster"/>
        <w:tblW w:w="9004" w:type="dxa"/>
        <w:tblInd w:w="-5" w:type="dxa"/>
        <w:tblLayout w:type="fixed"/>
        <w:tblLook w:val="04A0" w:firstRow="1" w:lastRow="0" w:firstColumn="1" w:lastColumn="0" w:noHBand="0" w:noVBand="1"/>
      </w:tblPr>
      <w:tblGrid>
        <w:gridCol w:w="327"/>
        <w:gridCol w:w="338"/>
        <w:gridCol w:w="330"/>
        <w:gridCol w:w="324"/>
        <w:gridCol w:w="1590"/>
        <w:gridCol w:w="2268"/>
        <w:gridCol w:w="850"/>
        <w:gridCol w:w="993"/>
        <w:gridCol w:w="1134"/>
        <w:gridCol w:w="850"/>
      </w:tblGrid>
      <w:tr w:rsidR="00A65323" w:rsidTr="00A65323">
        <w:tc>
          <w:tcPr>
            <w:tcW w:w="327" w:type="dxa"/>
            <w:shd w:val="clear" w:color="auto" w:fill="FFC000" w:themeFill="accent4"/>
          </w:tcPr>
          <w:p w:rsidR="00A65323" w:rsidRDefault="00A65323" w:rsidP="00694CC6">
            <w:pPr>
              <w:rPr>
                <w:lang w:val="en-US"/>
              </w:rPr>
            </w:pPr>
            <w:r>
              <w:rPr>
                <w:lang w:val="en-US"/>
              </w:rPr>
              <w:t>C</w:t>
            </w:r>
          </w:p>
        </w:tc>
        <w:tc>
          <w:tcPr>
            <w:tcW w:w="338" w:type="dxa"/>
            <w:shd w:val="clear" w:color="auto" w:fill="FFC000" w:themeFill="accent4"/>
          </w:tcPr>
          <w:p w:rsidR="00A65323" w:rsidRDefault="00A65323" w:rsidP="00694CC6">
            <w:pPr>
              <w:rPr>
                <w:lang w:val="en-US"/>
              </w:rPr>
            </w:pPr>
            <w:r>
              <w:rPr>
                <w:lang w:val="en-US"/>
              </w:rPr>
              <w:t>A</w:t>
            </w:r>
          </w:p>
        </w:tc>
        <w:tc>
          <w:tcPr>
            <w:tcW w:w="330" w:type="dxa"/>
            <w:shd w:val="clear" w:color="auto" w:fill="FFC000" w:themeFill="accent4"/>
          </w:tcPr>
          <w:p w:rsidR="00A65323" w:rsidRDefault="00A65323" w:rsidP="00694CC6">
            <w:pPr>
              <w:rPr>
                <w:lang w:val="en-US"/>
              </w:rPr>
            </w:pPr>
            <w:r>
              <w:rPr>
                <w:lang w:val="en-US"/>
              </w:rPr>
              <w:t>R</w:t>
            </w:r>
          </w:p>
        </w:tc>
        <w:tc>
          <w:tcPr>
            <w:tcW w:w="324" w:type="dxa"/>
            <w:shd w:val="clear" w:color="auto" w:fill="FFC000" w:themeFill="accent4"/>
          </w:tcPr>
          <w:p w:rsidR="00A65323" w:rsidRDefault="00A65323" w:rsidP="00694CC6">
            <w:pPr>
              <w:rPr>
                <w:lang w:val="en-US"/>
              </w:rPr>
            </w:pPr>
            <w:r>
              <w:rPr>
                <w:lang w:val="en-US"/>
              </w:rPr>
              <w:t>P</w:t>
            </w:r>
          </w:p>
        </w:tc>
        <w:tc>
          <w:tcPr>
            <w:tcW w:w="1590" w:type="dxa"/>
            <w:shd w:val="clear" w:color="auto" w:fill="FFC000" w:themeFill="accent4"/>
          </w:tcPr>
          <w:p w:rsidR="00A65323" w:rsidRDefault="00A65323" w:rsidP="00694CC6">
            <w:pPr>
              <w:rPr>
                <w:lang w:val="en-US"/>
              </w:rPr>
            </w:pPr>
            <w:r>
              <w:rPr>
                <w:lang w:val="en-US"/>
              </w:rPr>
              <w:t>PacketNumber(16bit)</w:t>
            </w:r>
          </w:p>
        </w:tc>
        <w:tc>
          <w:tcPr>
            <w:tcW w:w="2268" w:type="dxa"/>
            <w:shd w:val="clear" w:color="auto" w:fill="FFC000" w:themeFill="accent4"/>
          </w:tcPr>
          <w:p w:rsidR="00A65323" w:rsidRDefault="00A65323" w:rsidP="00A65323">
            <w:pPr>
              <w:jc w:val="center"/>
              <w:rPr>
                <w:lang w:val="en-US"/>
              </w:rPr>
            </w:pPr>
            <w:r>
              <w:rPr>
                <w:lang w:val="en-US"/>
              </w:rPr>
              <w:t>PayloadLength(16bit): 0x0</w:t>
            </w:r>
            <w:r>
              <w:rPr>
                <w:lang w:val="en-US"/>
              </w:rPr>
              <w:t>4</w:t>
            </w:r>
          </w:p>
        </w:tc>
        <w:tc>
          <w:tcPr>
            <w:tcW w:w="850" w:type="dxa"/>
            <w:shd w:val="clear" w:color="auto" w:fill="5B9BD5" w:themeFill="accent1"/>
          </w:tcPr>
          <w:p w:rsidR="00A65323" w:rsidRDefault="00A65323" w:rsidP="00A65323">
            <w:pPr>
              <w:rPr>
                <w:lang w:val="en-US"/>
              </w:rPr>
            </w:pPr>
            <w:r>
              <w:rPr>
                <w:lang w:val="en-US"/>
              </w:rPr>
              <w:t>Type: 0x</w:t>
            </w:r>
            <w:r>
              <w:rPr>
                <w:lang w:val="en-US"/>
              </w:rPr>
              <w:t>4</w:t>
            </w:r>
            <w:r>
              <w:rPr>
                <w:lang w:val="en-US"/>
              </w:rPr>
              <w:t>0</w:t>
            </w:r>
          </w:p>
        </w:tc>
        <w:tc>
          <w:tcPr>
            <w:tcW w:w="993" w:type="dxa"/>
            <w:shd w:val="clear" w:color="auto" w:fill="5B9BD5" w:themeFill="accent1"/>
          </w:tcPr>
          <w:p w:rsidR="00A65323" w:rsidRDefault="00A65323" w:rsidP="00A65323">
            <w:pPr>
              <w:rPr>
                <w:lang w:val="en-US"/>
              </w:rPr>
            </w:pPr>
            <w:r>
              <w:rPr>
                <w:lang w:val="en-US"/>
              </w:rPr>
              <w:t>Length: 0x0</w:t>
            </w:r>
            <w:r>
              <w:rPr>
                <w:lang w:val="en-US"/>
              </w:rPr>
              <w:t>4</w:t>
            </w:r>
          </w:p>
        </w:tc>
        <w:tc>
          <w:tcPr>
            <w:tcW w:w="1134" w:type="dxa"/>
            <w:shd w:val="clear" w:color="auto" w:fill="5B9BD5" w:themeFill="accent1"/>
          </w:tcPr>
          <w:p w:rsidR="00A65323" w:rsidRDefault="00A65323" w:rsidP="00694CC6">
            <w:pPr>
              <w:rPr>
                <w:lang w:val="en-US"/>
              </w:rPr>
            </w:pPr>
            <w:r>
              <w:rPr>
                <w:lang w:val="en-US"/>
              </w:rPr>
              <w:t>Subtype: 0x0</w:t>
            </w:r>
          </w:p>
        </w:tc>
        <w:tc>
          <w:tcPr>
            <w:tcW w:w="850" w:type="dxa"/>
            <w:shd w:val="clear" w:color="auto" w:fill="5B9BD5" w:themeFill="accent1"/>
          </w:tcPr>
          <w:p w:rsidR="00A65323" w:rsidRDefault="00A65323" w:rsidP="00694CC6">
            <w:pPr>
              <w:rPr>
                <w:lang w:val="en-US"/>
              </w:rPr>
            </w:pPr>
            <w:r>
              <w:rPr>
                <w:lang w:val="en-US"/>
              </w:rPr>
              <w:t>Flags:</w:t>
            </w:r>
          </w:p>
          <w:p w:rsidR="00A65323" w:rsidRDefault="00A65323" w:rsidP="00694CC6">
            <w:pPr>
              <w:rPr>
                <w:lang w:val="en-US"/>
              </w:rPr>
            </w:pPr>
            <w:r>
              <w:rPr>
                <w:lang w:val="en-US"/>
              </w:rPr>
              <w:t>0x0</w:t>
            </w:r>
          </w:p>
        </w:tc>
      </w:tr>
    </w:tbl>
    <w:p w:rsidR="00A65323" w:rsidRDefault="00A65323" w:rsidP="00A65323">
      <w:pPr>
        <w:rPr>
          <w:lang w:val="en-US"/>
        </w:rPr>
      </w:pPr>
    </w:p>
    <w:p w:rsidR="00A65323" w:rsidRDefault="00A65323" w:rsidP="00A65323">
      <w:pPr>
        <w:rPr>
          <w:lang w:val="en-US"/>
        </w:rPr>
      </w:pPr>
      <w:r>
        <w:rPr>
          <w:lang w:val="en-US"/>
        </w:rPr>
        <w:t xml:space="preserve">This message just polls the current state information from the car. It is answered immediately and thus has not to be queued. The answer always contains the “A” flag for success and features the </w:t>
      </w:r>
      <w:r w:rsidR="00D6350A">
        <w:rPr>
          <w:lang w:val="en-US"/>
        </w:rPr>
        <w:t>biggest part of the</w:t>
      </w:r>
      <w:r>
        <w:rPr>
          <w:lang w:val="en-US"/>
        </w:rPr>
        <w:t xml:space="preserve"> state object from the shared memory as its payload. It can be used for debugging purposes or by the ImageProcessing unit or a station as additional odometry feedback.</w:t>
      </w:r>
    </w:p>
    <w:tbl>
      <w:tblPr>
        <w:tblStyle w:val="Tabellenraster"/>
        <w:tblW w:w="10774" w:type="dxa"/>
        <w:tblInd w:w="-856" w:type="dxa"/>
        <w:tblLayout w:type="fixed"/>
        <w:tblLook w:val="04A0" w:firstRow="1" w:lastRow="0" w:firstColumn="1" w:lastColumn="0" w:noHBand="0" w:noVBand="1"/>
      </w:tblPr>
      <w:tblGrid>
        <w:gridCol w:w="284"/>
        <w:gridCol w:w="283"/>
        <w:gridCol w:w="284"/>
        <w:gridCol w:w="284"/>
        <w:gridCol w:w="1417"/>
        <w:gridCol w:w="1276"/>
        <w:gridCol w:w="992"/>
        <w:gridCol w:w="1418"/>
        <w:gridCol w:w="850"/>
        <w:gridCol w:w="1843"/>
        <w:gridCol w:w="1843"/>
      </w:tblGrid>
      <w:tr w:rsidR="00A65323" w:rsidTr="00A65323">
        <w:tc>
          <w:tcPr>
            <w:tcW w:w="284" w:type="dxa"/>
            <w:shd w:val="clear" w:color="auto" w:fill="FFC000" w:themeFill="accent4"/>
          </w:tcPr>
          <w:p w:rsidR="00A65323" w:rsidRDefault="00A65323" w:rsidP="00694CC6">
            <w:pPr>
              <w:rPr>
                <w:lang w:val="en-US"/>
              </w:rPr>
            </w:pPr>
            <w:r>
              <w:rPr>
                <w:lang w:val="en-US"/>
              </w:rPr>
              <w:t>C</w:t>
            </w:r>
          </w:p>
        </w:tc>
        <w:tc>
          <w:tcPr>
            <w:tcW w:w="283" w:type="dxa"/>
            <w:shd w:val="clear" w:color="auto" w:fill="FFC000" w:themeFill="accent4"/>
          </w:tcPr>
          <w:p w:rsidR="00A65323" w:rsidRDefault="00A65323" w:rsidP="00694CC6">
            <w:pPr>
              <w:rPr>
                <w:lang w:val="en-US"/>
              </w:rPr>
            </w:pPr>
            <w:r>
              <w:rPr>
                <w:lang w:val="en-US"/>
              </w:rPr>
              <w:t>A</w:t>
            </w:r>
          </w:p>
        </w:tc>
        <w:tc>
          <w:tcPr>
            <w:tcW w:w="284" w:type="dxa"/>
            <w:shd w:val="clear" w:color="auto" w:fill="FFC000" w:themeFill="accent4"/>
          </w:tcPr>
          <w:p w:rsidR="00A65323" w:rsidRDefault="00A65323" w:rsidP="00694CC6">
            <w:pPr>
              <w:rPr>
                <w:lang w:val="en-US"/>
              </w:rPr>
            </w:pPr>
            <w:r>
              <w:rPr>
                <w:lang w:val="en-US"/>
              </w:rPr>
              <w:t>R</w:t>
            </w:r>
          </w:p>
        </w:tc>
        <w:tc>
          <w:tcPr>
            <w:tcW w:w="284" w:type="dxa"/>
            <w:shd w:val="clear" w:color="auto" w:fill="FFC000" w:themeFill="accent4"/>
          </w:tcPr>
          <w:p w:rsidR="00A65323" w:rsidRDefault="00A65323" w:rsidP="00694CC6">
            <w:pPr>
              <w:rPr>
                <w:lang w:val="en-US"/>
              </w:rPr>
            </w:pPr>
            <w:r>
              <w:rPr>
                <w:lang w:val="en-US"/>
              </w:rPr>
              <w:t>P</w:t>
            </w:r>
          </w:p>
        </w:tc>
        <w:tc>
          <w:tcPr>
            <w:tcW w:w="1417" w:type="dxa"/>
            <w:shd w:val="clear" w:color="auto" w:fill="FFC000" w:themeFill="accent4"/>
          </w:tcPr>
          <w:p w:rsidR="00A65323" w:rsidRDefault="00A65323" w:rsidP="00694CC6">
            <w:pPr>
              <w:rPr>
                <w:lang w:val="en-US"/>
              </w:rPr>
            </w:pPr>
            <w:r>
              <w:rPr>
                <w:lang w:val="en-US"/>
              </w:rPr>
              <w:t>ControlCoreCounter (32bit)</w:t>
            </w:r>
          </w:p>
        </w:tc>
        <w:tc>
          <w:tcPr>
            <w:tcW w:w="1276" w:type="dxa"/>
            <w:shd w:val="clear" w:color="auto" w:fill="FFC000" w:themeFill="accent4"/>
          </w:tcPr>
          <w:p w:rsidR="00A65323" w:rsidRDefault="00A65323" w:rsidP="00694CC6">
            <w:pPr>
              <w:jc w:val="center"/>
              <w:rPr>
                <w:lang w:val="en-US"/>
              </w:rPr>
            </w:pPr>
            <w:r>
              <w:rPr>
                <w:lang w:val="en-US"/>
              </w:rPr>
              <w:t>CommCoreCounter(32bit)</w:t>
            </w:r>
          </w:p>
        </w:tc>
        <w:tc>
          <w:tcPr>
            <w:tcW w:w="992" w:type="dxa"/>
            <w:shd w:val="clear" w:color="auto" w:fill="FFC000" w:themeFill="accent4"/>
          </w:tcPr>
          <w:p w:rsidR="00A65323" w:rsidRDefault="00A65323" w:rsidP="00694CC6">
            <w:pPr>
              <w:rPr>
                <w:lang w:val="en-US"/>
              </w:rPr>
            </w:pPr>
            <w:r>
              <w:rPr>
                <w:lang w:val="en-US"/>
              </w:rPr>
              <w:t>PayloadLength (32bit)</w:t>
            </w:r>
          </w:p>
        </w:tc>
        <w:tc>
          <w:tcPr>
            <w:tcW w:w="1418" w:type="dxa"/>
            <w:shd w:val="clear" w:color="auto" w:fill="5B9BD5" w:themeFill="accent1"/>
          </w:tcPr>
          <w:p w:rsidR="00A65323" w:rsidRDefault="00A65323" w:rsidP="00694CC6">
            <w:pPr>
              <w:rPr>
                <w:lang w:val="en-US"/>
              </w:rPr>
            </w:pPr>
            <w:r>
              <w:rPr>
                <w:lang w:val="en-US"/>
              </w:rPr>
              <w:t>Success flag (‘A’,’F’,’O’)</w:t>
            </w:r>
          </w:p>
        </w:tc>
        <w:tc>
          <w:tcPr>
            <w:tcW w:w="850" w:type="dxa"/>
            <w:shd w:val="clear" w:color="auto" w:fill="5B9BD5" w:themeFill="accent1"/>
          </w:tcPr>
          <w:p w:rsidR="00A65323" w:rsidRDefault="00A65323" w:rsidP="00A65323">
            <w:pPr>
              <w:rPr>
                <w:lang w:val="en-US"/>
              </w:rPr>
            </w:pPr>
            <w:r>
              <w:rPr>
                <w:lang w:val="en-US"/>
              </w:rPr>
              <w:t>Type: 0x</w:t>
            </w:r>
            <w:r>
              <w:rPr>
                <w:lang w:val="en-US"/>
              </w:rPr>
              <w:t>4</w:t>
            </w:r>
            <w:r>
              <w:rPr>
                <w:lang w:val="en-US"/>
              </w:rPr>
              <w:t>0</w:t>
            </w:r>
          </w:p>
        </w:tc>
        <w:tc>
          <w:tcPr>
            <w:tcW w:w="1843" w:type="dxa"/>
            <w:shd w:val="clear" w:color="auto" w:fill="5B9BD5" w:themeFill="accent1"/>
          </w:tcPr>
          <w:p w:rsidR="00A65323" w:rsidRDefault="00A65323" w:rsidP="00694CC6">
            <w:pPr>
              <w:rPr>
                <w:lang w:val="en-US"/>
              </w:rPr>
            </w:pPr>
            <w:r>
              <w:rPr>
                <w:lang w:val="en-US"/>
              </w:rPr>
              <w:t>PacketNumber of the received message(16bit)</w:t>
            </w:r>
          </w:p>
          <w:p w:rsidR="00A65323" w:rsidRDefault="00A65323" w:rsidP="00694CC6">
            <w:pPr>
              <w:rPr>
                <w:lang w:val="en-US"/>
              </w:rPr>
            </w:pPr>
          </w:p>
        </w:tc>
        <w:tc>
          <w:tcPr>
            <w:tcW w:w="1843" w:type="dxa"/>
            <w:shd w:val="clear" w:color="auto" w:fill="5B9BD5" w:themeFill="accent1"/>
          </w:tcPr>
          <w:p w:rsidR="00A65323" w:rsidRDefault="00A65323" w:rsidP="00694CC6">
            <w:pPr>
              <w:rPr>
                <w:lang w:val="en-US"/>
              </w:rPr>
            </w:pPr>
            <w:r>
              <w:rPr>
                <w:lang w:val="en-US"/>
              </w:rPr>
              <w:t>StateStruct(sizeof(stateStruct))</w:t>
            </w:r>
          </w:p>
          <w:p w:rsidR="00A65323" w:rsidRPr="006817B1" w:rsidRDefault="00A65323" w:rsidP="00694CC6">
            <w:pPr>
              <w:rPr>
                <w:lang w:val="en-US"/>
              </w:rPr>
            </w:pPr>
          </w:p>
        </w:tc>
      </w:tr>
    </w:tbl>
    <w:p w:rsidR="00A65323" w:rsidRDefault="00A65323" w:rsidP="00A65323">
      <w:pPr>
        <w:ind w:left="360"/>
        <w:rPr>
          <w:b/>
          <w:sz w:val="24"/>
          <w:lang w:val="en-US"/>
        </w:rPr>
      </w:pPr>
    </w:p>
    <w:p w:rsidR="00A65323" w:rsidRPr="00CA5D90" w:rsidRDefault="00D6350A" w:rsidP="00A65323">
      <w:pPr>
        <w:rPr>
          <w:lang w:val="en-US"/>
        </w:rPr>
      </w:pPr>
      <w:r>
        <w:rPr>
          <w:lang w:val="en-US"/>
        </w:rPr>
        <w:t>As “ControlCoreCounter” and ”CommCoreCounter” are already part of the answer, they are excluded from the payload and since the sensor values are polled by the “CInfoSensorMessage”, they are also excluded to safe bandwidth.</w:t>
      </w:r>
      <w:bookmarkStart w:id="0" w:name="_GoBack"/>
      <w:bookmarkEnd w:id="0"/>
    </w:p>
    <w:p w:rsidR="00A65323" w:rsidRPr="00A65323" w:rsidRDefault="00A65323" w:rsidP="00A65323">
      <w:pPr>
        <w:rPr>
          <w:b/>
          <w:sz w:val="24"/>
          <w:lang w:val="en-US"/>
        </w:rPr>
      </w:pPr>
    </w:p>
    <w:p w:rsidR="00070A25" w:rsidRPr="00070A25" w:rsidRDefault="00070A25" w:rsidP="00070A25">
      <w:pPr>
        <w:pStyle w:val="Listenabsatz"/>
        <w:numPr>
          <w:ilvl w:val="0"/>
          <w:numId w:val="5"/>
        </w:numPr>
        <w:rPr>
          <w:b/>
          <w:sz w:val="24"/>
          <w:lang w:val="en-US"/>
        </w:rPr>
      </w:pPr>
      <w:r w:rsidRPr="00070A25">
        <w:rPr>
          <w:b/>
          <w:sz w:val="24"/>
          <w:lang w:val="en-US"/>
        </w:rPr>
        <w:t>CInfoSensorMessage</w:t>
      </w:r>
    </w:p>
    <w:p w:rsidR="00A473FC" w:rsidRDefault="00A473FC" w:rsidP="00A473FC">
      <w:pPr>
        <w:rPr>
          <w:lang w:val="en-US"/>
        </w:rPr>
      </w:pPr>
      <w:r>
        <w:rPr>
          <w:lang w:val="en-US"/>
        </w:rPr>
        <w:t>Example packet sent to the car:</w:t>
      </w:r>
    </w:p>
    <w:tbl>
      <w:tblPr>
        <w:tblStyle w:val="Tabellenraster"/>
        <w:tblW w:w="9004" w:type="dxa"/>
        <w:tblInd w:w="-5" w:type="dxa"/>
        <w:tblLayout w:type="fixed"/>
        <w:tblLook w:val="04A0" w:firstRow="1" w:lastRow="0" w:firstColumn="1" w:lastColumn="0" w:noHBand="0" w:noVBand="1"/>
      </w:tblPr>
      <w:tblGrid>
        <w:gridCol w:w="327"/>
        <w:gridCol w:w="338"/>
        <w:gridCol w:w="330"/>
        <w:gridCol w:w="324"/>
        <w:gridCol w:w="1590"/>
        <w:gridCol w:w="2268"/>
        <w:gridCol w:w="850"/>
        <w:gridCol w:w="993"/>
        <w:gridCol w:w="1134"/>
        <w:gridCol w:w="850"/>
      </w:tblGrid>
      <w:tr w:rsidR="00A473FC" w:rsidTr="00A473FC">
        <w:tc>
          <w:tcPr>
            <w:tcW w:w="327" w:type="dxa"/>
            <w:shd w:val="clear" w:color="auto" w:fill="FFC000" w:themeFill="accent4"/>
          </w:tcPr>
          <w:p w:rsidR="00A473FC" w:rsidRDefault="00A473FC" w:rsidP="00694CC6">
            <w:pPr>
              <w:rPr>
                <w:lang w:val="en-US"/>
              </w:rPr>
            </w:pPr>
            <w:r>
              <w:rPr>
                <w:lang w:val="en-US"/>
              </w:rPr>
              <w:t>C</w:t>
            </w:r>
          </w:p>
        </w:tc>
        <w:tc>
          <w:tcPr>
            <w:tcW w:w="338" w:type="dxa"/>
            <w:shd w:val="clear" w:color="auto" w:fill="FFC000" w:themeFill="accent4"/>
          </w:tcPr>
          <w:p w:rsidR="00A473FC" w:rsidRDefault="00A473FC" w:rsidP="00694CC6">
            <w:pPr>
              <w:rPr>
                <w:lang w:val="en-US"/>
              </w:rPr>
            </w:pPr>
            <w:r>
              <w:rPr>
                <w:lang w:val="en-US"/>
              </w:rPr>
              <w:t>A</w:t>
            </w:r>
          </w:p>
        </w:tc>
        <w:tc>
          <w:tcPr>
            <w:tcW w:w="330" w:type="dxa"/>
            <w:shd w:val="clear" w:color="auto" w:fill="FFC000" w:themeFill="accent4"/>
          </w:tcPr>
          <w:p w:rsidR="00A473FC" w:rsidRDefault="00A473FC" w:rsidP="00694CC6">
            <w:pPr>
              <w:rPr>
                <w:lang w:val="en-US"/>
              </w:rPr>
            </w:pPr>
            <w:r>
              <w:rPr>
                <w:lang w:val="en-US"/>
              </w:rPr>
              <w:t>R</w:t>
            </w:r>
          </w:p>
        </w:tc>
        <w:tc>
          <w:tcPr>
            <w:tcW w:w="324" w:type="dxa"/>
            <w:shd w:val="clear" w:color="auto" w:fill="FFC000" w:themeFill="accent4"/>
          </w:tcPr>
          <w:p w:rsidR="00A473FC" w:rsidRDefault="00A473FC" w:rsidP="00694CC6">
            <w:pPr>
              <w:rPr>
                <w:lang w:val="en-US"/>
              </w:rPr>
            </w:pPr>
            <w:r>
              <w:rPr>
                <w:lang w:val="en-US"/>
              </w:rPr>
              <w:t>P</w:t>
            </w:r>
          </w:p>
        </w:tc>
        <w:tc>
          <w:tcPr>
            <w:tcW w:w="1590" w:type="dxa"/>
            <w:shd w:val="clear" w:color="auto" w:fill="FFC000" w:themeFill="accent4"/>
          </w:tcPr>
          <w:p w:rsidR="00A473FC" w:rsidRDefault="00A473FC" w:rsidP="00694CC6">
            <w:pPr>
              <w:rPr>
                <w:lang w:val="en-US"/>
              </w:rPr>
            </w:pPr>
            <w:r>
              <w:rPr>
                <w:lang w:val="en-US"/>
              </w:rPr>
              <w:t>PacketNumber(16bit)</w:t>
            </w:r>
          </w:p>
        </w:tc>
        <w:tc>
          <w:tcPr>
            <w:tcW w:w="2268" w:type="dxa"/>
            <w:shd w:val="clear" w:color="auto" w:fill="FFC000" w:themeFill="accent4"/>
          </w:tcPr>
          <w:p w:rsidR="00A473FC" w:rsidRDefault="00A473FC" w:rsidP="00A473FC">
            <w:pPr>
              <w:jc w:val="center"/>
              <w:rPr>
                <w:lang w:val="en-US"/>
              </w:rPr>
            </w:pPr>
            <w:r>
              <w:rPr>
                <w:lang w:val="en-US"/>
              </w:rPr>
              <w:t>PayloadLength(16bit): 0x0</w:t>
            </w:r>
            <w:r>
              <w:rPr>
                <w:lang w:val="en-US"/>
              </w:rPr>
              <w:t>4</w:t>
            </w:r>
          </w:p>
        </w:tc>
        <w:tc>
          <w:tcPr>
            <w:tcW w:w="850" w:type="dxa"/>
            <w:shd w:val="clear" w:color="auto" w:fill="5B9BD5" w:themeFill="accent1"/>
          </w:tcPr>
          <w:p w:rsidR="00A473FC" w:rsidRDefault="00A473FC" w:rsidP="00A473FC">
            <w:pPr>
              <w:rPr>
                <w:lang w:val="en-US"/>
              </w:rPr>
            </w:pPr>
            <w:r>
              <w:rPr>
                <w:lang w:val="en-US"/>
              </w:rPr>
              <w:t>Type: 0x</w:t>
            </w:r>
            <w:r>
              <w:rPr>
                <w:lang w:val="en-US"/>
              </w:rPr>
              <w:t>5</w:t>
            </w:r>
            <w:r>
              <w:rPr>
                <w:lang w:val="en-US"/>
              </w:rPr>
              <w:t>0</w:t>
            </w:r>
          </w:p>
        </w:tc>
        <w:tc>
          <w:tcPr>
            <w:tcW w:w="993" w:type="dxa"/>
            <w:shd w:val="clear" w:color="auto" w:fill="5B9BD5" w:themeFill="accent1"/>
          </w:tcPr>
          <w:p w:rsidR="00A473FC" w:rsidRDefault="00A473FC" w:rsidP="00A473FC">
            <w:pPr>
              <w:rPr>
                <w:lang w:val="en-US"/>
              </w:rPr>
            </w:pPr>
            <w:r>
              <w:rPr>
                <w:lang w:val="en-US"/>
              </w:rPr>
              <w:t>Length: 0x0</w:t>
            </w:r>
            <w:r>
              <w:rPr>
                <w:lang w:val="en-US"/>
              </w:rPr>
              <w:t>4</w:t>
            </w:r>
          </w:p>
        </w:tc>
        <w:tc>
          <w:tcPr>
            <w:tcW w:w="1134" w:type="dxa"/>
            <w:shd w:val="clear" w:color="auto" w:fill="5B9BD5" w:themeFill="accent1"/>
          </w:tcPr>
          <w:p w:rsidR="00A473FC" w:rsidRDefault="00A473FC" w:rsidP="00694CC6">
            <w:pPr>
              <w:rPr>
                <w:lang w:val="en-US"/>
              </w:rPr>
            </w:pPr>
            <w:r>
              <w:rPr>
                <w:lang w:val="en-US"/>
              </w:rPr>
              <w:t>Subtype: 0x0</w:t>
            </w:r>
          </w:p>
        </w:tc>
        <w:tc>
          <w:tcPr>
            <w:tcW w:w="850" w:type="dxa"/>
            <w:shd w:val="clear" w:color="auto" w:fill="5B9BD5" w:themeFill="accent1"/>
          </w:tcPr>
          <w:p w:rsidR="00A473FC" w:rsidRDefault="00A473FC" w:rsidP="00694CC6">
            <w:pPr>
              <w:rPr>
                <w:lang w:val="en-US"/>
              </w:rPr>
            </w:pPr>
            <w:r>
              <w:rPr>
                <w:lang w:val="en-US"/>
              </w:rPr>
              <w:t>Flags:</w:t>
            </w:r>
          </w:p>
          <w:p w:rsidR="00A473FC" w:rsidRDefault="00A473FC" w:rsidP="00694CC6">
            <w:pPr>
              <w:rPr>
                <w:lang w:val="en-US"/>
              </w:rPr>
            </w:pPr>
            <w:r>
              <w:rPr>
                <w:lang w:val="en-US"/>
              </w:rPr>
              <w:t>0x0</w:t>
            </w:r>
          </w:p>
        </w:tc>
      </w:tr>
    </w:tbl>
    <w:p w:rsidR="00A473FC" w:rsidRDefault="00A473FC" w:rsidP="00A473FC">
      <w:pPr>
        <w:rPr>
          <w:lang w:val="en-US"/>
        </w:rPr>
      </w:pPr>
    </w:p>
    <w:p w:rsidR="00D6350A" w:rsidRDefault="00A473FC" w:rsidP="00A473FC">
      <w:pPr>
        <w:rPr>
          <w:lang w:val="en-US"/>
        </w:rPr>
      </w:pPr>
      <w:r>
        <w:rPr>
          <w:lang w:val="en-US"/>
        </w:rPr>
        <w:t xml:space="preserve">This message just polls the current </w:t>
      </w:r>
      <w:r>
        <w:rPr>
          <w:lang w:val="en-US"/>
        </w:rPr>
        <w:t>sensor</w:t>
      </w:r>
      <w:r>
        <w:rPr>
          <w:lang w:val="en-US"/>
        </w:rPr>
        <w:t xml:space="preserve"> information from the car. It is answered immediately and thus has not to be queued. The answer always contains the “A” flag for success and features the whole s</w:t>
      </w:r>
      <w:r>
        <w:rPr>
          <w:lang w:val="en-US"/>
        </w:rPr>
        <w:t>ensor information which are part of the car state. This message can be used to access th</w:t>
      </w:r>
      <w:r w:rsidR="00D6350A">
        <w:rPr>
          <w:lang w:val="en-US"/>
        </w:rPr>
        <w:t>e sensor data.</w:t>
      </w:r>
    </w:p>
    <w:p w:rsidR="00A473FC" w:rsidRDefault="00A473FC" w:rsidP="00A473FC">
      <w:pPr>
        <w:rPr>
          <w:lang w:val="en-US"/>
        </w:rPr>
      </w:pPr>
      <w:r>
        <w:rPr>
          <w:lang w:val="en-US"/>
        </w:rPr>
        <w:lastRenderedPageBreak/>
        <w:t>Example answer message sent by the car:</w:t>
      </w:r>
    </w:p>
    <w:tbl>
      <w:tblPr>
        <w:tblStyle w:val="Tabellenraster"/>
        <w:tblW w:w="11057" w:type="dxa"/>
        <w:tblInd w:w="-856" w:type="dxa"/>
        <w:tblLayout w:type="fixed"/>
        <w:tblLook w:val="04A0" w:firstRow="1" w:lastRow="0" w:firstColumn="1" w:lastColumn="0" w:noHBand="0" w:noVBand="1"/>
      </w:tblPr>
      <w:tblGrid>
        <w:gridCol w:w="284"/>
        <w:gridCol w:w="283"/>
        <w:gridCol w:w="284"/>
        <w:gridCol w:w="284"/>
        <w:gridCol w:w="1276"/>
        <w:gridCol w:w="1134"/>
        <w:gridCol w:w="1275"/>
        <w:gridCol w:w="993"/>
        <w:gridCol w:w="708"/>
        <w:gridCol w:w="1701"/>
        <w:gridCol w:w="1418"/>
        <w:gridCol w:w="1417"/>
      </w:tblGrid>
      <w:tr w:rsidR="00A473FC" w:rsidTr="00A473FC">
        <w:tc>
          <w:tcPr>
            <w:tcW w:w="284" w:type="dxa"/>
            <w:shd w:val="clear" w:color="auto" w:fill="FFC000" w:themeFill="accent4"/>
          </w:tcPr>
          <w:p w:rsidR="00A473FC" w:rsidRDefault="00A473FC" w:rsidP="00694CC6">
            <w:pPr>
              <w:rPr>
                <w:lang w:val="en-US"/>
              </w:rPr>
            </w:pPr>
            <w:r>
              <w:rPr>
                <w:lang w:val="en-US"/>
              </w:rPr>
              <w:t>C</w:t>
            </w:r>
          </w:p>
        </w:tc>
        <w:tc>
          <w:tcPr>
            <w:tcW w:w="283" w:type="dxa"/>
            <w:shd w:val="clear" w:color="auto" w:fill="FFC000" w:themeFill="accent4"/>
          </w:tcPr>
          <w:p w:rsidR="00A473FC" w:rsidRDefault="00A473FC" w:rsidP="00694CC6">
            <w:pPr>
              <w:rPr>
                <w:lang w:val="en-US"/>
              </w:rPr>
            </w:pPr>
            <w:r>
              <w:rPr>
                <w:lang w:val="en-US"/>
              </w:rPr>
              <w:t>A</w:t>
            </w:r>
          </w:p>
        </w:tc>
        <w:tc>
          <w:tcPr>
            <w:tcW w:w="284" w:type="dxa"/>
            <w:shd w:val="clear" w:color="auto" w:fill="FFC000" w:themeFill="accent4"/>
          </w:tcPr>
          <w:p w:rsidR="00A473FC" w:rsidRDefault="00A473FC" w:rsidP="00694CC6">
            <w:pPr>
              <w:rPr>
                <w:lang w:val="en-US"/>
              </w:rPr>
            </w:pPr>
            <w:r>
              <w:rPr>
                <w:lang w:val="en-US"/>
              </w:rPr>
              <w:t>R</w:t>
            </w:r>
          </w:p>
        </w:tc>
        <w:tc>
          <w:tcPr>
            <w:tcW w:w="284" w:type="dxa"/>
            <w:shd w:val="clear" w:color="auto" w:fill="FFC000" w:themeFill="accent4"/>
          </w:tcPr>
          <w:p w:rsidR="00A473FC" w:rsidRDefault="00A473FC" w:rsidP="00694CC6">
            <w:pPr>
              <w:rPr>
                <w:lang w:val="en-US"/>
              </w:rPr>
            </w:pPr>
            <w:r>
              <w:rPr>
                <w:lang w:val="en-US"/>
              </w:rPr>
              <w:t>P</w:t>
            </w:r>
          </w:p>
        </w:tc>
        <w:tc>
          <w:tcPr>
            <w:tcW w:w="1276" w:type="dxa"/>
            <w:shd w:val="clear" w:color="auto" w:fill="FFC000" w:themeFill="accent4"/>
          </w:tcPr>
          <w:p w:rsidR="00A473FC" w:rsidRDefault="00A473FC" w:rsidP="00694CC6">
            <w:pPr>
              <w:rPr>
                <w:lang w:val="en-US"/>
              </w:rPr>
            </w:pPr>
            <w:r>
              <w:rPr>
                <w:lang w:val="en-US"/>
              </w:rPr>
              <w:t>ControlCoreCounter (32bit)</w:t>
            </w:r>
          </w:p>
        </w:tc>
        <w:tc>
          <w:tcPr>
            <w:tcW w:w="1134" w:type="dxa"/>
            <w:shd w:val="clear" w:color="auto" w:fill="FFC000" w:themeFill="accent4"/>
          </w:tcPr>
          <w:p w:rsidR="00A473FC" w:rsidRDefault="00A473FC" w:rsidP="00694CC6">
            <w:pPr>
              <w:jc w:val="center"/>
              <w:rPr>
                <w:lang w:val="en-US"/>
              </w:rPr>
            </w:pPr>
            <w:r>
              <w:rPr>
                <w:lang w:val="en-US"/>
              </w:rPr>
              <w:t>CommCoreCounter</w:t>
            </w:r>
            <w:r>
              <w:rPr>
                <w:lang w:val="en-US"/>
              </w:rPr>
              <w:t xml:space="preserve"> </w:t>
            </w:r>
            <w:r>
              <w:rPr>
                <w:lang w:val="en-US"/>
              </w:rPr>
              <w:t>(32bit)</w:t>
            </w:r>
          </w:p>
        </w:tc>
        <w:tc>
          <w:tcPr>
            <w:tcW w:w="1275" w:type="dxa"/>
            <w:shd w:val="clear" w:color="auto" w:fill="FFC000" w:themeFill="accent4"/>
          </w:tcPr>
          <w:p w:rsidR="00A473FC" w:rsidRDefault="00A473FC" w:rsidP="00A473FC">
            <w:pPr>
              <w:rPr>
                <w:lang w:val="en-US"/>
              </w:rPr>
            </w:pPr>
            <w:r>
              <w:rPr>
                <w:lang w:val="en-US"/>
              </w:rPr>
              <w:t>PayloadLength (32bit)</w:t>
            </w:r>
            <w:r>
              <w:rPr>
                <w:lang w:val="en-US"/>
              </w:rPr>
              <w:t>: 0x08</w:t>
            </w:r>
          </w:p>
        </w:tc>
        <w:tc>
          <w:tcPr>
            <w:tcW w:w="993" w:type="dxa"/>
            <w:shd w:val="clear" w:color="auto" w:fill="5B9BD5" w:themeFill="accent1"/>
          </w:tcPr>
          <w:p w:rsidR="00A473FC" w:rsidRDefault="00A473FC" w:rsidP="00A473FC">
            <w:pPr>
              <w:rPr>
                <w:lang w:val="en-US"/>
              </w:rPr>
            </w:pPr>
            <w:r>
              <w:rPr>
                <w:lang w:val="en-US"/>
              </w:rPr>
              <w:t xml:space="preserve">Success </w:t>
            </w:r>
            <w:r>
              <w:rPr>
                <w:lang w:val="en-US"/>
              </w:rPr>
              <w:t xml:space="preserve">flag </w:t>
            </w:r>
            <w:r>
              <w:rPr>
                <w:lang w:val="en-US"/>
              </w:rPr>
              <w:t>‘A’</w:t>
            </w:r>
          </w:p>
        </w:tc>
        <w:tc>
          <w:tcPr>
            <w:tcW w:w="708" w:type="dxa"/>
            <w:shd w:val="clear" w:color="auto" w:fill="5B9BD5" w:themeFill="accent1"/>
          </w:tcPr>
          <w:p w:rsidR="00A473FC" w:rsidRDefault="00A473FC" w:rsidP="00A473FC">
            <w:pPr>
              <w:rPr>
                <w:lang w:val="en-US"/>
              </w:rPr>
            </w:pPr>
            <w:r>
              <w:rPr>
                <w:lang w:val="en-US"/>
              </w:rPr>
              <w:t>Type: 0x</w:t>
            </w:r>
            <w:r>
              <w:rPr>
                <w:lang w:val="en-US"/>
              </w:rPr>
              <w:t>5</w:t>
            </w:r>
            <w:r>
              <w:rPr>
                <w:lang w:val="en-US"/>
              </w:rPr>
              <w:t>0</w:t>
            </w:r>
          </w:p>
        </w:tc>
        <w:tc>
          <w:tcPr>
            <w:tcW w:w="1701" w:type="dxa"/>
            <w:shd w:val="clear" w:color="auto" w:fill="5B9BD5" w:themeFill="accent1"/>
          </w:tcPr>
          <w:p w:rsidR="00A473FC" w:rsidRDefault="00A473FC" w:rsidP="00694CC6">
            <w:pPr>
              <w:rPr>
                <w:lang w:val="en-US"/>
              </w:rPr>
            </w:pPr>
            <w:r>
              <w:rPr>
                <w:lang w:val="en-US"/>
              </w:rPr>
              <w:t>PacketNumber of the received message(16bit)</w:t>
            </w:r>
          </w:p>
          <w:p w:rsidR="00A473FC" w:rsidRDefault="00A473FC" w:rsidP="00694CC6">
            <w:pPr>
              <w:rPr>
                <w:lang w:val="en-US"/>
              </w:rPr>
            </w:pPr>
          </w:p>
        </w:tc>
        <w:tc>
          <w:tcPr>
            <w:tcW w:w="1418" w:type="dxa"/>
            <w:shd w:val="clear" w:color="auto" w:fill="5B9BD5" w:themeFill="accent1"/>
          </w:tcPr>
          <w:p w:rsidR="00A473FC" w:rsidRDefault="00A473FC" w:rsidP="00694CC6">
            <w:pPr>
              <w:rPr>
                <w:lang w:val="en-US"/>
              </w:rPr>
            </w:pPr>
            <w:r>
              <w:rPr>
                <w:lang w:val="en-US"/>
              </w:rPr>
              <w:t>Sensor 1 Value(32bit)</w:t>
            </w:r>
          </w:p>
          <w:p w:rsidR="00A473FC" w:rsidRPr="006817B1" w:rsidRDefault="00A473FC" w:rsidP="00694CC6">
            <w:pPr>
              <w:rPr>
                <w:lang w:val="en-US"/>
              </w:rPr>
            </w:pPr>
          </w:p>
        </w:tc>
        <w:tc>
          <w:tcPr>
            <w:tcW w:w="1417" w:type="dxa"/>
            <w:shd w:val="clear" w:color="auto" w:fill="5B9BD5" w:themeFill="accent1"/>
          </w:tcPr>
          <w:p w:rsidR="00A473FC" w:rsidRDefault="00A473FC" w:rsidP="00A473FC">
            <w:pPr>
              <w:rPr>
                <w:lang w:val="en-US"/>
              </w:rPr>
            </w:pPr>
            <w:r>
              <w:rPr>
                <w:lang w:val="en-US"/>
              </w:rPr>
              <w:t>Sensor</w:t>
            </w:r>
            <w:r>
              <w:rPr>
                <w:lang w:val="en-US"/>
              </w:rPr>
              <w:t xml:space="preserve"> 2</w:t>
            </w:r>
            <w:r>
              <w:rPr>
                <w:lang w:val="en-US"/>
              </w:rPr>
              <w:t xml:space="preserve"> Value(32bit)</w:t>
            </w:r>
          </w:p>
        </w:tc>
      </w:tr>
    </w:tbl>
    <w:p w:rsidR="00A473FC" w:rsidRDefault="00A473FC" w:rsidP="00A473FC">
      <w:pPr>
        <w:ind w:left="360"/>
        <w:rPr>
          <w:b/>
          <w:sz w:val="24"/>
          <w:lang w:val="en-US"/>
        </w:rPr>
      </w:pPr>
    </w:p>
    <w:p w:rsidR="00070A25" w:rsidRDefault="00070A25" w:rsidP="00B473F5">
      <w:pPr>
        <w:rPr>
          <w:lang w:val="en-US"/>
        </w:rPr>
      </w:pPr>
    </w:p>
    <w:p w:rsidR="00070A25" w:rsidRPr="00B473F5" w:rsidRDefault="00070A25" w:rsidP="00B473F5">
      <w:pPr>
        <w:rPr>
          <w:lang w:val="en-US"/>
        </w:rPr>
      </w:pPr>
    </w:p>
    <w:sectPr w:rsidR="00070A25" w:rsidRPr="00B473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1AE0"/>
    <w:multiLevelType w:val="hybridMultilevel"/>
    <w:tmpl w:val="84F2CF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11572D"/>
    <w:multiLevelType w:val="hybridMultilevel"/>
    <w:tmpl w:val="51B4F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C678D3"/>
    <w:multiLevelType w:val="hybridMultilevel"/>
    <w:tmpl w:val="075EFB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452ADF"/>
    <w:multiLevelType w:val="hybridMultilevel"/>
    <w:tmpl w:val="B1F81858"/>
    <w:lvl w:ilvl="0" w:tplc="04070001">
      <w:start w:val="1"/>
      <w:numFmt w:val="bullet"/>
      <w:lvlText w:val=""/>
      <w:lvlJc w:val="left"/>
      <w:pPr>
        <w:ind w:left="1584" w:hanging="360"/>
      </w:pPr>
      <w:rPr>
        <w:rFonts w:ascii="Symbol" w:hAnsi="Symbol" w:hint="default"/>
      </w:rPr>
    </w:lvl>
    <w:lvl w:ilvl="1" w:tplc="04070003" w:tentative="1">
      <w:start w:val="1"/>
      <w:numFmt w:val="bullet"/>
      <w:lvlText w:val="o"/>
      <w:lvlJc w:val="left"/>
      <w:pPr>
        <w:ind w:left="2304" w:hanging="360"/>
      </w:pPr>
      <w:rPr>
        <w:rFonts w:ascii="Courier New" w:hAnsi="Courier New" w:cs="Courier New" w:hint="default"/>
      </w:rPr>
    </w:lvl>
    <w:lvl w:ilvl="2" w:tplc="04070005" w:tentative="1">
      <w:start w:val="1"/>
      <w:numFmt w:val="bullet"/>
      <w:lvlText w:val=""/>
      <w:lvlJc w:val="left"/>
      <w:pPr>
        <w:ind w:left="3024" w:hanging="360"/>
      </w:pPr>
      <w:rPr>
        <w:rFonts w:ascii="Wingdings" w:hAnsi="Wingdings" w:hint="default"/>
      </w:rPr>
    </w:lvl>
    <w:lvl w:ilvl="3" w:tplc="04070001" w:tentative="1">
      <w:start w:val="1"/>
      <w:numFmt w:val="bullet"/>
      <w:lvlText w:val=""/>
      <w:lvlJc w:val="left"/>
      <w:pPr>
        <w:ind w:left="3744" w:hanging="360"/>
      </w:pPr>
      <w:rPr>
        <w:rFonts w:ascii="Symbol" w:hAnsi="Symbol" w:hint="default"/>
      </w:rPr>
    </w:lvl>
    <w:lvl w:ilvl="4" w:tplc="04070003" w:tentative="1">
      <w:start w:val="1"/>
      <w:numFmt w:val="bullet"/>
      <w:lvlText w:val="o"/>
      <w:lvlJc w:val="left"/>
      <w:pPr>
        <w:ind w:left="4464" w:hanging="360"/>
      </w:pPr>
      <w:rPr>
        <w:rFonts w:ascii="Courier New" w:hAnsi="Courier New" w:cs="Courier New" w:hint="default"/>
      </w:rPr>
    </w:lvl>
    <w:lvl w:ilvl="5" w:tplc="04070005" w:tentative="1">
      <w:start w:val="1"/>
      <w:numFmt w:val="bullet"/>
      <w:lvlText w:val=""/>
      <w:lvlJc w:val="left"/>
      <w:pPr>
        <w:ind w:left="5184" w:hanging="360"/>
      </w:pPr>
      <w:rPr>
        <w:rFonts w:ascii="Wingdings" w:hAnsi="Wingdings" w:hint="default"/>
      </w:rPr>
    </w:lvl>
    <w:lvl w:ilvl="6" w:tplc="04070001" w:tentative="1">
      <w:start w:val="1"/>
      <w:numFmt w:val="bullet"/>
      <w:lvlText w:val=""/>
      <w:lvlJc w:val="left"/>
      <w:pPr>
        <w:ind w:left="5904" w:hanging="360"/>
      </w:pPr>
      <w:rPr>
        <w:rFonts w:ascii="Symbol" w:hAnsi="Symbol" w:hint="default"/>
      </w:rPr>
    </w:lvl>
    <w:lvl w:ilvl="7" w:tplc="04070003" w:tentative="1">
      <w:start w:val="1"/>
      <w:numFmt w:val="bullet"/>
      <w:lvlText w:val="o"/>
      <w:lvlJc w:val="left"/>
      <w:pPr>
        <w:ind w:left="6624" w:hanging="360"/>
      </w:pPr>
      <w:rPr>
        <w:rFonts w:ascii="Courier New" w:hAnsi="Courier New" w:cs="Courier New" w:hint="default"/>
      </w:rPr>
    </w:lvl>
    <w:lvl w:ilvl="8" w:tplc="04070005" w:tentative="1">
      <w:start w:val="1"/>
      <w:numFmt w:val="bullet"/>
      <w:lvlText w:val=""/>
      <w:lvlJc w:val="left"/>
      <w:pPr>
        <w:ind w:left="7344" w:hanging="360"/>
      </w:pPr>
      <w:rPr>
        <w:rFonts w:ascii="Wingdings" w:hAnsi="Wingdings" w:hint="default"/>
      </w:rPr>
    </w:lvl>
  </w:abstractNum>
  <w:abstractNum w:abstractNumId="4">
    <w:nsid w:val="25154875"/>
    <w:multiLevelType w:val="hybridMultilevel"/>
    <w:tmpl w:val="D10A0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5950F95"/>
    <w:multiLevelType w:val="hybridMultilevel"/>
    <w:tmpl w:val="FFA4F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3F5"/>
    <w:rsid w:val="00070A25"/>
    <w:rsid w:val="002977B5"/>
    <w:rsid w:val="00474D5A"/>
    <w:rsid w:val="006817B1"/>
    <w:rsid w:val="008878BD"/>
    <w:rsid w:val="009665C3"/>
    <w:rsid w:val="00A473FC"/>
    <w:rsid w:val="00A65323"/>
    <w:rsid w:val="00B473F5"/>
    <w:rsid w:val="00BB4A5C"/>
    <w:rsid w:val="00CA5D90"/>
    <w:rsid w:val="00D6350A"/>
    <w:rsid w:val="00E97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6D320-1029-4A2C-8ED6-206C526A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A5D90"/>
  </w:style>
  <w:style w:type="paragraph" w:styleId="berschrift1">
    <w:name w:val="heading 1"/>
    <w:basedOn w:val="Standard"/>
    <w:next w:val="Standard"/>
    <w:link w:val="berschrift1Zchn"/>
    <w:uiPriority w:val="9"/>
    <w:qFormat/>
    <w:rsid w:val="00B47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73F5"/>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070A25"/>
    <w:pPr>
      <w:ind w:left="720"/>
      <w:contextualSpacing/>
    </w:pPr>
  </w:style>
  <w:style w:type="paragraph" w:styleId="IntensivesZitat">
    <w:name w:val="Intense Quote"/>
    <w:basedOn w:val="Standard"/>
    <w:next w:val="Standard"/>
    <w:link w:val="IntensivesZitatZchn"/>
    <w:uiPriority w:val="30"/>
    <w:qFormat/>
    <w:rsid w:val="00070A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070A25"/>
    <w:rPr>
      <w:i/>
      <w:iCs/>
      <w:color w:val="5B9BD5" w:themeColor="accent1"/>
    </w:rPr>
  </w:style>
  <w:style w:type="character" w:styleId="IntensiveHervorhebung">
    <w:name w:val="Intense Emphasis"/>
    <w:basedOn w:val="Absatz-Standardschriftart"/>
    <w:uiPriority w:val="21"/>
    <w:qFormat/>
    <w:rsid w:val="00070A25"/>
    <w:rPr>
      <w:i/>
      <w:iCs/>
      <w:color w:val="5B9BD5" w:themeColor="accent1"/>
    </w:rPr>
  </w:style>
  <w:style w:type="table" w:styleId="Tabellenraster">
    <w:name w:val="Table Grid"/>
    <w:basedOn w:val="NormaleTabelle"/>
    <w:uiPriority w:val="39"/>
    <w:rsid w:val="00070A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1052</Words>
  <Characters>6632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Schmidtchen</dc:creator>
  <cp:keywords/>
  <dc:description/>
  <cp:lastModifiedBy>Hagen Schmidtchen</cp:lastModifiedBy>
  <cp:revision>2</cp:revision>
  <dcterms:created xsi:type="dcterms:W3CDTF">2014-08-10T12:03:00Z</dcterms:created>
  <dcterms:modified xsi:type="dcterms:W3CDTF">2014-08-10T13:58:00Z</dcterms:modified>
</cp:coreProperties>
</file>