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30"/>
        <w:tblW w:w="992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21"/>
        <w:gridCol w:w="1701"/>
      </w:tblGrid>
      <w:tr w:rsidR="00924D81" w:rsidTr="00924D81">
        <w:trPr>
          <w:trHeight w:hRule="exact" w:val="1701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24D81" w:rsidRDefault="00924D81" w:rsidP="00924D81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27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5pt;height:63.65pt" o:ole="" fillcolor="window">
                  <v:imagedata r:id="rId8" o:title=""/>
                </v:shape>
                <o:OLEObject Type="Embed" ProgID="CorelDraw.Graphic.7" ShapeID="_x0000_i1025" DrawAspect="Content" ObjectID="_1589482196" r:id="rId9"/>
              </w:objec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24D81" w:rsidRDefault="00924D81" w:rsidP="00924D81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924D81" w:rsidRDefault="00924D81" w:rsidP="00924D81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24D81" w:rsidRDefault="00924D81" w:rsidP="00924D81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9947B08" wp14:editId="0040E184">
                  <wp:extent cx="778510" cy="85979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0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D81" w:rsidRDefault="00924D81" w:rsidP="00924D81">
      <w:pPr>
        <w:spacing w:before="60"/>
        <w:rPr>
          <w:rFonts w:ascii="Arial" w:hAnsi="Arial"/>
          <w:sz w:val="12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b/>
          <w:sz w:val="40"/>
          <w:szCs w:val="40"/>
        </w:rPr>
      </w:pPr>
      <w:proofErr w:type="spellStart"/>
      <w:r w:rsidRPr="00924D81">
        <w:rPr>
          <w:b/>
          <w:sz w:val="50"/>
          <w:szCs w:val="40"/>
        </w:rPr>
        <w:t>Имплементација</w:t>
      </w:r>
      <w:proofErr w:type="spellEnd"/>
      <w:r w:rsidRPr="00924D81">
        <w:rPr>
          <w:b/>
          <w:sz w:val="50"/>
          <w:szCs w:val="40"/>
        </w:rPr>
        <w:t xml:space="preserve"> </w:t>
      </w:r>
      <w:proofErr w:type="spellStart"/>
      <w:r w:rsidRPr="00924D81">
        <w:rPr>
          <w:b/>
          <w:sz w:val="50"/>
          <w:szCs w:val="40"/>
        </w:rPr>
        <w:t>алгоритама</w:t>
      </w:r>
      <w:proofErr w:type="spellEnd"/>
      <w:r w:rsidRPr="00924D81">
        <w:rPr>
          <w:b/>
          <w:sz w:val="50"/>
          <w:szCs w:val="40"/>
        </w:rPr>
        <w:t xml:space="preserve"> </w:t>
      </w:r>
      <w:proofErr w:type="spellStart"/>
      <w:r w:rsidRPr="00924D81">
        <w:rPr>
          <w:b/>
          <w:sz w:val="50"/>
          <w:szCs w:val="40"/>
        </w:rPr>
        <w:t>за</w:t>
      </w:r>
      <w:proofErr w:type="spellEnd"/>
      <w:r w:rsidRPr="00924D81">
        <w:rPr>
          <w:b/>
          <w:sz w:val="50"/>
          <w:szCs w:val="40"/>
        </w:rPr>
        <w:t xml:space="preserve"> </w:t>
      </w:r>
      <w:proofErr w:type="spellStart"/>
      <w:r w:rsidRPr="00924D81">
        <w:rPr>
          <w:b/>
          <w:sz w:val="50"/>
          <w:szCs w:val="40"/>
        </w:rPr>
        <w:t>интерполацију</w:t>
      </w:r>
      <w:proofErr w:type="spellEnd"/>
      <w:r w:rsidRPr="00924D81">
        <w:rPr>
          <w:b/>
          <w:sz w:val="50"/>
          <w:szCs w:val="40"/>
        </w:rPr>
        <w:t xml:space="preserve"> </w:t>
      </w:r>
      <w:proofErr w:type="spellStart"/>
      <w:r w:rsidRPr="00924D81">
        <w:rPr>
          <w:b/>
          <w:sz w:val="50"/>
          <w:szCs w:val="40"/>
        </w:rPr>
        <w:t>слике</w:t>
      </w:r>
      <w:proofErr w:type="spellEnd"/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</w:rPr>
      </w:pP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  <w:lang w:val="sr-Cyrl-CS"/>
        </w:rPr>
      </w:pPr>
      <w:r w:rsidRPr="00924D81">
        <w:rPr>
          <w:sz w:val="40"/>
          <w:szCs w:val="40"/>
          <w:lang w:val="sr-Cyrl-CS"/>
        </w:rPr>
        <w:t>ИСПИТНИ РАД</w:t>
      </w: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</w:rPr>
      </w:pPr>
      <w:proofErr w:type="spellStart"/>
      <w:r w:rsidRPr="00924D81">
        <w:rPr>
          <w:sz w:val="40"/>
          <w:szCs w:val="40"/>
        </w:rPr>
        <w:t>Основе</w:t>
      </w:r>
      <w:proofErr w:type="spellEnd"/>
      <w:r w:rsidRPr="00924D81">
        <w:rPr>
          <w:sz w:val="40"/>
          <w:szCs w:val="40"/>
        </w:rPr>
        <w:t xml:space="preserve"> </w:t>
      </w:r>
      <w:proofErr w:type="spellStart"/>
      <w:r w:rsidRPr="00924D81">
        <w:rPr>
          <w:sz w:val="40"/>
          <w:szCs w:val="40"/>
        </w:rPr>
        <w:t>алгоритама</w:t>
      </w:r>
      <w:proofErr w:type="spellEnd"/>
      <w:r w:rsidRPr="00924D81">
        <w:rPr>
          <w:sz w:val="40"/>
          <w:szCs w:val="40"/>
        </w:rPr>
        <w:t xml:space="preserve"> и </w:t>
      </w:r>
      <w:proofErr w:type="spellStart"/>
      <w:r w:rsidRPr="00924D81">
        <w:rPr>
          <w:sz w:val="40"/>
          <w:szCs w:val="40"/>
        </w:rPr>
        <w:t>структура</w:t>
      </w:r>
      <w:proofErr w:type="spellEnd"/>
      <w:r w:rsidRPr="00924D81">
        <w:rPr>
          <w:sz w:val="40"/>
          <w:szCs w:val="40"/>
        </w:rPr>
        <w:t xml:space="preserve"> ДСП-а 2</w:t>
      </w: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Default="00924D81" w:rsidP="00924D81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  <w:lang w:val="sr-Cyrl-RS"/>
        </w:rPr>
      </w:pPr>
      <w:r w:rsidRPr="00924D81">
        <w:rPr>
          <w:sz w:val="40"/>
          <w:szCs w:val="40"/>
          <w:lang w:val="sr-Cyrl-RS"/>
        </w:rPr>
        <w:t>Студент: Филип Јашић РА46/2014</w:t>
      </w:r>
    </w:p>
    <w:p w:rsidR="00924D81" w:rsidRPr="00924D81" w:rsidRDefault="00924D81" w:rsidP="00924D81">
      <w:pPr>
        <w:spacing w:before="60" w:line="240" w:lineRule="auto"/>
        <w:ind w:left="992" w:firstLine="0"/>
        <w:rPr>
          <w:sz w:val="40"/>
          <w:szCs w:val="40"/>
        </w:rPr>
      </w:pPr>
      <w:r w:rsidRPr="00924D81">
        <w:rPr>
          <w:sz w:val="40"/>
          <w:szCs w:val="40"/>
          <w:lang w:val="sr-Cyrl-CS"/>
        </w:rPr>
        <w:t xml:space="preserve"> </w:t>
      </w:r>
      <w:r w:rsidRPr="00924D81">
        <w:rPr>
          <w:sz w:val="40"/>
          <w:szCs w:val="40"/>
          <w:lang w:val="sr-Cyrl-CS"/>
        </w:rPr>
        <w:t>Ментор:</w:t>
      </w:r>
      <w:r w:rsidRPr="00924D81">
        <w:rPr>
          <w:sz w:val="40"/>
          <w:szCs w:val="40"/>
        </w:rPr>
        <w:t xml:space="preserve"> </w:t>
      </w:r>
      <w:proofErr w:type="spellStart"/>
      <w:r w:rsidRPr="00924D81">
        <w:rPr>
          <w:sz w:val="40"/>
          <w:szCs w:val="40"/>
        </w:rPr>
        <w:t>проф</w:t>
      </w:r>
      <w:proofErr w:type="spellEnd"/>
      <w:r w:rsidRPr="00924D81">
        <w:rPr>
          <w:sz w:val="40"/>
          <w:szCs w:val="40"/>
        </w:rPr>
        <w:t xml:space="preserve">. </w:t>
      </w:r>
      <w:proofErr w:type="spellStart"/>
      <w:proofErr w:type="gramStart"/>
      <w:r w:rsidRPr="00924D81">
        <w:rPr>
          <w:sz w:val="40"/>
          <w:szCs w:val="40"/>
        </w:rPr>
        <w:t>др</w:t>
      </w:r>
      <w:proofErr w:type="spellEnd"/>
      <w:proofErr w:type="gramEnd"/>
      <w:r w:rsidRPr="00924D81">
        <w:rPr>
          <w:sz w:val="40"/>
          <w:szCs w:val="40"/>
        </w:rPr>
        <w:t xml:space="preserve"> </w:t>
      </w:r>
      <w:proofErr w:type="spellStart"/>
      <w:r w:rsidRPr="00924D81">
        <w:rPr>
          <w:sz w:val="40"/>
          <w:szCs w:val="40"/>
        </w:rPr>
        <w:t>Миодраг</w:t>
      </w:r>
      <w:proofErr w:type="spellEnd"/>
      <w:r w:rsidRPr="00924D81">
        <w:rPr>
          <w:sz w:val="40"/>
          <w:szCs w:val="40"/>
        </w:rPr>
        <w:t xml:space="preserve"> </w:t>
      </w:r>
      <w:proofErr w:type="spellStart"/>
      <w:r w:rsidRPr="00924D81">
        <w:rPr>
          <w:sz w:val="40"/>
          <w:szCs w:val="40"/>
        </w:rPr>
        <w:t>Темеринац</w:t>
      </w:r>
      <w:proofErr w:type="spellEnd"/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  <w:lang w:val="sr-Cyrl-CS"/>
        </w:rPr>
      </w:pP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40"/>
          <w:szCs w:val="40"/>
          <w:lang w:val="sr-Cyrl-CS"/>
        </w:rPr>
      </w:pPr>
    </w:p>
    <w:p w:rsidR="00924D81" w:rsidRPr="00924D81" w:rsidRDefault="00924D81" w:rsidP="00924D81">
      <w:pPr>
        <w:spacing w:before="60" w:line="240" w:lineRule="auto"/>
        <w:ind w:firstLine="0"/>
        <w:jc w:val="center"/>
        <w:rPr>
          <w:sz w:val="32"/>
          <w:szCs w:val="40"/>
          <w:lang w:val="sr-Cyrl-CS"/>
        </w:rPr>
      </w:pPr>
    </w:p>
    <w:p w:rsidR="00924D81" w:rsidRPr="00924D81" w:rsidRDefault="00924D81" w:rsidP="00924D81">
      <w:pPr>
        <w:jc w:val="center"/>
        <w:rPr>
          <w:sz w:val="32"/>
          <w:szCs w:val="40"/>
          <w:lang w:val="sr-Cyrl-RS"/>
        </w:rPr>
      </w:pPr>
      <w:r w:rsidRPr="00924D81">
        <w:rPr>
          <w:sz w:val="32"/>
          <w:szCs w:val="40"/>
          <w:lang w:val="sr-Cyrl-CS"/>
        </w:rPr>
        <w:t xml:space="preserve">Нови Сад, </w:t>
      </w:r>
      <w:r w:rsidRPr="00924D81">
        <w:rPr>
          <w:sz w:val="32"/>
          <w:szCs w:val="40"/>
        </w:rPr>
        <w:t>201</w:t>
      </w:r>
      <w:r w:rsidRPr="00924D81">
        <w:rPr>
          <w:sz w:val="32"/>
          <w:szCs w:val="40"/>
          <w:lang w:val="sr-Cyrl-RS"/>
        </w:rPr>
        <w:t>8</w:t>
      </w:r>
      <w:r w:rsidRPr="00924D81">
        <w:rPr>
          <w:sz w:val="32"/>
          <w:szCs w:val="40"/>
        </w:rPr>
        <w:t>.</w:t>
      </w:r>
    </w:p>
    <w:p w:rsidR="00924D81" w:rsidRDefault="00924D81" w:rsidP="00924D81">
      <w:pPr>
        <w:ind w:firstLine="0"/>
        <w:rPr>
          <w:rFonts w:ascii="Arial" w:hAnsi="Arial"/>
          <w:sz w:val="32"/>
          <w:szCs w:val="40"/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924D81" w:rsidRPr="00924D81" w:rsidRDefault="00924D81" w:rsidP="00924D81">
      <w:pPr>
        <w:rPr>
          <w:sz w:val="28"/>
          <w:szCs w:val="28"/>
          <w:lang w:val="sr-Cyrl-RS"/>
        </w:rPr>
      </w:pPr>
    </w:p>
    <w:p w:rsidR="00924D81" w:rsidRPr="000C1A0D" w:rsidRDefault="00924D81" w:rsidP="00924D81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  <w:lang w:val="sr-Cyrl-RS"/>
        </w:rPr>
      </w:pPr>
      <w:r w:rsidRPr="00924D81">
        <w:rPr>
          <w:sz w:val="28"/>
          <w:szCs w:val="28"/>
        </w:rPr>
        <w:fldChar w:fldCharType="begin"/>
      </w:r>
      <w:r w:rsidRPr="00924D81">
        <w:rPr>
          <w:sz w:val="28"/>
          <w:szCs w:val="28"/>
        </w:rPr>
        <w:instrText xml:space="preserve"> TOC \o "1-5" \h \z </w:instrText>
      </w:r>
      <w:r w:rsidRPr="00924D81">
        <w:rPr>
          <w:sz w:val="28"/>
          <w:szCs w:val="28"/>
        </w:rPr>
        <w:fldChar w:fldCharType="separate"/>
      </w:r>
      <w:hyperlink r:id="rId11" w:anchor="_Toc485044572" w:history="1">
        <w:r w:rsidRPr="00924D81">
          <w:rPr>
            <w:rStyle w:val="Hyperlink"/>
            <w:noProof/>
            <w:sz w:val="28"/>
            <w:szCs w:val="28"/>
          </w:rPr>
          <w:t>1.</w:t>
        </w:r>
        <w:r w:rsidRPr="00924D81">
          <w:rPr>
            <w:rStyle w:val="Hyperlink"/>
            <w:rFonts w:asciiTheme="minorHAnsi" w:eastAsiaTheme="minorEastAsia" w:hAnsiTheme="minorHAnsi" w:cstheme="minorBidi"/>
            <w:noProof/>
            <w:sz w:val="28"/>
            <w:szCs w:val="28"/>
            <w:lang w:val="en-US"/>
          </w:rPr>
          <w:tab/>
        </w:r>
        <w:r w:rsidRPr="00924D81">
          <w:rPr>
            <w:rStyle w:val="Hyperlink"/>
            <w:noProof/>
            <w:sz w:val="28"/>
            <w:szCs w:val="28"/>
          </w:rPr>
          <w:t>Увод</w:t>
        </w:r>
        <w:r w:rsidRPr="00924D81">
          <w:rPr>
            <w:rStyle w:val="Hyperlink"/>
            <w:noProof/>
            <w:webHidden/>
            <w:sz w:val="28"/>
            <w:szCs w:val="28"/>
          </w:rPr>
          <w:tab/>
        </w:r>
        <w:r w:rsidR="000C1A0D">
          <w:rPr>
            <w:rStyle w:val="Hyperlink"/>
            <w:noProof/>
            <w:webHidden/>
            <w:sz w:val="28"/>
            <w:szCs w:val="28"/>
            <w:lang w:val="sr-Cyrl-RS"/>
          </w:rPr>
          <w:t>3</w:t>
        </w:r>
      </w:hyperlink>
    </w:p>
    <w:p w:rsidR="00924D81" w:rsidRPr="00924D81" w:rsidRDefault="00924D81" w:rsidP="00924D81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r:id="rId12" w:anchor="_Toc485044573" w:history="1">
        <w:r w:rsidRPr="00924D81">
          <w:rPr>
            <w:rStyle w:val="Hyperlink"/>
            <w:noProof/>
            <w:sz w:val="28"/>
            <w:szCs w:val="28"/>
          </w:rPr>
          <w:t>2.</w:t>
        </w:r>
        <w:r w:rsidRPr="00924D81">
          <w:rPr>
            <w:rStyle w:val="Hyperlink"/>
            <w:rFonts w:asciiTheme="minorHAnsi" w:eastAsiaTheme="minorEastAsia" w:hAnsiTheme="minorHAnsi" w:cstheme="minorBidi"/>
            <w:noProof/>
            <w:sz w:val="28"/>
            <w:szCs w:val="28"/>
            <w:lang w:val="en-US"/>
          </w:rPr>
          <w:tab/>
        </w:r>
        <w:r w:rsidRPr="00924D81">
          <w:rPr>
            <w:rStyle w:val="Hyperlink"/>
            <w:i/>
            <w:noProof/>
            <w:sz w:val="28"/>
            <w:szCs w:val="28"/>
          </w:rPr>
          <w:t>Sample and hold</w:t>
        </w:r>
        <w:r w:rsidRPr="00924D81">
          <w:rPr>
            <w:rStyle w:val="Hyperlink"/>
            <w:noProof/>
            <w:sz w:val="28"/>
            <w:szCs w:val="28"/>
          </w:rPr>
          <w:t xml:space="preserve"> алгоритам</w:t>
        </w:r>
        <w:r w:rsidRPr="00924D81">
          <w:rPr>
            <w:rStyle w:val="Hyperlink"/>
            <w:noProof/>
            <w:webHidden/>
            <w:sz w:val="28"/>
            <w:szCs w:val="28"/>
          </w:rPr>
          <w:tab/>
        </w:r>
        <w:r w:rsidR="000C1A0D">
          <w:rPr>
            <w:rStyle w:val="Hyperlink"/>
            <w:noProof/>
            <w:webHidden/>
            <w:sz w:val="28"/>
            <w:szCs w:val="28"/>
            <w:lang w:val="sr-Cyrl-RS"/>
          </w:rPr>
          <w:t>4</w:t>
        </w:r>
      </w:hyperlink>
    </w:p>
    <w:p w:rsidR="00924D81" w:rsidRPr="00924D81" w:rsidRDefault="00924D81" w:rsidP="00924D81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r:id="rId13" w:anchor="_Toc485044574" w:history="1">
        <w:r w:rsidRPr="00924D81">
          <w:rPr>
            <w:rStyle w:val="Hyperlink"/>
            <w:noProof/>
            <w:sz w:val="28"/>
            <w:szCs w:val="28"/>
          </w:rPr>
          <w:t>3.</w:t>
        </w:r>
        <w:r w:rsidRPr="00924D81">
          <w:rPr>
            <w:rStyle w:val="Hyperlink"/>
            <w:rFonts w:asciiTheme="minorHAnsi" w:eastAsiaTheme="minorEastAsia" w:hAnsiTheme="minorHAnsi" w:cstheme="minorBidi"/>
            <w:noProof/>
            <w:sz w:val="28"/>
            <w:szCs w:val="28"/>
            <w:lang w:val="en-US"/>
          </w:rPr>
          <w:tab/>
        </w:r>
        <w:r w:rsidRPr="00924D81">
          <w:rPr>
            <w:rStyle w:val="Hyperlink"/>
            <w:noProof/>
            <w:sz w:val="28"/>
            <w:szCs w:val="28"/>
          </w:rPr>
          <w:t xml:space="preserve">Билинеарна </w:t>
        </w:r>
        <w:r w:rsidR="00CF7235">
          <w:rPr>
            <w:rStyle w:val="Hyperlink"/>
            <w:noProof/>
            <w:sz w:val="28"/>
            <w:szCs w:val="28"/>
            <w:lang w:val="sr-Cyrl-RS"/>
          </w:rPr>
          <w:t>интерполација</w:t>
        </w:r>
        <w:r w:rsidRPr="00924D81">
          <w:rPr>
            <w:rStyle w:val="Hyperlink"/>
            <w:noProof/>
            <w:webHidden/>
            <w:sz w:val="28"/>
            <w:szCs w:val="28"/>
          </w:rPr>
          <w:tab/>
        </w:r>
        <w:r w:rsidR="000C1A0D">
          <w:rPr>
            <w:rStyle w:val="Hyperlink"/>
            <w:noProof/>
            <w:webHidden/>
            <w:sz w:val="28"/>
            <w:szCs w:val="28"/>
            <w:lang w:val="sr-Cyrl-RS"/>
          </w:rPr>
          <w:t>5</w:t>
        </w:r>
      </w:hyperlink>
    </w:p>
    <w:p w:rsidR="00924D81" w:rsidRDefault="00924D81" w:rsidP="00924D81">
      <w:pPr>
        <w:pStyle w:val="TOC1"/>
        <w:rPr>
          <w:sz w:val="28"/>
          <w:szCs w:val="28"/>
          <w:lang w:val="sr-Cyrl-RS"/>
        </w:rPr>
      </w:pPr>
      <w:hyperlink r:id="rId14" w:anchor="_Toc485044575" w:history="1">
        <w:r w:rsidRPr="00924D81">
          <w:rPr>
            <w:rStyle w:val="Hyperlink"/>
            <w:noProof/>
            <w:sz w:val="28"/>
            <w:szCs w:val="28"/>
          </w:rPr>
          <w:t>4.</w:t>
        </w:r>
        <w:r w:rsidRPr="00924D81">
          <w:rPr>
            <w:rStyle w:val="Hyperlink"/>
            <w:rFonts w:asciiTheme="minorHAnsi" w:eastAsiaTheme="minorEastAsia" w:hAnsiTheme="minorHAnsi" w:cstheme="minorBidi"/>
            <w:noProof/>
            <w:sz w:val="28"/>
            <w:szCs w:val="28"/>
            <w:lang w:val="en-US"/>
          </w:rPr>
          <w:tab/>
        </w:r>
        <w:r w:rsidR="00CF7235">
          <w:rPr>
            <w:rStyle w:val="Hyperlink"/>
            <w:noProof/>
            <w:sz w:val="28"/>
            <w:szCs w:val="28"/>
            <w:lang w:val="sr-Cyrl-RS"/>
          </w:rPr>
          <w:t>Бикубична интерполација</w:t>
        </w:r>
        <w:r w:rsidRPr="00924D81">
          <w:rPr>
            <w:rStyle w:val="Hyperlink"/>
            <w:noProof/>
            <w:webHidden/>
            <w:sz w:val="28"/>
            <w:szCs w:val="28"/>
          </w:rPr>
          <w:tab/>
        </w:r>
        <w:r w:rsidR="000C1A0D">
          <w:rPr>
            <w:rStyle w:val="Hyperlink"/>
            <w:noProof/>
            <w:webHidden/>
            <w:sz w:val="28"/>
            <w:szCs w:val="28"/>
            <w:lang w:val="sr-Cyrl-RS"/>
          </w:rPr>
          <w:t>6</w:t>
        </w:r>
      </w:hyperlink>
    </w:p>
    <w:p w:rsidR="000C1A0D" w:rsidRPr="00924D81" w:rsidRDefault="000C1A0D" w:rsidP="000C1A0D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r:id="rId15" w:anchor="_Toc485044575" w:history="1">
        <w:r>
          <w:rPr>
            <w:rStyle w:val="Hyperlink"/>
            <w:noProof/>
            <w:sz w:val="28"/>
            <w:szCs w:val="28"/>
            <w:lang w:val="sr-Cyrl-RS"/>
          </w:rPr>
          <w:t>5</w:t>
        </w:r>
        <w:r w:rsidRPr="00924D81">
          <w:rPr>
            <w:rStyle w:val="Hyperlink"/>
            <w:noProof/>
            <w:sz w:val="28"/>
            <w:szCs w:val="28"/>
          </w:rPr>
          <w:t>.</w:t>
        </w:r>
        <w:r w:rsidRPr="00924D81">
          <w:rPr>
            <w:rStyle w:val="Hyperlink"/>
            <w:rFonts w:asciiTheme="minorHAnsi" w:eastAsiaTheme="minorEastAsia" w:hAnsiTheme="minorHAnsi" w:cstheme="minorBidi"/>
            <w:noProof/>
            <w:sz w:val="28"/>
            <w:szCs w:val="28"/>
            <w:lang w:val="en-US"/>
          </w:rPr>
          <w:tab/>
        </w:r>
        <w:r>
          <w:rPr>
            <w:rStyle w:val="Hyperlink"/>
            <w:noProof/>
            <w:sz w:val="28"/>
            <w:szCs w:val="28"/>
            <w:lang w:val="sr-Cyrl-RS"/>
          </w:rPr>
          <w:t>Закривљење</w:t>
        </w:r>
        <w:r w:rsidRPr="00924D81">
          <w:rPr>
            <w:rStyle w:val="Hyperlink"/>
            <w:noProof/>
            <w:webHidden/>
            <w:sz w:val="28"/>
            <w:szCs w:val="28"/>
          </w:rPr>
          <w:tab/>
        </w:r>
        <w:r>
          <w:rPr>
            <w:rStyle w:val="Hyperlink"/>
            <w:noProof/>
            <w:webHidden/>
            <w:sz w:val="28"/>
            <w:szCs w:val="28"/>
            <w:lang w:val="sr-Cyrl-RS"/>
          </w:rPr>
          <w:t>7</w:t>
        </w:r>
      </w:hyperlink>
    </w:p>
    <w:p w:rsidR="000C1A0D" w:rsidRPr="000C1A0D" w:rsidRDefault="000C1A0D" w:rsidP="000C1A0D">
      <w:pPr>
        <w:rPr>
          <w:rFonts w:eastAsiaTheme="minorEastAsia"/>
          <w:lang w:val="sr-Cyrl-RS"/>
        </w:rPr>
      </w:pPr>
    </w:p>
    <w:p w:rsidR="00924D81" w:rsidRDefault="00924D81" w:rsidP="00924D81">
      <w:pPr>
        <w:tabs>
          <w:tab w:val="right" w:leader="dot" w:pos="8789"/>
        </w:tabs>
        <w:ind w:firstLine="0"/>
        <w:rPr>
          <w:sz w:val="20"/>
          <w:lang w:val="sl-SI"/>
        </w:rPr>
      </w:pPr>
      <w:r w:rsidRPr="00924D81">
        <w:rPr>
          <w:sz w:val="28"/>
          <w:szCs w:val="28"/>
          <w:lang w:val="sl-SI"/>
        </w:rPr>
        <w:fldChar w:fldCharType="end"/>
      </w:r>
    </w:p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924D81"/>
    <w:p w:rsidR="00924D81" w:rsidRDefault="00924D81" w:rsidP="004931DA">
      <w:pPr>
        <w:ind w:firstLine="0"/>
        <w:rPr>
          <w:sz w:val="28"/>
          <w:szCs w:val="28"/>
          <w:lang w:val="sr-Cyrl-RS"/>
        </w:rPr>
      </w:pPr>
    </w:p>
    <w:p w:rsidR="00924D81" w:rsidRPr="00924D81" w:rsidRDefault="00924D81" w:rsidP="00924D81">
      <w:pPr>
        <w:rPr>
          <w:b/>
          <w:sz w:val="28"/>
          <w:szCs w:val="28"/>
          <w:lang w:val="sr-Cyrl-RS"/>
        </w:rPr>
      </w:pPr>
    </w:p>
    <w:p w:rsidR="000C1A0D" w:rsidRPr="004931DA" w:rsidRDefault="00924D81" w:rsidP="004931DA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  <w:lang w:val="sr-Cyrl-RS"/>
        </w:rPr>
      </w:pPr>
      <w:r w:rsidRPr="00CF7235">
        <w:rPr>
          <w:b/>
          <w:sz w:val="32"/>
          <w:szCs w:val="32"/>
          <w:lang w:val="sr-Cyrl-RS"/>
        </w:rPr>
        <w:lastRenderedPageBreak/>
        <w:t>УВОД</w:t>
      </w:r>
    </w:p>
    <w:p w:rsidR="00924D81" w:rsidRPr="00924D81" w:rsidRDefault="00924D81" w:rsidP="00924D81">
      <w:pPr>
        <w:rPr>
          <w:sz w:val="28"/>
          <w:szCs w:val="28"/>
        </w:rPr>
      </w:pPr>
      <w:proofErr w:type="spellStart"/>
      <w:proofErr w:type="gramStart"/>
      <w:r w:rsidRPr="00924D81">
        <w:rPr>
          <w:sz w:val="28"/>
          <w:szCs w:val="28"/>
        </w:rPr>
        <w:t>Дигиталне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видео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записи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садрже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велики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број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података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чији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обим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расте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напретком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технике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што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доводи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препрека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приликом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преноса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мултимедијалног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садржаја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који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мора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бити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пренет</w:t>
      </w:r>
      <w:proofErr w:type="spellEnd"/>
      <w:r w:rsidRPr="00924D81">
        <w:rPr>
          <w:sz w:val="28"/>
          <w:szCs w:val="28"/>
        </w:rPr>
        <w:t xml:space="preserve"> у </w:t>
      </w:r>
      <w:proofErr w:type="spellStart"/>
      <w:r w:rsidRPr="00924D81">
        <w:rPr>
          <w:sz w:val="28"/>
          <w:szCs w:val="28"/>
        </w:rPr>
        <w:t>одговарајућем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року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као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без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губитка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квалитета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Уштеда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пропусног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опсега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може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постићи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кодовањем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ниске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резолуције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страни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енкодера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која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онда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страни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декодера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пре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самог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приказивања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крајњем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кориснику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увећава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резолуције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модерних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панела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</w:p>
    <w:p w:rsidR="00924D81" w:rsidRPr="00924D81" w:rsidRDefault="00924D81" w:rsidP="00924D81">
      <w:pPr>
        <w:rPr>
          <w:sz w:val="28"/>
          <w:szCs w:val="28"/>
        </w:rPr>
      </w:pPr>
      <w:proofErr w:type="spellStart"/>
      <w:proofErr w:type="gramStart"/>
      <w:r w:rsidRPr="00924D81">
        <w:rPr>
          <w:sz w:val="28"/>
          <w:szCs w:val="28"/>
        </w:rPr>
        <w:t>Повећање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жељене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високе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резолуције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врши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неком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од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техника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интерполације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Један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од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важних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примера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растуће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потребе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за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је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проказ</w:t>
      </w:r>
      <w:proofErr w:type="spellEnd"/>
      <w:r w:rsidRPr="00924D81">
        <w:rPr>
          <w:sz w:val="28"/>
          <w:szCs w:val="28"/>
        </w:rPr>
        <w:t xml:space="preserve"> ТВ </w:t>
      </w:r>
      <w:proofErr w:type="spellStart"/>
      <w:r w:rsidRPr="00924D81">
        <w:rPr>
          <w:sz w:val="28"/>
          <w:szCs w:val="28"/>
        </w:rPr>
        <w:t>сигнала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стандардне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дефиниције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савременим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панелима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који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махом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веће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резолуције</w:t>
      </w:r>
      <w:proofErr w:type="spellEnd"/>
      <w:r w:rsidRPr="00924D81">
        <w:rPr>
          <w:sz w:val="28"/>
          <w:szCs w:val="28"/>
        </w:rPr>
        <w:t xml:space="preserve">, а </w:t>
      </w:r>
      <w:proofErr w:type="spellStart"/>
      <w:r w:rsidRPr="00924D81">
        <w:rPr>
          <w:sz w:val="28"/>
          <w:szCs w:val="28"/>
        </w:rPr>
        <w:t>доста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често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различитих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пропорција</w:t>
      </w:r>
      <w:proofErr w:type="spellEnd"/>
      <w:r w:rsidRPr="00924D81">
        <w:rPr>
          <w:sz w:val="28"/>
          <w:szCs w:val="28"/>
        </w:rPr>
        <w:t>.</w:t>
      </w:r>
      <w:proofErr w:type="gramEnd"/>
    </w:p>
    <w:p w:rsidR="00924D81" w:rsidRPr="00924D81" w:rsidRDefault="00924D81" w:rsidP="00924D81">
      <w:pPr>
        <w:rPr>
          <w:sz w:val="28"/>
          <w:szCs w:val="28"/>
        </w:rPr>
      </w:pPr>
      <w:proofErr w:type="spellStart"/>
      <w:proofErr w:type="gramStart"/>
      <w:r w:rsidRPr="00924D81">
        <w:rPr>
          <w:sz w:val="28"/>
          <w:szCs w:val="28"/>
        </w:rPr>
        <w:t>Поред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наведених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примена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користи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приликом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увеличавања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извршења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геометријских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трансформација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поправљање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сметњи</w:t>
      </w:r>
      <w:proofErr w:type="spellEnd"/>
      <w:r w:rsidRPr="00924D81">
        <w:rPr>
          <w:sz w:val="28"/>
          <w:szCs w:val="28"/>
        </w:rPr>
        <w:t xml:space="preserve"> у </w:t>
      </w:r>
      <w:proofErr w:type="spellStart"/>
      <w:r w:rsidRPr="00924D81">
        <w:rPr>
          <w:sz w:val="28"/>
          <w:szCs w:val="28"/>
        </w:rPr>
        <w:t>слици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или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естимација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покрета</w:t>
      </w:r>
      <w:proofErr w:type="spellEnd"/>
      <w:r w:rsidRPr="00924D81">
        <w:rPr>
          <w:sz w:val="28"/>
          <w:szCs w:val="28"/>
        </w:rPr>
        <w:t>.</w:t>
      </w:r>
      <w:proofErr w:type="gramEnd"/>
    </w:p>
    <w:p w:rsidR="00924D81" w:rsidRPr="004931DA" w:rsidRDefault="00924D81" w:rsidP="004931DA">
      <w:pPr>
        <w:rPr>
          <w:sz w:val="28"/>
          <w:szCs w:val="28"/>
          <w:lang w:val="sr-Cyrl-RS"/>
        </w:rPr>
      </w:pPr>
      <w:proofErr w:type="spellStart"/>
      <w:proofErr w:type="gramStart"/>
      <w:r w:rsidRPr="00924D81">
        <w:rPr>
          <w:sz w:val="28"/>
          <w:szCs w:val="28"/>
        </w:rPr>
        <w:t>Циљ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испитног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задатка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имплементација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метода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за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произвољном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фактору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увећања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или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умањења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уз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очување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оштрине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Укратко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интерполација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своди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одређивање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вредности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недостајућих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података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основу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оних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већ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познатих</w:t>
      </w:r>
      <w:proofErr w:type="spellEnd"/>
      <w:r w:rsidRPr="00924D81">
        <w:rPr>
          <w:sz w:val="28"/>
          <w:szCs w:val="28"/>
        </w:rPr>
        <w:t xml:space="preserve">, и </w:t>
      </w:r>
      <w:proofErr w:type="spellStart"/>
      <w:r w:rsidRPr="00924D81">
        <w:rPr>
          <w:sz w:val="28"/>
          <w:szCs w:val="28"/>
        </w:rPr>
        <w:t>представља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везу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између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дискретног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континуалног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домена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Постоје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различите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интерполационе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технике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gramStart"/>
      <w:r w:rsidRPr="00924D81">
        <w:rPr>
          <w:sz w:val="28"/>
          <w:szCs w:val="28"/>
        </w:rPr>
        <w:t xml:space="preserve">У </w:t>
      </w:r>
      <w:proofErr w:type="spellStart"/>
      <w:r w:rsidRPr="00924D81">
        <w:rPr>
          <w:sz w:val="28"/>
          <w:szCs w:val="28"/>
        </w:rPr>
        <w:t>овом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раду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обрађене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технике</w:t>
      </w:r>
      <w:proofErr w:type="spellEnd"/>
      <w:r w:rsidRPr="00924D81">
        <w:rPr>
          <w:sz w:val="28"/>
          <w:szCs w:val="28"/>
        </w:rPr>
        <w:t xml:space="preserve"> </w:t>
      </w:r>
      <w:r w:rsidRPr="00924D81">
        <w:rPr>
          <w:i/>
          <w:sz w:val="28"/>
          <w:szCs w:val="28"/>
        </w:rPr>
        <w:t xml:space="preserve">Sample and hold, </w:t>
      </w:r>
      <w:proofErr w:type="spellStart"/>
      <w:r w:rsidRPr="00924D81">
        <w:rPr>
          <w:sz w:val="28"/>
          <w:szCs w:val="28"/>
        </w:rPr>
        <w:t>билинеарна</w:t>
      </w:r>
      <w:proofErr w:type="spellEnd"/>
      <w:r w:rsidRPr="00924D81">
        <w:rPr>
          <w:sz w:val="28"/>
          <w:szCs w:val="28"/>
        </w:rPr>
        <w:t xml:space="preserve"> </w:t>
      </w:r>
      <w:r w:rsidR="009F135B">
        <w:rPr>
          <w:sz w:val="28"/>
          <w:szCs w:val="28"/>
          <w:lang w:val="sr-Cyrl-RS"/>
        </w:rPr>
        <w:t>интерполација</w:t>
      </w:r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бикубична</w:t>
      </w:r>
      <w:proofErr w:type="spellEnd"/>
      <w:r w:rsidRPr="00924D81">
        <w:rPr>
          <w:sz w:val="28"/>
          <w:szCs w:val="28"/>
        </w:rPr>
        <w:t xml:space="preserve"> </w:t>
      </w:r>
      <w:r w:rsidR="009F135B">
        <w:rPr>
          <w:sz w:val="28"/>
          <w:szCs w:val="28"/>
          <w:lang w:val="sr-Cyrl-RS"/>
        </w:rPr>
        <w:t>интерполација</w:t>
      </w:r>
      <w:r w:rsidRPr="00924D81">
        <w:rPr>
          <w:sz w:val="28"/>
          <w:szCs w:val="28"/>
        </w:rPr>
        <w:t xml:space="preserve">, а </w:t>
      </w:r>
      <w:proofErr w:type="spellStart"/>
      <w:r w:rsidRPr="00924D81">
        <w:rPr>
          <w:sz w:val="28"/>
          <w:szCs w:val="28"/>
        </w:rPr>
        <w:t>обраду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вршимо</w:t>
      </w:r>
      <w:proofErr w:type="spellEnd"/>
      <w:r w:rsidRPr="00924D81">
        <w:rPr>
          <w:sz w:val="28"/>
          <w:szCs w:val="28"/>
        </w:rPr>
        <w:t xml:space="preserve"> у </w:t>
      </w:r>
      <w:r w:rsidR="009F135B">
        <w:rPr>
          <w:i/>
          <w:sz w:val="28"/>
          <w:szCs w:val="28"/>
        </w:rPr>
        <w:t>RGB</w:t>
      </w:r>
      <w:r w:rsidRPr="00924D81">
        <w:rPr>
          <w:i/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простору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боја</w:t>
      </w:r>
      <w:proofErr w:type="spellEnd"/>
      <w:r w:rsidRPr="00924D81">
        <w:rPr>
          <w:sz w:val="28"/>
          <w:szCs w:val="28"/>
        </w:rPr>
        <w:t>.</w:t>
      </w:r>
      <w:proofErr w:type="gramEnd"/>
    </w:p>
    <w:p w:rsidR="00924D81" w:rsidRDefault="00924D81" w:rsidP="00924D81">
      <w:pPr>
        <w:rPr>
          <w:rFonts w:ascii="Tahoma" w:hAnsi="Tahoma"/>
          <w:sz w:val="32"/>
          <w:szCs w:val="32"/>
          <w:lang w:val="sr-Cyrl-RS"/>
        </w:rPr>
      </w:pPr>
    </w:p>
    <w:p w:rsidR="004931DA" w:rsidRDefault="004931DA" w:rsidP="00924D81">
      <w:pPr>
        <w:rPr>
          <w:rFonts w:ascii="Tahoma" w:hAnsi="Tahoma"/>
          <w:sz w:val="32"/>
          <w:szCs w:val="32"/>
          <w:lang w:val="sr-Cyrl-RS"/>
        </w:rPr>
      </w:pPr>
    </w:p>
    <w:p w:rsidR="004931DA" w:rsidRDefault="004931DA" w:rsidP="00924D81">
      <w:pPr>
        <w:rPr>
          <w:rFonts w:ascii="Tahoma" w:hAnsi="Tahoma"/>
          <w:sz w:val="32"/>
          <w:szCs w:val="32"/>
          <w:lang w:val="sr-Cyrl-RS"/>
        </w:rPr>
      </w:pPr>
    </w:p>
    <w:p w:rsidR="004931DA" w:rsidRPr="00924D81" w:rsidRDefault="004931DA" w:rsidP="00924D81">
      <w:pPr>
        <w:rPr>
          <w:rFonts w:ascii="Tahoma" w:hAnsi="Tahoma"/>
          <w:sz w:val="32"/>
          <w:szCs w:val="32"/>
          <w:lang w:val="sr-Cyrl-RS"/>
        </w:rPr>
      </w:pPr>
    </w:p>
    <w:p w:rsidR="000C1A0D" w:rsidRPr="004931DA" w:rsidRDefault="00CF7235" w:rsidP="004931DA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  <w:lang w:val="sr-Cyrl-RS"/>
        </w:rPr>
      </w:pPr>
      <w:r w:rsidRPr="000C1A0D">
        <w:rPr>
          <w:b/>
          <w:sz w:val="32"/>
          <w:szCs w:val="32"/>
          <w:lang w:val="sr-Cyrl-RS"/>
        </w:rPr>
        <w:lastRenderedPageBreak/>
        <w:t>SAMPLE AND HOLD</w:t>
      </w:r>
    </w:p>
    <w:p w:rsidR="00924D81" w:rsidRPr="00924D81" w:rsidRDefault="00924D81" w:rsidP="00924D81">
      <w:pPr>
        <w:rPr>
          <w:sz w:val="28"/>
          <w:szCs w:val="28"/>
          <w:lang w:val="sr-Cyrl-RS"/>
        </w:rPr>
      </w:pPr>
      <w:r w:rsidRPr="00924D81">
        <w:rPr>
          <w:sz w:val="28"/>
          <w:szCs w:val="28"/>
          <w:lang w:val="sr-Cyrl-RS"/>
        </w:rPr>
        <w:t>Најједноставнији алгоритам интерполације слике. Принцип овог алгорима јесте да вредност новој тачки, у интерполираној слици, додељује вредност њој најближе тачке, у оригиналној слици односто у основном растеру:</w:t>
      </w:r>
    </w:p>
    <w:p w:rsidR="00924D81" w:rsidRPr="00924D81" w:rsidRDefault="00924D81" w:rsidP="00924D81">
      <w:pPr>
        <w:pStyle w:val="Default"/>
        <w:ind w:left="360" w:firstLine="56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24D81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924D81">
        <w:rPr>
          <w:rFonts w:ascii="Times New Roman" w:hAnsi="Times New Roman" w:cs="Times New Roman"/>
          <w:i/>
          <w:sz w:val="28"/>
          <w:szCs w:val="28"/>
        </w:rPr>
        <w:t xml:space="preserve"> &lt; 0.5 b &lt; 0 → Y = X(m, n) </w:t>
      </w:r>
    </w:p>
    <w:p w:rsidR="00924D81" w:rsidRPr="00924D81" w:rsidRDefault="00924D81" w:rsidP="00924D81">
      <w:pPr>
        <w:pStyle w:val="Default"/>
        <w:ind w:left="360" w:firstLine="56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24D81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924D81">
        <w:rPr>
          <w:rFonts w:ascii="Times New Roman" w:hAnsi="Times New Roman" w:cs="Times New Roman"/>
          <w:i/>
          <w:sz w:val="28"/>
          <w:szCs w:val="28"/>
        </w:rPr>
        <w:t xml:space="preserve"> ≥ 0.5 b &lt; 0 → Y = X(m, n+1) </w:t>
      </w:r>
    </w:p>
    <w:p w:rsidR="00924D81" w:rsidRPr="00924D81" w:rsidRDefault="00924D81" w:rsidP="00924D81">
      <w:pPr>
        <w:pStyle w:val="Default"/>
        <w:ind w:left="360" w:firstLine="567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24D81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924D81">
        <w:rPr>
          <w:rFonts w:ascii="Times New Roman" w:hAnsi="Times New Roman" w:cs="Times New Roman"/>
          <w:i/>
          <w:sz w:val="28"/>
          <w:szCs w:val="28"/>
        </w:rPr>
        <w:t xml:space="preserve"> &lt; 0.5 b ≥ 0 → Y = X(m+1, n) </w:t>
      </w:r>
    </w:p>
    <w:p w:rsidR="00924D81" w:rsidRPr="00924D81" w:rsidRDefault="00924D81" w:rsidP="00924D81">
      <w:pPr>
        <w:ind w:left="927" w:firstLine="0"/>
        <w:jc w:val="left"/>
        <w:rPr>
          <w:i/>
          <w:sz w:val="28"/>
          <w:szCs w:val="28"/>
        </w:rPr>
      </w:pPr>
      <w:proofErr w:type="gramStart"/>
      <w:r w:rsidRPr="00924D81">
        <w:rPr>
          <w:i/>
          <w:sz w:val="28"/>
          <w:szCs w:val="28"/>
        </w:rPr>
        <w:t>a</w:t>
      </w:r>
      <w:proofErr w:type="gramEnd"/>
      <w:r w:rsidRPr="00924D81">
        <w:rPr>
          <w:i/>
          <w:sz w:val="28"/>
          <w:szCs w:val="28"/>
        </w:rPr>
        <w:t xml:space="preserve"> ≥ 0.5 b ≥ 0 → Y = X(m+1, n+1)</w:t>
      </w:r>
    </w:p>
    <w:p w:rsidR="00924D81" w:rsidRDefault="00924D81" w:rsidP="00924D81">
      <w:pPr>
        <w:jc w:val="left"/>
        <w:rPr>
          <w:sz w:val="28"/>
          <w:szCs w:val="28"/>
          <w:lang w:val="sr-Cyrl-RS"/>
        </w:rPr>
      </w:pPr>
      <w:proofErr w:type="spellStart"/>
      <w:proofErr w:type="gramStart"/>
      <w:r w:rsidRPr="00924D81">
        <w:rPr>
          <w:sz w:val="28"/>
          <w:szCs w:val="28"/>
        </w:rPr>
        <w:t>Предност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овог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алгоритма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његова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брзина</w:t>
      </w:r>
      <w:proofErr w:type="spellEnd"/>
      <w:r w:rsidRPr="00924D81">
        <w:rPr>
          <w:sz w:val="28"/>
          <w:szCs w:val="28"/>
        </w:rPr>
        <w:t xml:space="preserve">, </w:t>
      </w:r>
      <w:proofErr w:type="spellStart"/>
      <w:r w:rsidRPr="00924D81">
        <w:rPr>
          <w:sz w:val="28"/>
          <w:szCs w:val="28"/>
        </w:rPr>
        <w:t>док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недостаци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степеничаста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структура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ивица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неприродно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униформисана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текстура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слике</w:t>
      </w:r>
      <w:proofErr w:type="spellEnd"/>
      <w:r w:rsidRPr="00924D81">
        <w:rPr>
          <w:sz w:val="28"/>
          <w:szCs w:val="28"/>
        </w:rPr>
        <w:t>.</w:t>
      </w:r>
      <w:proofErr w:type="gramEnd"/>
    </w:p>
    <w:p w:rsidR="004931DA" w:rsidRDefault="004931DA" w:rsidP="00924D81">
      <w:pPr>
        <w:jc w:val="left"/>
        <w:rPr>
          <w:sz w:val="28"/>
          <w:szCs w:val="28"/>
          <w:lang w:val="sr-Cyrl-RS"/>
        </w:rPr>
      </w:pPr>
    </w:p>
    <w:p w:rsidR="004931DA" w:rsidRPr="004931DA" w:rsidRDefault="004931DA" w:rsidP="00924D81">
      <w:pPr>
        <w:jc w:val="left"/>
        <w:rPr>
          <w:sz w:val="28"/>
          <w:szCs w:val="28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6AF0D413" wp14:editId="3404D490">
            <wp:extent cx="2857500" cy="2228850"/>
            <wp:effectExtent l="0" t="0" r="0" b="0"/>
            <wp:docPr id="25" name="Picture 25" descr="C:\Users\ironm\AppData\Local\Microsoft\Windows\INetCache\Content.Word\sampleanhol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ironm\AppData\Local\Microsoft\Windows\INetCache\Content.Word\sampleanhol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81" w:rsidRPr="004931DA" w:rsidRDefault="004931DA" w:rsidP="00924D81">
      <w:pPr>
        <w:rPr>
          <w:szCs w:val="24"/>
          <w:lang w:val="sr-Cyrl-RS"/>
        </w:rPr>
      </w:pPr>
      <w:r w:rsidRPr="004931DA">
        <w:rPr>
          <w:szCs w:val="24"/>
          <w:lang w:val="sr-Cyrl-RS"/>
        </w:rPr>
        <w:t>Слика 1 -  пример</w:t>
      </w:r>
      <w:r w:rsidRPr="004931DA">
        <w:rPr>
          <w:szCs w:val="24"/>
        </w:rPr>
        <w:t xml:space="preserve"> Sample and hold </w:t>
      </w:r>
      <w:r w:rsidRPr="004931DA">
        <w:rPr>
          <w:szCs w:val="24"/>
          <w:lang w:val="sr-Cyrl-RS"/>
        </w:rPr>
        <w:t>алгоритма</w:t>
      </w:r>
    </w:p>
    <w:p w:rsidR="00924D81" w:rsidRDefault="00924D81" w:rsidP="00924D81">
      <w:pPr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924D81" w:rsidRDefault="00924D81" w:rsidP="004931DA">
      <w:pPr>
        <w:ind w:firstLine="0"/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4931DA" w:rsidRDefault="004931DA" w:rsidP="00924D81">
      <w:pPr>
        <w:rPr>
          <w:lang w:val="sr-Cyrl-RS"/>
        </w:rPr>
      </w:pPr>
    </w:p>
    <w:p w:rsidR="000C1A0D" w:rsidRPr="004931DA" w:rsidRDefault="00CF7235" w:rsidP="004931DA">
      <w:pPr>
        <w:pStyle w:val="ListParagraph"/>
        <w:numPr>
          <w:ilvl w:val="0"/>
          <w:numId w:val="1"/>
        </w:numPr>
        <w:rPr>
          <w:b/>
          <w:sz w:val="32"/>
          <w:szCs w:val="32"/>
          <w:lang w:val="sr-Cyrl-RS"/>
        </w:rPr>
      </w:pPr>
      <w:r w:rsidRPr="00CF7235">
        <w:rPr>
          <w:b/>
          <w:sz w:val="32"/>
          <w:szCs w:val="32"/>
          <w:lang w:val="sr-Cyrl-RS"/>
        </w:rPr>
        <w:lastRenderedPageBreak/>
        <w:t>БИЛИНЕАРНА ТРАНСФОРМАЦИЈА</w:t>
      </w:r>
    </w:p>
    <w:p w:rsidR="00924D81" w:rsidRPr="00924D81" w:rsidRDefault="00924D81" w:rsidP="004931DA">
      <w:pPr>
        <w:ind w:firstLine="1275"/>
        <w:rPr>
          <w:sz w:val="28"/>
          <w:szCs w:val="28"/>
          <w:lang w:val="sr-Cyrl-RS"/>
        </w:rPr>
      </w:pPr>
      <w:r w:rsidRPr="00924D81">
        <w:rPr>
          <w:sz w:val="28"/>
          <w:szCs w:val="28"/>
          <w:lang w:val="sr-Cyrl-RS"/>
        </w:rPr>
        <w:t>Као комплексинији алгоритам од претходног, билинеарна интерполација нам  омогућава да са већом прецизношћу одредимо вредност новог пиксела у слици. Основна идеја је да се прво изврши линеарна интерполација по једност оси, а потом линеарна интерполација по другој оси. Самим тим, билинеарна интерполација има као основни растер 2х2 околину.</w:t>
      </w:r>
    </w:p>
    <w:p w:rsidR="00924D81" w:rsidRDefault="00924D81" w:rsidP="00924D81">
      <w:pPr>
        <w:ind w:firstLine="0"/>
        <w:jc w:val="left"/>
        <w:rPr>
          <w:sz w:val="28"/>
          <w:szCs w:val="28"/>
          <w:lang w:val="sr-Cyrl-RS"/>
        </w:rPr>
      </w:pPr>
      <w:r w:rsidRPr="00924D81">
        <w:rPr>
          <w:sz w:val="28"/>
          <w:szCs w:val="28"/>
        </w:rPr>
        <w:tab/>
      </w:r>
      <w:proofErr w:type="spellStart"/>
      <w:proofErr w:type="gramStart"/>
      <w:r w:rsidRPr="00924D81">
        <w:rPr>
          <w:sz w:val="28"/>
          <w:szCs w:val="28"/>
        </w:rPr>
        <w:t>Сложенији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алгоритми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постижу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све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бољи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квалитет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све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већим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процесорским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ресурсима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То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постиже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повећањем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квадрата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нпр</w:t>
      </w:r>
      <w:proofErr w:type="spellEnd"/>
      <w:r w:rsidRPr="00924D81">
        <w:rPr>
          <w:sz w:val="28"/>
          <w:szCs w:val="28"/>
        </w:rPr>
        <w:t>.</w:t>
      </w:r>
      <w:proofErr w:type="gramEnd"/>
      <w:r w:rsidRPr="00924D81">
        <w:rPr>
          <w:sz w:val="28"/>
          <w:szCs w:val="28"/>
        </w:rPr>
        <w:t xml:space="preserve"> </w:t>
      </w:r>
      <w:proofErr w:type="spellStart"/>
      <w:proofErr w:type="gramStart"/>
      <w:r w:rsidRPr="00924D81">
        <w:rPr>
          <w:sz w:val="28"/>
          <w:szCs w:val="28"/>
        </w:rPr>
        <w:t>са</w:t>
      </w:r>
      <w:proofErr w:type="spellEnd"/>
      <w:proofErr w:type="gramEnd"/>
      <w:r w:rsidRPr="00924D81">
        <w:rPr>
          <w:sz w:val="28"/>
          <w:szCs w:val="28"/>
        </w:rPr>
        <w:t xml:space="preserve"> 2х2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8х8, </w:t>
      </w:r>
      <w:proofErr w:type="spellStart"/>
      <w:r w:rsidRPr="00924D81">
        <w:rPr>
          <w:sz w:val="28"/>
          <w:szCs w:val="28"/>
        </w:rPr>
        <w:t>то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јест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суседних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тачака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на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основу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којих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интерполира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вредност</w:t>
      </w:r>
      <w:proofErr w:type="spellEnd"/>
      <w:r w:rsidRPr="00924D81">
        <w:rPr>
          <w:sz w:val="28"/>
          <w:szCs w:val="28"/>
        </w:rPr>
        <w:t xml:space="preserve"> у </w:t>
      </w:r>
      <w:proofErr w:type="spellStart"/>
      <w:r w:rsidRPr="00924D81">
        <w:rPr>
          <w:sz w:val="28"/>
          <w:szCs w:val="28"/>
        </w:rPr>
        <w:t>интерполационој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тачки</w:t>
      </w:r>
      <w:proofErr w:type="spellEnd"/>
      <w:r w:rsidRPr="00924D81">
        <w:rPr>
          <w:sz w:val="28"/>
          <w:szCs w:val="28"/>
        </w:rPr>
        <w:t xml:space="preserve"> и </w:t>
      </w:r>
      <w:proofErr w:type="spellStart"/>
      <w:r w:rsidRPr="00924D81">
        <w:rPr>
          <w:sz w:val="28"/>
          <w:szCs w:val="28"/>
        </w:rPr>
        <w:t>сложенијим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одређивањем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коефицијената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интерполације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узимајући</w:t>
      </w:r>
      <w:proofErr w:type="spellEnd"/>
      <w:r w:rsidRPr="00924D81">
        <w:rPr>
          <w:sz w:val="28"/>
          <w:szCs w:val="28"/>
        </w:rPr>
        <w:t xml:space="preserve"> у </w:t>
      </w:r>
      <w:proofErr w:type="spellStart"/>
      <w:r w:rsidRPr="00924D81">
        <w:rPr>
          <w:sz w:val="28"/>
          <w:szCs w:val="28"/>
        </w:rPr>
        <w:t>обзир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структуру</w:t>
      </w:r>
      <w:proofErr w:type="spellEnd"/>
      <w:r w:rsidRPr="00924D81">
        <w:rPr>
          <w:sz w:val="28"/>
          <w:szCs w:val="28"/>
        </w:rPr>
        <w:t xml:space="preserve"> </w:t>
      </w:r>
      <w:proofErr w:type="spellStart"/>
      <w:r w:rsidRPr="00924D81">
        <w:rPr>
          <w:sz w:val="28"/>
          <w:szCs w:val="28"/>
        </w:rPr>
        <w:t>објеката</w:t>
      </w:r>
      <w:proofErr w:type="spellEnd"/>
      <w:r w:rsidRPr="00924D81">
        <w:rPr>
          <w:sz w:val="28"/>
          <w:szCs w:val="28"/>
        </w:rPr>
        <w:t xml:space="preserve"> у </w:t>
      </w:r>
      <w:proofErr w:type="spellStart"/>
      <w:r w:rsidRPr="00924D81">
        <w:rPr>
          <w:sz w:val="28"/>
          <w:szCs w:val="28"/>
        </w:rPr>
        <w:t>слици</w:t>
      </w:r>
      <w:proofErr w:type="spellEnd"/>
      <w:r w:rsidRPr="00924D81">
        <w:rPr>
          <w:sz w:val="28"/>
          <w:szCs w:val="28"/>
        </w:rPr>
        <w:t>.</w:t>
      </w:r>
    </w:p>
    <w:p w:rsidR="004931DA" w:rsidRPr="004931DA" w:rsidRDefault="004931DA" w:rsidP="00924D81">
      <w:pPr>
        <w:ind w:firstLine="0"/>
        <w:jc w:val="left"/>
        <w:rPr>
          <w:sz w:val="28"/>
          <w:szCs w:val="28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11489B8E" wp14:editId="29844604">
            <wp:extent cx="4724400" cy="2762250"/>
            <wp:effectExtent l="0" t="0" r="0" b="0"/>
            <wp:docPr id="27" name="Picture 27" descr="C:\Users\ironm\AppData\Local\Microsoft\Windows\INetCache\Content.Word\biline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ironm\AppData\Local\Microsoft\Windows\INetCache\Content.Word\biline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b="1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81" w:rsidRDefault="004931DA" w:rsidP="004931DA">
      <w:pPr>
        <w:ind w:firstLine="0"/>
        <w:rPr>
          <w:lang w:val="sr-Cyrl-RS"/>
        </w:rPr>
      </w:pPr>
      <w:r>
        <w:rPr>
          <w:lang w:val="sr-Cyrl-RS"/>
        </w:rPr>
        <w:t>Слика 2 – пример билинеарне интерполације</w:t>
      </w:r>
    </w:p>
    <w:p w:rsidR="00924D81" w:rsidRDefault="00924D81" w:rsidP="00924D81">
      <w:pPr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924D81" w:rsidRDefault="00924D81" w:rsidP="00924D81">
      <w:pPr>
        <w:rPr>
          <w:lang w:val="sr-Cyrl-RS"/>
        </w:rPr>
      </w:pPr>
    </w:p>
    <w:p w:rsidR="004931DA" w:rsidRDefault="004931DA" w:rsidP="004931DA">
      <w:pPr>
        <w:ind w:firstLine="0"/>
        <w:rPr>
          <w:lang w:val="sr-Cyrl-RS"/>
        </w:rPr>
      </w:pPr>
    </w:p>
    <w:p w:rsidR="004931DA" w:rsidRDefault="004931DA" w:rsidP="004931DA">
      <w:pPr>
        <w:ind w:firstLine="0"/>
        <w:rPr>
          <w:lang w:val="sr-Cyrl-RS"/>
        </w:rPr>
      </w:pPr>
    </w:p>
    <w:p w:rsidR="004931DA" w:rsidRDefault="004931DA" w:rsidP="004931DA">
      <w:pPr>
        <w:ind w:firstLine="0"/>
        <w:rPr>
          <w:lang w:val="sr-Cyrl-RS"/>
        </w:rPr>
      </w:pPr>
    </w:p>
    <w:p w:rsidR="00924D81" w:rsidRPr="004931DA" w:rsidRDefault="00CF7235" w:rsidP="004931DA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  <w:lang w:val="sr-Cyrl-RS"/>
        </w:rPr>
      </w:pPr>
      <w:r w:rsidRPr="00CF7235">
        <w:rPr>
          <w:b/>
          <w:sz w:val="32"/>
          <w:szCs w:val="32"/>
          <w:lang w:val="sr-Cyrl-RS"/>
        </w:rPr>
        <w:lastRenderedPageBreak/>
        <w:t>БИКУБИЧНА ИНТЕРПОЛАЦИЈА</w:t>
      </w:r>
    </w:p>
    <w:p w:rsidR="000C1A0D" w:rsidRPr="00CF7235" w:rsidRDefault="00CF7235" w:rsidP="000C1A0D">
      <w:pPr>
        <w:rPr>
          <w:sz w:val="28"/>
          <w:szCs w:val="28"/>
          <w:lang w:val="sr-Cyrl-RS"/>
        </w:rPr>
      </w:pPr>
      <w:proofErr w:type="spellStart"/>
      <w:r w:rsidRPr="00CF7235">
        <w:rPr>
          <w:sz w:val="28"/>
          <w:szCs w:val="28"/>
        </w:rPr>
        <w:t>Бикубична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даје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значајно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бољи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квалитет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интерполиране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слике</w:t>
      </w:r>
      <w:proofErr w:type="spellEnd"/>
      <w:r w:rsidRPr="00CF7235">
        <w:rPr>
          <w:sz w:val="28"/>
          <w:szCs w:val="28"/>
        </w:rPr>
        <w:t xml:space="preserve"> у </w:t>
      </w:r>
      <w:proofErr w:type="spellStart"/>
      <w:r w:rsidRPr="00CF7235">
        <w:rPr>
          <w:sz w:val="28"/>
          <w:szCs w:val="28"/>
        </w:rPr>
        <w:t>односу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на</w:t>
      </w:r>
      <w:proofErr w:type="spellEnd"/>
      <w:r w:rsidRPr="00CF7235">
        <w:rPr>
          <w:sz w:val="28"/>
          <w:szCs w:val="28"/>
        </w:rPr>
        <w:t xml:space="preserve"> </w:t>
      </w:r>
      <w:r w:rsidRPr="00CF7235">
        <w:rPr>
          <w:i/>
          <w:sz w:val="28"/>
          <w:szCs w:val="28"/>
        </w:rPr>
        <w:t>Sample and hold</w:t>
      </w:r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методу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рачун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повећане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сложености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израчунавања</w:t>
      </w:r>
      <w:proofErr w:type="spellEnd"/>
      <w:r w:rsidRPr="00CF7235">
        <w:rPr>
          <w:sz w:val="28"/>
          <w:szCs w:val="28"/>
        </w:rPr>
        <w:t xml:space="preserve">. </w:t>
      </w:r>
      <w:r w:rsidR="000C1A0D" w:rsidRPr="00CF7235">
        <w:rPr>
          <w:sz w:val="28"/>
          <w:szCs w:val="28"/>
          <w:lang w:val="sr-Cyrl-RS"/>
        </w:rPr>
        <w:t>Бикубична интерполација представља најкомплекснији алгоритам овде описан. Омогућава нам још већу прецизност од билинеарне интерполације.</w:t>
      </w:r>
    </w:p>
    <w:p w:rsidR="00CF7235" w:rsidRPr="00CF7235" w:rsidRDefault="00CF7235" w:rsidP="00CF7235">
      <w:pPr>
        <w:rPr>
          <w:sz w:val="28"/>
          <w:szCs w:val="28"/>
        </w:rPr>
      </w:pPr>
      <w:proofErr w:type="spellStart"/>
      <w:proofErr w:type="gramStart"/>
      <w:r w:rsidRPr="00CF7235">
        <w:rPr>
          <w:sz w:val="28"/>
          <w:szCs w:val="28"/>
        </w:rPr>
        <w:t>Код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бикубичне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коефицијенти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рачунају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основу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удаљености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тачака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из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основног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растера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од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интерполационе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тачке</w:t>
      </w:r>
      <w:proofErr w:type="spellEnd"/>
      <w:r w:rsidRPr="00CF7235">
        <w:rPr>
          <w:sz w:val="28"/>
          <w:szCs w:val="28"/>
        </w:rPr>
        <w:t>.</w:t>
      </w:r>
      <w:proofErr w:type="gramEnd"/>
      <w:r w:rsidRPr="00CF7235">
        <w:rPr>
          <w:sz w:val="28"/>
          <w:szCs w:val="28"/>
        </w:rPr>
        <w:t xml:space="preserve"> </w:t>
      </w:r>
      <w:proofErr w:type="spellStart"/>
      <w:proofErr w:type="gramStart"/>
      <w:r w:rsidRPr="00CF7235">
        <w:rPr>
          <w:sz w:val="28"/>
          <w:szCs w:val="28"/>
        </w:rPr>
        <w:t>При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користи</w:t>
      </w:r>
      <w:proofErr w:type="spellEnd"/>
      <w:r w:rsidRPr="00CF7235">
        <w:rPr>
          <w:sz w:val="28"/>
          <w:szCs w:val="28"/>
        </w:rPr>
        <w:t xml:space="preserve"> 16 </w:t>
      </w:r>
      <w:proofErr w:type="spellStart"/>
      <w:r w:rsidRPr="00CF7235">
        <w:rPr>
          <w:sz w:val="28"/>
          <w:szCs w:val="28"/>
        </w:rPr>
        <w:t>пиксела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из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оргиналног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растера</w:t>
      </w:r>
      <w:proofErr w:type="spellEnd"/>
      <w:r w:rsidRPr="00CF7235">
        <w:rPr>
          <w:sz w:val="28"/>
          <w:szCs w:val="28"/>
        </w:rPr>
        <w:t xml:space="preserve"> 4х4 </w:t>
      </w:r>
      <w:proofErr w:type="spellStart"/>
      <w:r w:rsidRPr="00CF7235">
        <w:rPr>
          <w:sz w:val="28"/>
          <w:szCs w:val="28"/>
        </w:rPr>
        <w:t>околина</w:t>
      </w:r>
      <w:proofErr w:type="spellEnd"/>
      <w:r w:rsidRPr="00CF7235">
        <w:rPr>
          <w:sz w:val="28"/>
          <w:szCs w:val="28"/>
        </w:rPr>
        <w:t xml:space="preserve"> и </w:t>
      </w:r>
      <w:proofErr w:type="spellStart"/>
      <w:r w:rsidRPr="00CF7235">
        <w:rPr>
          <w:sz w:val="28"/>
          <w:szCs w:val="28"/>
        </w:rPr>
        <w:t>вредности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пиксела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који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ближи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интерполираном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пикселу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имају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већи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утицај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интерполирану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вредност</w:t>
      </w:r>
      <w:proofErr w:type="spellEnd"/>
      <w:r w:rsidRPr="00CF7235">
        <w:rPr>
          <w:sz w:val="28"/>
          <w:szCs w:val="28"/>
        </w:rPr>
        <w:t>.</w:t>
      </w:r>
      <w:proofErr w:type="gramEnd"/>
    </w:p>
    <w:p w:rsidR="004931DA" w:rsidRDefault="00CF7235" w:rsidP="004931DA">
      <w:pPr>
        <w:rPr>
          <w:sz w:val="28"/>
          <w:szCs w:val="28"/>
          <w:lang w:val="sr-Cyrl-RS"/>
        </w:rPr>
      </w:pPr>
      <w:proofErr w:type="spellStart"/>
      <w:proofErr w:type="gramStart"/>
      <w:r w:rsidRPr="00CF7235">
        <w:rPr>
          <w:sz w:val="28"/>
          <w:szCs w:val="28"/>
        </w:rPr>
        <w:t>Основна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идеја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бикубичне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јесте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да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се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прво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уради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кубична</w:t>
      </w:r>
      <w:proofErr w:type="spellEnd"/>
      <w:r w:rsidRPr="00CF7235">
        <w:rPr>
          <w:sz w:val="28"/>
          <w:szCs w:val="28"/>
        </w:rPr>
        <w:t xml:space="preserve"> (</w:t>
      </w:r>
      <w:proofErr w:type="spellStart"/>
      <w:r w:rsidRPr="00CF7235">
        <w:rPr>
          <w:sz w:val="28"/>
          <w:szCs w:val="28"/>
        </w:rPr>
        <w:t>једнодимензиона</w:t>
      </w:r>
      <w:proofErr w:type="spellEnd"/>
      <w:r w:rsidRPr="00CF7235">
        <w:rPr>
          <w:sz w:val="28"/>
          <w:szCs w:val="28"/>
        </w:rPr>
        <w:t xml:space="preserve">) </w:t>
      </w:r>
      <w:proofErr w:type="spellStart"/>
      <w:r w:rsidRPr="00CF7235">
        <w:rPr>
          <w:sz w:val="28"/>
          <w:szCs w:val="28"/>
        </w:rPr>
        <w:t>интерполација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једној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димензији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слике</w:t>
      </w:r>
      <w:proofErr w:type="spellEnd"/>
      <w:r w:rsidRPr="00CF7235">
        <w:rPr>
          <w:sz w:val="28"/>
          <w:szCs w:val="28"/>
        </w:rPr>
        <w:t xml:space="preserve">, а </w:t>
      </w:r>
      <w:proofErr w:type="spellStart"/>
      <w:r w:rsidRPr="00CF7235">
        <w:rPr>
          <w:sz w:val="28"/>
          <w:szCs w:val="28"/>
        </w:rPr>
        <w:t>потом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другој</w:t>
      </w:r>
      <w:proofErr w:type="spellEnd"/>
      <w:r w:rsidRPr="00CF7235">
        <w:rPr>
          <w:sz w:val="28"/>
          <w:szCs w:val="28"/>
        </w:rPr>
        <w:t>.</w:t>
      </w:r>
      <w:proofErr w:type="gramEnd"/>
      <w:r w:rsidRPr="00CF7235">
        <w:rPr>
          <w:sz w:val="28"/>
          <w:szCs w:val="28"/>
        </w:rPr>
        <w:t xml:space="preserve"> </w:t>
      </w:r>
      <w:proofErr w:type="spellStart"/>
      <w:proofErr w:type="gramStart"/>
      <w:r w:rsidRPr="00CF7235">
        <w:rPr>
          <w:sz w:val="28"/>
          <w:szCs w:val="28"/>
        </w:rPr>
        <w:t>Кубична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представља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једнодимензиони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алгоритам</w:t>
      </w:r>
      <w:proofErr w:type="spellEnd"/>
      <w:r w:rsidRPr="00CF7235">
        <w:rPr>
          <w:sz w:val="28"/>
          <w:szCs w:val="28"/>
        </w:rPr>
        <w:t>.</w:t>
      </w:r>
      <w:proofErr w:type="gramEnd"/>
      <w:r w:rsidRPr="00CF7235">
        <w:rPr>
          <w:sz w:val="28"/>
          <w:szCs w:val="28"/>
        </w:rPr>
        <w:t xml:space="preserve"> </w:t>
      </w:r>
      <w:proofErr w:type="spellStart"/>
      <w:proofErr w:type="gramStart"/>
      <w:r w:rsidRPr="00CF7235">
        <w:rPr>
          <w:sz w:val="28"/>
          <w:szCs w:val="28"/>
        </w:rPr>
        <w:t>Добијена</w:t>
      </w:r>
      <w:proofErr w:type="spellEnd"/>
      <w:r w:rsidRPr="00CF7235">
        <w:rPr>
          <w:sz w:val="28"/>
          <w:szCs w:val="28"/>
        </w:rPr>
        <w:t xml:space="preserve"> 4 </w:t>
      </w:r>
      <w:proofErr w:type="spellStart"/>
      <w:r w:rsidRPr="00CF7235">
        <w:rPr>
          <w:sz w:val="28"/>
          <w:szCs w:val="28"/>
        </w:rPr>
        <w:t>резултата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сместимо</w:t>
      </w:r>
      <w:proofErr w:type="spellEnd"/>
      <w:r w:rsidRPr="00CF7235">
        <w:rPr>
          <w:sz w:val="28"/>
          <w:szCs w:val="28"/>
        </w:rPr>
        <w:t xml:space="preserve"> у </w:t>
      </w:r>
      <w:proofErr w:type="spellStart"/>
      <w:r w:rsidRPr="00CF7235">
        <w:rPr>
          <w:sz w:val="28"/>
          <w:szCs w:val="28"/>
        </w:rPr>
        <w:t>низ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од</w:t>
      </w:r>
      <w:proofErr w:type="spellEnd"/>
      <w:r w:rsidRPr="00CF7235">
        <w:rPr>
          <w:sz w:val="28"/>
          <w:szCs w:val="28"/>
        </w:rPr>
        <w:t xml:space="preserve"> 4 </w:t>
      </w:r>
      <w:proofErr w:type="spellStart"/>
      <w:r w:rsidRPr="00CF7235">
        <w:rPr>
          <w:sz w:val="28"/>
          <w:szCs w:val="28"/>
        </w:rPr>
        <w:t>елемента</w:t>
      </w:r>
      <w:proofErr w:type="spellEnd"/>
      <w:r w:rsidRPr="00CF7235">
        <w:rPr>
          <w:sz w:val="28"/>
          <w:szCs w:val="28"/>
        </w:rPr>
        <w:t xml:space="preserve"> и </w:t>
      </w:r>
      <w:proofErr w:type="spellStart"/>
      <w:r w:rsidRPr="00CF7235">
        <w:rPr>
          <w:sz w:val="28"/>
          <w:szCs w:val="28"/>
        </w:rPr>
        <w:t>потом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поново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над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њима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вршимо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кубичну</w:t>
      </w:r>
      <w:proofErr w:type="spellEnd"/>
      <w:r w:rsidRPr="00CF7235">
        <w:rPr>
          <w:sz w:val="28"/>
          <w:szCs w:val="28"/>
        </w:rPr>
        <w:t xml:space="preserve"> </w:t>
      </w:r>
      <w:proofErr w:type="spellStart"/>
      <w:r w:rsidRPr="00CF7235">
        <w:rPr>
          <w:sz w:val="28"/>
          <w:szCs w:val="28"/>
        </w:rPr>
        <w:t>интерполацију</w:t>
      </w:r>
      <w:proofErr w:type="spellEnd"/>
      <w:r w:rsidRPr="00CF7235">
        <w:rPr>
          <w:sz w:val="28"/>
          <w:szCs w:val="28"/>
        </w:rPr>
        <w:t>.</w:t>
      </w:r>
      <w:proofErr w:type="gramEnd"/>
    </w:p>
    <w:p w:rsidR="004931DA" w:rsidRPr="004931DA" w:rsidRDefault="004931DA" w:rsidP="000C1A0D">
      <w:pPr>
        <w:rPr>
          <w:sz w:val="28"/>
          <w:szCs w:val="28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27D663E0" wp14:editId="66C23E79">
            <wp:extent cx="4914900" cy="2914650"/>
            <wp:effectExtent l="0" t="0" r="0" b="0"/>
            <wp:docPr id="32" name="Picture 32" descr="C:\Users\ironm\AppData\Local\Microsoft\Windows\INetCache\Content.Word\bicub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\Users\ironm\AppData\Local\Microsoft\Windows\INetCache\Content.Word\bicub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0D" w:rsidRPr="004931DA" w:rsidRDefault="004931DA" w:rsidP="00CF7235">
      <w:pPr>
        <w:rPr>
          <w:szCs w:val="24"/>
          <w:lang w:val="sr-Cyrl-RS"/>
        </w:rPr>
      </w:pPr>
      <w:r w:rsidRPr="004931DA">
        <w:rPr>
          <w:szCs w:val="24"/>
          <w:lang w:val="sr-Cyrl-RS"/>
        </w:rPr>
        <w:t>Слика 3 – пример бикубичне интерполације</w:t>
      </w:r>
    </w:p>
    <w:p w:rsidR="00CF7235" w:rsidRPr="00CF7235" w:rsidRDefault="00CF7235" w:rsidP="00CF7235">
      <w:pPr>
        <w:rPr>
          <w:sz w:val="28"/>
          <w:szCs w:val="28"/>
          <w:lang w:val="sr-Cyrl-RS"/>
        </w:rPr>
      </w:pPr>
    </w:p>
    <w:p w:rsidR="00CF7235" w:rsidRDefault="00CF7235" w:rsidP="000C1A0D">
      <w:pPr>
        <w:ind w:firstLine="0"/>
        <w:rPr>
          <w:lang w:val="sr-Cyrl-RS"/>
        </w:rPr>
      </w:pPr>
    </w:p>
    <w:p w:rsidR="00924D81" w:rsidRDefault="000C1A0D" w:rsidP="000C1A0D">
      <w:pPr>
        <w:pStyle w:val="ListParagraph"/>
        <w:numPr>
          <w:ilvl w:val="0"/>
          <w:numId w:val="1"/>
        </w:numPr>
        <w:jc w:val="left"/>
        <w:rPr>
          <w:b/>
          <w:sz w:val="32"/>
          <w:szCs w:val="32"/>
          <w:lang w:val="sr-Cyrl-RS"/>
        </w:rPr>
      </w:pPr>
      <w:r w:rsidRPr="000C1A0D">
        <w:rPr>
          <w:b/>
          <w:sz w:val="32"/>
          <w:szCs w:val="32"/>
          <w:lang w:val="sr-Cyrl-RS"/>
        </w:rPr>
        <w:lastRenderedPageBreak/>
        <w:t>ЗАКРИВЉЕЊЕ(ВЕРТИКАЛНО,ЛОНГИТУДАЛНО)</w:t>
      </w:r>
    </w:p>
    <w:p w:rsidR="000C1A0D" w:rsidRDefault="000C1A0D" w:rsidP="000C1A0D">
      <w:pPr>
        <w:jc w:val="left"/>
        <w:rPr>
          <w:b/>
          <w:sz w:val="32"/>
          <w:szCs w:val="32"/>
          <w:lang w:val="sr-Cyrl-RS"/>
        </w:rPr>
      </w:pPr>
    </w:p>
    <w:p w:rsidR="000C1A0D" w:rsidRDefault="004931DA" w:rsidP="000C1A0D">
      <w:pPr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Закривљење слике представља геометријско изобличење слике, код кога се садржај слике мења користећи неку</w:t>
      </w:r>
      <w:r w:rsidR="00880C99">
        <w:rPr>
          <w:sz w:val="28"/>
          <w:szCs w:val="28"/>
          <w:lang w:val="sr-Cyrl-RS"/>
        </w:rPr>
        <w:t xml:space="preserve"> од различитих задатих функција.</w:t>
      </w:r>
    </w:p>
    <w:p w:rsidR="000C1A0D" w:rsidRPr="00880C99" w:rsidRDefault="00880C99" w:rsidP="00880C99">
      <w:pPr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Вертикални лонгитудални талас се може применити када се примени следећа трансформација:</w:t>
      </w:r>
    </w:p>
    <w:p w:rsidR="000C1A0D" w:rsidRDefault="000C1A0D" w:rsidP="000C1A0D">
      <w:pPr>
        <w:jc w:val="left"/>
        <w:rPr>
          <w:b/>
          <w:sz w:val="32"/>
          <w:szCs w:val="32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4E56C6CC" wp14:editId="3A3F38E5">
            <wp:extent cx="55435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99" w:rsidRDefault="00880C99" w:rsidP="00880C99">
      <w:pPr>
        <w:ind w:firstLine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  <w:t xml:space="preserve">У наведеној једначини </w:t>
      </w:r>
      <w:r>
        <w:rPr>
          <w:sz w:val="32"/>
          <w:szCs w:val="32"/>
        </w:rPr>
        <w:t>X</w:t>
      </w:r>
      <w:r>
        <w:rPr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Cyrl-RS"/>
        </w:rPr>
        <w:t xml:space="preserve">и </w:t>
      </w:r>
      <w:r>
        <w:rPr>
          <w:sz w:val="32"/>
          <w:szCs w:val="32"/>
        </w:rPr>
        <w:t>Y</w:t>
      </w:r>
      <w:r>
        <w:rPr>
          <w:sz w:val="32"/>
          <w:szCs w:val="32"/>
          <w:lang w:val="sr-Cyrl-RS"/>
        </w:rPr>
        <w:t xml:space="preserve"> представљају кординате пиксела у излазној слици,</w:t>
      </w:r>
      <w:r>
        <w:rPr>
          <w:sz w:val="32"/>
          <w:szCs w:val="32"/>
        </w:rPr>
        <w:t>X</w:t>
      </w:r>
      <w:r>
        <w:rPr>
          <w:sz w:val="32"/>
          <w:szCs w:val="32"/>
          <w:lang w:val="sr-Cyrl-RS"/>
        </w:rPr>
        <w:t xml:space="preserve">' и </w:t>
      </w:r>
      <w:r>
        <w:rPr>
          <w:sz w:val="32"/>
          <w:szCs w:val="32"/>
        </w:rPr>
        <w:t>Y</w:t>
      </w:r>
      <w:r>
        <w:rPr>
          <w:sz w:val="32"/>
          <w:szCs w:val="32"/>
          <w:lang w:val="sr-Cyrl-RS"/>
        </w:rPr>
        <w:t>'  координате пиксела у улазној слици.Додатно,к1 пред</w:t>
      </w:r>
      <w:bookmarkStart w:id="0" w:name="_GoBack"/>
      <w:bookmarkEnd w:id="0"/>
      <w:r>
        <w:rPr>
          <w:sz w:val="32"/>
          <w:szCs w:val="32"/>
          <w:lang w:val="sr-Cyrl-RS"/>
        </w:rPr>
        <w:t>ставља параметар који одређује амплитуду таласа,док к2 одређује фреквенцију.</w:t>
      </w:r>
    </w:p>
    <w:p w:rsidR="00880C99" w:rsidRDefault="00880C99" w:rsidP="00880C99">
      <w:pPr>
        <w:ind w:firstLine="0"/>
        <w:jc w:val="left"/>
        <w:rPr>
          <w:sz w:val="28"/>
          <w:szCs w:val="28"/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 wp14:anchorId="5D4FA74A" wp14:editId="2F046F34">
            <wp:extent cx="34575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99" w:rsidRPr="00880C99" w:rsidRDefault="00880C99" w:rsidP="00880C99">
      <w:pPr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Слика 4 -  пример лонгитудалног,вертикалног закривљења </w:t>
      </w:r>
    </w:p>
    <w:sectPr w:rsidR="00880C99" w:rsidRPr="00880C99" w:rsidSect="00924D81">
      <w:headerReference w:type="even" r:id="rId21"/>
      <w:pgSz w:w="11906" w:h="16838"/>
      <w:pgMar w:top="1417" w:right="1417" w:bottom="1417" w:left="1417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DF" w:rsidRDefault="007C7EDF" w:rsidP="00924D81">
      <w:pPr>
        <w:spacing w:line="240" w:lineRule="auto"/>
      </w:pPr>
      <w:r>
        <w:separator/>
      </w:r>
    </w:p>
  </w:endnote>
  <w:endnote w:type="continuationSeparator" w:id="0">
    <w:p w:rsidR="007C7EDF" w:rsidRDefault="007C7EDF" w:rsidP="00924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DF" w:rsidRDefault="007C7EDF" w:rsidP="00924D81">
      <w:pPr>
        <w:spacing w:line="240" w:lineRule="auto"/>
      </w:pPr>
      <w:r>
        <w:separator/>
      </w:r>
    </w:p>
  </w:footnote>
  <w:footnote w:type="continuationSeparator" w:id="0">
    <w:p w:rsidR="007C7EDF" w:rsidRDefault="007C7EDF" w:rsidP="00924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D81" w:rsidRPr="00924D81" w:rsidRDefault="00924D81" w:rsidP="00924D81">
    <w:pPr>
      <w:pStyle w:val="Header"/>
      <w:pBdr>
        <w:bottom w:val="single" w:sz="4" w:space="1" w:color="auto"/>
      </w:pBdr>
      <w:tabs>
        <w:tab w:val="left" w:pos="7256"/>
        <w:tab w:val="left" w:pos="7948"/>
      </w:tabs>
      <w:jc w:val="left"/>
      <w:rPr>
        <w:sz w:val="28"/>
        <w:szCs w:val="28"/>
        <w:lang w:val="sr-Cyrl-RS"/>
      </w:rPr>
    </w:pPr>
    <w:r>
      <w:rPr>
        <w:sz w:val="28"/>
        <w:szCs w:val="28"/>
        <w:lang w:val="sr-Cyrl-RS"/>
      </w:rPr>
      <w:tab/>
    </w:r>
    <w:r>
      <w:rPr>
        <w:sz w:val="28"/>
        <w:szCs w:val="28"/>
        <w:lang w:val="sr-Cyrl-RS"/>
      </w:rPr>
      <w:tab/>
    </w:r>
    <w:r>
      <w:rPr>
        <w:sz w:val="28"/>
        <w:szCs w:val="28"/>
        <w:lang w:val="sr-Cyrl-RS"/>
      </w:rPr>
      <w:tab/>
    </w:r>
    <w:r>
      <w:rPr>
        <w:sz w:val="28"/>
        <w:szCs w:val="28"/>
        <w:lang w:val="sr-Cyrl-RS"/>
      </w:rPr>
      <w:tab/>
      <w:t>Садржај</w:t>
    </w:r>
  </w:p>
  <w:p w:rsidR="00924D81" w:rsidRDefault="00924D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62333"/>
    <w:multiLevelType w:val="hybridMultilevel"/>
    <w:tmpl w:val="740435BA"/>
    <w:lvl w:ilvl="0" w:tplc="AEAC6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86041"/>
    <w:multiLevelType w:val="hybridMultilevel"/>
    <w:tmpl w:val="3F287114"/>
    <w:lvl w:ilvl="0" w:tplc="C42C5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47" w:hanging="360"/>
      </w:pPr>
    </w:lvl>
    <w:lvl w:ilvl="2" w:tplc="241A001B" w:tentative="1">
      <w:start w:val="1"/>
      <w:numFmt w:val="lowerRoman"/>
      <w:lvlText w:val="%3."/>
      <w:lvlJc w:val="right"/>
      <w:pPr>
        <w:ind w:left="2367" w:hanging="180"/>
      </w:pPr>
    </w:lvl>
    <w:lvl w:ilvl="3" w:tplc="241A000F" w:tentative="1">
      <w:start w:val="1"/>
      <w:numFmt w:val="decimal"/>
      <w:lvlText w:val="%4."/>
      <w:lvlJc w:val="left"/>
      <w:pPr>
        <w:ind w:left="3087" w:hanging="360"/>
      </w:pPr>
    </w:lvl>
    <w:lvl w:ilvl="4" w:tplc="241A0019" w:tentative="1">
      <w:start w:val="1"/>
      <w:numFmt w:val="lowerLetter"/>
      <w:lvlText w:val="%5."/>
      <w:lvlJc w:val="left"/>
      <w:pPr>
        <w:ind w:left="3807" w:hanging="360"/>
      </w:pPr>
    </w:lvl>
    <w:lvl w:ilvl="5" w:tplc="241A001B" w:tentative="1">
      <w:start w:val="1"/>
      <w:numFmt w:val="lowerRoman"/>
      <w:lvlText w:val="%6."/>
      <w:lvlJc w:val="right"/>
      <w:pPr>
        <w:ind w:left="4527" w:hanging="180"/>
      </w:pPr>
    </w:lvl>
    <w:lvl w:ilvl="6" w:tplc="241A000F" w:tentative="1">
      <w:start w:val="1"/>
      <w:numFmt w:val="decimal"/>
      <w:lvlText w:val="%7."/>
      <w:lvlJc w:val="left"/>
      <w:pPr>
        <w:ind w:left="5247" w:hanging="360"/>
      </w:pPr>
    </w:lvl>
    <w:lvl w:ilvl="7" w:tplc="241A0019" w:tentative="1">
      <w:start w:val="1"/>
      <w:numFmt w:val="lowerLetter"/>
      <w:lvlText w:val="%8."/>
      <w:lvlJc w:val="left"/>
      <w:pPr>
        <w:ind w:left="5967" w:hanging="360"/>
      </w:pPr>
    </w:lvl>
    <w:lvl w:ilvl="8" w:tplc="241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81"/>
    <w:rsid w:val="000C1A0D"/>
    <w:rsid w:val="004931DA"/>
    <w:rsid w:val="007C7EDF"/>
    <w:rsid w:val="007F32E5"/>
    <w:rsid w:val="00880C99"/>
    <w:rsid w:val="00924D81"/>
    <w:rsid w:val="009F135B"/>
    <w:rsid w:val="00CF7235"/>
    <w:rsid w:val="00E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8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924D81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D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81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4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24D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4D81"/>
    <w:pPr>
      <w:tabs>
        <w:tab w:val="left" w:pos="1000"/>
        <w:tab w:val="right" w:leader="dot" w:pos="9360"/>
      </w:tabs>
    </w:pPr>
    <w:rPr>
      <w:lang w:val="sl-SI"/>
    </w:rPr>
  </w:style>
  <w:style w:type="paragraph" w:styleId="Header">
    <w:name w:val="header"/>
    <w:basedOn w:val="Normal"/>
    <w:link w:val="HeaderChar"/>
    <w:unhideWhenUsed/>
    <w:rsid w:val="00924D8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8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D8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8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924D8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7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8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924D81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D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81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4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24D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4D81"/>
    <w:pPr>
      <w:tabs>
        <w:tab w:val="left" w:pos="1000"/>
        <w:tab w:val="right" w:leader="dot" w:pos="9360"/>
      </w:tabs>
    </w:pPr>
    <w:rPr>
      <w:lang w:val="sl-SI"/>
    </w:rPr>
  </w:style>
  <w:style w:type="paragraph" w:styleId="Header">
    <w:name w:val="header"/>
    <w:basedOn w:val="Normal"/>
    <w:link w:val="HeaderChar"/>
    <w:unhideWhenUsed/>
    <w:rsid w:val="00924D8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8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D8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8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924D8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file:///C:\Users\Korisnik\Desktop\AleksaCorovic.docx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Korisnik\Desktop\AleksaCorovic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Korisnik\Desktop\AleksaCorovic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Korisnik\Desktop\AleksaCorovic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/C:\Users\Korisnik\Desktop\AleksaCorovic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2018-06-02T16:24:00Z</dcterms:created>
  <dcterms:modified xsi:type="dcterms:W3CDTF">2018-06-02T20:03:00Z</dcterms:modified>
</cp:coreProperties>
</file>