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customXml/itemProps1.xml" ContentType="application/vnd.openxmlformats-officedocument.customXmlProperties+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header36.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Override PartName="/word/header3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35.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5.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3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31.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glossary/settings.xml" ContentType="application/vnd.openxmlformats-officedocument.wordprocessingml.settings+xml"/>
  <Override PartName="/word/glossary/webSettings.xml" ContentType="application/vnd.openxmlformats-officedocument.wordprocessingml.webSettings+xml"/>
  <Default Extension="png" ContentType="image/png"/>
  <Default Extension="bin" ContentType="application/vnd.openxmlformats-officedocument.oleObject"/>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Default Extension="jpeg" ContentType="image/jpeg"/>
  <Override PartName="/word/header24.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footer36.xml" ContentType="application/vnd.openxmlformats-officedocument.wordprocessingml.footer+xml"/>
  <Override PartName="/word/glossary/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word/footer3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32.xml" ContentType="application/vnd.openxmlformats-officedocument.wordprocessingml.footer+xml"/>
  <Override PartName="/word/glossary/document.xml" ContentType="application/vnd.openxmlformats-officedocument.wordprocessingml.document.glossary+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W w:w="0" w:type="auto"/>
        <w:jc w:val="center"/>
        <w:tblLayout w:type="fixed"/>
        <w:tblLook w:val="0000"/>
      </w:tblPr>
      <w:tblGrid>
        <w:gridCol w:w="10365"/>
      </w:tblGrid>
      <w:tr w:rsidR="00CA323C">
        <w:trPr>
          <w:cantSplit/>
          <w:jc w:val="center"/>
        </w:trPr>
        <w:tc>
          <w:tcPr>
            <w:tcW w:w="10365" w:type="dxa"/>
            <w:shd w:val="clear" w:color="auto" w:fill="auto"/>
            <w:vAlign w:val="bottom"/>
          </w:tcPr>
          <w:p w:rsidR="00CA323C" w:rsidRDefault="00CA323C">
            <w:pPr>
              <w:snapToGrid w:val="0"/>
              <w:spacing w:line="240" w:lineRule="auto"/>
              <w:ind w:firstLine="0"/>
              <w:rPr>
                <w:rFonts w:ascii="Tahoma" w:hAnsi="Tahoma" w:cs="Tahoma"/>
                <w:sz w:val="28"/>
              </w:rPr>
            </w:pPr>
          </w:p>
          <w:tbl>
            <w:tblPr>
              <w:tblW w:w="0" w:type="auto"/>
              <w:tblLayout w:type="fixed"/>
              <w:tblLook w:val="0000"/>
            </w:tblPr>
            <w:tblGrid>
              <w:gridCol w:w="10148"/>
            </w:tblGrid>
            <w:tr w:rsidR="00CA323C">
              <w:tc>
                <w:tcPr>
                  <w:tcW w:w="10148" w:type="dxa"/>
                  <w:tcBorders>
                    <w:top w:val="single" w:sz="4" w:space="0" w:color="000000"/>
                    <w:left w:val="single" w:sz="4" w:space="0" w:color="000000"/>
                    <w:bottom w:val="single" w:sz="4" w:space="0" w:color="000000"/>
                    <w:right w:val="single" w:sz="4" w:space="0" w:color="000000"/>
                  </w:tcBorders>
                  <w:shd w:val="clear" w:color="auto" w:fill="auto"/>
                </w:tcPr>
                <w:p w:rsidR="00CA323C" w:rsidRDefault="00CA323C">
                  <w:pPr>
                    <w:snapToGrid w:val="0"/>
                    <w:spacing w:before="60" w:line="240" w:lineRule="auto"/>
                    <w:rPr>
                      <w:rFonts w:ascii="Arial" w:hAnsi="Arial" w:cs="Arial"/>
                      <w:szCs w:val="24"/>
                    </w:rPr>
                  </w:pPr>
                </w:p>
                <w:p w:rsidR="00CA323C" w:rsidRDefault="0061792A">
                  <w:pPr>
                    <w:spacing w:before="60" w:line="240" w:lineRule="auto"/>
                  </w:pPr>
                  <w:r>
                    <w:rPr>
                      <w:rFonts w:ascii="Arial" w:hAnsi="Arial" w:cs="Arial"/>
                      <w:b/>
                      <w:szCs w:val="28"/>
                    </w:rPr>
                    <w:t>УНИВЕРЗИТЕТ У НОВОМ САДУ</w:t>
                  </w:r>
                </w:p>
                <w:p w:rsidR="00CA323C" w:rsidRDefault="0061792A">
                  <w:pPr>
                    <w:spacing w:before="60" w:line="240" w:lineRule="auto"/>
                  </w:pPr>
                  <w:r>
                    <w:rPr>
                      <w:rFonts w:ascii="Arial" w:hAnsi="Arial" w:cs="Arial"/>
                      <w:b/>
                      <w:szCs w:val="28"/>
                    </w:rPr>
                    <w:t>ФАКУЛТЕТ ТЕХНИЧКИХ НАУКА</w:t>
                  </w:r>
                </w:p>
                <w:p w:rsidR="00CA323C" w:rsidRDefault="0061792A">
                  <w:pPr>
                    <w:spacing w:before="60" w:line="240" w:lineRule="auto"/>
                  </w:pPr>
                  <w:r>
                    <w:rPr>
                      <w:rFonts w:ascii="Arial" w:hAnsi="Arial" w:cs="Arial"/>
                      <w:b/>
                      <w:szCs w:val="28"/>
                    </w:rPr>
                    <w:t>НОВИ САД</w:t>
                  </w:r>
                </w:p>
                <w:p w:rsidR="00CA323C" w:rsidRDefault="0061792A">
                  <w:pPr>
                    <w:spacing w:before="60" w:line="240" w:lineRule="auto"/>
                  </w:pPr>
                  <w:r>
                    <w:rPr>
                      <w:rFonts w:ascii="Arial" w:hAnsi="Arial" w:cs="Arial"/>
                      <w:b/>
                      <w:szCs w:val="28"/>
                    </w:rPr>
                    <w:t>Департман за рачунарство и аутоматику</w:t>
                  </w:r>
                </w:p>
                <w:p w:rsidR="00CA323C" w:rsidRDefault="0061792A">
                  <w:pPr>
                    <w:spacing w:before="60" w:line="240" w:lineRule="auto"/>
                  </w:pPr>
                  <w:r>
                    <w:rPr>
                      <w:rFonts w:ascii="Arial" w:hAnsi="Arial" w:cs="Arial"/>
                      <w:b/>
                      <w:szCs w:val="28"/>
                    </w:rPr>
                    <w:t>Одсек за рачунарску технику и рачунарске комуникације</w:t>
                  </w:r>
                </w:p>
                <w:p w:rsidR="00CA323C" w:rsidRDefault="00CA323C">
                  <w:pPr>
                    <w:spacing w:before="60" w:line="240" w:lineRule="auto"/>
                    <w:rPr>
                      <w:rFonts w:ascii="Arial" w:hAnsi="Arial" w:cs="Arial"/>
                      <w:sz w:val="12"/>
                      <w:szCs w:val="28"/>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61792A">
                  <w:pPr>
                    <w:spacing w:before="60" w:line="240" w:lineRule="auto"/>
                    <w:jc w:val="center"/>
                  </w:pPr>
                  <w:r>
                    <w:rPr>
                      <w:rFonts w:ascii="Arial" w:eastAsia="Arial" w:hAnsi="Arial" w:cs="Arial"/>
                      <w:b/>
                      <w:sz w:val="44"/>
                      <w:szCs w:val="44"/>
                    </w:rPr>
                    <w:t xml:space="preserve"> </w:t>
                  </w:r>
                  <w:r>
                    <w:rPr>
                      <w:rFonts w:ascii="Arial" w:hAnsi="Arial" w:cs="Arial"/>
                      <w:b/>
                      <w:sz w:val="44"/>
                      <w:szCs w:val="44"/>
                    </w:rPr>
                    <w:t xml:space="preserve">ЗАВРШНИ </w:t>
                  </w:r>
                  <w:r>
                    <w:rPr>
                      <w:rFonts w:ascii="Arial" w:hAnsi="Arial" w:cs="Arial"/>
                      <w:b/>
                      <w:spacing w:val="-4"/>
                      <w:sz w:val="44"/>
                      <w:szCs w:val="44"/>
                    </w:rPr>
                    <w:t>(BACHELOR)</w:t>
                  </w:r>
                  <w:r>
                    <w:rPr>
                      <w:rFonts w:ascii="Arial" w:hAnsi="Arial" w:cs="Arial"/>
                      <w:b/>
                      <w:spacing w:val="-4"/>
                    </w:rPr>
                    <w:t xml:space="preserve"> </w:t>
                  </w:r>
                  <w:r>
                    <w:rPr>
                      <w:rFonts w:ascii="Arial" w:hAnsi="Arial" w:cs="Arial"/>
                      <w:b/>
                      <w:sz w:val="44"/>
                      <w:szCs w:val="44"/>
                    </w:rPr>
                    <w:t>РАД</w:t>
                  </w:r>
                </w:p>
                <w:p w:rsidR="00CA323C" w:rsidRDefault="00CA323C">
                  <w:pPr>
                    <w:spacing w:before="60" w:line="240" w:lineRule="auto"/>
                    <w:rPr>
                      <w:rFonts w:ascii="Arial" w:hAnsi="Arial" w:cs="Arial"/>
                      <w:b/>
                      <w:sz w:val="12"/>
                      <w:szCs w:val="44"/>
                    </w:rPr>
                  </w:pPr>
                </w:p>
                <w:p w:rsidR="00CA323C" w:rsidRDefault="00CA323C">
                  <w:pPr>
                    <w:spacing w:before="60" w:line="240" w:lineRule="auto"/>
                    <w:rPr>
                      <w:rFonts w:ascii="Arial" w:hAnsi="Arial" w:cs="Arial"/>
                      <w:sz w:val="12"/>
                    </w:rPr>
                  </w:pPr>
                </w:p>
                <w:p w:rsidR="00CA323C" w:rsidRPr="002F3580" w:rsidRDefault="0061792A">
                  <w:pPr>
                    <w:tabs>
                      <w:tab w:val="left" w:pos="2553"/>
                    </w:tabs>
                    <w:spacing w:before="60" w:line="240" w:lineRule="auto"/>
                    <w:ind w:left="2553" w:hanging="1986"/>
                  </w:pPr>
                  <w:r>
                    <w:rPr>
                      <w:rFonts w:ascii="Arial" w:hAnsi="Arial" w:cs="Arial"/>
                      <w:b/>
                      <w:szCs w:val="28"/>
                    </w:rPr>
                    <w:t>Кандидат:</w:t>
                  </w:r>
                  <w:r>
                    <w:rPr>
                      <w:rFonts w:ascii="Arial" w:hAnsi="Arial" w:cs="Arial"/>
                      <w:b/>
                      <w:szCs w:val="28"/>
                    </w:rPr>
                    <w:tab/>
                  </w:r>
                  <w:r w:rsidR="002F3580">
                    <w:rPr>
                      <w:rFonts w:ascii="Arial" w:hAnsi="Arial" w:cs="Arial"/>
                      <w:b/>
                      <w:szCs w:val="28"/>
                    </w:rPr>
                    <w:t>Филип Јашић</w:t>
                  </w:r>
                </w:p>
                <w:p w:rsidR="00CA323C" w:rsidRDefault="0061792A">
                  <w:pPr>
                    <w:tabs>
                      <w:tab w:val="left" w:pos="2553"/>
                    </w:tabs>
                    <w:spacing w:before="60" w:line="240" w:lineRule="auto"/>
                    <w:ind w:left="2553" w:hanging="1986"/>
                  </w:pPr>
                  <w:r>
                    <w:rPr>
                      <w:rFonts w:ascii="Arial" w:hAnsi="Arial" w:cs="Arial"/>
                      <w:b/>
                      <w:szCs w:val="28"/>
                    </w:rPr>
                    <w:t>Број индекса:</w:t>
                  </w:r>
                  <w:r>
                    <w:rPr>
                      <w:rFonts w:ascii="Arial" w:hAnsi="Arial" w:cs="Arial"/>
                      <w:b/>
                      <w:szCs w:val="28"/>
                    </w:rPr>
                    <w:tab/>
                  </w:r>
                  <w:r w:rsidR="002F3580">
                    <w:rPr>
                      <w:rFonts w:ascii="Arial" w:hAnsi="Arial" w:cs="Arial"/>
                      <w:b/>
                      <w:szCs w:val="28"/>
                    </w:rPr>
                    <w:t>РА4</w:t>
                  </w:r>
                  <w:r>
                    <w:rPr>
                      <w:rFonts w:ascii="Arial" w:hAnsi="Arial" w:cs="Arial"/>
                      <w:b/>
                      <w:szCs w:val="28"/>
                    </w:rPr>
                    <w:t>6/2014</w:t>
                  </w:r>
                </w:p>
                <w:p w:rsidR="00CA323C" w:rsidRDefault="00CA323C">
                  <w:pPr>
                    <w:tabs>
                      <w:tab w:val="left" w:pos="2553"/>
                    </w:tabs>
                    <w:spacing w:before="60" w:line="240" w:lineRule="auto"/>
                    <w:ind w:left="2553" w:hanging="1986"/>
                    <w:rPr>
                      <w:rFonts w:ascii="Arial" w:hAnsi="Arial" w:cs="Arial"/>
                      <w:b/>
                      <w:sz w:val="12"/>
                      <w:szCs w:val="28"/>
                    </w:rPr>
                  </w:pPr>
                </w:p>
                <w:p w:rsidR="00CA323C" w:rsidRDefault="00CA323C">
                  <w:pPr>
                    <w:tabs>
                      <w:tab w:val="left" w:pos="2553"/>
                    </w:tabs>
                    <w:spacing w:before="60" w:line="240" w:lineRule="auto"/>
                    <w:ind w:left="2553" w:hanging="1986"/>
                    <w:rPr>
                      <w:rFonts w:ascii="Arial" w:hAnsi="Arial" w:cs="Arial"/>
                      <w:sz w:val="12"/>
                    </w:rPr>
                  </w:pPr>
                </w:p>
                <w:p w:rsidR="002F3580" w:rsidRPr="002F3580" w:rsidRDefault="0061792A">
                  <w:pPr>
                    <w:tabs>
                      <w:tab w:val="left" w:pos="2553"/>
                    </w:tabs>
                    <w:spacing w:before="60" w:line="240" w:lineRule="auto"/>
                    <w:ind w:left="2553" w:hanging="1986"/>
                    <w:jc w:val="left"/>
                  </w:pPr>
                  <w:r>
                    <w:rPr>
                      <w:rFonts w:ascii="Arial" w:hAnsi="Arial" w:cs="Arial"/>
                      <w:b/>
                      <w:szCs w:val="28"/>
                    </w:rPr>
                    <w:t>Тема рада:</w:t>
                  </w:r>
                  <w:r>
                    <w:rPr>
                      <w:rFonts w:ascii="Arial" w:hAnsi="Arial" w:cs="Arial"/>
                      <w:b/>
                      <w:szCs w:val="28"/>
                    </w:rPr>
                    <w:tab/>
                  </w:r>
                  <w:r w:rsidR="00677FEA">
                    <w:rPr>
                      <w:rFonts w:ascii="Arial" w:eastAsia="Wingdings" w:hAnsi="Arial" w:cs="Arial"/>
                      <w:b/>
                      <w:bCs/>
                      <w:szCs w:val="28"/>
                    </w:rPr>
                    <w:t>TODO</w:t>
                  </w:r>
                  <w:r w:rsidR="00677FEA" w:rsidRPr="002F3580">
                    <w:t xml:space="preserve"> </w:t>
                  </w:r>
                </w:p>
                <w:p w:rsidR="00CA323C" w:rsidRDefault="00CA323C">
                  <w:pPr>
                    <w:tabs>
                      <w:tab w:val="left" w:pos="2553"/>
                    </w:tabs>
                    <w:spacing w:before="60" w:line="240" w:lineRule="auto"/>
                    <w:ind w:left="2553" w:hanging="1986"/>
                    <w:rPr>
                      <w:rFonts w:ascii="Arial" w:hAnsi="Arial" w:cs="Arial"/>
                      <w:b/>
                      <w:szCs w:val="28"/>
                    </w:rPr>
                  </w:pPr>
                </w:p>
                <w:p w:rsidR="00CA323C" w:rsidRDefault="00CA323C">
                  <w:pPr>
                    <w:tabs>
                      <w:tab w:val="left" w:pos="2553"/>
                    </w:tabs>
                    <w:spacing w:before="60" w:line="240" w:lineRule="auto"/>
                    <w:ind w:left="2553" w:hanging="1986"/>
                    <w:rPr>
                      <w:rFonts w:ascii="Arial" w:hAnsi="Arial" w:cs="Arial"/>
                      <w:b/>
                      <w:szCs w:val="28"/>
                    </w:rPr>
                  </w:pPr>
                </w:p>
                <w:p w:rsidR="00CA323C" w:rsidRDefault="0061792A">
                  <w:pPr>
                    <w:tabs>
                      <w:tab w:val="left" w:pos="2553"/>
                    </w:tabs>
                    <w:spacing w:before="60" w:line="240" w:lineRule="auto"/>
                    <w:ind w:left="2553" w:hanging="1986"/>
                  </w:pPr>
                  <w:r>
                    <w:rPr>
                      <w:rFonts w:ascii="Arial" w:hAnsi="Arial" w:cs="Arial"/>
                      <w:b/>
                      <w:szCs w:val="28"/>
                    </w:rPr>
                    <w:t>Ментор рада:</w:t>
                  </w:r>
                  <w:r>
                    <w:rPr>
                      <w:rFonts w:ascii="Arial" w:hAnsi="Arial" w:cs="Arial"/>
                      <w:b/>
                      <w:szCs w:val="28"/>
                    </w:rPr>
                    <w:tab/>
                    <w:t xml:space="preserve">доц. др </w:t>
                  </w:r>
                  <w:r w:rsidR="002F3580">
                    <w:rPr>
                      <w:rFonts w:ascii="Arial" w:hAnsi="Arial" w:cs="Arial"/>
                      <w:b/>
                      <w:szCs w:val="28"/>
                    </w:rPr>
                    <w:t>Богдан Павковић</w:t>
                  </w:r>
                </w:p>
                <w:p w:rsidR="00CA323C" w:rsidRDefault="00CA323C">
                  <w:pPr>
                    <w:spacing w:before="60" w:line="240" w:lineRule="auto"/>
                    <w:rPr>
                      <w:rFonts w:ascii="Arial" w:hAnsi="Arial" w:cs="Arial"/>
                      <w:b/>
                      <w:szCs w:val="28"/>
                    </w:rPr>
                  </w:pPr>
                </w:p>
                <w:p w:rsidR="00CA323C" w:rsidRDefault="00CA323C">
                  <w:pPr>
                    <w:spacing w:before="60" w:line="240" w:lineRule="auto"/>
                    <w:rPr>
                      <w:rFonts w:ascii="Arial" w:hAnsi="Arial" w:cs="Arial"/>
                      <w:b/>
                      <w:sz w:val="12"/>
                      <w:szCs w:val="28"/>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Pr="00940C42" w:rsidRDefault="0061792A">
                  <w:pPr>
                    <w:spacing w:before="60" w:line="240" w:lineRule="auto"/>
                    <w:jc w:val="center"/>
                  </w:pPr>
                  <w:r>
                    <w:rPr>
                      <w:rFonts w:ascii="Arial" w:hAnsi="Arial" w:cs="Arial"/>
                      <w:b/>
                      <w:szCs w:val="24"/>
                    </w:rPr>
                    <w:t xml:space="preserve">Нови Сад, </w:t>
                  </w:r>
                  <w:r w:rsidR="00940C42">
                    <w:rPr>
                      <w:rFonts w:ascii="Arial" w:hAnsi="Arial" w:cs="Arial"/>
                      <w:b/>
                      <w:szCs w:val="24"/>
                    </w:rPr>
                    <w:t>јун</w:t>
                  </w:r>
                  <w:r>
                    <w:rPr>
                      <w:rFonts w:ascii="Arial" w:hAnsi="Arial" w:cs="Arial"/>
                      <w:b/>
                      <w:szCs w:val="24"/>
                    </w:rPr>
                    <w:t>, 201</w:t>
                  </w:r>
                  <w:r w:rsidR="00940C42">
                    <w:rPr>
                      <w:rFonts w:ascii="Arial" w:hAnsi="Arial" w:cs="Arial"/>
                      <w:b/>
                      <w:szCs w:val="24"/>
                    </w:rPr>
                    <w:t>9</w:t>
                  </w: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tc>
            </w:tr>
          </w:tbl>
          <w:p w:rsidR="00CA323C" w:rsidRDefault="00CA323C">
            <w:pPr>
              <w:spacing w:line="240" w:lineRule="auto"/>
              <w:ind w:firstLine="0"/>
              <w:rPr>
                <w:rFonts w:ascii="Tahoma" w:hAnsi="Tahoma" w:cs="Tahoma"/>
                <w:sz w:val="28"/>
              </w:rPr>
            </w:pPr>
          </w:p>
        </w:tc>
      </w:tr>
    </w:tbl>
    <w:p w:rsidR="00CA323C" w:rsidRDefault="00CA323C">
      <w:pPr>
        <w:sectPr w:rsidR="00CA323C" w:rsidSect="004F3516">
          <w:headerReference w:type="even" r:id="rId8"/>
          <w:headerReference w:type="default" r:id="rId9"/>
          <w:footerReference w:type="even" r:id="rId10"/>
          <w:footerReference w:type="default" r:id="rId11"/>
          <w:headerReference w:type="first" r:id="rId12"/>
          <w:footerReference w:type="first" r:id="rId13"/>
          <w:pgSz w:w="11906" w:h="16838"/>
          <w:pgMar w:top="623" w:right="1417" w:bottom="567" w:left="1418" w:header="567" w:footer="567" w:gutter="0"/>
          <w:cols w:space="720"/>
          <w:titlePg/>
          <w:docGrid w:linePitch="360"/>
        </w:sectPr>
      </w:pPr>
    </w:p>
    <w:p w:rsidR="00CA323C" w:rsidRDefault="00CA323C">
      <w:pPr>
        <w:pStyle w:val="tab"/>
        <w:spacing w:before="0" w:after="0" w:line="240" w:lineRule="auto"/>
        <w:rPr>
          <w:rFonts w:ascii="Arial" w:hAnsi="Arial" w:cs="Arial"/>
          <w:sz w:val="16"/>
        </w:rPr>
      </w:pPr>
    </w:p>
    <w:tbl>
      <w:tblPr>
        <w:tblW w:w="0" w:type="auto"/>
        <w:tblInd w:w="-459" w:type="dxa"/>
        <w:tblLayout w:type="fixed"/>
        <w:tblLook w:val="0000"/>
      </w:tblPr>
      <w:tblGrid>
        <w:gridCol w:w="2702"/>
        <w:gridCol w:w="1421"/>
        <w:gridCol w:w="4265"/>
        <w:gridCol w:w="1707"/>
      </w:tblGrid>
      <w:tr w:rsidR="00CA323C">
        <w:trPr>
          <w:cantSplit/>
          <w:trHeight w:hRule="exact" w:val="350"/>
        </w:trPr>
        <w:tc>
          <w:tcPr>
            <w:tcW w:w="4123" w:type="dxa"/>
            <w:gridSpan w:val="2"/>
            <w:tcBorders>
              <w:top w:val="single" w:sz="12"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Редни број, </w:t>
            </w:r>
            <w:r>
              <w:rPr>
                <w:rFonts w:ascii="Arial" w:hAnsi="Arial" w:cs="Arial"/>
                <w:b/>
                <w:sz w:val="18"/>
              </w:rPr>
              <w:t>РБР</w:t>
            </w:r>
            <w:r>
              <w:rPr>
                <w:rFonts w:ascii="Arial" w:hAnsi="Arial" w:cs="Arial"/>
                <w:sz w:val="18"/>
              </w:rPr>
              <w:t>:</w:t>
            </w:r>
          </w:p>
        </w:tc>
        <w:tc>
          <w:tcPr>
            <w:tcW w:w="5972" w:type="dxa"/>
            <w:gridSpan w:val="2"/>
            <w:tcBorders>
              <w:top w:val="single" w:sz="12"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Идентификациони број, </w:t>
            </w:r>
            <w:r>
              <w:rPr>
                <w:rFonts w:ascii="Arial" w:hAnsi="Arial" w:cs="Arial"/>
                <w:b/>
                <w:sz w:val="18"/>
              </w:rPr>
              <w:t>ИБР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Тип документације, </w:t>
            </w:r>
            <w:r>
              <w:rPr>
                <w:rFonts w:ascii="Arial" w:hAnsi="Arial" w:cs="Arial"/>
                <w:b/>
                <w:sz w:val="18"/>
              </w:rPr>
              <w:t>ТД</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Монографска документација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Тип записа, </w:t>
            </w:r>
            <w:r>
              <w:rPr>
                <w:rFonts w:ascii="Arial" w:hAnsi="Arial" w:cs="Arial"/>
                <w:b/>
                <w:sz w:val="18"/>
              </w:rPr>
              <w:t>ТЗ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Текстуални штампани материјал</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Врста рада, </w:t>
            </w:r>
            <w:r>
              <w:rPr>
                <w:rFonts w:ascii="Arial" w:hAnsi="Arial" w:cs="Arial"/>
                <w:b/>
                <w:sz w:val="18"/>
              </w:rPr>
              <w:t>ВР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Завршни (Bachelor)  рад</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Аутор, </w:t>
            </w:r>
            <w:r>
              <w:rPr>
                <w:rFonts w:ascii="Arial" w:hAnsi="Arial" w:cs="Arial"/>
                <w:b/>
                <w:sz w:val="18"/>
              </w:rPr>
              <w:t>АУ</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2F3580">
            <w:pPr>
              <w:snapToGrid w:val="0"/>
              <w:spacing w:before="60" w:after="60" w:line="240" w:lineRule="auto"/>
              <w:ind w:firstLine="0"/>
              <w:jc w:val="left"/>
            </w:pPr>
            <w:r>
              <w:rPr>
                <w:rFonts w:ascii="Arial" w:hAnsi="Arial" w:cs="Arial"/>
                <w:b/>
                <w:bCs/>
                <w:sz w:val="18"/>
                <w:szCs w:val="18"/>
              </w:rPr>
              <w:t>Филип Јашић</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Ментор, </w:t>
            </w:r>
            <w:r>
              <w:rPr>
                <w:rFonts w:ascii="Arial" w:hAnsi="Arial" w:cs="Arial"/>
                <w:b/>
                <w:sz w:val="18"/>
              </w:rPr>
              <w:t>МН</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sz w:val="18"/>
                <w:szCs w:val="18"/>
              </w:rPr>
              <w:t>доц. др</w:t>
            </w:r>
            <w:r w:rsidR="002F3580">
              <w:rPr>
                <w:rFonts w:ascii="Arial" w:hAnsi="Arial" w:cs="Arial"/>
                <w:b/>
                <w:sz w:val="18"/>
                <w:szCs w:val="18"/>
              </w:rPr>
              <w:t xml:space="preserve"> Богдан Павковић</w:t>
            </w:r>
          </w:p>
        </w:tc>
      </w:tr>
      <w:tr w:rsidR="00CA323C">
        <w:trPr>
          <w:cantSplit/>
          <w:trHeight w:hRule="exact" w:val="8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Наслов рада, </w:t>
            </w:r>
            <w:r>
              <w:rPr>
                <w:rFonts w:ascii="Arial" w:hAnsi="Arial" w:cs="Arial"/>
                <w:b/>
                <w:sz w:val="18"/>
              </w:rPr>
              <w:t>НР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2F3580" w:rsidRDefault="00677FEA">
            <w:pPr>
              <w:tabs>
                <w:tab w:val="left" w:pos="2553"/>
              </w:tabs>
              <w:snapToGrid w:val="0"/>
              <w:spacing w:before="60" w:line="240" w:lineRule="auto"/>
              <w:ind w:firstLine="0"/>
              <w:jc w:val="left"/>
              <w:rPr>
                <w:sz w:val="18"/>
                <w:szCs w:val="18"/>
              </w:rPr>
            </w:pPr>
            <w:r>
              <w:rPr>
                <w:sz w:val="18"/>
                <w:szCs w:val="18"/>
              </w:rPr>
              <w:t>TODO</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Језик публикације, </w:t>
            </w:r>
            <w:r>
              <w:rPr>
                <w:rFonts w:ascii="Arial" w:hAnsi="Arial" w:cs="Arial"/>
                <w:b/>
                <w:sz w:val="18"/>
              </w:rPr>
              <w:t>ЈП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Српски / ћирилица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Језик извода, </w:t>
            </w:r>
            <w:r>
              <w:rPr>
                <w:rFonts w:ascii="Arial" w:hAnsi="Arial" w:cs="Arial"/>
                <w:b/>
                <w:sz w:val="18"/>
              </w:rPr>
              <w:t>ЈИ</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Српски</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Земља публиковања, </w:t>
            </w:r>
            <w:r>
              <w:rPr>
                <w:rFonts w:ascii="Arial" w:hAnsi="Arial" w:cs="Arial"/>
                <w:b/>
                <w:sz w:val="18"/>
              </w:rPr>
              <w:t>ЗП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Република Србија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Уже географско подручје, </w:t>
            </w:r>
            <w:r>
              <w:rPr>
                <w:rFonts w:ascii="Arial" w:hAnsi="Arial" w:cs="Arial"/>
                <w:b/>
                <w:sz w:val="18"/>
              </w:rPr>
              <w:t>УГП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Војводина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Година, </w:t>
            </w:r>
            <w:r>
              <w:rPr>
                <w:rFonts w:ascii="Arial" w:hAnsi="Arial" w:cs="Arial"/>
                <w:b/>
                <w:sz w:val="18"/>
              </w:rPr>
              <w:t>ГО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2F3580">
            <w:pPr>
              <w:snapToGrid w:val="0"/>
              <w:spacing w:before="60" w:after="60" w:line="240" w:lineRule="auto"/>
              <w:ind w:firstLine="0"/>
              <w:jc w:val="left"/>
            </w:pPr>
            <w:r>
              <w:rPr>
                <w:rFonts w:ascii="Arial" w:hAnsi="Arial" w:cs="Arial"/>
                <w:b/>
                <w:sz w:val="18"/>
                <w:szCs w:val="18"/>
              </w:rPr>
              <w:t>2019</w:t>
            </w:r>
            <w:r w:rsidR="0061792A">
              <w:rPr>
                <w:rFonts w:ascii="Arial" w:hAnsi="Arial" w:cs="Arial"/>
                <w:b/>
                <w:sz w:val="18"/>
                <w:szCs w:val="18"/>
              </w:rPr>
              <w:t>.</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Издавач, </w:t>
            </w:r>
            <w:r>
              <w:rPr>
                <w:rFonts w:ascii="Arial" w:hAnsi="Arial" w:cs="Arial"/>
                <w:b/>
                <w:sz w:val="18"/>
              </w:rPr>
              <w:t>ИЗ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Ауторски репринт</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Место и адреса, </w:t>
            </w:r>
            <w:r>
              <w:rPr>
                <w:rFonts w:ascii="Arial" w:hAnsi="Arial" w:cs="Arial"/>
                <w:b/>
                <w:sz w:val="18"/>
              </w:rPr>
              <w:t>МА</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Нови Сад; трг Доситеја Обрадовића 6</w:t>
            </w:r>
          </w:p>
        </w:tc>
      </w:tr>
      <w:tr w:rsidR="00CA323C">
        <w:trPr>
          <w:cantSplit/>
          <w:trHeight w:hRule="exact" w:val="4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Физички опис рада, </w:t>
            </w:r>
            <w:r>
              <w:rPr>
                <w:rFonts w:ascii="Arial" w:hAnsi="Arial" w:cs="Arial"/>
                <w:b/>
                <w:sz w:val="18"/>
              </w:rPr>
              <w:t>ФО</w:t>
            </w:r>
            <w:r>
              <w:rPr>
                <w:rFonts w:ascii="Arial" w:hAnsi="Arial" w:cs="Arial"/>
                <w:sz w:val="18"/>
              </w:rPr>
              <w:t>:</w:t>
            </w:r>
            <w:r>
              <w:rPr>
                <w:rFonts w:ascii="Arial" w:hAnsi="Arial" w:cs="Arial"/>
                <w:sz w:val="18"/>
              </w:rPr>
              <w:br/>
            </w:r>
            <w:r>
              <w:rPr>
                <w:rFonts w:ascii="Arial" w:hAnsi="Arial" w:cs="Arial"/>
                <w:spacing w:val="-4"/>
                <w:sz w:val="13"/>
              </w:rPr>
              <w:t>(поглавља/страна/ цитата/табела/слика/графика/прилога)</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color w:val="FF0000"/>
                <w:sz w:val="18"/>
                <w:szCs w:val="18"/>
              </w:rPr>
              <w:t>7/48/14/0/12/0/0</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Научна област, </w:t>
            </w:r>
            <w:r>
              <w:rPr>
                <w:rFonts w:ascii="Arial" w:hAnsi="Arial" w:cs="Arial"/>
                <w:b/>
                <w:sz w:val="18"/>
              </w:rPr>
              <w:t>НО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Електротехника и рачунарство</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Научна дисциплина, </w:t>
            </w:r>
            <w:r>
              <w:rPr>
                <w:rFonts w:ascii="Arial" w:hAnsi="Arial" w:cs="Arial"/>
                <w:b/>
                <w:sz w:val="18"/>
              </w:rPr>
              <w:t>НД</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Рачунарска техника</w:t>
            </w: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pacing w:val="-8"/>
                <w:sz w:val="18"/>
              </w:rPr>
              <w:t xml:space="preserve">Предметна одредница/Кључне речи, </w:t>
            </w:r>
            <w:r>
              <w:rPr>
                <w:rFonts w:ascii="Arial" w:hAnsi="Arial" w:cs="Arial"/>
                <w:b/>
                <w:spacing w:val="-8"/>
                <w:sz w:val="18"/>
              </w:rPr>
              <w:t>ПО</w:t>
            </w:r>
            <w:r>
              <w:rPr>
                <w:rFonts w:ascii="Arial" w:hAnsi="Arial" w:cs="Arial"/>
                <w:spacing w:val="-8"/>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pacing w:val="-8"/>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b/>
                <w:sz w:val="18"/>
              </w:rPr>
              <w:t>УДК</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Чува се, </w:t>
            </w:r>
            <w:r>
              <w:rPr>
                <w:rFonts w:ascii="Arial" w:hAnsi="Arial" w:cs="Arial"/>
                <w:b/>
                <w:sz w:val="18"/>
              </w:rPr>
              <w:t>ЧУ</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У библиотеци Факултета техничких наука, Нови Сад</w:t>
            </w: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Важна напомена, </w:t>
            </w:r>
            <w:r>
              <w:rPr>
                <w:rFonts w:ascii="Arial" w:hAnsi="Arial" w:cs="Arial"/>
                <w:b/>
                <w:sz w:val="18"/>
              </w:rPr>
              <w:t>ВН</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rsidTr="0027301A">
        <w:trPr>
          <w:cantSplit/>
          <w:trHeight w:hRule="exact" w:val="2064"/>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Извод, </w:t>
            </w:r>
            <w:r>
              <w:rPr>
                <w:rFonts w:ascii="Arial" w:hAnsi="Arial" w:cs="Arial"/>
                <w:b/>
                <w:sz w:val="18"/>
              </w:rPr>
              <w:t>ИЗ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2F3580" w:rsidRPr="00677FEA" w:rsidRDefault="00677FEA" w:rsidP="002F3580">
            <w:pPr>
              <w:snapToGrid w:val="0"/>
              <w:spacing w:before="60" w:after="60" w:line="240" w:lineRule="auto"/>
              <w:ind w:firstLine="0"/>
            </w:pPr>
            <w:r>
              <w:t>TODO</w:t>
            </w:r>
          </w:p>
          <w:p w:rsidR="00CA323C" w:rsidRDefault="00CA323C">
            <w:pPr>
              <w:snapToGrid w:val="0"/>
              <w:spacing w:before="60" w:after="60" w:line="240" w:lineRule="auto"/>
              <w:ind w:firstLine="0"/>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Датум прихватања теме, </w:t>
            </w:r>
            <w:r>
              <w:rPr>
                <w:rFonts w:ascii="Arial" w:hAnsi="Arial" w:cs="Arial"/>
                <w:b/>
                <w:sz w:val="18"/>
              </w:rPr>
              <w:t>ДП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Датум одбране, </w:t>
            </w:r>
            <w:r>
              <w:rPr>
                <w:rFonts w:ascii="Arial" w:hAnsi="Arial" w:cs="Arial"/>
                <w:b/>
                <w:sz w:val="18"/>
              </w:rPr>
              <w:t>ДО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33"/>
              <w:jc w:val="left"/>
              <w:rPr>
                <w:rFonts w:ascii="Arial" w:hAnsi="Arial" w:cs="Arial"/>
                <w:sz w:val="18"/>
              </w:rPr>
            </w:pPr>
          </w:p>
        </w:tc>
      </w:tr>
      <w:tr w:rsidR="00CA323C">
        <w:tblPrEx>
          <w:tblCellMar>
            <w:left w:w="0" w:type="dxa"/>
            <w:right w:w="0" w:type="dxa"/>
          </w:tblCellMar>
        </w:tblPrEx>
        <w:trPr>
          <w:cantSplit/>
          <w:trHeight w:hRule="exact" w:val="350"/>
        </w:trPr>
        <w:tc>
          <w:tcPr>
            <w:tcW w:w="2702" w:type="dxa"/>
            <w:shd w:val="clear" w:color="auto" w:fill="auto"/>
            <w:vAlign w:val="center"/>
          </w:tcPr>
          <w:p w:rsidR="00CA323C" w:rsidRDefault="0061792A">
            <w:pPr>
              <w:spacing w:line="240" w:lineRule="auto"/>
              <w:ind w:firstLine="0"/>
              <w:jc w:val="left"/>
            </w:pPr>
            <w:r>
              <w:rPr>
                <w:rFonts w:ascii="Arial" w:hAnsi="Arial" w:cs="Arial"/>
                <w:spacing w:val="-4"/>
                <w:sz w:val="18"/>
              </w:rPr>
              <w:t xml:space="preserve">Чланови комисије, </w:t>
            </w:r>
            <w:r>
              <w:rPr>
                <w:rFonts w:ascii="Arial" w:hAnsi="Arial" w:cs="Arial"/>
                <w:b/>
                <w:spacing w:val="-4"/>
                <w:sz w:val="18"/>
              </w:rPr>
              <w:t>КО</w:t>
            </w:r>
            <w:r>
              <w:rPr>
                <w:rFonts w:ascii="Arial" w:hAnsi="Arial" w:cs="Arial"/>
                <w:spacing w:val="-4"/>
                <w:sz w:val="18"/>
              </w:rPr>
              <w:t>:</w:t>
            </w:r>
          </w:p>
        </w:tc>
        <w:tc>
          <w:tcPr>
            <w:tcW w:w="1421"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Председник:</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27301A" w:rsidP="0027301A">
            <w:pPr>
              <w:snapToGrid w:val="0"/>
              <w:spacing w:before="60" w:after="60" w:line="240" w:lineRule="auto"/>
              <w:ind w:firstLine="33"/>
              <w:jc w:val="left"/>
            </w:pPr>
            <w:r>
              <w:rPr>
                <w:rFonts w:ascii="Arial" w:hAnsi="Arial" w:cs="Arial"/>
                <w:sz w:val="18"/>
              </w:rPr>
              <w:t xml:space="preserve">  </w:t>
            </w:r>
            <w:r w:rsidR="0061792A">
              <w:rPr>
                <w:rFonts w:ascii="Arial" w:hAnsi="Arial" w:cs="Arial"/>
                <w:sz w:val="18"/>
              </w:rPr>
              <w:t xml:space="preserve">проф. др </w:t>
            </w:r>
          </w:p>
        </w:tc>
        <w:tc>
          <w:tcPr>
            <w:tcW w:w="1707" w:type="dxa"/>
            <w:shd w:val="clear" w:color="auto" w:fill="auto"/>
          </w:tcPr>
          <w:p w:rsidR="00CA323C" w:rsidRDefault="00CA323C">
            <w:pPr>
              <w:snapToGrid w:val="0"/>
              <w:rPr>
                <w:rFonts w:ascii="Arial" w:hAnsi="Arial" w:cs="Arial"/>
                <w:sz w:val="18"/>
              </w:rPr>
            </w:pPr>
          </w:p>
        </w:tc>
      </w:tr>
      <w:tr w:rsidR="00CA323C">
        <w:trPr>
          <w:cantSplit/>
          <w:trHeight w:hRule="exact" w:val="350"/>
        </w:trPr>
        <w:tc>
          <w:tcPr>
            <w:tcW w:w="2702" w:type="dxa"/>
            <w:shd w:val="clear" w:color="auto" w:fill="auto"/>
            <w:vAlign w:val="center"/>
          </w:tcPr>
          <w:p w:rsidR="00CA323C" w:rsidRDefault="00CA323C">
            <w:pPr>
              <w:snapToGrid w:val="0"/>
              <w:spacing w:line="240" w:lineRule="auto"/>
              <w:ind w:firstLine="0"/>
              <w:jc w:val="left"/>
              <w:rPr>
                <w:rFonts w:ascii="Arial" w:hAnsi="Arial" w:cs="Arial"/>
                <w:sz w:val="18"/>
              </w:rPr>
            </w:pPr>
          </w:p>
        </w:tc>
        <w:tc>
          <w:tcPr>
            <w:tcW w:w="1421"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Члан:</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27301A" w:rsidP="0027301A">
            <w:pPr>
              <w:snapToGrid w:val="0"/>
              <w:spacing w:before="60" w:after="60" w:line="240" w:lineRule="auto"/>
              <w:ind w:firstLine="0"/>
              <w:jc w:val="left"/>
            </w:pPr>
            <w:r>
              <w:rPr>
                <w:rFonts w:ascii="Arial" w:hAnsi="Arial" w:cs="Arial"/>
                <w:sz w:val="18"/>
              </w:rPr>
              <w:t xml:space="preserve"> </w:t>
            </w:r>
            <w:r w:rsidR="0061792A">
              <w:rPr>
                <w:rFonts w:ascii="Arial" w:hAnsi="Arial" w:cs="Arial"/>
                <w:sz w:val="18"/>
              </w:rPr>
              <w:t xml:space="preserve">доц. др </w:t>
            </w:r>
          </w:p>
        </w:tc>
        <w:tc>
          <w:tcPr>
            <w:tcW w:w="1707" w:type="dxa"/>
            <w:tcBorders>
              <w:top w:val="single" w:sz="12" w:space="0" w:color="000000"/>
              <w:left w:val="single" w:sz="12" w:space="0" w:color="000000"/>
              <w:bottom w:val="single" w:sz="4" w:space="0" w:color="000000"/>
              <w:right w:val="single" w:sz="12" w:space="0" w:color="000000"/>
            </w:tcBorders>
            <w:shd w:val="clear" w:color="auto" w:fill="auto"/>
          </w:tcPr>
          <w:p w:rsidR="00CA323C" w:rsidRDefault="0061792A">
            <w:pPr>
              <w:spacing w:before="60" w:after="60" w:line="240" w:lineRule="auto"/>
              <w:ind w:firstLine="0"/>
              <w:jc w:val="center"/>
            </w:pPr>
            <w:r>
              <w:rPr>
                <w:rFonts w:ascii="Arial" w:hAnsi="Arial" w:cs="Arial"/>
                <w:sz w:val="18"/>
              </w:rPr>
              <w:t>Потпис ментора</w:t>
            </w:r>
          </w:p>
        </w:tc>
      </w:tr>
      <w:tr w:rsidR="00CA323C">
        <w:trPr>
          <w:cantSplit/>
          <w:trHeight w:hRule="exact" w:val="350"/>
        </w:trPr>
        <w:tc>
          <w:tcPr>
            <w:tcW w:w="2702" w:type="dxa"/>
            <w:tcBorders>
              <w:bottom w:val="single" w:sz="12" w:space="0" w:color="000000"/>
            </w:tcBorders>
            <w:shd w:val="clear" w:color="auto" w:fill="auto"/>
            <w:vAlign w:val="center"/>
          </w:tcPr>
          <w:p w:rsidR="00CA323C" w:rsidRDefault="00CA323C">
            <w:pPr>
              <w:snapToGrid w:val="0"/>
              <w:spacing w:line="240" w:lineRule="auto"/>
              <w:ind w:firstLine="0"/>
              <w:jc w:val="left"/>
              <w:rPr>
                <w:rFonts w:ascii="Arial" w:hAnsi="Arial" w:cs="Arial"/>
                <w:sz w:val="18"/>
              </w:rPr>
            </w:pPr>
          </w:p>
        </w:tc>
        <w:tc>
          <w:tcPr>
            <w:tcW w:w="1421" w:type="dxa"/>
            <w:tcBorders>
              <w:top w:val="dashSmallGap" w:sz="8" w:space="0" w:color="000000"/>
              <w:bottom w:val="single" w:sz="12" w:space="0" w:color="000000"/>
            </w:tcBorders>
            <w:shd w:val="clear" w:color="auto" w:fill="auto"/>
            <w:vAlign w:val="center"/>
          </w:tcPr>
          <w:p w:rsidR="00CA323C" w:rsidRDefault="0061792A">
            <w:pPr>
              <w:spacing w:line="240" w:lineRule="auto"/>
              <w:ind w:firstLine="0"/>
              <w:jc w:val="left"/>
            </w:pPr>
            <w:r>
              <w:rPr>
                <w:rFonts w:ascii="Arial" w:hAnsi="Arial" w:cs="Arial"/>
                <w:sz w:val="18"/>
              </w:rPr>
              <w:t>Члан, ментор:</w:t>
            </w:r>
          </w:p>
        </w:tc>
        <w:tc>
          <w:tcPr>
            <w:tcW w:w="4265" w:type="dxa"/>
            <w:tcBorders>
              <w:top w:val="dashSmallGap" w:sz="8" w:space="0" w:color="000000"/>
              <w:left w:val="dashSmallGap" w:sz="8" w:space="0" w:color="000000"/>
              <w:bottom w:val="single" w:sz="12" w:space="0" w:color="000000"/>
            </w:tcBorders>
            <w:shd w:val="clear" w:color="auto" w:fill="auto"/>
          </w:tcPr>
          <w:p w:rsidR="00CA323C" w:rsidRDefault="0027301A" w:rsidP="0027301A">
            <w:pPr>
              <w:snapToGrid w:val="0"/>
              <w:spacing w:before="60" w:after="60" w:line="240" w:lineRule="auto"/>
              <w:ind w:firstLine="0"/>
              <w:jc w:val="left"/>
            </w:pPr>
            <w:r>
              <w:rPr>
                <w:rFonts w:ascii="Arial" w:hAnsi="Arial" w:cs="Arial"/>
                <w:sz w:val="18"/>
              </w:rPr>
              <w:t xml:space="preserve"> </w:t>
            </w:r>
            <w:r w:rsidR="0061792A">
              <w:rPr>
                <w:rFonts w:ascii="Arial" w:hAnsi="Arial" w:cs="Arial"/>
                <w:sz w:val="18"/>
              </w:rPr>
              <w:t xml:space="preserve">доц. др </w:t>
            </w:r>
          </w:p>
        </w:tc>
        <w:tc>
          <w:tcPr>
            <w:tcW w:w="1707" w:type="dxa"/>
            <w:tcBorders>
              <w:top w:val="single" w:sz="4" w:space="0" w:color="000000"/>
              <w:left w:val="single" w:sz="12" w:space="0" w:color="000000"/>
              <w:bottom w:val="single" w:sz="12" w:space="0" w:color="000000"/>
              <w:right w:val="single" w:sz="12"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bl>
    <w:p w:rsidR="00CA323C" w:rsidRDefault="00CA323C">
      <w:pPr>
        <w:sectPr w:rsidR="00CA323C" w:rsidSect="004F3516">
          <w:headerReference w:type="even" r:id="rId14"/>
          <w:headerReference w:type="default" r:id="rId15"/>
          <w:footerReference w:type="even" r:id="rId16"/>
          <w:footerReference w:type="default" r:id="rId17"/>
          <w:headerReference w:type="first" r:id="rId18"/>
          <w:footerReference w:type="first" r:id="rId19"/>
          <w:pgSz w:w="11906" w:h="16838"/>
          <w:pgMar w:top="623" w:right="1417" w:bottom="567" w:left="1418" w:header="567" w:footer="720" w:gutter="0"/>
          <w:pgNumType w:fmt="upperRoman" w:start="1"/>
          <w:cols w:space="720"/>
          <w:docGrid w:linePitch="360"/>
        </w:sectPr>
      </w:pPr>
    </w:p>
    <w:p w:rsidR="00CA323C" w:rsidRDefault="00CA323C">
      <w:pPr>
        <w:ind w:firstLine="0"/>
        <w:jc w:val="left"/>
        <w:rPr>
          <w:sz w:val="16"/>
          <w:szCs w:val="16"/>
        </w:rPr>
      </w:pPr>
    </w:p>
    <w:tbl>
      <w:tblPr>
        <w:tblW w:w="0" w:type="auto"/>
        <w:tblInd w:w="-318" w:type="dxa"/>
        <w:tblLayout w:type="fixed"/>
        <w:tblLook w:val="0000"/>
      </w:tblPr>
      <w:tblGrid>
        <w:gridCol w:w="2418"/>
        <w:gridCol w:w="1563"/>
        <w:gridCol w:w="4265"/>
        <w:gridCol w:w="1849"/>
      </w:tblGrid>
      <w:tr w:rsidR="00CA323C">
        <w:trPr>
          <w:cantSplit/>
          <w:trHeight w:hRule="exact" w:val="350"/>
        </w:trPr>
        <w:tc>
          <w:tcPr>
            <w:tcW w:w="3981" w:type="dxa"/>
            <w:gridSpan w:val="2"/>
            <w:tcBorders>
              <w:top w:val="single" w:sz="12"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Accession number, </w:t>
            </w:r>
            <w:r>
              <w:rPr>
                <w:rFonts w:ascii="Arial" w:hAnsi="Arial" w:cs="Arial"/>
                <w:b/>
                <w:sz w:val="18"/>
              </w:rPr>
              <w:t>ANO</w:t>
            </w:r>
            <w:r>
              <w:rPr>
                <w:rFonts w:ascii="Arial" w:hAnsi="Arial" w:cs="Arial"/>
                <w:sz w:val="18"/>
              </w:rPr>
              <w:t>:</w:t>
            </w:r>
          </w:p>
        </w:tc>
        <w:tc>
          <w:tcPr>
            <w:tcW w:w="6114" w:type="dxa"/>
            <w:gridSpan w:val="2"/>
            <w:tcBorders>
              <w:top w:val="single" w:sz="12"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Identification number, </w:t>
            </w:r>
            <w:r>
              <w:rPr>
                <w:rFonts w:ascii="Arial" w:hAnsi="Arial" w:cs="Arial"/>
                <w:b/>
                <w:sz w:val="18"/>
              </w:rPr>
              <w:t>INO</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Document type, </w:t>
            </w:r>
            <w:r>
              <w:rPr>
                <w:rFonts w:ascii="Arial" w:hAnsi="Arial" w:cs="Arial"/>
                <w:b/>
                <w:sz w:val="18"/>
              </w:rPr>
              <w:t>DT</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Monographic publication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Type of record, </w:t>
            </w:r>
            <w:r>
              <w:rPr>
                <w:rFonts w:ascii="Arial" w:hAnsi="Arial" w:cs="Arial"/>
                <w:b/>
                <w:sz w:val="18"/>
              </w:rPr>
              <w:t>TR</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Textual printed material</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Contents code, </w:t>
            </w:r>
            <w:r>
              <w:rPr>
                <w:rFonts w:ascii="Arial" w:hAnsi="Arial" w:cs="Arial"/>
                <w:b/>
                <w:sz w:val="18"/>
              </w:rPr>
              <w:t>CC</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Bachelor Thesis</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Author, </w:t>
            </w:r>
            <w:r>
              <w:rPr>
                <w:rFonts w:ascii="Arial" w:hAnsi="Arial" w:cs="Arial"/>
                <w:b/>
                <w:sz w:val="18"/>
              </w:rPr>
              <w:t>AU</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27301A">
            <w:pPr>
              <w:snapToGrid w:val="0"/>
              <w:spacing w:before="60" w:after="60" w:line="240" w:lineRule="auto"/>
              <w:ind w:firstLine="0"/>
              <w:jc w:val="left"/>
            </w:pPr>
            <w:r>
              <w:rPr>
                <w:rFonts w:ascii="Arial" w:hAnsi="Arial" w:cs="Arial"/>
                <w:b/>
                <w:sz w:val="18"/>
                <w:szCs w:val="18"/>
              </w:rPr>
              <w:t>Filip Jašić</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Mentor, </w:t>
            </w:r>
            <w:r>
              <w:rPr>
                <w:rFonts w:ascii="Arial" w:hAnsi="Arial" w:cs="Arial"/>
                <w:b/>
                <w:sz w:val="18"/>
              </w:rPr>
              <w:t>MN</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27301A">
            <w:pPr>
              <w:snapToGrid w:val="0"/>
              <w:spacing w:before="60" w:after="60" w:line="240" w:lineRule="auto"/>
              <w:ind w:firstLine="0"/>
              <w:jc w:val="left"/>
            </w:pPr>
            <w:r>
              <w:rPr>
                <w:rFonts w:ascii="Arial" w:hAnsi="Arial" w:cs="Arial"/>
                <w:b/>
                <w:sz w:val="18"/>
                <w:szCs w:val="18"/>
              </w:rPr>
              <w:t>Bogdan Pavkovic</w:t>
            </w:r>
            <w:r w:rsidR="0061792A">
              <w:rPr>
                <w:rFonts w:ascii="Arial" w:hAnsi="Arial" w:cs="Arial"/>
                <w:b/>
                <w:sz w:val="18"/>
                <w:szCs w:val="18"/>
              </w:rPr>
              <w:t>, PhD</w:t>
            </w:r>
          </w:p>
        </w:tc>
      </w:tr>
      <w:tr w:rsidR="00CA323C">
        <w:trPr>
          <w:cantSplit/>
          <w:trHeight w:hRule="exact" w:val="8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Title, </w:t>
            </w:r>
            <w:r>
              <w:rPr>
                <w:rFonts w:ascii="Arial" w:hAnsi="Arial" w:cs="Arial"/>
                <w:b/>
                <w:sz w:val="18"/>
              </w:rPr>
              <w:t>TI</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677FEA">
            <w:pPr>
              <w:snapToGrid w:val="0"/>
              <w:spacing w:before="60" w:after="60" w:line="240" w:lineRule="auto"/>
              <w:ind w:firstLine="0"/>
              <w:jc w:val="left"/>
            </w:pPr>
            <w:r>
              <w:t>TODO</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Language of text, </w:t>
            </w:r>
            <w:r>
              <w:rPr>
                <w:rFonts w:ascii="Arial" w:hAnsi="Arial" w:cs="Arial"/>
                <w:b/>
                <w:sz w:val="18"/>
              </w:rPr>
              <w:t>LT</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Serbian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Language of abstract, </w:t>
            </w:r>
            <w:r>
              <w:rPr>
                <w:rFonts w:ascii="Arial" w:hAnsi="Arial" w:cs="Arial"/>
                <w:b/>
                <w:sz w:val="18"/>
              </w:rPr>
              <w:t>LA</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Serbian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Country of publication, </w:t>
            </w:r>
            <w:r>
              <w:rPr>
                <w:rFonts w:ascii="Arial" w:hAnsi="Arial" w:cs="Arial"/>
                <w:b/>
                <w:sz w:val="18"/>
              </w:rPr>
              <w:t>CP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Republic of Serbia</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Locality of publication, </w:t>
            </w:r>
            <w:r>
              <w:rPr>
                <w:rFonts w:ascii="Arial" w:hAnsi="Arial" w:cs="Arial"/>
                <w:b/>
                <w:sz w:val="18"/>
              </w:rPr>
              <w:t>LP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Vojvodina</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Publication year, </w:t>
            </w:r>
            <w:r>
              <w:rPr>
                <w:rFonts w:ascii="Arial" w:hAnsi="Arial" w:cs="Arial"/>
                <w:b/>
                <w:sz w:val="18"/>
              </w:rPr>
              <w:t>PY</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27301A">
            <w:pPr>
              <w:snapToGrid w:val="0"/>
              <w:spacing w:before="60" w:after="60" w:line="240" w:lineRule="auto"/>
              <w:ind w:firstLine="0"/>
              <w:jc w:val="left"/>
            </w:pPr>
            <w:r>
              <w:rPr>
                <w:rFonts w:ascii="Arial" w:hAnsi="Arial" w:cs="Arial"/>
                <w:b/>
                <w:bCs/>
                <w:sz w:val="18"/>
                <w:szCs w:val="18"/>
              </w:rPr>
              <w:t>2019</w:t>
            </w:r>
            <w:r w:rsidR="0061792A">
              <w:rPr>
                <w:rFonts w:ascii="Arial" w:hAnsi="Arial" w:cs="Arial"/>
                <w:b/>
                <w:bCs/>
                <w:sz w:val="18"/>
                <w:szCs w:val="18"/>
              </w:rPr>
              <w:t>.</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Publisher, </w:t>
            </w:r>
            <w:r>
              <w:rPr>
                <w:rFonts w:ascii="Arial" w:hAnsi="Arial" w:cs="Arial"/>
                <w:b/>
                <w:sz w:val="18"/>
              </w:rPr>
              <w:t>PB</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Author’s reprint</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Publication place, </w:t>
            </w:r>
            <w:r>
              <w:rPr>
                <w:rFonts w:ascii="Arial" w:hAnsi="Arial" w:cs="Arial"/>
                <w:b/>
                <w:sz w:val="18"/>
              </w:rPr>
              <w:t>PP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Novi Sad, Dositeja Obradovica sq. 6</w:t>
            </w:r>
          </w:p>
        </w:tc>
      </w:tr>
      <w:tr w:rsidR="00CA323C">
        <w:trPr>
          <w:cantSplit/>
          <w:trHeight w:hRule="exact" w:val="4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Physical description, </w:t>
            </w:r>
            <w:r>
              <w:rPr>
                <w:rFonts w:ascii="Arial" w:hAnsi="Arial" w:cs="Arial"/>
                <w:b/>
                <w:sz w:val="18"/>
              </w:rPr>
              <w:t>PD</w:t>
            </w:r>
            <w:r>
              <w:rPr>
                <w:rFonts w:ascii="Arial" w:hAnsi="Arial" w:cs="Arial"/>
                <w:sz w:val="18"/>
              </w:rPr>
              <w:t>:</w:t>
            </w:r>
            <w:r>
              <w:rPr>
                <w:rFonts w:ascii="Arial" w:hAnsi="Arial" w:cs="Arial"/>
                <w:sz w:val="18"/>
              </w:rPr>
              <w:br/>
            </w:r>
            <w:r>
              <w:rPr>
                <w:rFonts w:ascii="Arial" w:hAnsi="Arial" w:cs="Arial"/>
                <w:sz w:val="13"/>
              </w:rPr>
              <w:t>(chapters/pages/ref./tables/pictures/graphs/appendixes)</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color w:val="FF0000"/>
                <w:sz w:val="18"/>
                <w:szCs w:val="18"/>
              </w:rPr>
              <w:t>7/48/14/0/12/0/0</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Scientific field, </w:t>
            </w:r>
            <w:r>
              <w:rPr>
                <w:rFonts w:ascii="Arial" w:hAnsi="Arial" w:cs="Arial"/>
                <w:b/>
                <w:sz w:val="18"/>
              </w:rPr>
              <w:t>SF</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Electrical Engineering</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Scientific discipline, </w:t>
            </w:r>
            <w:r>
              <w:rPr>
                <w:rFonts w:ascii="Arial" w:hAnsi="Arial" w:cs="Arial"/>
                <w:b/>
                <w:sz w:val="18"/>
              </w:rPr>
              <w:t>SD</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Computer Engineering, Engineering of Computer Based Systems</w:t>
            </w: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Subject/Key words, </w:t>
            </w:r>
            <w:r>
              <w:rPr>
                <w:rFonts w:ascii="Arial" w:hAnsi="Arial" w:cs="Arial"/>
                <w:b/>
                <w:sz w:val="18"/>
              </w:rPr>
              <w:t>S</w:t>
            </w:r>
            <w:r>
              <w:rPr>
                <w:rFonts w:ascii="Arial" w:hAnsi="Arial" w:cs="Arial"/>
                <w:sz w:val="18"/>
              </w:rPr>
              <w:t>/</w:t>
            </w:r>
            <w:r>
              <w:rPr>
                <w:rFonts w:ascii="Arial" w:hAnsi="Arial" w:cs="Arial"/>
                <w:b/>
                <w:sz w:val="18"/>
              </w:rPr>
              <w:t>KW</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pacing w:val="-8"/>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b/>
                <w:sz w:val="18"/>
              </w:rPr>
              <w:t>UC</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Holding data, </w:t>
            </w:r>
            <w:r>
              <w:rPr>
                <w:rFonts w:ascii="Arial" w:hAnsi="Arial" w:cs="Arial"/>
                <w:b/>
                <w:sz w:val="18"/>
              </w:rPr>
              <w:t>HD</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The Library of Faculty of Technical Sciences, Novi Sad, Serbia</w:t>
            </w: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Note, </w:t>
            </w:r>
            <w:r>
              <w:rPr>
                <w:rFonts w:ascii="Arial" w:hAnsi="Arial" w:cs="Arial"/>
                <w:b/>
                <w:sz w:val="18"/>
              </w:rPr>
              <w:t>N</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rsidTr="0027301A">
        <w:trPr>
          <w:cantSplit/>
          <w:trHeight w:hRule="exact" w:val="1399"/>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Abstract, </w:t>
            </w:r>
            <w:r>
              <w:rPr>
                <w:rFonts w:ascii="Arial" w:hAnsi="Arial" w:cs="Arial"/>
                <w:b/>
                <w:sz w:val="18"/>
              </w:rPr>
              <w:t>AB</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677FEA">
            <w:pPr>
              <w:snapToGrid w:val="0"/>
              <w:spacing w:before="60" w:after="60" w:line="240" w:lineRule="auto"/>
              <w:ind w:firstLine="0"/>
            </w:pPr>
            <w:r>
              <w:t>TODO</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pacing w:val="-8"/>
                <w:sz w:val="18"/>
              </w:rPr>
              <w:t xml:space="preserve">Accepted by the Scientific Board on, </w:t>
            </w:r>
            <w:r>
              <w:rPr>
                <w:rFonts w:ascii="Arial" w:hAnsi="Arial" w:cs="Arial"/>
                <w:b/>
                <w:sz w:val="18"/>
              </w:rPr>
              <w:t>ASB</w:t>
            </w:r>
            <w:r>
              <w:rPr>
                <w:rFonts w:ascii="Arial" w:hAnsi="Arial" w:cs="Arial"/>
                <w:spacing w:val="-8"/>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Defended on, </w:t>
            </w:r>
            <w:r>
              <w:rPr>
                <w:rFonts w:ascii="Arial" w:hAnsi="Arial" w:cs="Arial"/>
                <w:b/>
                <w:sz w:val="18"/>
              </w:rPr>
              <w:t>DE</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r w:rsidR="00CA323C">
        <w:tblPrEx>
          <w:tblCellMar>
            <w:left w:w="0" w:type="dxa"/>
            <w:right w:w="0" w:type="dxa"/>
          </w:tblCellMar>
        </w:tblPrEx>
        <w:trPr>
          <w:cantSplit/>
          <w:trHeight w:hRule="exact" w:val="350"/>
        </w:trPr>
        <w:tc>
          <w:tcPr>
            <w:tcW w:w="2418" w:type="dxa"/>
            <w:shd w:val="clear" w:color="auto" w:fill="auto"/>
            <w:vAlign w:val="center"/>
          </w:tcPr>
          <w:p w:rsidR="00CA323C" w:rsidRDefault="0061792A">
            <w:pPr>
              <w:spacing w:line="240" w:lineRule="auto"/>
              <w:ind w:firstLine="0"/>
              <w:jc w:val="left"/>
            </w:pPr>
            <w:r>
              <w:rPr>
                <w:rFonts w:ascii="Arial" w:hAnsi="Arial" w:cs="Arial"/>
                <w:sz w:val="18"/>
              </w:rPr>
              <w:t xml:space="preserve">Defended Board, </w:t>
            </w:r>
            <w:r>
              <w:rPr>
                <w:rFonts w:ascii="Arial" w:hAnsi="Arial" w:cs="Arial"/>
                <w:b/>
                <w:sz w:val="18"/>
              </w:rPr>
              <w:t>DB</w:t>
            </w:r>
            <w:r>
              <w:rPr>
                <w:rFonts w:ascii="Arial" w:hAnsi="Arial" w:cs="Arial"/>
                <w:sz w:val="18"/>
              </w:rPr>
              <w:t>:</w:t>
            </w:r>
          </w:p>
        </w:tc>
        <w:tc>
          <w:tcPr>
            <w:tcW w:w="1563"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President:</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33"/>
              <w:jc w:val="left"/>
            </w:pPr>
            <w:r>
              <w:rPr>
                <w:rFonts w:ascii="Arial" w:hAnsi="Arial" w:cs="Arial"/>
                <w:sz w:val="18"/>
              </w:rPr>
              <w:t>, PhD</w:t>
            </w:r>
          </w:p>
        </w:tc>
        <w:tc>
          <w:tcPr>
            <w:tcW w:w="1849" w:type="dxa"/>
            <w:shd w:val="clear" w:color="auto" w:fill="auto"/>
          </w:tcPr>
          <w:p w:rsidR="00CA323C" w:rsidRDefault="00CA323C">
            <w:pPr>
              <w:snapToGrid w:val="0"/>
              <w:rPr>
                <w:rFonts w:ascii="Arial" w:hAnsi="Arial" w:cs="Arial"/>
                <w:sz w:val="18"/>
              </w:rPr>
            </w:pPr>
          </w:p>
        </w:tc>
      </w:tr>
      <w:tr w:rsidR="00CA323C">
        <w:trPr>
          <w:cantSplit/>
          <w:trHeight w:hRule="exact" w:val="350"/>
        </w:trPr>
        <w:tc>
          <w:tcPr>
            <w:tcW w:w="2418" w:type="dxa"/>
            <w:shd w:val="clear" w:color="auto" w:fill="auto"/>
            <w:vAlign w:val="center"/>
          </w:tcPr>
          <w:p w:rsidR="00CA323C" w:rsidRDefault="00CA323C">
            <w:pPr>
              <w:snapToGrid w:val="0"/>
              <w:spacing w:line="240" w:lineRule="auto"/>
              <w:ind w:firstLine="0"/>
              <w:jc w:val="left"/>
              <w:rPr>
                <w:rFonts w:ascii="Arial" w:hAnsi="Arial" w:cs="Arial"/>
                <w:sz w:val="18"/>
              </w:rPr>
            </w:pPr>
          </w:p>
        </w:tc>
        <w:tc>
          <w:tcPr>
            <w:tcW w:w="1563"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Member:</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33"/>
              <w:jc w:val="left"/>
            </w:pPr>
            <w:r>
              <w:rPr>
                <w:rFonts w:ascii="Arial" w:hAnsi="Arial" w:cs="Arial"/>
                <w:sz w:val="18"/>
              </w:rPr>
              <w:t>, PhD</w:t>
            </w:r>
          </w:p>
        </w:tc>
        <w:tc>
          <w:tcPr>
            <w:tcW w:w="1849" w:type="dxa"/>
            <w:tcBorders>
              <w:top w:val="single" w:sz="12" w:space="0" w:color="000000"/>
              <w:left w:val="single" w:sz="12" w:space="0" w:color="000000"/>
              <w:bottom w:val="single" w:sz="4" w:space="0" w:color="000000"/>
              <w:right w:val="single" w:sz="12" w:space="0" w:color="000000"/>
            </w:tcBorders>
            <w:shd w:val="clear" w:color="auto" w:fill="auto"/>
          </w:tcPr>
          <w:p w:rsidR="00CA323C" w:rsidRDefault="0061792A">
            <w:pPr>
              <w:spacing w:before="60" w:after="60" w:line="240" w:lineRule="auto"/>
              <w:ind w:firstLine="0"/>
              <w:jc w:val="center"/>
            </w:pPr>
            <w:r>
              <w:rPr>
                <w:rFonts w:ascii="Arial" w:hAnsi="Arial" w:cs="Arial"/>
                <w:sz w:val="18"/>
              </w:rPr>
              <w:t>Menthor's sign</w:t>
            </w:r>
          </w:p>
        </w:tc>
      </w:tr>
      <w:tr w:rsidR="00CA323C">
        <w:trPr>
          <w:cantSplit/>
          <w:trHeight w:hRule="exact" w:val="350"/>
        </w:trPr>
        <w:tc>
          <w:tcPr>
            <w:tcW w:w="2418" w:type="dxa"/>
            <w:tcBorders>
              <w:bottom w:val="single" w:sz="12" w:space="0" w:color="000000"/>
            </w:tcBorders>
            <w:shd w:val="clear" w:color="auto" w:fill="auto"/>
            <w:vAlign w:val="center"/>
          </w:tcPr>
          <w:p w:rsidR="00CA323C" w:rsidRDefault="00CA323C">
            <w:pPr>
              <w:snapToGrid w:val="0"/>
              <w:spacing w:line="240" w:lineRule="auto"/>
              <w:ind w:firstLine="0"/>
              <w:jc w:val="left"/>
              <w:rPr>
                <w:rFonts w:ascii="Arial" w:hAnsi="Arial" w:cs="Arial"/>
                <w:sz w:val="18"/>
              </w:rPr>
            </w:pPr>
          </w:p>
        </w:tc>
        <w:tc>
          <w:tcPr>
            <w:tcW w:w="1563" w:type="dxa"/>
            <w:tcBorders>
              <w:top w:val="dashSmallGap" w:sz="8" w:space="0" w:color="000000"/>
              <w:bottom w:val="single" w:sz="12" w:space="0" w:color="000000"/>
            </w:tcBorders>
            <w:shd w:val="clear" w:color="auto" w:fill="auto"/>
            <w:vAlign w:val="center"/>
          </w:tcPr>
          <w:p w:rsidR="00CA323C" w:rsidRDefault="0061792A">
            <w:pPr>
              <w:spacing w:line="240" w:lineRule="auto"/>
              <w:ind w:firstLine="0"/>
              <w:jc w:val="left"/>
            </w:pPr>
            <w:r>
              <w:rPr>
                <w:rFonts w:ascii="Arial" w:hAnsi="Arial" w:cs="Arial"/>
                <w:spacing w:val="-4"/>
                <w:sz w:val="18"/>
              </w:rPr>
              <w:t>Member, Mentor:</w:t>
            </w:r>
          </w:p>
        </w:tc>
        <w:tc>
          <w:tcPr>
            <w:tcW w:w="4265" w:type="dxa"/>
            <w:tcBorders>
              <w:top w:val="dashSmallGap" w:sz="8" w:space="0" w:color="000000"/>
              <w:left w:val="dashSmallGap" w:sz="8" w:space="0" w:color="000000"/>
              <w:bottom w:val="single" w:sz="12" w:space="0" w:color="000000"/>
            </w:tcBorders>
            <w:shd w:val="clear" w:color="auto" w:fill="auto"/>
          </w:tcPr>
          <w:p w:rsidR="00CA323C" w:rsidRDefault="0027301A">
            <w:pPr>
              <w:snapToGrid w:val="0"/>
              <w:spacing w:before="60" w:after="60" w:line="240" w:lineRule="auto"/>
              <w:ind w:firstLine="33"/>
              <w:jc w:val="left"/>
            </w:pPr>
            <w:r>
              <w:rPr>
                <w:rFonts w:ascii="Arial" w:hAnsi="Arial" w:cs="Arial"/>
                <w:spacing w:val="-4"/>
                <w:sz w:val="18"/>
              </w:rPr>
              <w:t>,</w:t>
            </w:r>
            <w:r w:rsidR="0061792A">
              <w:rPr>
                <w:rFonts w:ascii="Arial" w:hAnsi="Arial" w:cs="Arial"/>
                <w:spacing w:val="-4"/>
                <w:sz w:val="18"/>
              </w:rPr>
              <w:t>PhD</w:t>
            </w:r>
          </w:p>
        </w:tc>
        <w:tc>
          <w:tcPr>
            <w:tcW w:w="1849" w:type="dxa"/>
            <w:tcBorders>
              <w:top w:val="single" w:sz="4" w:space="0" w:color="000000"/>
              <w:left w:val="single" w:sz="12" w:space="0" w:color="000000"/>
              <w:bottom w:val="single" w:sz="12" w:space="0" w:color="000000"/>
              <w:right w:val="single" w:sz="12"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bl>
    <w:p w:rsidR="00CA323C" w:rsidRDefault="00CA323C">
      <w:pPr>
        <w:spacing w:line="240" w:lineRule="auto"/>
        <w:jc w:val="left"/>
        <w:sectPr w:rsidR="00CA323C" w:rsidSect="004F3516">
          <w:headerReference w:type="even" r:id="rId20"/>
          <w:headerReference w:type="default" r:id="rId21"/>
          <w:footerReference w:type="even" r:id="rId22"/>
          <w:footerReference w:type="default" r:id="rId23"/>
          <w:headerReference w:type="first" r:id="rId24"/>
          <w:footerReference w:type="first" r:id="rId25"/>
          <w:pgSz w:w="11906" w:h="16838"/>
          <w:pgMar w:top="623" w:right="1417" w:bottom="567" w:left="1418" w:header="567" w:footer="720" w:gutter="0"/>
          <w:pgNumType w:fmt="upperRoman" w:start="1"/>
          <w:cols w:space="720"/>
          <w:docGrid w:linePitch="360"/>
        </w:sectPr>
      </w:pPr>
    </w:p>
    <w:p w:rsidR="00CA323C" w:rsidRDefault="0061792A">
      <w:pPr>
        <w:spacing w:before="4000"/>
      </w:pPr>
      <w:r>
        <w:rPr>
          <w:rFonts w:ascii="Tahoma" w:hAnsi="Tahoma" w:cs="Tahoma"/>
          <w:b/>
          <w:sz w:val="32"/>
          <w:szCs w:val="32"/>
        </w:rPr>
        <w:lastRenderedPageBreak/>
        <w:t>Захвалност</w:t>
      </w:r>
    </w:p>
    <w:p w:rsidR="00CA323C" w:rsidRDefault="00CA323C">
      <w:pPr>
        <w:rPr>
          <w:rFonts w:ascii="Tahoma" w:hAnsi="Tahoma" w:cs="Tahoma"/>
          <w:sz w:val="32"/>
          <w:szCs w:val="32"/>
        </w:rPr>
      </w:pPr>
    </w:p>
    <w:p w:rsidR="00CA323C" w:rsidRDefault="00CA323C">
      <w:pPr>
        <w:ind w:firstLine="0"/>
      </w:pPr>
    </w:p>
    <w:p w:rsidR="00CA323C" w:rsidRDefault="00CA323C">
      <w:pPr>
        <w:sectPr w:rsidR="00CA323C" w:rsidSect="004F3516">
          <w:headerReference w:type="even" r:id="rId26"/>
          <w:headerReference w:type="default" r:id="rId27"/>
          <w:footerReference w:type="even" r:id="rId28"/>
          <w:footerReference w:type="default" r:id="rId29"/>
          <w:headerReference w:type="first" r:id="rId30"/>
          <w:footerReference w:type="first" r:id="rId31"/>
          <w:pgSz w:w="11906" w:h="16838"/>
          <w:pgMar w:top="1134" w:right="1417" w:bottom="1134" w:left="1418" w:header="567" w:footer="567" w:gutter="0"/>
          <w:pgNumType w:fmt="upperRoman" w:start="1"/>
          <w:cols w:space="720"/>
          <w:docGrid w:linePitch="360"/>
        </w:sectPr>
      </w:pPr>
    </w:p>
    <w:p w:rsidR="00CA323C" w:rsidRDefault="0061792A">
      <w:pPr>
        <w:spacing w:before="2000"/>
        <w:ind w:firstLine="0"/>
        <w:jc w:val="left"/>
      </w:pPr>
      <w:r>
        <w:rPr>
          <w:rFonts w:ascii="Tahoma" w:hAnsi="Tahoma" w:cs="Tahoma"/>
          <w:b/>
          <w:bCs/>
          <w:smallCaps/>
          <w:sz w:val="32"/>
        </w:rPr>
        <w:lastRenderedPageBreak/>
        <w:t>Садржај</w:t>
      </w:r>
    </w:p>
    <w:p w:rsidR="00CA323C" w:rsidRDefault="00CA323C">
      <w:pPr>
        <w:rPr>
          <w:rFonts w:ascii="Tahoma" w:hAnsi="Tahoma" w:cs="Tahoma"/>
          <w:b/>
          <w:bCs/>
          <w:smallCaps/>
          <w:sz w:val="32"/>
        </w:rPr>
      </w:pPr>
    </w:p>
    <w:sdt>
      <w:sdtPr>
        <w:rPr>
          <w:rFonts w:ascii="Times New Roman" w:eastAsia="Times New Roman" w:hAnsi="Times New Roman" w:cs="Times New Roman"/>
          <w:b w:val="0"/>
          <w:bCs w:val="0"/>
          <w:color w:val="auto"/>
          <w:sz w:val="24"/>
          <w:szCs w:val="20"/>
          <w:lang w:eastAsia="zh-CN"/>
        </w:rPr>
        <w:id w:val="955570"/>
        <w:docPartObj>
          <w:docPartGallery w:val="Table of Contents"/>
          <w:docPartUnique/>
        </w:docPartObj>
      </w:sdtPr>
      <w:sdtContent>
        <w:p w:rsidR="004A62DB" w:rsidRDefault="004A62DB">
          <w:pPr>
            <w:pStyle w:val="TOCHeading"/>
          </w:pPr>
        </w:p>
        <w:p w:rsidR="00CA15EA" w:rsidRDefault="008B3DF1">
          <w:pPr>
            <w:pStyle w:val="TOC1"/>
            <w:tabs>
              <w:tab w:val="left" w:pos="1000"/>
              <w:tab w:val="right" w:leader="dot" w:pos="9061"/>
            </w:tabs>
            <w:rPr>
              <w:rFonts w:asciiTheme="minorHAnsi" w:eastAsiaTheme="minorEastAsia" w:hAnsiTheme="minorHAnsi" w:cstheme="minorBidi"/>
              <w:noProof/>
              <w:sz w:val="22"/>
              <w:szCs w:val="22"/>
              <w:lang w:eastAsia="en-US"/>
            </w:rPr>
          </w:pPr>
          <w:r>
            <w:fldChar w:fldCharType="begin"/>
          </w:r>
          <w:r w:rsidR="004A62DB">
            <w:instrText xml:space="preserve"> TOC \o "1-3" \h \z \u </w:instrText>
          </w:r>
          <w:r>
            <w:fldChar w:fldCharType="separate"/>
          </w:r>
          <w:hyperlink w:anchor="_Toc11163828" w:history="1">
            <w:r w:rsidR="00CA15EA" w:rsidRPr="007B4309">
              <w:rPr>
                <w:rStyle w:val="Hyperlink"/>
                <w:noProof/>
                <w:lang/>
              </w:rPr>
              <w:t>1.</w:t>
            </w:r>
            <w:r w:rsidR="00CA15EA">
              <w:rPr>
                <w:rFonts w:asciiTheme="minorHAnsi" w:eastAsiaTheme="minorEastAsia" w:hAnsiTheme="minorHAnsi" w:cstheme="minorBidi"/>
                <w:noProof/>
                <w:sz w:val="22"/>
                <w:szCs w:val="22"/>
                <w:lang w:eastAsia="en-US"/>
              </w:rPr>
              <w:tab/>
            </w:r>
            <w:r w:rsidR="00CA15EA" w:rsidRPr="007B4309">
              <w:rPr>
                <w:rStyle w:val="Hyperlink"/>
                <w:noProof/>
              </w:rPr>
              <w:t>Увод</w:t>
            </w:r>
            <w:r w:rsidR="00CA15EA">
              <w:rPr>
                <w:noProof/>
                <w:webHidden/>
              </w:rPr>
              <w:tab/>
            </w:r>
            <w:r w:rsidR="00CA15EA">
              <w:rPr>
                <w:noProof/>
                <w:webHidden/>
              </w:rPr>
              <w:fldChar w:fldCharType="begin"/>
            </w:r>
            <w:r w:rsidR="00CA15EA">
              <w:rPr>
                <w:noProof/>
                <w:webHidden/>
              </w:rPr>
              <w:instrText xml:space="preserve"> PAGEREF _Toc11163828 \h </w:instrText>
            </w:r>
            <w:r w:rsidR="00CA15EA">
              <w:rPr>
                <w:noProof/>
                <w:webHidden/>
              </w:rPr>
            </w:r>
            <w:r w:rsidR="00CA15EA">
              <w:rPr>
                <w:noProof/>
                <w:webHidden/>
              </w:rPr>
              <w:fldChar w:fldCharType="separate"/>
            </w:r>
            <w:r w:rsidR="00CA15EA">
              <w:rPr>
                <w:noProof/>
                <w:webHidden/>
              </w:rPr>
              <w:t>1</w:t>
            </w:r>
            <w:r w:rsidR="00CA15EA">
              <w:rPr>
                <w:noProof/>
                <w:webHidden/>
              </w:rPr>
              <w:fldChar w:fldCharType="end"/>
            </w:r>
          </w:hyperlink>
        </w:p>
        <w:p w:rsidR="00CA15EA" w:rsidRDefault="00CA15EA">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163829" w:history="1">
            <w:r w:rsidRPr="007B4309">
              <w:rPr>
                <w:rStyle w:val="Hyperlink"/>
                <w:noProof/>
              </w:rPr>
              <w:t>2.</w:t>
            </w:r>
            <w:r>
              <w:rPr>
                <w:rFonts w:asciiTheme="minorHAnsi" w:eastAsiaTheme="minorEastAsia" w:hAnsiTheme="minorHAnsi" w:cstheme="minorBidi"/>
                <w:noProof/>
                <w:sz w:val="22"/>
                <w:szCs w:val="22"/>
                <w:lang w:eastAsia="en-US"/>
              </w:rPr>
              <w:tab/>
            </w:r>
            <w:r w:rsidRPr="007B4309">
              <w:rPr>
                <w:rStyle w:val="Hyperlink"/>
                <w:noProof/>
              </w:rPr>
              <w:t>Теоријске основе</w:t>
            </w:r>
            <w:r>
              <w:rPr>
                <w:noProof/>
                <w:webHidden/>
              </w:rPr>
              <w:tab/>
            </w:r>
            <w:r>
              <w:rPr>
                <w:noProof/>
                <w:webHidden/>
              </w:rPr>
              <w:fldChar w:fldCharType="begin"/>
            </w:r>
            <w:r>
              <w:rPr>
                <w:noProof/>
                <w:webHidden/>
              </w:rPr>
              <w:instrText xml:space="preserve"> PAGEREF _Toc11163829 \h </w:instrText>
            </w:r>
            <w:r>
              <w:rPr>
                <w:noProof/>
                <w:webHidden/>
              </w:rPr>
            </w:r>
            <w:r>
              <w:rPr>
                <w:noProof/>
                <w:webHidden/>
              </w:rPr>
              <w:fldChar w:fldCharType="separate"/>
            </w:r>
            <w:r>
              <w:rPr>
                <w:noProof/>
                <w:webHidden/>
              </w:rPr>
              <w:t>3</w:t>
            </w:r>
            <w:r>
              <w:rPr>
                <w:noProof/>
                <w:webHidden/>
              </w:rPr>
              <w:fldChar w:fldCharType="end"/>
            </w:r>
          </w:hyperlink>
        </w:p>
        <w:p w:rsidR="00CA15EA" w:rsidRDefault="00CA15EA">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163830" w:history="1">
            <w:r w:rsidRPr="007B4309">
              <w:rPr>
                <w:rStyle w:val="Hyperlink"/>
                <w:noProof/>
              </w:rPr>
              <w:t>2.1</w:t>
            </w:r>
            <w:r>
              <w:rPr>
                <w:rFonts w:asciiTheme="minorHAnsi" w:eastAsiaTheme="minorEastAsia" w:hAnsiTheme="minorHAnsi" w:cstheme="minorBidi"/>
                <w:noProof/>
                <w:sz w:val="22"/>
                <w:szCs w:val="22"/>
                <w:lang w:eastAsia="en-US"/>
              </w:rPr>
              <w:tab/>
            </w:r>
            <w:r w:rsidRPr="007B4309">
              <w:rPr>
                <w:rStyle w:val="Hyperlink"/>
                <w:noProof/>
              </w:rPr>
              <w:t>CAN</w:t>
            </w:r>
            <w:r>
              <w:rPr>
                <w:noProof/>
                <w:webHidden/>
              </w:rPr>
              <w:tab/>
            </w:r>
            <w:r>
              <w:rPr>
                <w:noProof/>
                <w:webHidden/>
              </w:rPr>
              <w:fldChar w:fldCharType="begin"/>
            </w:r>
            <w:r>
              <w:rPr>
                <w:noProof/>
                <w:webHidden/>
              </w:rPr>
              <w:instrText xml:space="preserve"> PAGEREF _Toc11163830 \h </w:instrText>
            </w:r>
            <w:r>
              <w:rPr>
                <w:noProof/>
                <w:webHidden/>
              </w:rPr>
            </w:r>
            <w:r>
              <w:rPr>
                <w:noProof/>
                <w:webHidden/>
              </w:rPr>
              <w:fldChar w:fldCharType="separate"/>
            </w:r>
            <w:r>
              <w:rPr>
                <w:noProof/>
                <w:webHidden/>
              </w:rPr>
              <w:t>3</w:t>
            </w:r>
            <w:r>
              <w:rPr>
                <w:noProof/>
                <w:webHidden/>
              </w:rPr>
              <w:fldChar w:fldCharType="end"/>
            </w:r>
          </w:hyperlink>
        </w:p>
        <w:p w:rsidR="00CA15EA" w:rsidRDefault="00CA15EA">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163831" w:history="1">
            <w:r w:rsidRPr="007B4309">
              <w:rPr>
                <w:rStyle w:val="Hyperlink"/>
                <w:noProof/>
              </w:rPr>
              <w:t>2.1.1</w:t>
            </w:r>
            <w:r>
              <w:rPr>
                <w:rFonts w:asciiTheme="minorHAnsi" w:eastAsiaTheme="minorEastAsia" w:hAnsiTheme="minorHAnsi" w:cstheme="minorBidi"/>
                <w:noProof/>
                <w:sz w:val="22"/>
                <w:szCs w:val="22"/>
                <w:lang w:eastAsia="en-US"/>
              </w:rPr>
              <w:tab/>
            </w:r>
            <w:r w:rsidRPr="007B4309">
              <w:rPr>
                <w:rStyle w:val="Hyperlink"/>
                <w:noProof/>
              </w:rPr>
              <w:t>Физички слој CAN</w:t>
            </w:r>
            <w:r>
              <w:rPr>
                <w:noProof/>
                <w:webHidden/>
              </w:rPr>
              <w:tab/>
            </w:r>
            <w:r>
              <w:rPr>
                <w:noProof/>
                <w:webHidden/>
              </w:rPr>
              <w:fldChar w:fldCharType="begin"/>
            </w:r>
            <w:r>
              <w:rPr>
                <w:noProof/>
                <w:webHidden/>
              </w:rPr>
              <w:instrText xml:space="preserve"> PAGEREF _Toc11163831 \h </w:instrText>
            </w:r>
            <w:r>
              <w:rPr>
                <w:noProof/>
                <w:webHidden/>
              </w:rPr>
            </w:r>
            <w:r>
              <w:rPr>
                <w:noProof/>
                <w:webHidden/>
              </w:rPr>
              <w:fldChar w:fldCharType="separate"/>
            </w:r>
            <w:r>
              <w:rPr>
                <w:noProof/>
                <w:webHidden/>
              </w:rPr>
              <w:t>5</w:t>
            </w:r>
            <w:r>
              <w:rPr>
                <w:noProof/>
                <w:webHidden/>
              </w:rPr>
              <w:fldChar w:fldCharType="end"/>
            </w:r>
          </w:hyperlink>
        </w:p>
        <w:p w:rsidR="00CA15EA" w:rsidRDefault="00CA15EA">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163832" w:history="1">
            <w:r w:rsidRPr="007B4309">
              <w:rPr>
                <w:rStyle w:val="Hyperlink"/>
                <w:noProof/>
              </w:rPr>
              <w:t>2.1.2</w:t>
            </w:r>
            <w:r>
              <w:rPr>
                <w:rFonts w:asciiTheme="minorHAnsi" w:eastAsiaTheme="minorEastAsia" w:hAnsiTheme="minorHAnsi" w:cstheme="minorBidi"/>
                <w:noProof/>
                <w:sz w:val="22"/>
                <w:szCs w:val="22"/>
                <w:lang w:eastAsia="en-US"/>
              </w:rPr>
              <w:tab/>
            </w:r>
            <w:r w:rsidRPr="007B4309">
              <w:rPr>
                <w:rStyle w:val="Hyperlink"/>
                <w:noProof/>
              </w:rPr>
              <w:t>Електрична својства, каблови и утичнице</w:t>
            </w:r>
            <w:r>
              <w:rPr>
                <w:noProof/>
                <w:webHidden/>
              </w:rPr>
              <w:tab/>
            </w:r>
            <w:r>
              <w:rPr>
                <w:noProof/>
                <w:webHidden/>
              </w:rPr>
              <w:fldChar w:fldCharType="begin"/>
            </w:r>
            <w:r>
              <w:rPr>
                <w:noProof/>
                <w:webHidden/>
              </w:rPr>
              <w:instrText xml:space="preserve"> PAGEREF _Toc11163832 \h </w:instrText>
            </w:r>
            <w:r>
              <w:rPr>
                <w:noProof/>
                <w:webHidden/>
              </w:rPr>
            </w:r>
            <w:r>
              <w:rPr>
                <w:noProof/>
                <w:webHidden/>
              </w:rPr>
              <w:fldChar w:fldCharType="separate"/>
            </w:r>
            <w:r>
              <w:rPr>
                <w:noProof/>
                <w:webHidden/>
              </w:rPr>
              <w:t>7</w:t>
            </w:r>
            <w:r>
              <w:rPr>
                <w:noProof/>
                <w:webHidden/>
              </w:rPr>
              <w:fldChar w:fldCharType="end"/>
            </w:r>
          </w:hyperlink>
        </w:p>
        <w:p w:rsidR="00CA15EA" w:rsidRDefault="00CA15EA">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163833" w:history="1">
            <w:r w:rsidRPr="007B4309">
              <w:rPr>
                <w:rStyle w:val="Hyperlink"/>
                <w:noProof/>
              </w:rPr>
              <w:t>2.1.3</w:t>
            </w:r>
            <w:r>
              <w:rPr>
                <w:rFonts w:asciiTheme="minorHAnsi" w:eastAsiaTheme="minorEastAsia" w:hAnsiTheme="minorHAnsi" w:cstheme="minorBidi"/>
                <w:noProof/>
                <w:sz w:val="22"/>
                <w:szCs w:val="22"/>
                <w:lang w:eastAsia="en-US"/>
              </w:rPr>
              <w:tab/>
            </w:r>
            <w:r w:rsidRPr="007B4309">
              <w:rPr>
                <w:rStyle w:val="Hyperlink"/>
                <w:noProof/>
              </w:rPr>
              <w:t>Порука, формат оквира и пренос података</w:t>
            </w:r>
            <w:r>
              <w:rPr>
                <w:noProof/>
                <w:webHidden/>
              </w:rPr>
              <w:tab/>
            </w:r>
            <w:r>
              <w:rPr>
                <w:noProof/>
                <w:webHidden/>
              </w:rPr>
              <w:fldChar w:fldCharType="begin"/>
            </w:r>
            <w:r>
              <w:rPr>
                <w:noProof/>
                <w:webHidden/>
              </w:rPr>
              <w:instrText xml:space="preserve"> PAGEREF _Toc11163833 \h </w:instrText>
            </w:r>
            <w:r>
              <w:rPr>
                <w:noProof/>
                <w:webHidden/>
              </w:rPr>
            </w:r>
            <w:r>
              <w:rPr>
                <w:noProof/>
                <w:webHidden/>
              </w:rPr>
              <w:fldChar w:fldCharType="separate"/>
            </w:r>
            <w:r>
              <w:rPr>
                <w:noProof/>
                <w:webHidden/>
              </w:rPr>
              <w:t>8</w:t>
            </w:r>
            <w:r>
              <w:rPr>
                <w:noProof/>
                <w:webHidden/>
              </w:rPr>
              <w:fldChar w:fldCharType="end"/>
            </w:r>
          </w:hyperlink>
        </w:p>
        <w:p w:rsidR="00CA15EA" w:rsidRDefault="00CA15EA">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163834" w:history="1">
            <w:r w:rsidRPr="007B4309">
              <w:rPr>
                <w:rStyle w:val="Hyperlink"/>
                <w:noProof/>
              </w:rPr>
              <w:t>2.1.4</w:t>
            </w:r>
            <w:r>
              <w:rPr>
                <w:rFonts w:asciiTheme="minorHAnsi" w:eastAsiaTheme="minorEastAsia" w:hAnsiTheme="minorHAnsi" w:cstheme="minorBidi"/>
                <w:noProof/>
                <w:sz w:val="22"/>
                <w:szCs w:val="22"/>
                <w:lang w:eastAsia="en-US"/>
              </w:rPr>
              <w:tab/>
            </w:r>
            <w:r w:rsidRPr="007B4309">
              <w:rPr>
                <w:rStyle w:val="Hyperlink"/>
                <w:noProof/>
              </w:rPr>
              <w:t>Арбитража</w:t>
            </w:r>
            <w:r>
              <w:rPr>
                <w:noProof/>
                <w:webHidden/>
              </w:rPr>
              <w:tab/>
            </w:r>
            <w:r>
              <w:rPr>
                <w:noProof/>
                <w:webHidden/>
              </w:rPr>
              <w:fldChar w:fldCharType="begin"/>
            </w:r>
            <w:r>
              <w:rPr>
                <w:noProof/>
                <w:webHidden/>
              </w:rPr>
              <w:instrText xml:space="preserve"> PAGEREF _Toc11163834 \h </w:instrText>
            </w:r>
            <w:r>
              <w:rPr>
                <w:noProof/>
                <w:webHidden/>
              </w:rPr>
            </w:r>
            <w:r>
              <w:rPr>
                <w:noProof/>
                <w:webHidden/>
              </w:rPr>
              <w:fldChar w:fldCharType="separate"/>
            </w:r>
            <w:r>
              <w:rPr>
                <w:noProof/>
                <w:webHidden/>
              </w:rPr>
              <w:t>12</w:t>
            </w:r>
            <w:r>
              <w:rPr>
                <w:noProof/>
                <w:webHidden/>
              </w:rPr>
              <w:fldChar w:fldCharType="end"/>
            </w:r>
          </w:hyperlink>
        </w:p>
        <w:p w:rsidR="00CA15EA" w:rsidRDefault="00CA15EA">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163835" w:history="1">
            <w:r w:rsidRPr="007B4309">
              <w:rPr>
                <w:rStyle w:val="Hyperlink"/>
                <w:noProof/>
              </w:rPr>
              <w:t>2.1.5</w:t>
            </w:r>
            <w:r>
              <w:rPr>
                <w:rFonts w:asciiTheme="minorHAnsi" w:eastAsiaTheme="minorEastAsia" w:hAnsiTheme="minorHAnsi" w:cstheme="minorBidi"/>
                <w:noProof/>
                <w:sz w:val="22"/>
                <w:szCs w:val="22"/>
                <w:lang w:eastAsia="en-US"/>
              </w:rPr>
              <w:tab/>
            </w:r>
            <w:r w:rsidRPr="007B4309">
              <w:rPr>
                <w:rStyle w:val="Hyperlink"/>
                <w:noProof/>
              </w:rPr>
              <w:t>Убацивање бита, препознавање грешака, сигурност, формат без повратка на нулу</w:t>
            </w:r>
            <w:r>
              <w:rPr>
                <w:noProof/>
                <w:webHidden/>
              </w:rPr>
              <w:tab/>
            </w:r>
            <w:r>
              <w:rPr>
                <w:noProof/>
                <w:webHidden/>
              </w:rPr>
              <w:fldChar w:fldCharType="begin"/>
            </w:r>
            <w:r>
              <w:rPr>
                <w:noProof/>
                <w:webHidden/>
              </w:rPr>
              <w:instrText xml:space="preserve"> PAGEREF _Toc11163835 \h </w:instrText>
            </w:r>
            <w:r>
              <w:rPr>
                <w:noProof/>
                <w:webHidden/>
              </w:rPr>
            </w:r>
            <w:r>
              <w:rPr>
                <w:noProof/>
                <w:webHidden/>
              </w:rPr>
              <w:fldChar w:fldCharType="separate"/>
            </w:r>
            <w:r>
              <w:rPr>
                <w:noProof/>
                <w:webHidden/>
              </w:rPr>
              <w:t>13</w:t>
            </w:r>
            <w:r>
              <w:rPr>
                <w:noProof/>
                <w:webHidden/>
              </w:rPr>
              <w:fldChar w:fldCharType="end"/>
            </w:r>
          </w:hyperlink>
        </w:p>
        <w:p w:rsidR="00CA15EA" w:rsidRDefault="00CA15EA">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163836" w:history="1">
            <w:r w:rsidRPr="007B4309">
              <w:rPr>
                <w:rStyle w:val="Hyperlink"/>
                <w:noProof/>
              </w:rPr>
              <w:t>2.2</w:t>
            </w:r>
            <w:r>
              <w:rPr>
                <w:rFonts w:asciiTheme="minorHAnsi" w:eastAsiaTheme="minorEastAsia" w:hAnsiTheme="minorHAnsi" w:cstheme="minorBidi"/>
                <w:noProof/>
                <w:sz w:val="22"/>
                <w:szCs w:val="22"/>
                <w:lang w:eastAsia="en-US"/>
              </w:rPr>
              <w:tab/>
            </w:r>
            <w:r w:rsidRPr="007B4309">
              <w:rPr>
                <w:rStyle w:val="Hyperlink"/>
                <w:noProof/>
              </w:rPr>
              <w:t>LIN</w:t>
            </w:r>
            <w:r>
              <w:rPr>
                <w:noProof/>
                <w:webHidden/>
              </w:rPr>
              <w:tab/>
            </w:r>
            <w:r>
              <w:rPr>
                <w:noProof/>
                <w:webHidden/>
              </w:rPr>
              <w:fldChar w:fldCharType="begin"/>
            </w:r>
            <w:r>
              <w:rPr>
                <w:noProof/>
                <w:webHidden/>
              </w:rPr>
              <w:instrText xml:space="preserve"> PAGEREF _Toc11163836 \h </w:instrText>
            </w:r>
            <w:r>
              <w:rPr>
                <w:noProof/>
                <w:webHidden/>
              </w:rPr>
            </w:r>
            <w:r>
              <w:rPr>
                <w:noProof/>
                <w:webHidden/>
              </w:rPr>
              <w:fldChar w:fldCharType="separate"/>
            </w:r>
            <w:r>
              <w:rPr>
                <w:noProof/>
                <w:webHidden/>
              </w:rPr>
              <w:t>15</w:t>
            </w:r>
            <w:r>
              <w:rPr>
                <w:noProof/>
                <w:webHidden/>
              </w:rPr>
              <w:fldChar w:fldCharType="end"/>
            </w:r>
          </w:hyperlink>
        </w:p>
        <w:p w:rsidR="00CA15EA" w:rsidRDefault="00CA15EA">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163837" w:history="1">
            <w:r w:rsidRPr="007B4309">
              <w:rPr>
                <w:rStyle w:val="Hyperlink"/>
                <w:noProof/>
              </w:rPr>
              <w:t>2.2.1</w:t>
            </w:r>
            <w:r>
              <w:rPr>
                <w:rFonts w:asciiTheme="minorHAnsi" w:eastAsiaTheme="minorEastAsia" w:hAnsiTheme="minorHAnsi" w:cstheme="minorBidi"/>
                <w:noProof/>
                <w:sz w:val="22"/>
                <w:szCs w:val="22"/>
                <w:lang w:eastAsia="en-US"/>
              </w:rPr>
              <w:tab/>
            </w:r>
            <w:r w:rsidRPr="007B4309">
              <w:rPr>
                <w:rStyle w:val="Hyperlink"/>
                <w:noProof/>
              </w:rPr>
              <w:t>Топологија и физички слој</w:t>
            </w:r>
            <w:r>
              <w:rPr>
                <w:noProof/>
                <w:webHidden/>
              </w:rPr>
              <w:tab/>
            </w:r>
            <w:r>
              <w:rPr>
                <w:noProof/>
                <w:webHidden/>
              </w:rPr>
              <w:fldChar w:fldCharType="begin"/>
            </w:r>
            <w:r>
              <w:rPr>
                <w:noProof/>
                <w:webHidden/>
              </w:rPr>
              <w:instrText xml:space="preserve"> PAGEREF _Toc11163837 \h </w:instrText>
            </w:r>
            <w:r>
              <w:rPr>
                <w:noProof/>
                <w:webHidden/>
              </w:rPr>
            </w:r>
            <w:r>
              <w:rPr>
                <w:noProof/>
                <w:webHidden/>
              </w:rPr>
              <w:fldChar w:fldCharType="separate"/>
            </w:r>
            <w:r>
              <w:rPr>
                <w:noProof/>
                <w:webHidden/>
              </w:rPr>
              <w:t>16</w:t>
            </w:r>
            <w:r>
              <w:rPr>
                <w:noProof/>
                <w:webHidden/>
              </w:rPr>
              <w:fldChar w:fldCharType="end"/>
            </w:r>
          </w:hyperlink>
        </w:p>
        <w:p w:rsidR="00CA15EA" w:rsidRDefault="00CA15EA">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163838" w:history="1">
            <w:r w:rsidRPr="007B4309">
              <w:rPr>
                <w:rStyle w:val="Hyperlink"/>
                <w:noProof/>
              </w:rPr>
              <w:t>2.2.2</w:t>
            </w:r>
            <w:r>
              <w:rPr>
                <w:rFonts w:asciiTheme="minorHAnsi" w:eastAsiaTheme="minorEastAsia" w:hAnsiTheme="minorHAnsi" w:cstheme="minorBidi"/>
                <w:noProof/>
                <w:sz w:val="22"/>
                <w:szCs w:val="22"/>
                <w:lang w:eastAsia="en-US"/>
              </w:rPr>
              <w:tab/>
            </w:r>
            <w:r w:rsidRPr="007B4309">
              <w:rPr>
                <w:rStyle w:val="Hyperlink"/>
                <w:noProof/>
              </w:rPr>
              <w:t>LIN оквир</w:t>
            </w:r>
            <w:r>
              <w:rPr>
                <w:noProof/>
                <w:webHidden/>
              </w:rPr>
              <w:tab/>
            </w:r>
            <w:r>
              <w:rPr>
                <w:noProof/>
                <w:webHidden/>
              </w:rPr>
              <w:fldChar w:fldCharType="begin"/>
            </w:r>
            <w:r>
              <w:rPr>
                <w:noProof/>
                <w:webHidden/>
              </w:rPr>
              <w:instrText xml:space="preserve"> PAGEREF _Toc11163838 \h </w:instrText>
            </w:r>
            <w:r>
              <w:rPr>
                <w:noProof/>
                <w:webHidden/>
              </w:rPr>
            </w:r>
            <w:r>
              <w:rPr>
                <w:noProof/>
                <w:webHidden/>
              </w:rPr>
              <w:fldChar w:fldCharType="separate"/>
            </w:r>
            <w:r>
              <w:rPr>
                <w:noProof/>
                <w:webHidden/>
              </w:rPr>
              <w:t>16</w:t>
            </w:r>
            <w:r>
              <w:rPr>
                <w:noProof/>
                <w:webHidden/>
              </w:rPr>
              <w:fldChar w:fldCharType="end"/>
            </w:r>
          </w:hyperlink>
        </w:p>
        <w:p w:rsidR="00CA15EA" w:rsidRDefault="00CA15EA">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163839" w:history="1">
            <w:r w:rsidRPr="007B4309">
              <w:rPr>
                <w:rStyle w:val="Hyperlink"/>
                <w:noProof/>
              </w:rPr>
              <w:t>2.3</w:t>
            </w:r>
            <w:r>
              <w:rPr>
                <w:rFonts w:asciiTheme="minorHAnsi" w:eastAsiaTheme="minorEastAsia" w:hAnsiTheme="minorHAnsi" w:cstheme="minorBidi"/>
                <w:noProof/>
                <w:sz w:val="22"/>
                <w:szCs w:val="22"/>
                <w:lang w:eastAsia="en-US"/>
              </w:rPr>
              <w:tab/>
            </w:r>
            <w:r w:rsidRPr="007B4309">
              <w:rPr>
                <w:rStyle w:val="Hyperlink"/>
                <w:noProof/>
              </w:rPr>
              <w:t>SPI</w:t>
            </w:r>
            <w:r>
              <w:rPr>
                <w:noProof/>
                <w:webHidden/>
              </w:rPr>
              <w:tab/>
            </w:r>
            <w:r>
              <w:rPr>
                <w:noProof/>
                <w:webHidden/>
              </w:rPr>
              <w:fldChar w:fldCharType="begin"/>
            </w:r>
            <w:r>
              <w:rPr>
                <w:noProof/>
                <w:webHidden/>
              </w:rPr>
              <w:instrText xml:space="preserve"> PAGEREF _Toc11163839 \h </w:instrText>
            </w:r>
            <w:r>
              <w:rPr>
                <w:noProof/>
                <w:webHidden/>
              </w:rPr>
            </w:r>
            <w:r>
              <w:rPr>
                <w:noProof/>
                <w:webHidden/>
              </w:rPr>
              <w:fldChar w:fldCharType="separate"/>
            </w:r>
            <w:r>
              <w:rPr>
                <w:noProof/>
                <w:webHidden/>
              </w:rPr>
              <w:t>20</w:t>
            </w:r>
            <w:r>
              <w:rPr>
                <w:noProof/>
                <w:webHidden/>
              </w:rPr>
              <w:fldChar w:fldCharType="end"/>
            </w:r>
          </w:hyperlink>
        </w:p>
        <w:p w:rsidR="00CA15EA" w:rsidRDefault="00CA15EA">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163840" w:history="1">
            <w:r w:rsidRPr="007B4309">
              <w:rPr>
                <w:rStyle w:val="Hyperlink"/>
                <w:noProof/>
              </w:rPr>
              <w:t>2.3.1</w:t>
            </w:r>
            <w:r>
              <w:rPr>
                <w:rFonts w:asciiTheme="minorHAnsi" w:eastAsiaTheme="minorEastAsia" w:hAnsiTheme="minorHAnsi" w:cstheme="minorBidi"/>
                <w:noProof/>
                <w:sz w:val="22"/>
                <w:szCs w:val="22"/>
                <w:lang w:eastAsia="en-US"/>
              </w:rPr>
              <w:tab/>
            </w:r>
            <w:r w:rsidRPr="007B4309">
              <w:rPr>
                <w:rStyle w:val="Hyperlink"/>
                <w:noProof/>
              </w:rPr>
              <w:t>Пренос података, фаза и поларитет</w:t>
            </w:r>
            <w:r>
              <w:rPr>
                <w:noProof/>
                <w:webHidden/>
              </w:rPr>
              <w:tab/>
            </w:r>
            <w:r>
              <w:rPr>
                <w:noProof/>
                <w:webHidden/>
              </w:rPr>
              <w:fldChar w:fldCharType="begin"/>
            </w:r>
            <w:r>
              <w:rPr>
                <w:noProof/>
                <w:webHidden/>
              </w:rPr>
              <w:instrText xml:space="preserve"> PAGEREF _Toc11163840 \h </w:instrText>
            </w:r>
            <w:r>
              <w:rPr>
                <w:noProof/>
                <w:webHidden/>
              </w:rPr>
            </w:r>
            <w:r>
              <w:rPr>
                <w:noProof/>
                <w:webHidden/>
              </w:rPr>
              <w:fldChar w:fldCharType="separate"/>
            </w:r>
            <w:r>
              <w:rPr>
                <w:noProof/>
                <w:webHidden/>
              </w:rPr>
              <w:t>20</w:t>
            </w:r>
            <w:r>
              <w:rPr>
                <w:noProof/>
                <w:webHidden/>
              </w:rPr>
              <w:fldChar w:fldCharType="end"/>
            </w:r>
          </w:hyperlink>
        </w:p>
        <w:p w:rsidR="00CA15EA" w:rsidRDefault="00CA15EA">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163841" w:history="1">
            <w:r w:rsidRPr="007B4309">
              <w:rPr>
                <w:rStyle w:val="Hyperlink"/>
                <w:noProof/>
              </w:rPr>
              <w:t>2.4</w:t>
            </w:r>
            <w:r>
              <w:rPr>
                <w:rFonts w:asciiTheme="minorHAnsi" w:eastAsiaTheme="minorEastAsia" w:hAnsiTheme="minorHAnsi" w:cstheme="minorBidi"/>
                <w:noProof/>
                <w:sz w:val="22"/>
                <w:szCs w:val="22"/>
                <w:lang w:eastAsia="en-US"/>
              </w:rPr>
              <w:tab/>
            </w:r>
            <w:r w:rsidRPr="007B4309">
              <w:rPr>
                <w:rStyle w:val="Hyperlink"/>
                <w:noProof/>
              </w:rPr>
              <w:t>I²C</w:t>
            </w:r>
            <w:r>
              <w:rPr>
                <w:noProof/>
                <w:webHidden/>
              </w:rPr>
              <w:tab/>
            </w:r>
            <w:r>
              <w:rPr>
                <w:noProof/>
                <w:webHidden/>
              </w:rPr>
              <w:fldChar w:fldCharType="begin"/>
            </w:r>
            <w:r>
              <w:rPr>
                <w:noProof/>
                <w:webHidden/>
              </w:rPr>
              <w:instrText xml:space="preserve"> PAGEREF _Toc11163841 \h </w:instrText>
            </w:r>
            <w:r>
              <w:rPr>
                <w:noProof/>
                <w:webHidden/>
              </w:rPr>
            </w:r>
            <w:r>
              <w:rPr>
                <w:noProof/>
                <w:webHidden/>
              </w:rPr>
              <w:fldChar w:fldCharType="separate"/>
            </w:r>
            <w:r>
              <w:rPr>
                <w:noProof/>
                <w:webHidden/>
              </w:rPr>
              <w:t>24</w:t>
            </w:r>
            <w:r>
              <w:rPr>
                <w:noProof/>
                <w:webHidden/>
              </w:rPr>
              <w:fldChar w:fldCharType="end"/>
            </w:r>
          </w:hyperlink>
        </w:p>
        <w:p w:rsidR="00CA15EA" w:rsidRDefault="00CA15EA">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163842" w:history="1">
            <w:r w:rsidRPr="007B4309">
              <w:rPr>
                <w:rStyle w:val="Hyperlink"/>
                <w:noProof/>
              </w:rPr>
              <w:t>2.4.1</w:t>
            </w:r>
            <w:r>
              <w:rPr>
                <w:rFonts w:asciiTheme="minorHAnsi" w:eastAsiaTheme="minorEastAsia" w:hAnsiTheme="minorHAnsi" w:cstheme="minorBidi"/>
                <w:noProof/>
                <w:sz w:val="22"/>
                <w:szCs w:val="22"/>
                <w:lang w:eastAsia="en-US"/>
              </w:rPr>
              <w:tab/>
            </w:r>
            <w:r w:rsidRPr="007B4309">
              <w:rPr>
                <w:rStyle w:val="Hyperlink"/>
                <w:noProof/>
              </w:rPr>
              <w:t>Начин функционисања</w:t>
            </w:r>
            <w:r>
              <w:rPr>
                <w:noProof/>
                <w:webHidden/>
              </w:rPr>
              <w:tab/>
            </w:r>
            <w:r>
              <w:rPr>
                <w:noProof/>
                <w:webHidden/>
              </w:rPr>
              <w:fldChar w:fldCharType="begin"/>
            </w:r>
            <w:r>
              <w:rPr>
                <w:noProof/>
                <w:webHidden/>
              </w:rPr>
              <w:instrText xml:space="preserve"> PAGEREF _Toc11163842 \h </w:instrText>
            </w:r>
            <w:r>
              <w:rPr>
                <w:noProof/>
                <w:webHidden/>
              </w:rPr>
            </w:r>
            <w:r>
              <w:rPr>
                <w:noProof/>
                <w:webHidden/>
              </w:rPr>
              <w:fldChar w:fldCharType="separate"/>
            </w:r>
            <w:r>
              <w:rPr>
                <w:noProof/>
                <w:webHidden/>
              </w:rPr>
              <w:t>24</w:t>
            </w:r>
            <w:r>
              <w:rPr>
                <w:noProof/>
                <w:webHidden/>
              </w:rPr>
              <w:fldChar w:fldCharType="end"/>
            </w:r>
          </w:hyperlink>
        </w:p>
        <w:p w:rsidR="00CA15EA" w:rsidRDefault="00CA15EA">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163843" w:history="1">
            <w:r w:rsidRPr="007B4309">
              <w:rPr>
                <w:rStyle w:val="Hyperlink"/>
                <w:noProof/>
              </w:rPr>
              <w:t>2.5</w:t>
            </w:r>
            <w:r>
              <w:rPr>
                <w:rFonts w:asciiTheme="minorHAnsi" w:eastAsiaTheme="minorEastAsia" w:hAnsiTheme="minorHAnsi" w:cstheme="minorBidi"/>
                <w:noProof/>
                <w:sz w:val="22"/>
                <w:szCs w:val="22"/>
                <w:lang w:eastAsia="en-US"/>
              </w:rPr>
              <w:tab/>
            </w:r>
            <w:r w:rsidRPr="007B4309">
              <w:rPr>
                <w:rStyle w:val="Hyperlink"/>
                <w:noProof/>
              </w:rPr>
              <w:t>Упоредно поређење протокола</w:t>
            </w:r>
            <w:r>
              <w:rPr>
                <w:noProof/>
                <w:webHidden/>
              </w:rPr>
              <w:tab/>
            </w:r>
            <w:r>
              <w:rPr>
                <w:noProof/>
                <w:webHidden/>
              </w:rPr>
              <w:fldChar w:fldCharType="begin"/>
            </w:r>
            <w:r>
              <w:rPr>
                <w:noProof/>
                <w:webHidden/>
              </w:rPr>
              <w:instrText xml:space="preserve"> PAGEREF _Toc11163843 \h </w:instrText>
            </w:r>
            <w:r>
              <w:rPr>
                <w:noProof/>
                <w:webHidden/>
              </w:rPr>
            </w:r>
            <w:r>
              <w:rPr>
                <w:noProof/>
                <w:webHidden/>
              </w:rPr>
              <w:fldChar w:fldCharType="separate"/>
            </w:r>
            <w:r>
              <w:rPr>
                <w:noProof/>
                <w:webHidden/>
              </w:rPr>
              <w:t>26</w:t>
            </w:r>
            <w:r>
              <w:rPr>
                <w:noProof/>
                <w:webHidden/>
              </w:rPr>
              <w:fldChar w:fldCharType="end"/>
            </w:r>
          </w:hyperlink>
        </w:p>
        <w:p w:rsidR="00CA15EA" w:rsidRDefault="00CA15EA">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163844" w:history="1">
            <w:r w:rsidRPr="007B4309">
              <w:rPr>
                <w:rStyle w:val="Hyperlink"/>
                <w:noProof/>
              </w:rPr>
              <w:t>2.6</w:t>
            </w:r>
            <w:r>
              <w:rPr>
                <w:rFonts w:asciiTheme="minorHAnsi" w:eastAsiaTheme="minorEastAsia" w:hAnsiTheme="minorHAnsi" w:cstheme="minorBidi"/>
                <w:noProof/>
                <w:sz w:val="22"/>
                <w:szCs w:val="22"/>
                <w:lang w:eastAsia="en-US"/>
              </w:rPr>
              <w:tab/>
            </w:r>
            <w:r w:rsidRPr="007B4309">
              <w:rPr>
                <w:rStyle w:val="Hyperlink"/>
                <w:noProof/>
              </w:rPr>
              <w:t>Осцилоскоп</w:t>
            </w:r>
            <w:r>
              <w:rPr>
                <w:noProof/>
                <w:webHidden/>
              </w:rPr>
              <w:tab/>
            </w:r>
            <w:r>
              <w:rPr>
                <w:noProof/>
                <w:webHidden/>
              </w:rPr>
              <w:fldChar w:fldCharType="begin"/>
            </w:r>
            <w:r>
              <w:rPr>
                <w:noProof/>
                <w:webHidden/>
              </w:rPr>
              <w:instrText xml:space="preserve"> PAGEREF _Toc11163844 \h </w:instrText>
            </w:r>
            <w:r>
              <w:rPr>
                <w:noProof/>
                <w:webHidden/>
              </w:rPr>
            </w:r>
            <w:r>
              <w:rPr>
                <w:noProof/>
                <w:webHidden/>
              </w:rPr>
              <w:fldChar w:fldCharType="separate"/>
            </w:r>
            <w:r>
              <w:rPr>
                <w:noProof/>
                <w:webHidden/>
              </w:rPr>
              <w:t>27</w:t>
            </w:r>
            <w:r>
              <w:rPr>
                <w:noProof/>
                <w:webHidden/>
              </w:rPr>
              <w:fldChar w:fldCharType="end"/>
            </w:r>
          </w:hyperlink>
        </w:p>
        <w:p w:rsidR="00CA15EA" w:rsidRDefault="00CA15EA">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163845" w:history="1">
            <w:r w:rsidRPr="007B4309">
              <w:rPr>
                <w:rStyle w:val="Hyperlink"/>
                <w:noProof/>
              </w:rPr>
              <w:t>3.</w:t>
            </w:r>
            <w:r>
              <w:rPr>
                <w:rFonts w:asciiTheme="minorHAnsi" w:eastAsiaTheme="minorEastAsia" w:hAnsiTheme="minorHAnsi" w:cstheme="minorBidi"/>
                <w:noProof/>
                <w:sz w:val="22"/>
                <w:szCs w:val="22"/>
                <w:lang w:eastAsia="en-US"/>
              </w:rPr>
              <w:tab/>
            </w:r>
            <w:r w:rsidRPr="007B4309">
              <w:rPr>
                <w:rStyle w:val="Hyperlink"/>
                <w:noProof/>
              </w:rPr>
              <w:t>Концепт решења</w:t>
            </w:r>
            <w:r>
              <w:rPr>
                <w:noProof/>
                <w:webHidden/>
              </w:rPr>
              <w:tab/>
            </w:r>
            <w:r>
              <w:rPr>
                <w:noProof/>
                <w:webHidden/>
              </w:rPr>
              <w:fldChar w:fldCharType="begin"/>
            </w:r>
            <w:r>
              <w:rPr>
                <w:noProof/>
                <w:webHidden/>
              </w:rPr>
              <w:instrText xml:space="preserve"> PAGEREF _Toc11163845 \h </w:instrText>
            </w:r>
            <w:r>
              <w:rPr>
                <w:noProof/>
                <w:webHidden/>
              </w:rPr>
            </w:r>
            <w:r>
              <w:rPr>
                <w:noProof/>
                <w:webHidden/>
              </w:rPr>
              <w:fldChar w:fldCharType="separate"/>
            </w:r>
            <w:r>
              <w:rPr>
                <w:noProof/>
                <w:webHidden/>
              </w:rPr>
              <w:t>28</w:t>
            </w:r>
            <w:r>
              <w:rPr>
                <w:noProof/>
                <w:webHidden/>
              </w:rPr>
              <w:fldChar w:fldCharType="end"/>
            </w:r>
          </w:hyperlink>
        </w:p>
        <w:p w:rsidR="00CA15EA" w:rsidRDefault="00CA15EA">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163846" w:history="1">
            <w:r w:rsidRPr="007B4309">
              <w:rPr>
                <w:rStyle w:val="Hyperlink"/>
                <w:noProof/>
                <w:lang/>
              </w:rPr>
              <w:t>3.1</w:t>
            </w:r>
            <w:r>
              <w:rPr>
                <w:rFonts w:asciiTheme="minorHAnsi" w:eastAsiaTheme="minorEastAsia" w:hAnsiTheme="minorHAnsi" w:cstheme="minorBidi"/>
                <w:noProof/>
                <w:sz w:val="22"/>
                <w:szCs w:val="22"/>
                <w:lang w:eastAsia="en-US"/>
              </w:rPr>
              <w:tab/>
            </w:r>
            <w:r w:rsidRPr="007B4309">
              <w:rPr>
                <w:rStyle w:val="Hyperlink"/>
                <w:noProof/>
              </w:rPr>
              <w:t>ПОВЕЗИВАЊЕ CAN-A И МЕРЕЊЕ СА ОСЦИЛОСКОПОМ, ДЕКОДОВАЊE</w:t>
            </w:r>
            <w:r>
              <w:rPr>
                <w:noProof/>
                <w:webHidden/>
              </w:rPr>
              <w:tab/>
            </w:r>
            <w:r>
              <w:rPr>
                <w:noProof/>
                <w:webHidden/>
              </w:rPr>
              <w:fldChar w:fldCharType="begin"/>
            </w:r>
            <w:r>
              <w:rPr>
                <w:noProof/>
                <w:webHidden/>
              </w:rPr>
              <w:instrText xml:space="preserve"> PAGEREF _Toc11163846 \h </w:instrText>
            </w:r>
            <w:r>
              <w:rPr>
                <w:noProof/>
                <w:webHidden/>
              </w:rPr>
            </w:r>
            <w:r>
              <w:rPr>
                <w:noProof/>
                <w:webHidden/>
              </w:rPr>
              <w:fldChar w:fldCharType="separate"/>
            </w:r>
            <w:r>
              <w:rPr>
                <w:noProof/>
                <w:webHidden/>
              </w:rPr>
              <w:t>28</w:t>
            </w:r>
            <w:r>
              <w:rPr>
                <w:noProof/>
                <w:webHidden/>
              </w:rPr>
              <w:fldChar w:fldCharType="end"/>
            </w:r>
          </w:hyperlink>
        </w:p>
        <w:p w:rsidR="00CA15EA" w:rsidRDefault="00CA15EA">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163847" w:history="1">
            <w:r w:rsidRPr="007B4309">
              <w:rPr>
                <w:rStyle w:val="Hyperlink"/>
                <w:noProof/>
                <w:lang/>
              </w:rPr>
              <w:t>3.2</w:t>
            </w:r>
            <w:r>
              <w:rPr>
                <w:rFonts w:asciiTheme="minorHAnsi" w:eastAsiaTheme="minorEastAsia" w:hAnsiTheme="minorHAnsi" w:cstheme="minorBidi"/>
                <w:noProof/>
                <w:sz w:val="22"/>
                <w:szCs w:val="22"/>
                <w:lang w:eastAsia="en-US"/>
              </w:rPr>
              <w:tab/>
            </w:r>
            <w:r w:rsidRPr="007B4309">
              <w:rPr>
                <w:rStyle w:val="Hyperlink"/>
                <w:noProof/>
              </w:rPr>
              <w:t>ПОВЕЗИВАЊЕ LIN-A И МЕРЕЊЕ СА ОСЦИЛОСКОПОМ, ДЕКОДОВАЊE</w:t>
            </w:r>
            <w:r>
              <w:rPr>
                <w:noProof/>
                <w:webHidden/>
              </w:rPr>
              <w:tab/>
            </w:r>
            <w:r>
              <w:rPr>
                <w:noProof/>
                <w:webHidden/>
              </w:rPr>
              <w:fldChar w:fldCharType="begin"/>
            </w:r>
            <w:r>
              <w:rPr>
                <w:noProof/>
                <w:webHidden/>
              </w:rPr>
              <w:instrText xml:space="preserve"> PAGEREF _Toc11163847 \h </w:instrText>
            </w:r>
            <w:r>
              <w:rPr>
                <w:noProof/>
                <w:webHidden/>
              </w:rPr>
            </w:r>
            <w:r>
              <w:rPr>
                <w:noProof/>
                <w:webHidden/>
              </w:rPr>
              <w:fldChar w:fldCharType="separate"/>
            </w:r>
            <w:r>
              <w:rPr>
                <w:noProof/>
                <w:webHidden/>
              </w:rPr>
              <w:t>30</w:t>
            </w:r>
            <w:r>
              <w:rPr>
                <w:noProof/>
                <w:webHidden/>
              </w:rPr>
              <w:fldChar w:fldCharType="end"/>
            </w:r>
          </w:hyperlink>
        </w:p>
        <w:p w:rsidR="00CA15EA" w:rsidRDefault="00CA15EA">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163848" w:history="1">
            <w:r w:rsidRPr="007B4309">
              <w:rPr>
                <w:rStyle w:val="Hyperlink"/>
                <w:noProof/>
                <w:lang/>
              </w:rPr>
              <w:t>3.3</w:t>
            </w:r>
            <w:r>
              <w:rPr>
                <w:rFonts w:asciiTheme="minorHAnsi" w:eastAsiaTheme="minorEastAsia" w:hAnsiTheme="minorHAnsi" w:cstheme="minorBidi"/>
                <w:noProof/>
                <w:sz w:val="22"/>
                <w:szCs w:val="22"/>
                <w:lang w:eastAsia="en-US"/>
              </w:rPr>
              <w:tab/>
            </w:r>
            <w:r w:rsidRPr="007B4309">
              <w:rPr>
                <w:rStyle w:val="Hyperlink"/>
                <w:noProof/>
              </w:rPr>
              <w:t>ПОВЕЗИВАЊЕ SPI-A И МЕРЕЊЕ СА ОСЦИЛОСКОПОМ, ДЕКОДОВАЊE</w:t>
            </w:r>
            <w:r>
              <w:rPr>
                <w:noProof/>
                <w:webHidden/>
              </w:rPr>
              <w:tab/>
            </w:r>
            <w:r>
              <w:rPr>
                <w:noProof/>
                <w:webHidden/>
              </w:rPr>
              <w:fldChar w:fldCharType="begin"/>
            </w:r>
            <w:r>
              <w:rPr>
                <w:noProof/>
                <w:webHidden/>
              </w:rPr>
              <w:instrText xml:space="preserve"> PAGEREF _Toc11163848 \h </w:instrText>
            </w:r>
            <w:r>
              <w:rPr>
                <w:noProof/>
                <w:webHidden/>
              </w:rPr>
            </w:r>
            <w:r>
              <w:rPr>
                <w:noProof/>
                <w:webHidden/>
              </w:rPr>
              <w:fldChar w:fldCharType="separate"/>
            </w:r>
            <w:r>
              <w:rPr>
                <w:noProof/>
                <w:webHidden/>
              </w:rPr>
              <w:t>31</w:t>
            </w:r>
            <w:r>
              <w:rPr>
                <w:noProof/>
                <w:webHidden/>
              </w:rPr>
              <w:fldChar w:fldCharType="end"/>
            </w:r>
          </w:hyperlink>
        </w:p>
        <w:p w:rsidR="00CA15EA" w:rsidRDefault="00CA15EA">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163849" w:history="1">
            <w:r w:rsidRPr="007B4309">
              <w:rPr>
                <w:rStyle w:val="Hyperlink"/>
                <w:noProof/>
              </w:rPr>
              <w:t>3.4</w:t>
            </w:r>
            <w:r>
              <w:rPr>
                <w:rFonts w:asciiTheme="minorHAnsi" w:eastAsiaTheme="minorEastAsia" w:hAnsiTheme="minorHAnsi" w:cstheme="minorBidi"/>
                <w:noProof/>
                <w:sz w:val="22"/>
                <w:szCs w:val="22"/>
                <w:lang w:eastAsia="en-US"/>
              </w:rPr>
              <w:tab/>
            </w:r>
            <w:r w:rsidRPr="007B4309">
              <w:rPr>
                <w:rStyle w:val="Hyperlink"/>
                <w:noProof/>
              </w:rPr>
              <w:t>ПОВЕЗИВАЊЕ I</w:t>
            </w:r>
            <w:r w:rsidRPr="007B4309">
              <w:rPr>
                <w:rStyle w:val="Hyperlink"/>
                <w:noProof/>
                <w:vertAlign w:val="superscript"/>
              </w:rPr>
              <w:t>2</w:t>
            </w:r>
            <w:r w:rsidRPr="007B4309">
              <w:rPr>
                <w:rStyle w:val="Hyperlink"/>
                <w:noProof/>
              </w:rPr>
              <w:t>C-A И МЕРЕЊЕ СА ОСЦИЛОСКОПОМ, ДЕКОДОВАЊE</w:t>
            </w:r>
            <w:r>
              <w:rPr>
                <w:noProof/>
                <w:webHidden/>
              </w:rPr>
              <w:tab/>
            </w:r>
            <w:r>
              <w:rPr>
                <w:noProof/>
                <w:webHidden/>
              </w:rPr>
              <w:fldChar w:fldCharType="begin"/>
            </w:r>
            <w:r>
              <w:rPr>
                <w:noProof/>
                <w:webHidden/>
              </w:rPr>
              <w:instrText xml:space="preserve"> PAGEREF _Toc11163849 \h </w:instrText>
            </w:r>
            <w:r>
              <w:rPr>
                <w:noProof/>
                <w:webHidden/>
              </w:rPr>
            </w:r>
            <w:r>
              <w:rPr>
                <w:noProof/>
                <w:webHidden/>
              </w:rPr>
              <w:fldChar w:fldCharType="separate"/>
            </w:r>
            <w:r>
              <w:rPr>
                <w:noProof/>
                <w:webHidden/>
              </w:rPr>
              <w:t>32</w:t>
            </w:r>
            <w:r>
              <w:rPr>
                <w:noProof/>
                <w:webHidden/>
              </w:rPr>
              <w:fldChar w:fldCharType="end"/>
            </w:r>
          </w:hyperlink>
        </w:p>
        <w:p w:rsidR="00CA15EA" w:rsidRDefault="00CA15EA">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163850" w:history="1">
            <w:r w:rsidRPr="007B4309">
              <w:rPr>
                <w:rStyle w:val="Hyperlink"/>
                <w:noProof/>
              </w:rPr>
              <w:t>4.</w:t>
            </w:r>
            <w:r>
              <w:rPr>
                <w:rFonts w:asciiTheme="minorHAnsi" w:eastAsiaTheme="minorEastAsia" w:hAnsiTheme="minorHAnsi" w:cstheme="minorBidi"/>
                <w:noProof/>
                <w:sz w:val="22"/>
                <w:szCs w:val="22"/>
                <w:lang w:eastAsia="en-US"/>
              </w:rPr>
              <w:tab/>
            </w:r>
            <w:r w:rsidRPr="007B4309">
              <w:rPr>
                <w:rStyle w:val="Hyperlink"/>
                <w:noProof/>
              </w:rPr>
              <w:t>Програмско решење</w:t>
            </w:r>
            <w:r>
              <w:rPr>
                <w:noProof/>
                <w:webHidden/>
              </w:rPr>
              <w:tab/>
            </w:r>
            <w:r>
              <w:rPr>
                <w:noProof/>
                <w:webHidden/>
              </w:rPr>
              <w:fldChar w:fldCharType="begin"/>
            </w:r>
            <w:r>
              <w:rPr>
                <w:noProof/>
                <w:webHidden/>
              </w:rPr>
              <w:instrText xml:space="preserve"> PAGEREF _Toc11163850 \h </w:instrText>
            </w:r>
            <w:r>
              <w:rPr>
                <w:noProof/>
                <w:webHidden/>
              </w:rPr>
            </w:r>
            <w:r>
              <w:rPr>
                <w:noProof/>
                <w:webHidden/>
              </w:rPr>
              <w:fldChar w:fldCharType="separate"/>
            </w:r>
            <w:r>
              <w:rPr>
                <w:noProof/>
                <w:webHidden/>
              </w:rPr>
              <w:t>33</w:t>
            </w:r>
            <w:r>
              <w:rPr>
                <w:noProof/>
                <w:webHidden/>
              </w:rPr>
              <w:fldChar w:fldCharType="end"/>
            </w:r>
          </w:hyperlink>
        </w:p>
        <w:p w:rsidR="00CA15EA" w:rsidRDefault="00CA15EA">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163851" w:history="1">
            <w:r w:rsidRPr="007B4309">
              <w:rPr>
                <w:rStyle w:val="Hyperlink"/>
                <w:noProof/>
              </w:rPr>
              <w:t>4.1</w:t>
            </w:r>
            <w:r>
              <w:rPr>
                <w:rFonts w:asciiTheme="minorHAnsi" w:eastAsiaTheme="minorEastAsia" w:hAnsiTheme="minorHAnsi" w:cstheme="minorBidi"/>
                <w:noProof/>
                <w:sz w:val="22"/>
                <w:szCs w:val="22"/>
                <w:lang w:eastAsia="en-US"/>
              </w:rPr>
              <w:tab/>
            </w:r>
            <w:r w:rsidRPr="007B4309">
              <w:rPr>
                <w:rStyle w:val="Hyperlink"/>
                <w:noProof/>
              </w:rPr>
              <w:t>МОЈЕ РЕШЕЊЕ ЗА МЕРЕЊЕ, ТРИГЕРИ, МАЛО КОДА КОЈИ ОБЈАШЊАВА ПРИКУПЉАЊЕ ПОДАТАКА И ОБРАДУ</w:t>
            </w:r>
            <w:r>
              <w:rPr>
                <w:noProof/>
                <w:webHidden/>
              </w:rPr>
              <w:tab/>
            </w:r>
            <w:r>
              <w:rPr>
                <w:noProof/>
                <w:webHidden/>
              </w:rPr>
              <w:fldChar w:fldCharType="begin"/>
            </w:r>
            <w:r>
              <w:rPr>
                <w:noProof/>
                <w:webHidden/>
              </w:rPr>
              <w:instrText xml:space="preserve"> PAGEREF _Toc11163851 \h </w:instrText>
            </w:r>
            <w:r>
              <w:rPr>
                <w:noProof/>
                <w:webHidden/>
              </w:rPr>
            </w:r>
            <w:r>
              <w:rPr>
                <w:noProof/>
                <w:webHidden/>
              </w:rPr>
              <w:fldChar w:fldCharType="separate"/>
            </w:r>
            <w:r>
              <w:rPr>
                <w:noProof/>
                <w:webHidden/>
              </w:rPr>
              <w:t>33</w:t>
            </w:r>
            <w:r>
              <w:rPr>
                <w:noProof/>
                <w:webHidden/>
              </w:rPr>
              <w:fldChar w:fldCharType="end"/>
            </w:r>
          </w:hyperlink>
        </w:p>
        <w:p w:rsidR="00CA15EA" w:rsidRDefault="00CA15EA">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163852" w:history="1">
            <w:r w:rsidRPr="007B4309">
              <w:rPr>
                <w:rStyle w:val="Hyperlink"/>
                <w:noProof/>
              </w:rPr>
              <w:t>4.2</w:t>
            </w:r>
            <w:r>
              <w:rPr>
                <w:rFonts w:asciiTheme="minorHAnsi" w:eastAsiaTheme="minorEastAsia" w:hAnsiTheme="minorHAnsi" w:cstheme="minorBidi"/>
                <w:noProof/>
                <w:sz w:val="22"/>
                <w:szCs w:val="22"/>
                <w:lang w:eastAsia="en-US"/>
              </w:rPr>
              <w:tab/>
            </w:r>
            <w:r w:rsidRPr="007B4309">
              <w:rPr>
                <w:rStyle w:val="Hyperlink"/>
                <w:noProof/>
              </w:rPr>
              <w:t>CANoe</w:t>
            </w:r>
            <w:r>
              <w:rPr>
                <w:noProof/>
                <w:webHidden/>
              </w:rPr>
              <w:tab/>
            </w:r>
            <w:r>
              <w:rPr>
                <w:noProof/>
                <w:webHidden/>
              </w:rPr>
              <w:fldChar w:fldCharType="begin"/>
            </w:r>
            <w:r>
              <w:rPr>
                <w:noProof/>
                <w:webHidden/>
              </w:rPr>
              <w:instrText xml:space="preserve"> PAGEREF _Toc11163852 \h </w:instrText>
            </w:r>
            <w:r>
              <w:rPr>
                <w:noProof/>
                <w:webHidden/>
              </w:rPr>
            </w:r>
            <w:r>
              <w:rPr>
                <w:noProof/>
                <w:webHidden/>
              </w:rPr>
              <w:fldChar w:fldCharType="separate"/>
            </w:r>
            <w:r>
              <w:rPr>
                <w:noProof/>
                <w:webHidden/>
              </w:rPr>
              <w:t>33</w:t>
            </w:r>
            <w:r>
              <w:rPr>
                <w:noProof/>
                <w:webHidden/>
              </w:rPr>
              <w:fldChar w:fldCharType="end"/>
            </w:r>
          </w:hyperlink>
        </w:p>
        <w:p w:rsidR="00CA15EA" w:rsidRDefault="00CA15EA">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163853" w:history="1">
            <w:r w:rsidRPr="007B4309">
              <w:rPr>
                <w:rStyle w:val="Hyperlink"/>
                <w:noProof/>
              </w:rPr>
              <w:t>4.3</w:t>
            </w:r>
            <w:r>
              <w:rPr>
                <w:rFonts w:asciiTheme="minorHAnsi" w:eastAsiaTheme="minorEastAsia" w:hAnsiTheme="minorHAnsi" w:cstheme="minorBidi"/>
                <w:noProof/>
                <w:sz w:val="22"/>
                <w:szCs w:val="22"/>
                <w:lang w:eastAsia="en-US"/>
              </w:rPr>
              <w:tab/>
            </w:r>
            <w:r w:rsidRPr="007B4309">
              <w:rPr>
                <w:rStyle w:val="Hyperlink"/>
                <w:noProof/>
              </w:rPr>
              <w:t>ДЕКОДОВАЊЕ CAN-a</w:t>
            </w:r>
            <w:r>
              <w:rPr>
                <w:noProof/>
                <w:webHidden/>
              </w:rPr>
              <w:tab/>
            </w:r>
            <w:r>
              <w:rPr>
                <w:noProof/>
                <w:webHidden/>
              </w:rPr>
              <w:fldChar w:fldCharType="begin"/>
            </w:r>
            <w:r>
              <w:rPr>
                <w:noProof/>
                <w:webHidden/>
              </w:rPr>
              <w:instrText xml:space="preserve"> PAGEREF _Toc11163853 \h </w:instrText>
            </w:r>
            <w:r>
              <w:rPr>
                <w:noProof/>
                <w:webHidden/>
              </w:rPr>
            </w:r>
            <w:r>
              <w:rPr>
                <w:noProof/>
                <w:webHidden/>
              </w:rPr>
              <w:fldChar w:fldCharType="separate"/>
            </w:r>
            <w:r>
              <w:rPr>
                <w:noProof/>
                <w:webHidden/>
              </w:rPr>
              <w:t>33</w:t>
            </w:r>
            <w:r>
              <w:rPr>
                <w:noProof/>
                <w:webHidden/>
              </w:rPr>
              <w:fldChar w:fldCharType="end"/>
            </w:r>
          </w:hyperlink>
        </w:p>
        <w:p w:rsidR="00CA15EA" w:rsidRDefault="00CA15EA">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163854" w:history="1">
            <w:r w:rsidRPr="007B4309">
              <w:rPr>
                <w:rStyle w:val="Hyperlink"/>
                <w:i/>
                <w:noProof/>
              </w:rPr>
              <w:t>4.4</w:t>
            </w:r>
            <w:r>
              <w:rPr>
                <w:rFonts w:asciiTheme="minorHAnsi" w:eastAsiaTheme="minorEastAsia" w:hAnsiTheme="minorHAnsi" w:cstheme="minorBidi"/>
                <w:noProof/>
                <w:sz w:val="22"/>
                <w:szCs w:val="22"/>
                <w:lang w:eastAsia="en-US"/>
              </w:rPr>
              <w:tab/>
            </w:r>
            <w:r w:rsidRPr="007B4309">
              <w:rPr>
                <w:rStyle w:val="Hyperlink"/>
                <w:i/>
                <w:noProof/>
              </w:rPr>
              <w:t>-|| - LIN -||-</w:t>
            </w:r>
            <w:r>
              <w:rPr>
                <w:noProof/>
                <w:webHidden/>
              </w:rPr>
              <w:tab/>
            </w:r>
            <w:r>
              <w:rPr>
                <w:noProof/>
                <w:webHidden/>
              </w:rPr>
              <w:fldChar w:fldCharType="begin"/>
            </w:r>
            <w:r>
              <w:rPr>
                <w:noProof/>
                <w:webHidden/>
              </w:rPr>
              <w:instrText xml:space="preserve"> PAGEREF _Toc11163854 \h </w:instrText>
            </w:r>
            <w:r>
              <w:rPr>
                <w:noProof/>
                <w:webHidden/>
              </w:rPr>
            </w:r>
            <w:r>
              <w:rPr>
                <w:noProof/>
                <w:webHidden/>
              </w:rPr>
              <w:fldChar w:fldCharType="separate"/>
            </w:r>
            <w:r>
              <w:rPr>
                <w:noProof/>
                <w:webHidden/>
              </w:rPr>
              <w:t>33</w:t>
            </w:r>
            <w:r>
              <w:rPr>
                <w:noProof/>
                <w:webHidden/>
              </w:rPr>
              <w:fldChar w:fldCharType="end"/>
            </w:r>
          </w:hyperlink>
        </w:p>
        <w:p w:rsidR="00CA15EA" w:rsidRDefault="00CA15EA">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163855" w:history="1">
            <w:r w:rsidRPr="007B4309">
              <w:rPr>
                <w:rStyle w:val="Hyperlink"/>
                <w:i/>
                <w:noProof/>
              </w:rPr>
              <w:t>4.5</w:t>
            </w:r>
            <w:r>
              <w:rPr>
                <w:rFonts w:asciiTheme="minorHAnsi" w:eastAsiaTheme="minorEastAsia" w:hAnsiTheme="minorHAnsi" w:cstheme="minorBidi"/>
                <w:noProof/>
                <w:sz w:val="22"/>
                <w:szCs w:val="22"/>
                <w:lang w:eastAsia="en-US"/>
              </w:rPr>
              <w:tab/>
            </w:r>
            <w:r w:rsidRPr="007B4309">
              <w:rPr>
                <w:rStyle w:val="Hyperlink"/>
                <w:i/>
                <w:noProof/>
              </w:rPr>
              <w:t>-||- SPI -||-</w:t>
            </w:r>
            <w:r>
              <w:rPr>
                <w:noProof/>
                <w:webHidden/>
              </w:rPr>
              <w:tab/>
            </w:r>
            <w:r>
              <w:rPr>
                <w:noProof/>
                <w:webHidden/>
              </w:rPr>
              <w:fldChar w:fldCharType="begin"/>
            </w:r>
            <w:r>
              <w:rPr>
                <w:noProof/>
                <w:webHidden/>
              </w:rPr>
              <w:instrText xml:space="preserve"> PAGEREF _Toc11163855 \h </w:instrText>
            </w:r>
            <w:r>
              <w:rPr>
                <w:noProof/>
                <w:webHidden/>
              </w:rPr>
            </w:r>
            <w:r>
              <w:rPr>
                <w:noProof/>
                <w:webHidden/>
              </w:rPr>
              <w:fldChar w:fldCharType="separate"/>
            </w:r>
            <w:r>
              <w:rPr>
                <w:noProof/>
                <w:webHidden/>
              </w:rPr>
              <w:t>33</w:t>
            </w:r>
            <w:r>
              <w:rPr>
                <w:noProof/>
                <w:webHidden/>
              </w:rPr>
              <w:fldChar w:fldCharType="end"/>
            </w:r>
          </w:hyperlink>
        </w:p>
        <w:p w:rsidR="00CA15EA" w:rsidRDefault="00CA15EA">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163856" w:history="1">
            <w:r w:rsidRPr="007B4309">
              <w:rPr>
                <w:rStyle w:val="Hyperlink"/>
                <w:i/>
                <w:noProof/>
              </w:rPr>
              <w:t>4.6</w:t>
            </w:r>
            <w:r>
              <w:rPr>
                <w:rFonts w:asciiTheme="minorHAnsi" w:eastAsiaTheme="minorEastAsia" w:hAnsiTheme="minorHAnsi" w:cstheme="minorBidi"/>
                <w:noProof/>
                <w:sz w:val="22"/>
                <w:szCs w:val="22"/>
                <w:lang w:eastAsia="en-US"/>
              </w:rPr>
              <w:tab/>
            </w:r>
            <w:r w:rsidRPr="007B4309">
              <w:rPr>
                <w:rStyle w:val="Hyperlink"/>
                <w:i/>
                <w:noProof/>
              </w:rPr>
              <w:t>-||- I2C - ||-</w:t>
            </w:r>
            <w:r>
              <w:rPr>
                <w:noProof/>
                <w:webHidden/>
              </w:rPr>
              <w:tab/>
            </w:r>
            <w:r>
              <w:rPr>
                <w:noProof/>
                <w:webHidden/>
              </w:rPr>
              <w:fldChar w:fldCharType="begin"/>
            </w:r>
            <w:r>
              <w:rPr>
                <w:noProof/>
                <w:webHidden/>
              </w:rPr>
              <w:instrText xml:space="preserve"> PAGEREF _Toc11163856 \h </w:instrText>
            </w:r>
            <w:r>
              <w:rPr>
                <w:noProof/>
                <w:webHidden/>
              </w:rPr>
            </w:r>
            <w:r>
              <w:rPr>
                <w:noProof/>
                <w:webHidden/>
              </w:rPr>
              <w:fldChar w:fldCharType="separate"/>
            </w:r>
            <w:r>
              <w:rPr>
                <w:noProof/>
                <w:webHidden/>
              </w:rPr>
              <w:t>33</w:t>
            </w:r>
            <w:r>
              <w:rPr>
                <w:noProof/>
                <w:webHidden/>
              </w:rPr>
              <w:fldChar w:fldCharType="end"/>
            </w:r>
          </w:hyperlink>
        </w:p>
        <w:p w:rsidR="00CA15EA" w:rsidRDefault="00CA15EA">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163857" w:history="1">
            <w:r w:rsidRPr="007B4309">
              <w:rPr>
                <w:rStyle w:val="Hyperlink"/>
                <w:noProof/>
              </w:rPr>
              <w:t>5.</w:t>
            </w:r>
            <w:r>
              <w:rPr>
                <w:rFonts w:asciiTheme="minorHAnsi" w:eastAsiaTheme="minorEastAsia" w:hAnsiTheme="minorHAnsi" w:cstheme="minorBidi"/>
                <w:noProof/>
                <w:sz w:val="22"/>
                <w:szCs w:val="22"/>
                <w:lang w:eastAsia="en-US"/>
              </w:rPr>
              <w:tab/>
            </w:r>
            <w:r w:rsidRPr="007B4309">
              <w:rPr>
                <w:rStyle w:val="Hyperlink"/>
                <w:noProof/>
              </w:rPr>
              <w:t>Тестирање и резултати</w:t>
            </w:r>
            <w:r>
              <w:rPr>
                <w:noProof/>
                <w:webHidden/>
              </w:rPr>
              <w:tab/>
            </w:r>
            <w:r>
              <w:rPr>
                <w:noProof/>
                <w:webHidden/>
              </w:rPr>
              <w:fldChar w:fldCharType="begin"/>
            </w:r>
            <w:r>
              <w:rPr>
                <w:noProof/>
                <w:webHidden/>
              </w:rPr>
              <w:instrText xml:space="preserve"> PAGEREF _Toc11163857 \h </w:instrText>
            </w:r>
            <w:r>
              <w:rPr>
                <w:noProof/>
                <w:webHidden/>
              </w:rPr>
            </w:r>
            <w:r>
              <w:rPr>
                <w:noProof/>
                <w:webHidden/>
              </w:rPr>
              <w:fldChar w:fldCharType="separate"/>
            </w:r>
            <w:r>
              <w:rPr>
                <w:noProof/>
                <w:webHidden/>
              </w:rPr>
              <w:t>34</w:t>
            </w:r>
            <w:r>
              <w:rPr>
                <w:noProof/>
                <w:webHidden/>
              </w:rPr>
              <w:fldChar w:fldCharType="end"/>
            </w:r>
          </w:hyperlink>
        </w:p>
        <w:p w:rsidR="00CA15EA" w:rsidRDefault="00CA15EA">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163858" w:history="1">
            <w:r w:rsidRPr="007B4309">
              <w:rPr>
                <w:rStyle w:val="Hyperlink"/>
                <w:noProof/>
              </w:rPr>
              <w:t>6.</w:t>
            </w:r>
            <w:r>
              <w:rPr>
                <w:rFonts w:asciiTheme="minorHAnsi" w:eastAsiaTheme="minorEastAsia" w:hAnsiTheme="minorHAnsi" w:cstheme="minorBidi"/>
                <w:noProof/>
                <w:sz w:val="22"/>
                <w:szCs w:val="22"/>
                <w:lang w:eastAsia="en-US"/>
              </w:rPr>
              <w:tab/>
            </w:r>
            <w:r w:rsidRPr="007B4309">
              <w:rPr>
                <w:rStyle w:val="Hyperlink"/>
                <w:noProof/>
              </w:rPr>
              <w:t>Закључак</w:t>
            </w:r>
            <w:r>
              <w:rPr>
                <w:noProof/>
                <w:webHidden/>
              </w:rPr>
              <w:tab/>
            </w:r>
            <w:r>
              <w:rPr>
                <w:noProof/>
                <w:webHidden/>
              </w:rPr>
              <w:fldChar w:fldCharType="begin"/>
            </w:r>
            <w:r>
              <w:rPr>
                <w:noProof/>
                <w:webHidden/>
              </w:rPr>
              <w:instrText xml:space="preserve"> PAGEREF _Toc11163858 \h </w:instrText>
            </w:r>
            <w:r>
              <w:rPr>
                <w:noProof/>
                <w:webHidden/>
              </w:rPr>
            </w:r>
            <w:r>
              <w:rPr>
                <w:noProof/>
                <w:webHidden/>
              </w:rPr>
              <w:fldChar w:fldCharType="separate"/>
            </w:r>
            <w:r>
              <w:rPr>
                <w:noProof/>
                <w:webHidden/>
              </w:rPr>
              <w:t>35</w:t>
            </w:r>
            <w:r>
              <w:rPr>
                <w:noProof/>
                <w:webHidden/>
              </w:rPr>
              <w:fldChar w:fldCharType="end"/>
            </w:r>
          </w:hyperlink>
        </w:p>
        <w:p w:rsidR="00CA15EA" w:rsidRDefault="00CA15EA">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163859" w:history="1">
            <w:r w:rsidRPr="007B4309">
              <w:rPr>
                <w:rStyle w:val="Hyperlink"/>
                <w:noProof/>
              </w:rPr>
              <w:t>7.</w:t>
            </w:r>
            <w:r>
              <w:rPr>
                <w:rFonts w:asciiTheme="minorHAnsi" w:eastAsiaTheme="minorEastAsia" w:hAnsiTheme="minorHAnsi" w:cstheme="minorBidi"/>
                <w:noProof/>
                <w:sz w:val="22"/>
                <w:szCs w:val="22"/>
                <w:lang w:eastAsia="en-US"/>
              </w:rPr>
              <w:tab/>
            </w:r>
            <w:r w:rsidRPr="007B4309">
              <w:rPr>
                <w:rStyle w:val="Hyperlink"/>
                <w:noProof/>
              </w:rPr>
              <w:t>Литература</w:t>
            </w:r>
            <w:r>
              <w:rPr>
                <w:noProof/>
                <w:webHidden/>
              </w:rPr>
              <w:tab/>
            </w:r>
            <w:r>
              <w:rPr>
                <w:noProof/>
                <w:webHidden/>
              </w:rPr>
              <w:fldChar w:fldCharType="begin"/>
            </w:r>
            <w:r>
              <w:rPr>
                <w:noProof/>
                <w:webHidden/>
              </w:rPr>
              <w:instrText xml:space="preserve"> PAGEREF _Toc11163859 \h </w:instrText>
            </w:r>
            <w:r>
              <w:rPr>
                <w:noProof/>
                <w:webHidden/>
              </w:rPr>
            </w:r>
            <w:r>
              <w:rPr>
                <w:noProof/>
                <w:webHidden/>
              </w:rPr>
              <w:fldChar w:fldCharType="separate"/>
            </w:r>
            <w:r>
              <w:rPr>
                <w:noProof/>
                <w:webHidden/>
              </w:rPr>
              <w:t>36</w:t>
            </w:r>
            <w:r>
              <w:rPr>
                <w:noProof/>
                <w:webHidden/>
              </w:rPr>
              <w:fldChar w:fldCharType="end"/>
            </w:r>
          </w:hyperlink>
        </w:p>
        <w:p w:rsidR="004A62DB" w:rsidRDefault="008B3DF1">
          <w:r>
            <w:fldChar w:fldCharType="end"/>
          </w:r>
        </w:p>
      </w:sdtContent>
    </w:sdt>
    <w:p w:rsidR="00CA323C" w:rsidRDefault="00CA323C">
      <w:pPr>
        <w:tabs>
          <w:tab w:val="right" w:leader="dot" w:pos="8789"/>
        </w:tabs>
        <w:ind w:firstLine="0"/>
        <w:rPr>
          <w:rFonts w:ascii="Calibri" w:hAnsi="Calibri" w:cs="Calibri"/>
          <w:sz w:val="20"/>
          <w:szCs w:val="22"/>
          <w:lang w:eastAsia="en-US"/>
        </w:rPr>
      </w:pPr>
    </w:p>
    <w:p w:rsidR="00CA323C" w:rsidRDefault="00CA323C">
      <w:pPr>
        <w:tabs>
          <w:tab w:val="right" w:leader="dot" w:pos="8789"/>
        </w:tabs>
        <w:ind w:firstLine="0"/>
        <w:rPr>
          <w:sz w:val="20"/>
        </w:rPr>
      </w:pPr>
    </w:p>
    <w:p w:rsidR="00CA323C" w:rsidRDefault="00CA323C">
      <w:pPr>
        <w:spacing w:before="2000"/>
        <w:ind w:firstLine="0"/>
        <w:jc w:val="left"/>
        <w:rPr>
          <w:rFonts w:ascii="Tahoma" w:hAnsi="Tahoma" w:cs="Tahoma"/>
          <w:b/>
          <w:bCs/>
          <w:smallCaps/>
          <w:sz w:val="32"/>
        </w:rPr>
      </w:pPr>
    </w:p>
    <w:p w:rsidR="00CA323C" w:rsidRDefault="00CA323C">
      <w:pPr>
        <w:spacing w:before="2000"/>
        <w:ind w:firstLine="0"/>
        <w:jc w:val="left"/>
        <w:rPr>
          <w:rFonts w:ascii="Tahoma" w:hAnsi="Tahoma" w:cs="Tahoma"/>
          <w:b/>
          <w:bCs/>
          <w:smallCaps/>
          <w:sz w:val="32"/>
        </w:rPr>
      </w:pPr>
    </w:p>
    <w:p w:rsidR="0027301A" w:rsidRDefault="0027301A">
      <w:pPr>
        <w:spacing w:before="2000"/>
        <w:ind w:firstLine="0"/>
        <w:jc w:val="left"/>
        <w:rPr>
          <w:rFonts w:ascii="Tahoma" w:hAnsi="Tahoma" w:cs="Tahoma"/>
          <w:b/>
          <w:bCs/>
          <w:smallCaps/>
          <w:sz w:val="32"/>
        </w:rPr>
      </w:pPr>
    </w:p>
    <w:p w:rsidR="00CA323C" w:rsidRDefault="0061792A">
      <w:pPr>
        <w:spacing w:before="2000"/>
        <w:ind w:firstLine="0"/>
        <w:jc w:val="left"/>
      </w:pPr>
      <w:r>
        <w:rPr>
          <w:rFonts w:ascii="Tahoma" w:hAnsi="Tahoma" w:cs="Tahoma"/>
          <w:b/>
          <w:bCs/>
          <w:smallCaps/>
          <w:sz w:val="32"/>
        </w:rPr>
        <w:t>Списак слика</w:t>
      </w:r>
    </w:p>
    <w:p w:rsidR="00CA323C" w:rsidRDefault="00CA323C">
      <w:pPr>
        <w:rPr>
          <w:lang w:eastAsia="en-US"/>
        </w:rPr>
      </w:pPr>
    </w:p>
    <w:p w:rsidR="00CA15EA" w:rsidRPr="00CA15EA" w:rsidRDefault="00CA15EA" w:rsidP="004E7B9B">
      <w:pPr>
        <w:pStyle w:val="TableIndex1"/>
        <w:tabs>
          <w:tab w:val="clear" w:pos="9071"/>
          <w:tab w:val="right" w:leader="dot" w:pos="9074"/>
        </w:tabs>
        <w:rPr>
          <w:lang/>
        </w:rPr>
      </w:pPr>
      <w:r w:rsidRPr="00CA15EA">
        <w:rPr>
          <w:lang/>
        </w:rPr>
        <w:t>Слика 2.1 Брза CAN мрежа,ISO 11898-2</w:t>
      </w:r>
      <w:r w:rsidR="004E7B9B">
        <w:rPr>
          <w:lang/>
        </w:rPr>
        <w:t>.....................................................................</w:t>
      </w:r>
      <w:r w:rsidRPr="00CA15EA">
        <w:rPr>
          <w:lang/>
        </w:rPr>
        <w:t>13</w:t>
      </w:r>
    </w:p>
    <w:p w:rsidR="00CA15EA" w:rsidRPr="00CA15EA" w:rsidRDefault="00CA15EA" w:rsidP="004E7B9B">
      <w:pPr>
        <w:pStyle w:val="TableIndex1"/>
        <w:tabs>
          <w:tab w:val="clear" w:pos="9071"/>
          <w:tab w:val="right" w:leader="dot" w:pos="9074"/>
        </w:tabs>
        <w:rPr>
          <w:lang/>
        </w:rPr>
      </w:pPr>
      <w:r w:rsidRPr="00CA15EA">
        <w:rPr>
          <w:lang/>
        </w:rPr>
        <w:t>Слика 2.2 Физичка репрезентација бит</w:t>
      </w:r>
      <w:r w:rsidR="004E7B9B">
        <w:rPr>
          <w:lang/>
        </w:rPr>
        <w:t>а у брзој CAN мрежи,ISO 11898-2..................</w:t>
      </w:r>
      <w:r w:rsidRPr="00CA15EA">
        <w:rPr>
          <w:lang/>
        </w:rPr>
        <w:t>14</w:t>
      </w:r>
    </w:p>
    <w:p w:rsidR="00CA15EA" w:rsidRPr="00CA15EA" w:rsidRDefault="00CA15EA" w:rsidP="004E7B9B">
      <w:pPr>
        <w:pStyle w:val="TableIndex1"/>
        <w:tabs>
          <w:tab w:val="clear" w:pos="9071"/>
          <w:tab w:val="right" w:leader="dot" w:pos="9074"/>
        </w:tabs>
        <w:rPr>
          <w:lang/>
        </w:rPr>
      </w:pPr>
      <w:r w:rsidRPr="00CA15EA">
        <w:rPr>
          <w:lang/>
        </w:rPr>
        <w:t>Слика 2.3 Омеђ</w:t>
      </w:r>
      <w:r w:rsidR="004E7B9B">
        <w:rPr>
          <w:lang/>
        </w:rPr>
        <w:t>авање линија за брзу CAN линију.....................................................</w:t>
      </w:r>
      <w:r w:rsidRPr="00CA15EA">
        <w:rPr>
          <w:lang/>
        </w:rPr>
        <w:t>14</w:t>
      </w:r>
    </w:p>
    <w:p w:rsidR="00CA15EA" w:rsidRPr="00CA15EA" w:rsidRDefault="00CA15EA" w:rsidP="004E7B9B">
      <w:pPr>
        <w:pStyle w:val="TableIndex1"/>
        <w:tabs>
          <w:tab w:val="clear" w:pos="9071"/>
          <w:tab w:val="right" w:leader="dot" w:pos="9074"/>
        </w:tabs>
        <w:rPr>
          <w:lang/>
        </w:rPr>
      </w:pPr>
      <w:r w:rsidRPr="00CA15EA">
        <w:rPr>
          <w:lang/>
        </w:rPr>
        <w:t>Слика 2.4 Омеђа</w:t>
      </w:r>
      <w:r w:rsidR="004E7B9B">
        <w:rPr>
          <w:lang/>
        </w:rPr>
        <w:t>вање линија за спору CAN линију....................................................</w:t>
      </w:r>
      <w:r w:rsidRPr="00CA15EA">
        <w:rPr>
          <w:lang/>
        </w:rPr>
        <w:t>15</w:t>
      </w:r>
    </w:p>
    <w:p w:rsidR="00CA15EA" w:rsidRPr="00CA15EA" w:rsidRDefault="004E7B9B" w:rsidP="004E7B9B">
      <w:pPr>
        <w:pStyle w:val="TableIndex1"/>
        <w:tabs>
          <w:tab w:val="clear" w:pos="9071"/>
          <w:tab w:val="right" w:leader="dot" w:pos="9074"/>
        </w:tabs>
        <w:rPr>
          <w:lang/>
        </w:rPr>
      </w:pPr>
      <w:r>
        <w:rPr>
          <w:lang/>
        </w:rPr>
        <w:t>Слика 2.5 Утичница DE-9...........................................................................................</w:t>
      </w:r>
      <w:r w:rsidR="00CA15EA" w:rsidRPr="00CA15EA">
        <w:rPr>
          <w:lang/>
        </w:rPr>
        <w:t>15</w:t>
      </w:r>
    </w:p>
    <w:p w:rsidR="00CA15EA" w:rsidRPr="00CA15EA" w:rsidRDefault="00CA15EA" w:rsidP="004E7B9B">
      <w:pPr>
        <w:pStyle w:val="TableIndex1"/>
        <w:tabs>
          <w:tab w:val="clear" w:pos="9071"/>
          <w:tab w:val="right" w:leader="dot" w:pos="9074"/>
        </w:tabs>
        <w:rPr>
          <w:lang/>
        </w:rPr>
      </w:pPr>
      <w:r w:rsidRPr="00CA15EA">
        <w:rPr>
          <w:lang/>
        </w:rPr>
        <w:t>Слика 2.6 Илустративни пример CAN 2.0 A без уметања бита и његова корелац</w:t>
      </w:r>
      <w:r w:rsidR="004E7B9B">
        <w:rPr>
          <w:lang/>
        </w:rPr>
        <w:t>ија са напоном на CAN-H и CAN-L.....................................................................................</w:t>
      </w:r>
      <w:r w:rsidRPr="00CA15EA">
        <w:rPr>
          <w:lang/>
        </w:rPr>
        <w:t>16</w:t>
      </w:r>
    </w:p>
    <w:p w:rsidR="00CA15EA" w:rsidRPr="00CA15EA" w:rsidRDefault="00CA15EA" w:rsidP="004E7B9B">
      <w:pPr>
        <w:pStyle w:val="TableIndex1"/>
        <w:tabs>
          <w:tab w:val="clear" w:pos="9071"/>
          <w:tab w:val="right" w:leader="dot" w:pos="9074"/>
        </w:tabs>
        <w:rPr>
          <w:lang/>
        </w:rPr>
      </w:pPr>
      <w:r w:rsidRPr="00CA15EA">
        <w:rPr>
          <w:lang/>
        </w:rPr>
        <w:t>Слика 2.7 Илустративн</w:t>
      </w:r>
      <w:r w:rsidR="004E7B9B">
        <w:rPr>
          <w:lang/>
        </w:rPr>
        <w:t>о објашњење како фунционише DLC.....................................</w:t>
      </w:r>
      <w:r w:rsidRPr="00CA15EA">
        <w:rPr>
          <w:lang/>
        </w:rPr>
        <w:t>18</w:t>
      </w:r>
    </w:p>
    <w:p w:rsidR="00CA15EA" w:rsidRPr="00CA15EA" w:rsidRDefault="00CA15EA" w:rsidP="004E7B9B">
      <w:pPr>
        <w:pStyle w:val="TableIndex1"/>
        <w:tabs>
          <w:tab w:val="clear" w:pos="9071"/>
          <w:tab w:val="right" w:leader="dot" w:pos="9074"/>
        </w:tabs>
        <w:rPr>
          <w:lang/>
        </w:rPr>
      </w:pPr>
      <w:r w:rsidRPr="00CA15EA">
        <w:rPr>
          <w:lang/>
        </w:rPr>
        <w:t>Слика 2.8 Илустративни при</w:t>
      </w:r>
      <w:r w:rsidR="004E7B9B">
        <w:rPr>
          <w:lang/>
        </w:rPr>
        <w:t>каз оквира за подаке.....................................................</w:t>
      </w:r>
      <w:r w:rsidRPr="00CA15EA">
        <w:rPr>
          <w:lang/>
        </w:rPr>
        <w:t>18</w:t>
      </w:r>
    </w:p>
    <w:p w:rsidR="00CA15EA" w:rsidRPr="00CA15EA" w:rsidRDefault="004E7B9B" w:rsidP="004E7B9B">
      <w:pPr>
        <w:pStyle w:val="TableIndex1"/>
        <w:tabs>
          <w:tab w:val="clear" w:pos="9071"/>
          <w:tab w:val="right" w:leader="dot" w:pos="9074"/>
        </w:tabs>
        <w:rPr>
          <w:lang/>
        </w:rPr>
      </w:pPr>
      <w:r>
        <w:rPr>
          <w:lang/>
        </w:rPr>
        <w:t>Слика 2.9 Пример арбитраже.....................................................................................</w:t>
      </w:r>
      <w:r w:rsidR="00CA15EA" w:rsidRPr="00CA15EA">
        <w:rPr>
          <w:lang/>
        </w:rPr>
        <w:t>20</w:t>
      </w:r>
    </w:p>
    <w:p w:rsidR="00CA15EA" w:rsidRPr="00CA15EA" w:rsidRDefault="00CA15EA" w:rsidP="004E7B9B">
      <w:pPr>
        <w:pStyle w:val="TableIndex1"/>
        <w:tabs>
          <w:tab w:val="clear" w:pos="9071"/>
          <w:tab w:val="right" w:leader="dot" w:pos="9074"/>
        </w:tabs>
        <w:rPr>
          <w:lang/>
        </w:rPr>
      </w:pPr>
      <w:r w:rsidRPr="00CA15EA">
        <w:rPr>
          <w:lang/>
        </w:rPr>
        <w:t>С</w:t>
      </w:r>
      <w:r w:rsidR="004E7B9B">
        <w:rPr>
          <w:lang/>
        </w:rPr>
        <w:t>лика 2.10 Пример убацивања бита...........................................................................</w:t>
      </w:r>
      <w:r w:rsidRPr="00CA15EA">
        <w:rPr>
          <w:lang/>
        </w:rPr>
        <w:t>21</w:t>
      </w:r>
    </w:p>
    <w:p w:rsidR="00CA15EA" w:rsidRPr="00CA15EA" w:rsidRDefault="00CA15EA" w:rsidP="004E7B9B">
      <w:pPr>
        <w:pStyle w:val="TableIndex1"/>
        <w:tabs>
          <w:tab w:val="clear" w:pos="9071"/>
          <w:tab w:val="right" w:leader="dot" w:pos="9074"/>
        </w:tabs>
        <w:rPr>
          <w:lang/>
        </w:rPr>
      </w:pPr>
      <w:r w:rsidRPr="00CA15EA">
        <w:rPr>
          <w:lang/>
        </w:rPr>
        <w:t>Слика 2.</w:t>
      </w:r>
      <w:r w:rsidR="004E7B9B">
        <w:rPr>
          <w:lang/>
        </w:rPr>
        <w:t>11 Топологија типичне LIN мреже...............................................................</w:t>
      </w:r>
      <w:r w:rsidRPr="00CA15EA">
        <w:rPr>
          <w:lang/>
        </w:rPr>
        <w:t>24</w:t>
      </w:r>
    </w:p>
    <w:p w:rsidR="00CA15EA" w:rsidRPr="00CA15EA" w:rsidRDefault="004E7B9B" w:rsidP="00CA15EA">
      <w:pPr>
        <w:pStyle w:val="TableIndex1"/>
        <w:tabs>
          <w:tab w:val="clear" w:pos="9071"/>
          <w:tab w:val="right" w:leader="dot" w:pos="9074"/>
        </w:tabs>
        <w:rPr>
          <w:lang/>
        </w:rPr>
      </w:pPr>
      <w:r>
        <w:rPr>
          <w:lang/>
        </w:rPr>
        <w:t xml:space="preserve">Слика 2.12 </w:t>
      </w:r>
      <w:r w:rsidR="00CA15EA" w:rsidRPr="00CA15EA">
        <w:rPr>
          <w:lang/>
        </w:rPr>
        <w:t xml:space="preserve">Илустрација мапирања идентификатора и парности унутар </w:t>
      </w:r>
      <w:r>
        <w:rPr>
          <w:lang/>
        </w:rPr>
        <w:t>поља за заштићени идентификатор........................................................................................</w:t>
      </w:r>
      <w:r w:rsidR="00CA15EA" w:rsidRPr="00CA15EA">
        <w:rPr>
          <w:lang/>
        </w:rPr>
        <w:t>25</w:t>
      </w:r>
    </w:p>
    <w:p w:rsidR="00CA15EA" w:rsidRPr="00CA15EA" w:rsidRDefault="00CA15EA" w:rsidP="00CA15EA">
      <w:pPr>
        <w:pStyle w:val="TableIndex1"/>
        <w:tabs>
          <w:tab w:val="clear" w:pos="9071"/>
          <w:tab w:val="right" w:leader="dot" w:pos="9074"/>
        </w:tabs>
        <w:rPr>
          <w:lang/>
        </w:rPr>
      </w:pPr>
      <w:r w:rsidRPr="00CA15EA">
        <w:rPr>
          <w:lang/>
        </w:rPr>
        <w:t>Слика 2.13 Пример LIN о</w:t>
      </w:r>
      <w:r w:rsidR="004E7B9B">
        <w:rPr>
          <w:lang/>
        </w:rPr>
        <w:t>квира.................................................................................</w:t>
      </w:r>
      <w:r w:rsidRPr="00CA15EA">
        <w:rPr>
          <w:lang/>
        </w:rPr>
        <w:t>27</w:t>
      </w:r>
    </w:p>
    <w:p w:rsidR="00CA15EA" w:rsidRPr="00CA15EA" w:rsidRDefault="00CA15EA" w:rsidP="004E7B9B">
      <w:pPr>
        <w:pStyle w:val="TableIndex1"/>
        <w:tabs>
          <w:tab w:val="clear" w:pos="9071"/>
          <w:tab w:val="right" w:leader="dot" w:pos="9074"/>
        </w:tabs>
        <w:rPr>
          <w:lang/>
        </w:rPr>
      </w:pPr>
      <w:r w:rsidRPr="00CA15EA">
        <w:rPr>
          <w:lang/>
        </w:rPr>
        <w:t>Слика 2.14 Пример повезивања SPI руководиоца и подређеног уређаја, при чему св</w:t>
      </w:r>
      <w:r w:rsidR="004E7B9B">
        <w:rPr>
          <w:lang/>
        </w:rPr>
        <w:t>аки има свој померачки регистар......................................................................................</w:t>
      </w:r>
      <w:r w:rsidRPr="00CA15EA">
        <w:rPr>
          <w:lang/>
        </w:rPr>
        <w:t>29</w:t>
      </w:r>
    </w:p>
    <w:p w:rsidR="00CA15EA" w:rsidRPr="00CA15EA" w:rsidRDefault="00CA15EA" w:rsidP="00CA15EA">
      <w:pPr>
        <w:pStyle w:val="TableIndex1"/>
        <w:tabs>
          <w:tab w:val="clear" w:pos="9071"/>
          <w:tab w:val="right" w:leader="dot" w:pos="9074"/>
        </w:tabs>
        <w:rPr>
          <w:lang/>
        </w:rPr>
      </w:pPr>
      <w:r w:rsidRPr="00CA15EA">
        <w:rPr>
          <w:lang/>
        </w:rPr>
        <w:t>Слика 2.15 Пример преноса података изме</w:t>
      </w:r>
      <w:r w:rsidR="004E7B9B">
        <w:rPr>
          <w:lang/>
        </w:rPr>
        <w:t>ђу SPI руководиоца и подређеног...........</w:t>
      </w:r>
      <w:r w:rsidRPr="00CA15EA">
        <w:rPr>
          <w:lang/>
        </w:rPr>
        <w:t>29</w:t>
      </w:r>
    </w:p>
    <w:p w:rsidR="00CA15EA" w:rsidRPr="00CA15EA" w:rsidRDefault="004E7B9B" w:rsidP="00CA15EA">
      <w:pPr>
        <w:pStyle w:val="TableIndex1"/>
        <w:tabs>
          <w:tab w:val="clear" w:pos="9071"/>
          <w:tab w:val="right" w:leader="dot" w:pos="9074"/>
        </w:tabs>
        <w:rPr>
          <w:lang/>
        </w:rPr>
      </w:pPr>
      <w:r>
        <w:rPr>
          <w:lang/>
        </w:rPr>
        <w:t>Слика 2.16 Режими рада SPI......................................................................................</w:t>
      </w:r>
      <w:r w:rsidR="00CA15EA" w:rsidRPr="00CA15EA">
        <w:rPr>
          <w:lang/>
        </w:rPr>
        <w:t>30</w:t>
      </w:r>
    </w:p>
    <w:p w:rsidR="00CA15EA" w:rsidRPr="00CA15EA" w:rsidRDefault="00CA15EA" w:rsidP="004E7B9B">
      <w:pPr>
        <w:pStyle w:val="TableIndex1"/>
        <w:tabs>
          <w:tab w:val="clear" w:pos="9071"/>
          <w:tab w:val="right" w:leader="dot" w:pos="9074"/>
        </w:tabs>
        <w:rPr>
          <w:lang/>
        </w:rPr>
      </w:pPr>
      <w:r w:rsidRPr="00CA15EA">
        <w:rPr>
          <w:lang/>
        </w:rPr>
        <w:t>Слика 2.17 Пример фазе и полар</w:t>
      </w:r>
      <w:r w:rsidR="004E7B9B">
        <w:rPr>
          <w:lang/>
        </w:rPr>
        <w:t>итета за SPI..............................................................</w:t>
      </w:r>
      <w:r w:rsidRPr="00CA15EA">
        <w:rPr>
          <w:lang/>
        </w:rPr>
        <w:t>31</w:t>
      </w:r>
    </w:p>
    <w:p w:rsidR="00CA15EA" w:rsidRPr="00CA15EA" w:rsidRDefault="00CA15EA" w:rsidP="00CA15EA">
      <w:pPr>
        <w:pStyle w:val="TableIndex1"/>
        <w:tabs>
          <w:tab w:val="clear" w:pos="9071"/>
          <w:tab w:val="right" w:leader="dot" w:pos="9074"/>
        </w:tabs>
        <w:rPr>
          <w:lang/>
        </w:rPr>
      </w:pPr>
      <w:r w:rsidRPr="00CA15EA">
        <w:rPr>
          <w:lang/>
        </w:rPr>
        <w:t>Сл</w:t>
      </w:r>
      <w:r w:rsidR="004E7B9B">
        <w:rPr>
          <w:lang/>
        </w:rPr>
        <w:t>ика 2.18 Временски дијаграм I²C...........................................................................</w:t>
      </w:r>
      <w:r w:rsidRPr="00CA15EA">
        <w:rPr>
          <w:lang/>
        </w:rPr>
        <w:t>33</w:t>
      </w:r>
    </w:p>
    <w:p w:rsidR="00CA323C" w:rsidRDefault="00CA323C">
      <w:pPr>
        <w:rPr>
          <w:rFonts w:ascii="Calibri" w:hAnsi="Calibri" w:cs="Calibri"/>
          <w:sz w:val="22"/>
          <w:szCs w:val="22"/>
          <w:lang w:eastAsia="en-US"/>
        </w:rPr>
      </w:pPr>
    </w:p>
    <w:p w:rsidR="00CA323C" w:rsidRDefault="00CA323C"/>
    <w:p w:rsidR="00CA323C" w:rsidRDefault="00CA323C"/>
    <w:p w:rsidR="00CA323C" w:rsidRDefault="00CA323C">
      <w:pPr>
        <w:rPr>
          <w:rFonts w:ascii="Calibri" w:hAnsi="Calibri" w:cs="Calibri"/>
          <w:sz w:val="22"/>
          <w:szCs w:val="22"/>
          <w:lang w:eastAsia="en-US"/>
        </w:rPr>
      </w:pPr>
    </w:p>
    <w:p w:rsidR="00CA323C" w:rsidRDefault="00CA323C"/>
    <w:p w:rsidR="00CA323C" w:rsidRDefault="00CA323C"/>
    <w:p w:rsidR="00CA323C" w:rsidRDefault="00CA323C"/>
    <w:p w:rsidR="00CA323C" w:rsidRDefault="00CA323C">
      <w:pPr>
        <w:sectPr w:rsidR="00CA323C" w:rsidSect="004F3516">
          <w:headerReference w:type="even" r:id="rId32"/>
          <w:headerReference w:type="default" r:id="rId33"/>
          <w:footerReference w:type="even" r:id="rId34"/>
          <w:footerReference w:type="default" r:id="rId35"/>
          <w:headerReference w:type="first" r:id="rId36"/>
          <w:footerReference w:type="first" r:id="rId37"/>
          <w:pgSz w:w="11906" w:h="16838"/>
          <w:pgMar w:top="1129" w:right="1417" w:bottom="1134" w:left="1418" w:header="567" w:footer="567" w:gutter="0"/>
          <w:pgNumType w:fmt="upperRoman"/>
          <w:cols w:space="720"/>
          <w:titlePg/>
          <w:docGrid w:linePitch="326"/>
        </w:sectPr>
      </w:pPr>
    </w:p>
    <w:p w:rsidR="00CA323C" w:rsidRDefault="0061792A">
      <w:pPr>
        <w:spacing w:before="4000"/>
        <w:ind w:firstLine="0"/>
        <w:jc w:val="left"/>
      </w:pPr>
      <w:r>
        <w:rPr>
          <w:rFonts w:ascii="Tahoma" w:hAnsi="Tahoma" w:cs="Tahoma"/>
          <w:b/>
          <w:bCs/>
          <w:smallCaps/>
          <w:sz w:val="32"/>
        </w:rPr>
        <w:lastRenderedPageBreak/>
        <w:t>Скраћенице</w:t>
      </w:r>
    </w:p>
    <w:p w:rsidR="00CA323C" w:rsidRDefault="00CA323C">
      <w:pPr>
        <w:rPr>
          <w:rFonts w:ascii="Tahoma" w:hAnsi="Tahoma" w:cs="Tahoma"/>
          <w:b/>
          <w:bCs/>
          <w:smallCaps/>
          <w:sz w:val="32"/>
        </w:rPr>
      </w:pPr>
    </w:p>
    <w:p w:rsidR="008B683D" w:rsidRDefault="008B683D">
      <w:pPr>
        <w:jc w:val="left"/>
        <w:rPr>
          <w:bCs/>
        </w:rPr>
      </w:pPr>
      <w:r>
        <w:t>CAN</w:t>
      </w:r>
      <w:r w:rsidR="0061792A">
        <w:t xml:space="preserve"> – </w:t>
      </w:r>
      <w:r>
        <w:rPr>
          <w:b/>
          <w:bCs/>
        </w:rPr>
        <w:t>C</w:t>
      </w:r>
      <w:r w:rsidRPr="008B683D">
        <w:rPr>
          <w:bCs/>
        </w:rPr>
        <w:t>ontroller</w:t>
      </w:r>
      <w:r>
        <w:rPr>
          <w:b/>
          <w:bCs/>
        </w:rPr>
        <w:t xml:space="preserve"> A</w:t>
      </w:r>
      <w:r w:rsidRPr="008B683D">
        <w:rPr>
          <w:bCs/>
        </w:rPr>
        <w:t>rea</w:t>
      </w:r>
      <w:r>
        <w:rPr>
          <w:b/>
          <w:bCs/>
        </w:rPr>
        <w:t xml:space="preserve"> N</w:t>
      </w:r>
      <w:r w:rsidRPr="008B683D">
        <w:rPr>
          <w:bCs/>
        </w:rPr>
        <w:t>etwork</w:t>
      </w:r>
    </w:p>
    <w:p w:rsidR="00304A5E" w:rsidRDefault="00304A5E">
      <w:pPr>
        <w:jc w:val="left"/>
        <w:rPr>
          <w:bCs/>
        </w:rPr>
      </w:pPr>
      <w:r>
        <w:rPr>
          <w:bCs/>
        </w:rPr>
        <w:t xml:space="preserve">LIN – </w:t>
      </w:r>
      <w:r w:rsidRPr="007C7DBD">
        <w:rPr>
          <w:b/>
          <w:bCs/>
        </w:rPr>
        <w:t>L</w:t>
      </w:r>
      <w:r>
        <w:rPr>
          <w:bCs/>
        </w:rPr>
        <w:t xml:space="preserve">ocal </w:t>
      </w:r>
      <w:r w:rsidRPr="007C7DBD">
        <w:rPr>
          <w:b/>
          <w:bCs/>
        </w:rPr>
        <w:t>I</w:t>
      </w:r>
      <w:r>
        <w:rPr>
          <w:bCs/>
        </w:rPr>
        <w:t xml:space="preserve">nterconnect </w:t>
      </w:r>
      <w:r w:rsidRPr="007C7DBD">
        <w:rPr>
          <w:b/>
          <w:bCs/>
        </w:rPr>
        <w:t>N</w:t>
      </w:r>
      <w:r>
        <w:rPr>
          <w:bCs/>
        </w:rPr>
        <w:t>etwork</w:t>
      </w:r>
    </w:p>
    <w:p w:rsidR="00304A5E" w:rsidRDefault="00304A5E">
      <w:pPr>
        <w:jc w:val="left"/>
        <w:rPr>
          <w:bCs/>
        </w:rPr>
      </w:pPr>
      <w:r>
        <w:rPr>
          <w:bCs/>
        </w:rPr>
        <w:t xml:space="preserve">SPI – </w:t>
      </w:r>
      <w:r w:rsidRPr="007C7DBD">
        <w:rPr>
          <w:b/>
          <w:bCs/>
        </w:rPr>
        <w:t>S</w:t>
      </w:r>
      <w:r>
        <w:rPr>
          <w:bCs/>
        </w:rPr>
        <w:t xml:space="preserve">erial </w:t>
      </w:r>
      <w:r w:rsidRPr="007C7DBD">
        <w:rPr>
          <w:b/>
          <w:bCs/>
        </w:rPr>
        <w:t>P</w:t>
      </w:r>
      <w:r>
        <w:rPr>
          <w:bCs/>
        </w:rPr>
        <w:t xml:space="preserve">eripheral </w:t>
      </w:r>
      <w:r w:rsidRPr="007C7DBD">
        <w:rPr>
          <w:b/>
          <w:bCs/>
        </w:rPr>
        <w:t>I</w:t>
      </w:r>
      <w:r>
        <w:rPr>
          <w:bCs/>
        </w:rPr>
        <w:t>nterface</w:t>
      </w:r>
    </w:p>
    <w:p w:rsidR="00304A5E" w:rsidRPr="00304A5E" w:rsidRDefault="00304A5E">
      <w:pPr>
        <w:jc w:val="left"/>
        <w:rPr>
          <w:bCs/>
        </w:rPr>
      </w:pPr>
      <w:r>
        <w:t>I²C</w:t>
      </w:r>
      <w:r>
        <w:rPr>
          <w:bCs/>
        </w:rPr>
        <w:t xml:space="preserve"> – </w:t>
      </w:r>
      <w:r w:rsidRPr="007C7DBD">
        <w:rPr>
          <w:b/>
          <w:bCs/>
        </w:rPr>
        <w:t>I</w:t>
      </w:r>
      <w:r>
        <w:rPr>
          <w:bCs/>
        </w:rPr>
        <w:t>nter-</w:t>
      </w:r>
      <w:r w:rsidRPr="007C7DBD">
        <w:rPr>
          <w:b/>
          <w:bCs/>
        </w:rPr>
        <w:t>I</w:t>
      </w:r>
      <w:r>
        <w:rPr>
          <w:bCs/>
        </w:rPr>
        <w:t xml:space="preserve">ntegrated </w:t>
      </w:r>
      <w:r w:rsidRPr="007C7DBD">
        <w:rPr>
          <w:b/>
          <w:bCs/>
        </w:rPr>
        <w:t>C</w:t>
      </w:r>
      <w:r>
        <w:rPr>
          <w:bCs/>
        </w:rPr>
        <w:t>ircuit</w:t>
      </w:r>
    </w:p>
    <w:p w:rsidR="005542C9" w:rsidRPr="005542C9" w:rsidRDefault="005542C9">
      <w:pPr>
        <w:jc w:val="left"/>
        <w:rPr>
          <w:i/>
          <w:iCs/>
          <w:sz w:val="40"/>
          <w:szCs w:val="40"/>
        </w:rPr>
      </w:pPr>
      <w:r>
        <w:rPr>
          <w:bCs/>
        </w:rPr>
        <w:t xml:space="preserve">ISO - </w:t>
      </w:r>
      <w:r w:rsidRPr="005542C9">
        <w:rPr>
          <w:rStyle w:val="moduletitlelink"/>
          <w:b/>
        </w:rPr>
        <w:t>I</w:t>
      </w:r>
      <w:r>
        <w:rPr>
          <w:rStyle w:val="moduletitlelink"/>
        </w:rPr>
        <w:t xml:space="preserve">nternational </w:t>
      </w:r>
      <w:r w:rsidRPr="005542C9">
        <w:rPr>
          <w:rStyle w:val="moduletitlelink"/>
          <w:b/>
        </w:rPr>
        <w:t>O</w:t>
      </w:r>
      <w:r>
        <w:rPr>
          <w:rStyle w:val="moduletitlelink"/>
        </w:rPr>
        <w:t xml:space="preserve">rganization for </w:t>
      </w:r>
      <w:r w:rsidRPr="005542C9">
        <w:rPr>
          <w:rStyle w:val="moduletitlelink"/>
          <w:b/>
        </w:rPr>
        <w:t>S</w:t>
      </w:r>
      <w:r>
        <w:rPr>
          <w:rStyle w:val="moduletitlelink"/>
        </w:rPr>
        <w:t xml:space="preserve">tandardization </w:t>
      </w:r>
    </w:p>
    <w:p w:rsidR="00D649E1" w:rsidRDefault="00D649E1">
      <w:pPr>
        <w:jc w:val="left"/>
        <w:rPr>
          <w:bCs/>
        </w:rPr>
      </w:pPr>
      <w:r>
        <w:t xml:space="preserve">Mb/s </w:t>
      </w:r>
      <w:r w:rsidR="0061792A">
        <w:t xml:space="preserve">– </w:t>
      </w:r>
      <w:r>
        <w:rPr>
          <w:b/>
          <w:bCs/>
        </w:rPr>
        <w:t>m</w:t>
      </w:r>
      <w:r w:rsidRPr="00D649E1">
        <w:rPr>
          <w:bCs/>
        </w:rPr>
        <w:t>ega</w:t>
      </w:r>
      <w:r w:rsidRPr="00D649E1">
        <w:rPr>
          <w:b/>
          <w:bCs/>
        </w:rPr>
        <w:t>b</w:t>
      </w:r>
      <w:r w:rsidRPr="00D649E1">
        <w:rPr>
          <w:bCs/>
        </w:rPr>
        <w:t>yte</w:t>
      </w:r>
      <w:r>
        <w:t xml:space="preserve"> </w:t>
      </w:r>
      <w:r w:rsidRPr="00D649E1">
        <w:rPr>
          <w:bCs/>
        </w:rPr>
        <w:t>per</w:t>
      </w:r>
      <w:r>
        <w:t xml:space="preserve"> </w:t>
      </w:r>
      <w:r>
        <w:rPr>
          <w:b/>
          <w:bCs/>
        </w:rPr>
        <w:t>s</w:t>
      </w:r>
      <w:r w:rsidRPr="00D649E1">
        <w:rPr>
          <w:bCs/>
        </w:rPr>
        <w:t>econd</w:t>
      </w:r>
    </w:p>
    <w:p w:rsidR="00197C8F" w:rsidRPr="00D649E1" w:rsidRDefault="00197C8F">
      <w:pPr>
        <w:jc w:val="left"/>
      </w:pPr>
      <w:r>
        <w:rPr>
          <w:bCs/>
        </w:rPr>
        <w:t xml:space="preserve">kb/s – </w:t>
      </w:r>
      <w:r w:rsidRPr="00197C8F">
        <w:rPr>
          <w:b/>
          <w:bCs/>
        </w:rPr>
        <w:t>k</w:t>
      </w:r>
      <w:r>
        <w:rPr>
          <w:bCs/>
        </w:rPr>
        <w:t xml:space="preserve">ilobytes </w:t>
      </w:r>
      <w:r w:rsidRPr="00197C8F">
        <w:rPr>
          <w:b/>
          <w:bCs/>
        </w:rPr>
        <w:t>p</w:t>
      </w:r>
      <w:r>
        <w:rPr>
          <w:bCs/>
        </w:rPr>
        <w:t xml:space="preserve">er </w:t>
      </w:r>
      <w:r w:rsidRPr="00197C8F">
        <w:rPr>
          <w:b/>
          <w:bCs/>
        </w:rPr>
        <w:t>s</w:t>
      </w:r>
      <w:r>
        <w:rPr>
          <w:bCs/>
        </w:rPr>
        <w:t>econd</w:t>
      </w:r>
    </w:p>
    <w:p w:rsidR="00177ED4" w:rsidRDefault="006B5CAA" w:rsidP="00177ED4">
      <w:pPr>
        <w:rPr>
          <w:szCs w:val="24"/>
          <w:lang w:eastAsia="en-US"/>
        </w:rPr>
      </w:pPr>
      <w:r>
        <w:t>CRC</w:t>
      </w:r>
      <w:r w:rsidR="00177ED4">
        <w:t xml:space="preserve"> - </w:t>
      </w:r>
      <w:r w:rsidR="00177ED4" w:rsidRPr="00177ED4">
        <w:rPr>
          <w:b/>
          <w:szCs w:val="24"/>
          <w:lang w:eastAsia="en-US"/>
        </w:rPr>
        <w:t>C</w:t>
      </w:r>
      <w:r w:rsidR="00177ED4" w:rsidRPr="00177ED4">
        <w:rPr>
          <w:szCs w:val="24"/>
          <w:lang w:eastAsia="en-US"/>
        </w:rPr>
        <w:t xml:space="preserve">yclic </w:t>
      </w:r>
      <w:r w:rsidR="00177ED4" w:rsidRPr="00177ED4">
        <w:rPr>
          <w:b/>
          <w:szCs w:val="24"/>
          <w:lang w:eastAsia="en-US"/>
        </w:rPr>
        <w:t>r</w:t>
      </w:r>
      <w:r w:rsidR="00177ED4" w:rsidRPr="00177ED4">
        <w:rPr>
          <w:szCs w:val="24"/>
          <w:lang w:eastAsia="en-US"/>
        </w:rPr>
        <w:t xml:space="preserve">edundancy </w:t>
      </w:r>
      <w:r w:rsidR="00177ED4" w:rsidRPr="00177ED4">
        <w:rPr>
          <w:b/>
          <w:szCs w:val="24"/>
          <w:lang w:eastAsia="en-US"/>
        </w:rPr>
        <w:t>c</w:t>
      </w:r>
      <w:r w:rsidR="00177ED4" w:rsidRPr="00177ED4">
        <w:rPr>
          <w:szCs w:val="24"/>
          <w:lang w:eastAsia="en-US"/>
        </w:rPr>
        <w:t>heck</w:t>
      </w:r>
    </w:p>
    <w:p w:rsidR="009D0FE3" w:rsidRDefault="009D0FE3" w:rsidP="00177ED4">
      <w:r>
        <w:t xml:space="preserve">ECU - </w:t>
      </w:r>
      <w:r w:rsidRPr="009D0FE3">
        <w:rPr>
          <w:b/>
        </w:rPr>
        <w:t>E</w:t>
      </w:r>
      <w:r>
        <w:t xml:space="preserve">lectronic </w:t>
      </w:r>
      <w:r w:rsidRPr="009D0FE3">
        <w:rPr>
          <w:b/>
        </w:rPr>
        <w:t>C</w:t>
      </w:r>
      <w:r>
        <w:t xml:space="preserve">ontrol </w:t>
      </w:r>
      <w:r w:rsidRPr="009D0FE3">
        <w:rPr>
          <w:b/>
        </w:rPr>
        <w:t>U</w:t>
      </w:r>
      <w:r w:rsidR="000C7D48">
        <w:t>nit</w:t>
      </w:r>
    </w:p>
    <w:p w:rsidR="006B5CAA" w:rsidRDefault="006B5CAA" w:rsidP="00177ED4">
      <w:r>
        <w:t xml:space="preserve">RTR – </w:t>
      </w:r>
      <w:r w:rsidRPr="006B5CAA">
        <w:rPr>
          <w:b/>
        </w:rPr>
        <w:t>R</w:t>
      </w:r>
      <w:r>
        <w:t xml:space="preserve">emote </w:t>
      </w:r>
      <w:r w:rsidRPr="006B5CAA">
        <w:rPr>
          <w:b/>
        </w:rPr>
        <w:t>T</w:t>
      </w:r>
      <w:r>
        <w:t xml:space="preserve">ransmission </w:t>
      </w:r>
      <w:r w:rsidRPr="006B5CAA">
        <w:rPr>
          <w:b/>
        </w:rPr>
        <w:t>R</w:t>
      </w:r>
      <w:r>
        <w:t xml:space="preserve">equest </w:t>
      </w:r>
    </w:p>
    <w:p w:rsidR="005F4277" w:rsidRDefault="005F4277" w:rsidP="00177ED4">
      <w:pPr>
        <w:rPr>
          <w:bCs/>
        </w:rPr>
      </w:pPr>
      <w:r w:rsidRPr="005F4277">
        <w:rPr>
          <w:bCs/>
        </w:rPr>
        <w:t>MSB</w:t>
      </w:r>
      <w:r>
        <w:rPr>
          <w:b/>
          <w:bCs/>
        </w:rPr>
        <w:t xml:space="preserve"> - </w:t>
      </w:r>
      <w:r w:rsidRPr="005F4277">
        <w:rPr>
          <w:b/>
          <w:bCs/>
        </w:rPr>
        <w:t>M</w:t>
      </w:r>
      <w:r>
        <w:rPr>
          <w:bCs/>
        </w:rPr>
        <w:t xml:space="preserve">ost </w:t>
      </w:r>
      <w:r w:rsidRPr="005F4277">
        <w:rPr>
          <w:b/>
          <w:bCs/>
        </w:rPr>
        <w:t>S</w:t>
      </w:r>
      <w:r>
        <w:rPr>
          <w:bCs/>
        </w:rPr>
        <w:t xml:space="preserve">ignificant </w:t>
      </w:r>
      <w:r>
        <w:rPr>
          <w:b/>
          <w:bCs/>
        </w:rPr>
        <w:t>B</w:t>
      </w:r>
      <w:r>
        <w:rPr>
          <w:bCs/>
        </w:rPr>
        <w:t>it</w:t>
      </w:r>
    </w:p>
    <w:p w:rsidR="00DC2E4F" w:rsidRDefault="00DC2E4F" w:rsidP="00177ED4">
      <w:pPr>
        <w:rPr>
          <w:bCs/>
        </w:rPr>
      </w:pPr>
      <w:r>
        <w:rPr>
          <w:bCs/>
        </w:rPr>
        <w:t xml:space="preserve">SRR – </w:t>
      </w:r>
      <w:r w:rsidRPr="00DC2E4F">
        <w:rPr>
          <w:b/>
        </w:rPr>
        <w:t>S</w:t>
      </w:r>
      <w:r>
        <w:t xml:space="preserve">ubstitute </w:t>
      </w:r>
      <w:r w:rsidRPr="00DC2E4F">
        <w:rPr>
          <w:b/>
        </w:rPr>
        <w:t>r</w:t>
      </w:r>
      <w:r>
        <w:t xml:space="preserve">emote </w:t>
      </w:r>
      <w:r w:rsidRPr="00DC2E4F">
        <w:rPr>
          <w:b/>
        </w:rPr>
        <w:t>r</w:t>
      </w:r>
      <w:r>
        <w:t>equest</w:t>
      </w:r>
    </w:p>
    <w:p w:rsidR="00DC2E4F" w:rsidRDefault="008628AA" w:rsidP="00177ED4">
      <w:r>
        <w:rPr>
          <w:bCs/>
        </w:rPr>
        <w:t xml:space="preserve">IDE </w:t>
      </w:r>
      <w:r w:rsidR="00DC2E4F">
        <w:rPr>
          <w:bCs/>
        </w:rPr>
        <w:t xml:space="preserve">- </w:t>
      </w:r>
      <w:r w:rsidR="00DC2E4F" w:rsidRPr="00DC2E4F">
        <w:rPr>
          <w:b/>
        </w:rPr>
        <w:t>I</w:t>
      </w:r>
      <w:r w:rsidR="00DC2E4F">
        <w:t xml:space="preserve">dentifier </w:t>
      </w:r>
      <w:r w:rsidR="00DC2E4F" w:rsidRPr="00DC2E4F">
        <w:rPr>
          <w:b/>
        </w:rPr>
        <w:t>e</w:t>
      </w:r>
      <w:r w:rsidR="00DC2E4F">
        <w:t xml:space="preserve">xtension </w:t>
      </w:r>
      <w:r w:rsidR="00DC2E4F" w:rsidRPr="00DC2E4F">
        <w:rPr>
          <w:b/>
        </w:rPr>
        <w:t>b</w:t>
      </w:r>
      <w:r w:rsidR="00DC2E4F">
        <w:t>it</w:t>
      </w:r>
    </w:p>
    <w:p w:rsidR="008628AA" w:rsidRDefault="008628AA" w:rsidP="00177ED4">
      <w:r>
        <w:t xml:space="preserve">UART – </w:t>
      </w:r>
      <w:r w:rsidRPr="008628AA">
        <w:rPr>
          <w:b/>
        </w:rPr>
        <w:t>U</w:t>
      </w:r>
      <w:r>
        <w:t xml:space="preserve">niversal </w:t>
      </w:r>
      <w:r w:rsidRPr="008628AA">
        <w:rPr>
          <w:b/>
        </w:rPr>
        <w:t>a</w:t>
      </w:r>
      <w:r>
        <w:t xml:space="preserve">synchronous </w:t>
      </w:r>
      <w:r w:rsidRPr="008628AA">
        <w:rPr>
          <w:b/>
        </w:rPr>
        <w:t>r</w:t>
      </w:r>
      <w:r>
        <w:t>eceiver-</w:t>
      </w:r>
      <w:r w:rsidRPr="008628AA">
        <w:rPr>
          <w:b/>
        </w:rPr>
        <w:t>t</w:t>
      </w:r>
      <w:r>
        <w:t>ransmitter</w:t>
      </w:r>
    </w:p>
    <w:p w:rsidR="00F07F31" w:rsidRPr="00F07F31" w:rsidRDefault="00F07F31" w:rsidP="00177ED4">
      <w:pPr>
        <w:rPr>
          <w:szCs w:val="24"/>
          <w:lang w:eastAsia="en-US"/>
        </w:rPr>
      </w:pPr>
      <w:r>
        <w:t xml:space="preserve">ASIC - </w:t>
      </w:r>
      <w:r w:rsidRPr="00F07F31">
        <w:rPr>
          <w:b/>
          <w:bCs/>
        </w:rPr>
        <w:t>A</w:t>
      </w:r>
      <w:r w:rsidRPr="00F07F31">
        <w:rPr>
          <w:bCs/>
        </w:rPr>
        <w:t>pplication</w:t>
      </w:r>
      <w:r>
        <w:rPr>
          <w:b/>
          <w:bCs/>
        </w:rPr>
        <w:t>-s</w:t>
      </w:r>
      <w:r w:rsidRPr="00F07F31">
        <w:rPr>
          <w:bCs/>
        </w:rPr>
        <w:t>pecific</w:t>
      </w:r>
      <w:r>
        <w:rPr>
          <w:b/>
          <w:bCs/>
        </w:rPr>
        <w:t xml:space="preserve"> i</w:t>
      </w:r>
      <w:r w:rsidRPr="00F07F31">
        <w:rPr>
          <w:bCs/>
        </w:rPr>
        <w:t>ntegrated</w:t>
      </w:r>
      <w:r>
        <w:rPr>
          <w:b/>
          <w:bCs/>
        </w:rPr>
        <w:t xml:space="preserve"> c</w:t>
      </w:r>
      <w:r w:rsidRPr="00F07F31">
        <w:rPr>
          <w:bCs/>
        </w:rPr>
        <w:t>ircuit</w:t>
      </w:r>
    </w:p>
    <w:p w:rsidR="00CA323C" w:rsidRDefault="00CA323C">
      <w:pPr>
        <w:ind w:firstLine="0"/>
      </w:pPr>
    </w:p>
    <w:p w:rsidR="00CA323C" w:rsidRDefault="009D0FE3">
      <w:pPr>
        <w:sectPr w:rsidR="00CA323C" w:rsidSect="004F3516">
          <w:headerReference w:type="even" r:id="rId38"/>
          <w:headerReference w:type="default" r:id="rId39"/>
          <w:footerReference w:type="even" r:id="rId40"/>
          <w:footerReference w:type="default" r:id="rId41"/>
          <w:headerReference w:type="first" r:id="rId42"/>
          <w:footerReference w:type="first" r:id="rId43"/>
          <w:pgSz w:w="11906" w:h="16838"/>
          <w:pgMar w:top="1134" w:right="1417" w:bottom="1134" w:left="1418" w:header="567" w:footer="567" w:gutter="0"/>
          <w:pgNumType w:fmt="upperRoman"/>
          <w:cols w:space="720"/>
          <w:docGrid w:linePitch="360"/>
        </w:sectPr>
      </w:pPr>
      <w:r>
        <w:tab/>
      </w:r>
    </w:p>
    <w:p w:rsidR="00CA323C" w:rsidRDefault="0061792A">
      <w:pPr>
        <w:pStyle w:val="Heading1"/>
        <w:rPr>
          <w:lang/>
        </w:rPr>
      </w:pPr>
      <w:bookmarkStart w:id="0" w:name="__RefHeading___Toc7186_1089302515"/>
      <w:bookmarkStart w:id="1" w:name="_Toc11163828"/>
      <w:bookmarkEnd w:id="0"/>
      <w:r>
        <w:lastRenderedPageBreak/>
        <w:t>Увод</w:t>
      </w:r>
      <w:bookmarkEnd w:id="1"/>
    </w:p>
    <w:p w:rsidR="007C44F3" w:rsidRPr="007C44F3" w:rsidRDefault="007C44F3" w:rsidP="007C44F3">
      <w:pPr>
        <w:rPr>
          <w:lang/>
        </w:rPr>
      </w:pPr>
    </w:p>
    <w:p w:rsidR="00CA323C" w:rsidRDefault="005329F2" w:rsidP="005329F2">
      <w:pPr>
        <w:jc w:val="left"/>
        <w:rPr>
          <w:lang/>
        </w:rPr>
      </w:pPr>
      <w:r>
        <w:rPr>
          <w:lang/>
        </w:rPr>
        <w:t>Аутомобилска индустрија је грана индустрије која се бави пројектовањем, развојем, производњом, маркетингом и продајом мотроних возила. Од самог почетка развоја аутомобила, због великих трошкова производње, јавила се потреба за стандардизацијом компоненти које се уграђују у аутомобил. Главни покретач развоја мрежних технологија у аутомобилима су били напретци остварени у електронској индустрији, нарочито у Сједињеним Америчким Државама. Са стриктном контролом штетних гасова од стране закона америчке владе, морао се направити механизам за већи степен контроле самог аутомобила. Ово се постигло уграђивањем рачунара који не само да су побољшали контролу штетних емисија, него су повећали и перформансе аутомобила, сигурност, комфор али су и допринели смањењу трошкова.</w:t>
      </w:r>
      <w:r w:rsidR="002730DB">
        <w:rPr>
          <w:lang/>
        </w:rPr>
        <w:t xml:space="preserve"> Током година се број електронских модула у аутомобилу усложњавао (</w:t>
      </w:r>
      <w:r w:rsidR="002730DB">
        <w:t>ABS, BCM, ECU, TCU</w:t>
      </w:r>
      <w:r w:rsidR="002730DB">
        <w:rPr>
          <w:lang/>
        </w:rPr>
        <w:t>). Електронски контролни модул добија своје податке од сензора које користи за израчунавање, ти израчунати и процесирани подаци се шаљу актуаторима који извршавају одређене функције. Такође понекад је потребно да ови модули међусовно комуницирају између себе (нпр. мотор мора да обавести мењач која је тренутна брзина мотора, а мењач мора даље да обавести остале модуле када се та брзина промени). Овај пренос података треба да буде брз и поуздан. Како се повећавао број свих ових компоненти, дошло је до велике комплексности ожичавања појединих модула. Ово ожичење би морало да буде другачије за сваки модел аутомобила, што би повећало трошкове производње.</w:t>
      </w:r>
    </w:p>
    <w:p w:rsidR="002730DB" w:rsidRDefault="002730DB" w:rsidP="005329F2">
      <w:pPr>
        <w:jc w:val="left"/>
        <w:rPr>
          <w:lang/>
        </w:rPr>
      </w:pPr>
    </w:p>
    <w:p w:rsidR="002730DB" w:rsidRDefault="002730DB" w:rsidP="005329F2">
      <w:pPr>
        <w:jc w:val="left"/>
        <w:rPr>
          <w:lang/>
        </w:rPr>
      </w:pPr>
      <w:r>
        <w:rPr>
          <w:lang/>
        </w:rPr>
        <w:t>Одговор аутомобилске индустрије на све ове проблеме је да се створи центрлна мрежа у возилу.</w:t>
      </w:r>
      <w:r w:rsidR="00BD73A2">
        <w:rPr>
          <w:lang/>
        </w:rPr>
        <w:t xml:space="preserve"> Модули би били само „прикачени“ на ове мреже и могли би да лакше </w:t>
      </w:r>
      <w:r w:rsidR="00BD73A2">
        <w:rPr>
          <w:lang/>
        </w:rPr>
        <w:lastRenderedPageBreak/>
        <w:t>међусобно комуницирају. Овај дизајн је био лакши за производњу, одржавање и дао је додатну флексибилност за надограђивање додатних модула без промене читаве архитектуре. Сваки модул, чвор на аутомобилској мрежи контролише специфичну компоненту и комуницира са другим модулима по потреби, коришћењем стандардних протокола.</w:t>
      </w:r>
    </w:p>
    <w:p w:rsidR="00BD73A2" w:rsidRDefault="00BD73A2" w:rsidP="005329F2">
      <w:pPr>
        <w:jc w:val="left"/>
        <w:rPr>
          <w:lang/>
        </w:rPr>
      </w:pPr>
      <w:r>
        <w:rPr>
          <w:lang/>
        </w:rPr>
        <w:t>Циљеви аутомобилске мреже и њених протокола су да :</w:t>
      </w:r>
    </w:p>
    <w:p w:rsidR="00BD73A2" w:rsidRDefault="00BD73A2" w:rsidP="00BD73A2">
      <w:pPr>
        <w:pStyle w:val="ListParagraph"/>
        <w:numPr>
          <w:ilvl w:val="0"/>
          <w:numId w:val="31"/>
        </w:numPr>
        <w:jc w:val="left"/>
        <w:rPr>
          <w:lang/>
        </w:rPr>
      </w:pPr>
      <w:r>
        <w:rPr>
          <w:lang/>
        </w:rPr>
        <w:t>смање трошкове производње</w:t>
      </w:r>
    </w:p>
    <w:p w:rsidR="00BD73A2" w:rsidRDefault="00BD73A2" w:rsidP="00BD73A2">
      <w:pPr>
        <w:pStyle w:val="ListParagraph"/>
        <w:numPr>
          <w:ilvl w:val="0"/>
          <w:numId w:val="31"/>
        </w:numPr>
        <w:jc w:val="left"/>
        <w:rPr>
          <w:lang/>
        </w:rPr>
      </w:pPr>
      <w:r>
        <w:rPr>
          <w:lang/>
        </w:rPr>
        <w:t>имају отпорност на екстерне сметње</w:t>
      </w:r>
    </w:p>
    <w:p w:rsidR="00BD73A2" w:rsidRDefault="00BD73A2" w:rsidP="00BD73A2">
      <w:pPr>
        <w:pStyle w:val="ListParagraph"/>
        <w:numPr>
          <w:ilvl w:val="0"/>
          <w:numId w:val="31"/>
        </w:numPr>
        <w:jc w:val="left"/>
        <w:rPr>
          <w:lang/>
        </w:rPr>
      </w:pPr>
      <w:r>
        <w:rPr>
          <w:lang/>
        </w:rPr>
        <w:t>функционалност и у отежаним условима</w:t>
      </w:r>
    </w:p>
    <w:p w:rsidR="00BD73A2" w:rsidRDefault="00BD73A2" w:rsidP="00BD73A2">
      <w:pPr>
        <w:pStyle w:val="ListParagraph"/>
        <w:numPr>
          <w:ilvl w:val="0"/>
          <w:numId w:val="31"/>
        </w:numPr>
        <w:jc w:val="left"/>
        <w:rPr>
          <w:lang/>
        </w:rPr>
      </w:pPr>
      <w:r>
        <w:rPr>
          <w:lang/>
        </w:rPr>
        <w:t>робустност и поузданост</w:t>
      </w:r>
    </w:p>
    <w:p w:rsidR="00BD73A2" w:rsidRPr="00BD73A2" w:rsidRDefault="00BD73A2" w:rsidP="00BD73A2">
      <w:pPr>
        <w:ind w:firstLine="0"/>
        <w:jc w:val="left"/>
        <w:rPr>
          <w:lang/>
        </w:rPr>
        <w:sectPr w:rsidR="00BD73A2" w:rsidRPr="00BD73A2" w:rsidSect="004F3516">
          <w:headerReference w:type="even" r:id="rId44"/>
          <w:headerReference w:type="default" r:id="rId45"/>
          <w:footerReference w:type="even" r:id="rId46"/>
          <w:footerReference w:type="default" r:id="rId47"/>
          <w:headerReference w:type="first" r:id="rId48"/>
          <w:footerReference w:type="first" r:id="rId49"/>
          <w:pgSz w:w="11906" w:h="16838"/>
          <w:pgMar w:top="1134" w:right="1417" w:bottom="1134" w:left="1418" w:header="567" w:footer="567" w:gutter="0"/>
          <w:pgNumType w:start="1"/>
          <w:cols w:space="720"/>
          <w:docGrid w:linePitch="360"/>
        </w:sectPr>
      </w:pPr>
      <w:r>
        <w:rPr>
          <w:lang/>
        </w:rPr>
        <w:t>Иако су тренутни захтеви аутомобилске мреже за брзином смањени у односу на мреже за неке друге системе, због убрзаног развоја технологија и све већих могућности аутомобила, постојаће и потреба за што бржим магистралама.</w:t>
      </w:r>
    </w:p>
    <w:p w:rsidR="00CA323C" w:rsidRDefault="0061792A">
      <w:pPr>
        <w:pStyle w:val="Heading1"/>
      </w:pPr>
      <w:bookmarkStart w:id="2" w:name="__RefHeading___Toc7188_1089302515"/>
      <w:bookmarkStart w:id="3" w:name="_Toc11163829"/>
      <w:bookmarkEnd w:id="2"/>
      <w:r>
        <w:lastRenderedPageBreak/>
        <w:t>Теоријске основе</w:t>
      </w:r>
      <w:bookmarkEnd w:id="3"/>
    </w:p>
    <w:p w:rsidR="00CA323C" w:rsidRPr="00CE3E34" w:rsidRDefault="00CA323C" w:rsidP="00CE3E34">
      <w:pPr>
        <w:ind w:firstLine="0"/>
      </w:pPr>
    </w:p>
    <w:p w:rsidR="000A11DB" w:rsidRPr="000A11DB" w:rsidRDefault="0095762C" w:rsidP="000A11DB">
      <w:pPr>
        <w:pStyle w:val="Heading2"/>
      </w:pPr>
      <w:bookmarkStart w:id="4" w:name="__RefHeading___Toc1810_68365052"/>
      <w:bookmarkStart w:id="5" w:name="__RefHeading___Toc2388_68365052"/>
      <w:bookmarkStart w:id="6" w:name="_Toc11163830"/>
      <w:bookmarkEnd w:id="4"/>
      <w:bookmarkEnd w:id="5"/>
      <w:r>
        <w:t>CAN</w:t>
      </w:r>
      <w:bookmarkEnd w:id="6"/>
      <w:r>
        <w:t xml:space="preserve"> </w:t>
      </w:r>
    </w:p>
    <w:p w:rsidR="0095762C" w:rsidRDefault="0095762C" w:rsidP="0095762C">
      <w:r>
        <w:t xml:space="preserve">CAN протокол је најпознатији аутомобилски протокол. Развијен од стране </w:t>
      </w:r>
      <w:r w:rsidRPr="0095762C">
        <w:t>Robert Bosch GmbH</w:t>
      </w:r>
      <w:r w:rsidR="004B2D10">
        <w:t xml:space="preserve"> 1983. године</w:t>
      </w:r>
      <w:r>
        <w:t>, док је званично пуштен у употребу од 1986.</w:t>
      </w:r>
      <w:r w:rsidR="004B2D10">
        <w:t xml:space="preserve"> године</w:t>
      </w:r>
      <w:r>
        <w:t xml:space="preserve"> на </w:t>
      </w:r>
      <w:r w:rsidRPr="00166F81">
        <w:t>Society of Automotive Engineers</w:t>
      </w:r>
      <w:r>
        <w:t xml:space="preserve"> (SAE) конферецији у Детроиту. Bosch је објавио више верзија </w:t>
      </w:r>
      <w:r w:rsidR="00E40B7E">
        <w:t>CAN</w:t>
      </w:r>
      <w:r>
        <w:t xml:space="preserve"> спецификације, а најновија је </w:t>
      </w:r>
      <w:r w:rsidR="00E40B7E">
        <w:t>CAN</w:t>
      </w:r>
      <w:r w:rsidR="004B2D10">
        <w:t xml:space="preserve"> 2.0, </w:t>
      </w:r>
      <w:r>
        <w:t>објављена 1991. и н</w:t>
      </w:r>
      <w:r w:rsidR="008B683D">
        <w:t xml:space="preserve">а тој верзији спецификације се базира декодовање </w:t>
      </w:r>
      <w:r w:rsidR="00E40B7E">
        <w:t>CAN</w:t>
      </w:r>
      <w:r w:rsidR="008B683D">
        <w:t xml:space="preserve"> сигнала урађено у овом дипломском раду.</w:t>
      </w:r>
      <w:r w:rsidR="004B2D10">
        <w:t xml:space="preserve"> </w:t>
      </w:r>
      <w:r w:rsidR="008B683D">
        <w:t xml:space="preserve">Ова верзија спецификације се састоји из 2 дела: </w:t>
      </w:r>
    </w:p>
    <w:p w:rsidR="008B683D" w:rsidRDefault="008B683D" w:rsidP="008B683D">
      <w:pPr>
        <w:pStyle w:val="ListParagraph"/>
        <w:numPr>
          <w:ilvl w:val="0"/>
          <w:numId w:val="2"/>
        </w:numPr>
      </w:pPr>
      <w:r>
        <w:t xml:space="preserve">А </w:t>
      </w:r>
      <w:r w:rsidR="005542C9">
        <w:t>(покривен ИСО 11519</w:t>
      </w:r>
      <w:r w:rsidR="004B2D10">
        <w:t xml:space="preserve"> стандардом</w:t>
      </w:r>
      <w:r w:rsidR="005542C9">
        <w:t xml:space="preserve">) </w:t>
      </w:r>
      <w:r>
        <w:t xml:space="preserve">– овај део спецификације описује стандардни формат са једанестобитним идентификатором. </w:t>
      </w:r>
      <w:r w:rsidR="00E40B7E">
        <w:t>CAN</w:t>
      </w:r>
      <w:r>
        <w:t xml:space="preserve"> уређај који користи овакав идентификатор се често назива </w:t>
      </w:r>
      <w:r w:rsidR="00E40B7E">
        <w:t>CAN</w:t>
      </w:r>
      <w:r w:rsidR="004B2D10">
        <w:t xml:space="preserve"> </w:t>
      </w:r>
      <w:r>
        <w:t>2.0</w:t>
      </w:r>
      <w:r w:rsidR="005F4277">
        <w:t xml:space="preserve"> </w:t>
      </w:r>
      <w:r>
        <w:t>А и тако ћемо га звати надаље.</w:t>
      </w:r>
    </w:p>
    <w:p w:rsidR="00D649E1" w:rsidRDefault="008B683D" w:rsidP="00D649E1">
      <w:pPr>
        <w:pStyle w:val="ListParagraph"/>
        <w:numPr>
          <w:ilvl w:val="0"/>
          <w:numId w:val="2"/>
        </w:numPr>
      </w:pPr>
      <w:r>
        <w:t>Б</w:t>
      </w:r>
      <w:r w:rsidR="005542C9">
        <w:t xml:space="preserve"> (покривен ИСО 11898</w:t>
      </w:r>
      <w:r w:rsidR="004B2D10">
        <w:t xml:space="preserve"> стандардом</w:t>
      </w:r>
      <w:r w:rsidR="005542C9">
        <w:t>)</w:t>
      </w:r>
      <w:r>
        <w:t xml:space="preserve"> – овај део спецификације описује проширени формат са дватесетдеветобитним идентификатором. </w:t>
      </w:r>
      <w:r w:rsidR="00E40B7E">
        <w:t>CAN</w:t>
      </w:r>
      <w:r>
        <w:t xml:space="preserve"> уређај који користи овај продужени идентификатор се често назива </w:t>
      </w:r>
      <w:r w:rsidR="00E40B7E">
        <w:t>CAN</w:t>
      </w:r>
      <w:r w:rsidR="004B2D10">
        <w:t xml:space="preserve"> 2.0</w:t>
      </w:r>
      <w:r w:rsidR="005F4277">
        <w:t xml:space="preserve"> </w:t>
      </w:r>
      <w:r w:rsidR="004B2D10">
        <w:t>В</w:t>
      </w:r>
      <w:r>
        <w:t xml:space="preserve"> и тако ћемо га звати надаље.</w:t>
      </w:r>
    </w:p>
    <w:p w:rsidR="00D649E1" w:rsidRDefault="00166F81" w:rsidP="00D649E1">
      <w:pPr>
        <w:ind w:firstLine="0"/>
      </w:pPr>
      <w:r>
        <w:t>ISO</w:t>
      </w:r>
      <w:r w:rsidR="00D649E1">
        <w:t xml:space="preserve"> је 1993. објавио стандард за </w:t>
      </w:r>
      <w:r w:rsidR="00E40B7E">
        <w:t>CAN</w:t>
      </w:r>
      <w:r w:rsidR="00D649E1">
        <w:t xml:space="preserve"> под називом </w:t>
      </w:r>
      <w:r>
        <w:t>ISO</w:t>
      </w:r>
      <w:r w:rsidR="00D649E1">
        <w:t xml:space="preserve"> 11898 који се касније реструктурирао у 2 дела:</w:t>
      </w:r>
    </w:p>
    <w:p w:rsidR="00D649E1" w:rsidRPr="00D649E1" w:rsidRDefault="00166F81" w:rsidP="00D649E1">
      <w:pPr>
        <w:pStyle w:val="ListParagraph"/>
        <w:numPr>
          <w:ilvl w:val="0"/>
          <w:numId w:val="4"/>
        </w:numPr>
      </w:pPr>
      <w:r>
        <w:t>ISO</w:t>
      </w:r>
      <w:r w:rsidR="00D649E1">
        <w:t xml:space="preserve"> 11898-1 који покрива Data Link Layer</w:t>
      </w:r>
      <w:r>
        <w:t xml:space="preserve"> (део са подацима)</w:t>
      </w:r>
    </w:p>
    <w:p w:rsidR="00D649E1" w:rsidRPr="00166F81" w:rsidRDefault="00D649E1" w:rsidP="00D649E1">
      <w:pPr>
        <w:pStyle w:val="ListParagraph"/>
        <w:numPr>
          <w:ilvl w:val="0"/>
          <w:numId w:val="4"/>
        </w:numPr>
      </w:pPr>
      <w:r>
        <w:t xml:space="preserve">ISO </w:t>
      </w:r>
      <w:r w:rsidR="00166F81">
        <w:t xml:space="preserve">11898-2 који покрива </w:t>
      </w:r>
      <w:r w:rsidR="00166F81" w:rsidRPr="00166F81">
        <w:rPr>
          <w:bCs/>
          <w:szCs w:val="24"/>
        </w:rPr>
        <w:t>Physical Layer</w:t>
      </w:r>
      <w:r w:rsidR="00166F81">
        <w:rPr>
          <w:bCs/>
          <w:szCs w:val="24"/>
        </w:rPr>
        <w:t xml:space="preserve"> (физички део) – овај слој се користи за брзи </w:t>
      </w:r>
      <w:r w:rsidR="00E40B7E">
        <w:rPr>
          <w:bCs/>
          <w:szCs w:val="24"/>
        </w:rPr>
        <w:t>CAN</w:t>
      </w:r>
      <w:r w:rsidR="00166F81">
        <w:rPr>
          <w:bCs/>
          <w:szCs w:val="24"/>
        </w:rPr>
        <w:t xml:space="preserve"> протокол</w:t>
      </w:r>
      <w:r w:rsidR="004422A3">
        <w:rPr>
          <w:bCs/>
          <w:szCs w:val="24"/>
        </w:rPr>
        <w:t xml:space="preserve"> </w:t>
      </w:r>
      <w:r w:rsidR="002A5338">
        <w:rPr>
          <w:bCs/>
          <w:szCs w:val="24"/>
        </w:rPr>
        <w:t>(брзине од 125Kb/s до 1Mb/s)</w:t>
      </w:r>
      <w:r w:rsidR="00FD69B2">
        <w:rPr>
          <w:bCs/>
          <w:szCs w:val="24"/>
        </w:rPr>
        <w:t>.Овај протокол се углавном користи у аутомобилској индустрији и индустријама где магистрала повезује више окружења.</w:t>
      </w:r>
    </w:p>
    <w:p w:rsidR="004B2D10" w:rsidRPr="004B2D10" w:rsidRDefault="00166F81" w:rsidP="00D649E1">
      <w:pPr>
        <w:pStyle w:val="ListParagraph"/>
        <w:numPr>
          <w:ilvl w:val="0"/>
          <w:numId w:val="4"/>
        </w:numPr>
      </w:pPr>
      <w:r>
        <w:rPr>
          <w:bCs/>
          <w:szCs w:val="24"/>
        </w:rPr>
        <w:lastRenderedPageBreak/>
        <w:t xml:space="preserve">ИСО 11898-3 је објављен 2006. и покрива </w:t>
      </w:r>
      <w:r w:rsidRPr="00166F81">
        <w:rPr>
          <w:bCs/>
          <w:szCs w:val="24"/>
        </w:rPr>
        <w:t>Physical Layer</w:t>
      </w:r>
      <w:r>
        <w:rPr>
          <w:bCs/>
          <w:szCs w:val="24"/>
        </w:rPr>
        <w:t xml:space="preserve"> за спорији </w:t>
      </w:r>
      <w:r w:rsidR="00E40B7E">
        <w:rPr>
          <w:bCs/>
          <w:szCs w:val="24"/>
        </w:rPr>
        <w:t>CAN</w:t>
      </w:r>
      <w:r w:rsidR="004422A3">
        <w:rPr>
          <w:bCs/>
          <w:szCs w:val="24"/>
        </w:rPr>
        <w:t xml:space="preserve"> </w:t>
      </w:r>
      <w:r w:rsidR="002A5338">
        <w:rPr>
          <w:bCs/>
          <w:szCs w:val="24"/>
        </w:rPr>
        <w:t>(брзине мање од 125Kb/s)</w:t>
      </w:r>
      <w:r>
        <w:rPr>
          <w:bCs/>
          <w:szCs w:val="24"/>
        </w:rPr>
        <w:t>,</w:t>
      </w:r>
      <w:r w:rsidR="00E741E0">
        <w:rPr>
          <w:bCs/>
          <w:szCs w:val="24"/>
        </w:rPr>
        <w:t xml:space="preserve"> </w:t>
      </w:r>
      <w:r>
        <w:rPr>
          <w:bCs/>
          <w:szCs w:val="24"/>
        </w:rPr>
        <w:t>али који је отпоран на грешке</w:t>
      </w:r>
      <w:r w:rsidR="004B2D10">
        <w:rPr>
          <w:bCs/>
          <w:szCs w:val="24"/>
        </w:rPr>
        <w:t>.</w:t>
      </w:r>
      <w:r w:rsidR="00E741E0">
        <w:rPr>
          <w:bCs/>
          <w:szCs w:val="24"/>
        </w:rPr>
        <w:t xml:space="preserve"> </w:t>
      </w:r>
      <w:r w:rsidR="00FD69B2">
        <w:rPr>
          <w:bCs/>
          <w:szCs w:val="24"/>
        </w:rPr>
        <w:t xml:space="preserve">Овај протокол се </w:t>
      </w:r>
      <w:r w:rsidR="00E741E0">
        <w:rPr>
          <w:bCs/>
          <w:szCs w:val="24"/>
        </w:rPr>
        <w:t>се често користи где групе електониских контролних јединица треба да се повежу заједно.</w:t>
      </w:r>
    </w:p>
    <w:p w:rsidR="00166F81" w:rsidRDefault="00166F81" w:rsidP="004B2D10">
      <w:pPr>
        <w:ind w:firstLine="0"/>
      </w:pPr>
      <w:r w:rsidRPr="004B2D10">
        <w:rPr>
          <w:bCs/>
          <w:szCs w:val="24"/>
        </w:rPr>
        <w:t xml:space="preserve">Стандарди ИСО 11898-2 и ИСО 11898-3 нису део </w:t>
      </w:r>
      <w:r w:rsidRPr="0095762C">
        <w:t>Bosch</w:t>
      </w:r>
      <w:r>
        <w:t xml:space="preserve">-ове </w:t>
      </w:r>
      <w:r w:rsidR="00E40B7E">
        <w:t>CAN</w:t>
      </w:r>
      <w:r>
        <w:t xml:space="preserve"> 2.0 спецификације.</w:t>
      </w:r>
    </w:p>
    <w:p w:rsidR="004B2D10" w:rsidRDefault="004B2D10" w:rsidP="004B2D10">
      <w:pPr>
        <w:ind w:firstLine="0"/>
      </w:pPr>
    </w:p>
    <w:p w:rsidR="00166F81" w:rsidRDefault="00177ED4" w:rsidP="00166F81">
      <w:pPr>
        <w:ind w:firstLine="0"/>
      </w:pPr>
      <w:r>
        <w:t>ИСО/ОСИ 1.</w:t>
      </w:r>
      <w:r w:rsidR="004B2D10">
        <w:t xml:space="preserve"> Физички слој </w:t>
      </w:r>
      <w:r>
        <w:t>(</w:t>
      </w:r>
      <w:r w:rsidR="004B2D10">
        <w:t xml:space="preserve">енгл. </w:t>
      </w:r>
      <w:r w:rsidRPr="004B2D10">
        <w:rPr>
          <w:i/>
        </w:rPr>
        <w:t>Physical Layer</w:t>
      </w:r>
      <w:r>
        <w:t>) и 2.</w:t>
      </w:r>
      <w:r w:rsidR="00810812">
        <w:t xml:space="preserve"> </w:t>
      </w:r>
      <w:r w:rsidR="00810812">
        <w:rPr>
          <w:bCs/>
          <w:szCs w:val="24"/>
        </w:rPr>
        <w:t>Слој са подацима</w:t>
      </w:r>
      <w:r w:rsidR="00810812">
        <w:t xml:space="preserve"> </w:t>
      </w:r>
      <w:r>
        <w:t>(</w:t>
      </w:r>
      <w:r w:rsidR="004B2D10">
        <w:t>енгл.</w:t>
      </w:r>
      <w:r w:rsidR="00810812">
        <w:t xml:space="preserve"> </w:t>
      </w:r>
      <w:r w:rsidRPr="004B2D10">
        <w:rPr>
          <w:bCs/>
          <w:i/>
          <w:szCs w:val="24"/>
        </w:rPr>
        <w:t>Data Link Layer</w:t>
      </w:r>
      <w:r>
        <w:t xml:space="preserve">) слој припадају стандардној </w:t>
      </w:r>
      <w:r w:rsidR="00E40B7E">
        <w:t>CAN</w:t>
      </w:r>
      <w:r>
        <w:t xml:space="preserve"> имплементацији(урађено у хардверу ,што омогућава драматичну предност за процесе у реалном времену).</w:t>
      </w:r>
      <w:r w:rsidR="00E40B7E">
        <w:t>CAN</w:t>
      </w:r>
      <w:r>
        <w:t xml:space="preserve"> може да се делимично имплеметира са вишим слојевима ИСО/ОСИ модела</w:t>
      </w:r>
      <w:r w:rsidR="004422A3">
        <w:t xml:space="preserve"> </w:t>
      </w:r>
      <w:r>
        <w:t>(од 3. слоја до 6.).</w:t>
      </w:r>
    </w:p>
    <w:p w:rsidR="00D649E1" w:rsidRDefault="00D649E1" w:rsidP="00D649E1">
      <w:pPr>
        <w:ind w:firstLine="0"/>
      </w:pPr>
    </w:p>
    <w:p w:rsidR="009813FB" w:rsidRDefault="008B683D" w:rsidP="008B683D">
      <w:pPr>
        <w:ind w:firstLine="0"/>
      </w:pPr>
      <w:r>
        <w:t xml:space="preserve">Неке од карактеристика </w:t>
      </w:r>
      <w:r w:rsidR="00E40B7E">
        <w:t>CAN</w:t>
      </w:r>
      <w:r>
        <w:t xml:space="preserve"> продокола</w:t>
      </w:r>
      <w:r w:rsidR="009813FB">
        <w:t xml:space="preserve"> су:</w:t>
      </w:r>
    </w:p>
    <w:p w:rsidR="009813FB" w:rsidRDefault="00177ED4" w:rsidP="009813FB">
      <w:pPr>
        <w:pStyle w:val="ListParagraph"/>
        <w:numPr>
          <w:ilvl w:val="0"/>
          <w:numId w:val="3"/>
        </w:numPr>
      </w:pPr>
      <w:r>
        <w:t>Брза</w:t>
      </w:r>
      <w:r w:rsidR="005542C9">
        <w:t>,</w:t>
      </w:r>
      <w:r w:rsidR="009813FB">
        <w:t>серијска</w:t>
      </w:r>
      <w:r w:rsidR="005542C9">
        <w:t>,</w:t>
      </w:r>
      <w:r>
        <w:t>заједничка</w:t>
      </w:r>
      <w:r w:rsidR="009813FB">
        <w:t xml:space="preserve"> магистрала(брзине до 1Mbs)</w:t>
      </w:r>
      <w:r>
        <w:t xml:space="preserve"> за више уређаја</w:t>
      </w:r>
      <w:r w:rsidR="005542C9">
        <w:t>(до 32 уређаја по ИСО 11898; либералан приступ – било ко приступа када је медијум слободан)</w:t>
      </w:r>
      <w:r w:rsidR="00D649E1">
        <w:t xml:space="preserve">, коришћење упредене парице(домет до 40m) </w:t>
      </w:r>
    </w:p>
    <w:p w:rsidR="00D649E1" w:rsidRDefault="00D649E1" w:rsidP="009813FB">
      <w:pPr>
        <w:pStyle w:val="ListParagraph"/>
        <w:numPr>
          <w:ilvl w:val="0"/>
          <w:numId w:val="3"/>
        </w:numPr>
      </w:pPr>
      <w:r>
        <w:t>Асинхрона комуникација(окидање на догађаје)</w:t>
      </w:r>
      <w:r w:rsidR="004422A3">
        <w:t>.</w:t>
      </w:r>
    </w:p>
    <w:p w:rsidR="00177ED4" w:rsidRPr="00177ED4" w:rsidRDefault="00177ED4" w:rsidP="00177ED4">
      <w:pPr>
        <w:pStyle w:val="Default"/>
        <w:numPr>
          <w:ilvl w:val="0"/>
          <w:numId w:val="3"/>
        </w:numPr>
        <w:rPr>
          <w:rFonts w:ascii="Times New Roman" w:hAnsi="Times New Roman" w:cs="Times New Roman"/>
        </w:rPr>
      </w:pPr>
      <w:r w:rsidRPr="00177ED4">
        <w:rPr>
          <w:rFonts w:ascii="Times New Roman" w:hAnsi="Times New Roman" w:cs="Times New Roman"/>
        </w:rPr>
        <w:t>Величина пакета: 0-8</w:t>
      </w:r>
      <w:r>
        <w:rPr>
          <w:rFonts w:ascii="Times New Roman" w:hAnsi="Times New Roman" w:cs="Times New Roman"/>
        </w:rPr>
        <w:t xml:space="preserve"> </w:t>
      </w:r>
      <w:r w:rsidRPr="00177ED4">
        <w:rPr>
          <w:rFonts w:ascii="Times New Roman" w:hAnsi="Times New Roman" w:cs="Times New Roman"/>
        </w:rPr>
        <w:t>октета</w:t>
      </w:r>
      <w:r w:rsidR="004422A3">
        <w:rPr>
          <w:rFonts w:ascii="Times New Roman" w:hAnsi="Times New Roman" w:cs="Times New Roman"/>
        </w:rPr>
        <w:t>.</w:t>
      </w:r>
    </w:p>
    <w:p w:rsidR="00177ED4" w:rsidRDefault="00177ED4" w:rsidP="009813FB">
      <w:pPr>
        <w:pStyle w:val="ListParagraph"/>
        <w:numPr>
          <w:ilvl w:val="0"/>
          <w:numId w:val="3"/>
        </w:numPr>
      </w:pPr>
      <w:r>
        <w:t xml:space="preserve">Филтрирање на пријему,препознавање грешке (коришшењем </w:t>
      </w:r>
      <w:r w:rsidR="006542D2">
        <w:t>ЦИКЛИЧНА ПРОВЕРА РЕДУНДАНСЕ</w:t>
      </w:r>
      <w:r>
        <w:t>),</w:t>
      </w:r>
      <w:r w:rsidR="004B2D10">
        <w:t xml:space="preserve"> </w:t>
      </w:r>
      <w:r>
        <w:t>мере за ограничавање грешака(гашење физички оштећених)</w:t>
      </w:r>
      <w:r w:rsidR="004422A3">
        <w:t>.</w:t>
      </w:r>
    </w:p>
    <w:p w:rsidR="005542C9" w:rsidRDefault="005542C9" w:rsidP="009813FB">
      <w:pPr>
        <w:pStyle w:val="ListParagraph"/>
        <w:numPr>
          <w:ilvl w:val="0"/>
          <w:numId w:val="3"/>
        </w:numPr>
      </w:pPr>
      <w:r>
        <w:t>Одзив у реалном времену</w:t>
      </w:r>
      <w:r w:rsidR="004422A3">
        <w:t>.</w:t>
      </w:r>
    </w:p>
    <w:p w:rsidR="00D649E1" w:rsidRPr="00D649E1" w:rsidRDefault="00D649E1" w:rsidP="00D649E1">
      <w:pPr>
        <w:pStyle w:val="ListParagraph"/>
        <w:numPr>
          <w:ilvl w:val="0"/>
          <w:numId w:val="3"/>
        </w:numPr>
      </w:pPr>
      <w:r>
        <w:t>Недеструктивна арбитража(100% искоришћеност пропусне моћи)</w:t>
      </w:r>
    </w:p>
    <w:p w:rsidR="00D649E1" w:rsidRDefault="00D649E1" w:rsidP="009813FB">
      <w:pPr>
        <w:pStyle w:val="ListParagraph"/>
        <w:numPr>
          <w:ilvl w:val="0"/>
          <w:numId w:val="3"/>
        </w:numPr>
      </w:pPr>
      <w:r>
        <w:t>Приоритет на основу идентификатора:</w:t>
      </w:r>
    </w:p>
    <w:p w:rsidR="00D649E1" w:rsidRDefault="00D649E1" w:rsidP="00D649E1">
      <w:pPr>
        <w:pStyle w:val="ListParagraph"/>
        <w:numPr>
          <w:ilvl w:val="1"/>
          <w:numId w:val="3"/>
        </w:numPr>
      </w:pPr>
      <w:r>
        <w:t>Већа кашњења за поруке ниског приоритета</w:t>
      </w:r>
      <w:r w:rsidR="004422A3">
        <w:t>.</w:t>
      </w:r>
    </w:p>
    <w:p w:rsidR="00D649E1" w:rsidRDefault="00D649E1" w:rsidP="00D649E1">
      <w:pPr>
        <w:pStyle w:val="ListParagraph"/>
        <w:numPr>
          <w:ilvl w:val="1"/>
          <w:numId w:val="3"/>
        </w:numPr>
      </w:pPr>
      <w:r>
        <w:t>Мала кашњења за поруке високог приоритета</w:t>
      </w:r>
      <w:r w:rsidR="004422A3">
        <w:t>.</w:t>
      </w:r>
    </w:p>
    <w:p w:rsidR="00177ED4" w:rsidRDefault="00177ED4" w:rsidP="00177ED4"/>
    <w:p w:rsidR="00304A5E" w:rsidRDefault="00304A5E" w:rsidP="00177ED4"/>
    <w:p w:rsidR="00304A5E" w:rsidRDefault="00304A5E" w:rsidP="00177ED4"/>
    <w:p w:rsidR="00304A5E" w:rsidRDefault="00304A5E" w:rsidP="00CE3E34">
      <w:pPr>
        <w:ind w:firstLine="0"/>
      </w:pPr>
    </w:p>
    <w:p w:rsidR="00CE3E34" w:rsidRDefault="00CE3E34" w:rsidP="00CE3E34">
      <w:pPr>
        <w:ind w:firstLine="0"/>
      </w:pPr>
    </w:p>
    <w:p w:rsidR="00CE3E34" w:rsidRPr="00CE3E34" w:rsidRDefault="00CE3E34" w:rsidP="00CE3E34">
      <w:pPr>
        <w:ind w:firstLine="0"/>
      </w:pPr>
    </w:p>
    <w:p w:rsidR="000A11DB" w:rsidRPr="0047714D" w:rsidRDefault="00962B03" w:rsidP="0047714D">
      <w:pPr>
        <w:pStyle w:val="Heading3"/>
      </w:pPr>
      <w:bookmarkStart w:id="7" w:name="_Toc11163831"/>
      <w:r w:rsidRPr="00E40B7E">
        <w:lastRenderedPageBreak/>
        <w:t xml:space="preserve">Физички слој </w:t>
      </w:r>
      <w:r>
        <w:t>CAN</w:t>
      </w:r>
      <w:bookmarkEnd w:id="7"/>
    </w:p>
    <w:p w:rsidR="00962B03" w:rsidRPr="00962B03" w:rsidRDefault="008B3DF1" w:rsidP="00962B03">
      <w:r>
        <w:rPr>
          <w:noProof/>
          <w:lang w:eastAsia="en-US"/>
        </w:rPr>
        <w:pict>
          <v:shapetype id="_x0000_t202" coordsize="21600,21600" o:spt="202" path="m,l,21600r21600,l21600,xe">
            <v:stroke joinstyle="miter"/>
            <v:path gradientshapeok="t" o:connecttype="rect"/>
          </v:shapetype>
          <v:shape id="_x0000_s1051" type="#_x0000_t202" style="position:absolute;left:0;text-align:left;margin-left:20.25pt;margin-top:.85pt;width:453.5pt;height:235.2pt;z-index:251668480;mso-wrap-distance-left:0;mso-wrap-distance-right:0" stroked="f">
            <v:fill color2="black"/>
            <v:textbox style="mso-next-textbox:#_x0000_s1051" inset="0,0,0,0">
              <w:txbxContent>
                <w:p w:rsidR="00CA15EA" w:rsidRDefault="00CA15EA" w:rsidP="00C85634">
                  <w:pPr>
                    <w:pStyle w:val="Caption"/>
                    <w:keepNext/>
                  </w:pPr>
                  <w:r>
                    <w:rPr>
                      <w:noProof/>
                      <w:lang w:eastAsia="en-US"/>
                    </w:rPr>
                    <w:drawing>
                      <wp:inline distT="0" distB="0" distL="0" distR="0">
                        <wp:extent cx="5322570" cy="2523706"/>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0"/>
                                <a:stretch>
                                  <a:fillRect/>
                                </a:stretch>
                              </pic:blipFill>
                              <pic:spPr bwMode="auto">
                                <a:xfrm>
                                  <a:off x="0" y="0"/>
                                  <a:ext cx="5322570" cy="2523706"/>
                                </a:xfrm>
                                <a:prstGeom prst="rect">
                                  <a:avLst/>
                                </a:prstGeom>
                                <a:noFill/>
                                <a:ln w="9525">
                                  <a:noFill/>
                                  <a:miter lim="800000"/>
                                  <a:headEnd/>
                                  <a:tailEnd/>
                                </a:ln>
                              </pic:spPr>
                            </pic:pic>
                          </a:graphicData>
                        </a:graphic>
                      </wp:inline>
                    </w:drawing>
                  </w:r>
                </w:p>
                <w:p w:rsidR="00CA15EA" w:rsidRPr="00C85634" w:rsidRDefault="00CA15EA" w:rsidP="00C85634">
                  <w:pPr>
                    <w:pStyle w:val="Caption"/>
                  </w:pPr>
                  <w:r>
                    <w:t>Слика 2.1 Брза CAN мрежа,ISO 11898-2</w:t>
                  </w:r>
                </w:p>
              </w:txbxContent>
            </v:textbox>
            <w10:wrap type="square" side="largest"/>
          </v:shape>
        </w:pict>
      </w:r>
      <w:r w:rsidR="00962B03" w:rsidRPr="00962B03">
        <w:rPr>
          <w:noProof/>
          <w:lang w:eastAsia="en-US"/>
        </w:rPr>
        <w:drawing>
          <wp:inline distT="0" distB="0" distL="0" distR="0">
            <wp:extent cx="5759450" cy="1799829"/>
            <wp:effectExtent l="19050" t="0" r="0" b="0"/>
            <wp:docPr id="14" name="Picture 77" descr="https://upload.wikimedia.org/wikipedia/commons/thumb/b/bc/CAN_ISO11898-2_Network.png/1024px-CAN_ISO11898-2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upload.wikimedia.org/wikipedia/commons/thumb/b/bc/CAN_ISO11898-2_Network.png/1024px-CAN_ISO11898-2_Network.png"/>
                    <pic:cNvPicPr>
                      <a:picLocks noChangeAspect="1" noChangeArrowheads="1"/>
                    </pic:cNvPicPr>
                  </pic:nvPicPr>
                  <pic:blipFill>
                    <a:blip r:embed="rId51" cstate="print"/>
                    <a:srcRect/>
                    <a:stretch>
                      <a:fillRect/>
                    </a:stretch>
                  </pic:blipFill>
                  <pic:spPr bwMode="auto">
                    <a:xfrm>
                      <a:off x="0" y="0"/>
                      <a:ext cx="5759450" cy="1799829"/>
                    </a:xfrm>
                    <a:prstGeom prst="rect">
                      <a:avLst/>
                    </a:prstGeom>
                    <a:noFill/>
                    <a:ln w="9525">
                      <a:noFill/>
                      <a:miter lim="800000"/>
                      <a:headEnd/>
                      <a:tailEnd/>
                    </a:ln>
                  </pic:spPr>
                </pic:pic>
              </a:graphicData>
            </a:graphic>
          </wp:inline>
        </w:drawing>
      </w:r>
    </w:p>
    <w:p w:rsidR="00962B03" w:rsidRDefault="00962B03" w:rsidP="00962B03"/>
    <w:p w:rsidR="000C7D48" w:rsidRDefault="009D0FE3" w:rsidP="00962B03">
      <w:r>
        <w:t>Ц</w:t>
      </w:r>
    </w:p>
    <w:p w:rsidR="000C7D48" w:rsidRDefault="000C7D48" w:rsidP="00962B03"/>
    <w:p w:rsidR="00E741E0" w:rsidRDefault="00093425" w:rsidP="00962B03">
      <w:r>
        <w:t>C</w:t>
      </w:r>
    </w:p>
    <w:p w:rsidR="00E741E0" w:rsidRDefault="00E741E0" w:rsidP="00962B03"/>
    <w:p w:rsidR="00962B03" w:rsidRDefault="00E741E0" w:rsidP="00962B03">
      <w:r>
        <w:t>CA</w:t>
      </w:r>
      <w:r w:rsidR="00093425">
        <w:t>N</w:t>
      </w:r>
      <w:r w:rsidR="009D0FE3">
        <w:t xml:space="preserve"> је мрежа са могућношћу да има више власника(master)</w:t>
      </w:r>
      <w:r w:rsidR="000C7D48">
        <w:t xml:space="preserve"> за повезивање са</w:t>
      </w:r>
      <w:r w:rsidR="00093425">
        <w:t xml:space="preserve"> електронском управљачком јединицом.</w:t>
      </w:r>
      <w:r w:rsidR="004B2D10">
        <w:t xml:space="preserve"> </w:t>
      </w:r>
      <w:r w:rsidR="00093425">
        <w:t xml:space="preserve">Све електронске управљачке јединице </w:t>
      </w:r>
      <w:r w:rsidR="004128C6">
        <w:t>се међусобно повезују преко магистрале са 2 жице(</w:t>
      </w:r>
      <w:r w:rsidR="004B2D10">
        <w:t>једна се зове</w:t>
      </w:r>
      <w:r w:rsidR="004128C6">
        <w:t xml:space="preserve"> CAN</w:t>
      </w:r>
      <w:r w:rsidR="004B2D10">
        <w:t>-</w:t>
      </w:r>
      <w:r w:rsidR="004128C6">
        <w:t>H,</w:t>
      </w:r>
      <w:r w:rsidR="004B2D10">
        <w:t xml:space="preserve"> друга</w:t>
      </w:r>
      <w:r w:rsidR="004128C6">
        <w:t xml:space="preserve"> CAN</w:t>
      </w:r>
      <w:r w:rsidR="004B2D10">
        <w:t>-</w:t>
      </w:r>
      <w:r w:rsidR="004128C6">
        <w:t>L)</w:t>
      </w:r>
      <w:r w:rsidR="004B2D10">
        <w:t>. О</w:t>
      </w:r>
      <w:r w:rsidR="004128C6">
        <w:t xml:space="preserve">ве 2 жице су упрадена парица(оклопљена или неоклопљена) и потребно је омеђити их </w:t>
      </w:r>
      <w:r w:rsidR="00810812">
        <w:t xml:space="preserve">отпорником </w:t>
      </w:r>
      <w:r w:rsidR="004128C6">
        <w:t>са номиналном карактеристичном импеданцом од 120</w:t>
      </w:r>
      <w:r w:rsidR="004128C6" w:rsidRPr="004128C6">
        <w:t xml:space="preserve"> </w:t>
      </w:r>
      <w:r w:rsidR="004128C6">
        <w:t>Ω</w:t>
      </w:r>
      <w:r w:rsidR="00810812">
        <w:t xml:space="preserve"> у случају брзе CAN магистрале, док у случају споре CAN магистрале се користи отпорник од бар 100</w:t>
      </w:r>
      <w:r w:rsidR="00810812" w:rsidRPr="00810812">
        <w:t xml:space="preserve"> </w:t>
      </w:r>
      <w:r w:rsidR="00810812">
        <w:t>Ω</w:t>
      </w:r>
      <w:r w:rsidR="004E08D5">
        <w:t xml:space="preserve"> </w:t>
      </w:r>
      <w:r w:rsidR="0094775B">
        <w:t>(отпорност се индивидуално израчунава)</w:t>
      </w:r>
      <w:r w:rsidR="004128C6">
        <w:t>.</w:t>
      </w:r>
    </w:p>
    <w:p w:rsidR="004128C6" w:rsidRDefault="004128C6" w:rsidP="00962B03">
      <w:r>
        <w:t>Логичка стања се процењују на основу разлике напона.</w:t>
      </w:r>
      <w:r w:rsidR="004B2D10">
        <w:t xml:space="preserve"> </w:t>
      </w:r>
      <w:r>
        <w:t>Напонски нивои зависе од конкретног сучеља:</w:t>
      </w:r>
    </w:p>
    <w:p w:rsidR="004128C6" w:rsidRDefault="00093425" w:rsidP="004128C6">
      <w:pPr>
        <w:pStyle w:val="ListParagraph"/>
        <w:numPr>
          <w:ilvl w:val="0"/>
          <w:numId w:val="5"/>
        </w:numPr>
      </w:pPr>
      <w:r>
        <w:t>За брзу</w:t>
      </w:r>
      <w:r w:rsidR="004128C6">
        <w:t xml:space="preserve"> </w:t>
      </w:r>
      <w:r>
        <w:t>CAN</w:t>
      </w:r>
      <w:r w:rsidR="00407E33">
        <w:t xml:space="preserve"> </w:t>
      </w:r>
      <w:r w:rsidR="004128C6">
        <w:t>магистралу</w:t>
      </w:r>
      <w:r w:rsidR="00407E33">
        <w:t>(ISO 11898-2)</w:t>
      </w:r>
      <w:r>
        <w:t>:</w:t>
      </w:r>
    </w:p>
    <w:p w:rsidR="00093425" w:rsidRPr="00093425" w:rsidRDefault="00093425" w:rsidP="00093425">
      <w:pPr>
        <w:pStyle w:val="ListParagraph"/>
        <w:numPr>
          <w:ilvl w:val="1"/>
          <w:numId w:val="5"/>
        </w:numPr>
      </w:pPr>
      <w:r>
        <w:t>Логичка 1 представља разлику од 0V(у теорији</w:t>
      </w:r>
      <w:r w:rsidR="004B2D10">
        <w:t>)</w:t>
      </w:r>
      <w:r w:rsidR="00810812">
        <w:t xml:space="preserve"> између CAN-H и CAN-L жице</w:t>
      </w:r>
      <w:r>
        <w:t>,</w:t>
      </w:r>
      <w:r w:rsidR="004B2D10">
        <w:t xml:space="preserve"> </w:t>
      </w:r>
      <w:r>
        <w:t>у пракси се то креће од 0.5V</w:t>
      </w:r>
      <w:r w:rsidR="004B2D10">
        <w:t>.</w:t>
      </w:r>
      <w:r w:rsidR="002A5338">
        <w:t xml:space="preserve"> </w:t>
      </w:r>
      <w:r w:rsidR="00810812">
        <w:t xml:space="preserve">Напон на </w:t>
      </w:r>
      <w:r w:rsidR="002A5338">
        <w:t xml:space="preserve">CAN-H </w:t>
      </w:r>
      <w:r w:rsidR="00810812">
        <w:t>жици</w:t>
      </w:r>
      <w:r w:rsidR="002A5338">
        <w:t xml:space="preserve"> иде ка 5V док </w:t>
      </w:r>
      <w:r w:rsidR="00810812">
        <w:t xml:space="preserve">на </w:t>
      </w:r>
      <w:r w:rsidR="002A5338">
        <w:t xml:space="preserve">CAN-L </w:t>
      </w:r>
      <w:r w:rsidR="00810812">
        <w:t>жици</w:t>
      </w:r>
      <w:r w:rsidR="002A5338">
        <w:t xml:space="preserve"> иде ка 0V</w:t>
      </w:r>
      <w:r w:rsidR="00604CD1">
        <w:t>. Логичка 1 представља рецесивни бит</w:t>
      </w:r>
      <w:r w:rsidR="004B2D10">
        <w:t xml:space="preserve"> </w:t>
      </w:r>
      <w:r w:rsidR="00604CD1">
        <w:t>(високо стање).</w:t>
      </w:r>
    </w:p>
    <w:p w:rsidR="002A5338" w:rsidRPr="00093425" w:rsidRDefault="00093425" w:rsidP="002A5338">
      <w:pPr>
        <w:pStyle w:val="ListParagraph"/>
        <w:numPr>
          <w:ilvl w:val="1"/>
          <w:numId w:val="5"/>
        </w:numPr>
      </w:pPr>
      <w:r>
        <w:t>Логичка 0 представља разлику од 2V</w:t>
      </w:r>
      <w:r w:rsidR="004B2D10">
        <w:t xml:space="preserve"> </w:t>
      </w:r>
      <w:r>
        <w:t>(</w:t>
      </w:r>
      <w:r w:rsidR="002A5338">
        <w:t xml:space="preserve">мора биту у распону између 1.5V </w:t>
      </w:r>
      <w:r w:rsidR="00810812">
        <w:t>и 3.5</w:t>
      </w:r>
      <w:r w:rsidR="002A5338">
        <w:t>V</w:t>
      </w:r>
      <w:r w:rsidR="00810812">
        <w:t xml:space="preserve">, разлика напона </w:t>
      </w:r>
      <w:r w:rsidR="00695FA6">
        <w:t xml:space="preserve">иде </w:t>
      </w:r>
      <w:r>
        <w:t>чак и преко 0.9V уколико је напајање +</w:t>
      </w:r>
      <w:r w:rsidR="004B2D10">
        <w:t>/</w:t>
      </w:r>
      <w:r>
        <w:t>-12V)</w:t>
      </w:r>
      <w:r w:rsidR="00810812">
        <w:t xml:space="preserve"> између CAN-H и CAN-L жице. Напон </w:t>
      </w:r>
      <w:r w:rsidR="002A5338">
        <w:t xml:space="preserve">CAN-H </w:t>
      </w:r>
      <w:r w:rsidR="00810812">
        <w:t>жице</w:t>
      </w:r>
      <w:r w:rsidR="002A5338">
        <w:t xml:space="preserve"> иде ка 5V док </w:t>
      </w:r>
      <w:r w:rsidR="00810812">
        <w:t xml:space="preserve">напон </w:t>
      </w:r>
      <w:r w:rsidR="002A5338">
        <w:t xml:space="preserve">CAN-L </w:t>
      </w:r>
      <w:r w:rsidR="00810812">
        <w:t>жице</w:t>
      </w:r>
      <w:r w:rsidR="002A5338">
        <w:t xml:space="preserve"> иде ка 0V.</w:t>
      </w:r>
      <w:r w:rsidR="004B2D10">
        <w:t xml:space="preserve"> </w:t>
      </w:r>
      <w:r w:rsidR="00695FA6">
        <w:t>Логичка 0 представља доминантн</w:t>
      </w:r>
      <w:r w:rsidR="00604CD1">
        <w:t>и</w:t>
      </w:r>
      <w:r w:rsidR="002A5338">
        <w:t xml:space="preserve"> </w:t>
      </w:r>
      <w:r w:rsidR="00604CD1">
        <w:t>бит(</w:t>
      </w:r>
      <w:r w:rsidR="004B2D10">
        <w:t>ниско стање</w:t>
      </w:r>
      <w:r w:rsidR="00604CD1">
        <w:t>)</w:t>
      </w:r>
      <w:r w:rsidR="002A5338">
        <w:t xml:space="preserve">. Представљање доминатног </w:t>
      </w:r>
      <w:r w:rsidR="00604CD1">
        <w:t>бита</w:t>
      </w:r>
      <w:r w:rsidR="002A5338">
        <w:t xml:space="preserve"> нулом се ради да би електронске контрлне јединице са најнижом идентификацијоним бројем имали највећи приоритет.</w:t>
      </w:r>
    </w:p>
    <w:p w:rsidR="00093425" w:rsidRPr="002A5338" w:rsidRDefault="00093425" w:rsidP="002A5338">
      <w:pPr>
        <w:pStyle w:val="ListParagraph"/>
        <w:ind w:left="2007" w:firstLine="0"/>
      </w:pPr>
    </w:p>
    <w:p w:rsidR="00407E33" w:rsidRDefault="00407E33" w:rsidP="00407E33">
      <w:pPr>
        <w:pStyle w:val="ListParagraph"/>
        <w:numPr>
          <w:ilvl w:val="0"/>
          <w:numId w:val="5"/>
        </w:numPr>
      </w:pPr>
      <w:r>
        <w:t>За спору CAN магистралу(ISO 11898-3):</w:t>
      </w:r>
    </w:p>
    <w:p w:rsidR="00407E33" w:rsidRPr="00093425" w:rsidRDefault="00407E33" w:rsidP="00407E33">
      <w:pPr>
        <w:pStyle w:val="ListParagraph"/>
        <w:numPr>
          <w:ilvl w:val="1"/>
          <w:numId w:val="5"/>
        </w:numPr>
      </w:pPr>
      <w:r>
        <w:t xml:space="preserve">Логичка 1 представља разлику од </w:t>
      </w:r>
      <w:r w:rsidR="001904E4">
        <w:t>бар 0.6</w:t>
      </w:r>
      <w:r>
        <w:t>V</w:t>
      </w:r>
      <w:r w:rsidR="00810812">
        <w:t xml:space="preserve"> између CAN-H и CAN-L жице</w:t>
      </w:r>
      <w:r w:rsidR="001904E4">
        <w:t xml:space="preserve">. </w:t>
      </w:r>
    </w:p>
    <w:p w:rsidR="00BC2956" w:rsidRPr="00BC2956" w:rsidRDefault="00407E33" w:rsidP="001904E4">
      <w:pPr>
        <w:pStyle w:val="ListParagraph"/>
        <w:numPr>
          <w:ilvl w:val="1"/>
          <w:numId w:val="5"/>
        </w:numPr>
      </w:pPr>
      <w:r>
        <w:t xml:space="preserve">Логичка 0 представља разлику од </w:t>
      </w:r>
      <w:r w:rsidR="00810812">
        <w:t xml:space="preserve">бар </w:t>
      </w:r>
      <w:r>
        <w:t>2</w:t>
      </w:r>
      <w:r w:rsidR="00810812">
        <w:t>.3</w:t>
      </w:r>
      <w:r>
        <w:t>V</w:t>
      </w:r>
      <w:r w:rsidR="001904E4" w:rsidRPr="001904E4">
        <w:t xml:space="preserve"> </w:t>
      </w:r>
      <w:r w:rsidR="001904E4">
        <w:t>између CAN-H и CAN-L жице</w:t>
      </w:r>
      <w:r w:rsidR="004B2D10">
        <w:t>.</w:t>
      </w:r>
      <w:r w:rsidR="001904E4" w:rsidRPr="001904E4">
        <w:t xml:space="preserve"> Н</w:t>
      </w:r>
      <w:r w:rsidR="001904E4">
        <w:t>апон CAN-H жице иде ка 5V</w:t>
      </w:r>
      <w:r w:rsidR="001904E4" w:rsidRPr="001904E4">
        <w:t xml:space="preserve">, док напон жице </w:t>
      </w:r>
      <w:r w:rsidR="001904E4">
        <w:t>CAN-L</w:t>
      </w:r>
      <w:r w:rsidR="001904E4" w:rsidRPr="001904E4">
        <w:t xml:space="preserve"> иде при преносу логич</w:t>
      </w:r>
      <w:r w:rsidR="001904E4">
        <w:t>ке 0. Она представља доминантни бит.</w:t>
      </w:r>
    </w:p>
    <w:p w:rsidR="00407E33" w:rsidRDefault="008B3DF1" w:rsidP="0094775B">
      <w:pPr>
        <w:ind w:firstLine="0"/>
      </w:pPr>
      <w:r>
        <w:rPr>
          <w:noProof/>
          <w:lang w:eastAsia="en-US"/>
        </w:rPr>
        <w:pict>
          <v:shape id="_x0000_s1055" type="#_x0000_t202" style="position:absolute;left:0;text-align:left;margin-left:-1.05pt;margin-top:4.35pt;width:453.5pt;height:259.1pt;z-index:251669504;mso-wrap-distance-left:0;mso-wrap-distance-right:0" stroked="f">
            <v:fill color2="black"/>
            <v:textbox style="mso-next-textbox:#_x0000_s1055" inset="0,0,0,0">
              <w:txbxContent>
                <w:p w:rsidR="00CA15EA" w:rsidRDefault="00CA15EA" w:rsidP="00C85634">
                  <w:pPr>
                    <w:pStyle w:val="Caption"/>
                    <w:keepNext/>
                  </w:pPr>
                  <w:r>
                    <w:rPr>
                      <w:noProof/>
                      <w:lang w:eastAsia="en-US"/>
                    </w:rPr>
                    <w:drawing>
                      <wp:inline distT="0" distB="0" distL="0" distR="0">
                        <wp:extent cx="3559861" cy="2523706"/>
                        <wp:effectExtent l="19050" t="0" r="2489" b="0"/>
                        <wp:docPr id="2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2"/>
                                <a:stretch>
                                  <a:fillRect/>
                                </a:stretch>
                              </pic:blipFill>
                              <pic:spPr bwMode="auto">
                                <a:xfrm>
                                  <a:off x="0" y="0"/>
                                  <a:ext cx="3559861" cy="2523706"/>
                                </a:xfrm>
                                <a:prstGeom prst="rect">
                                  <a:avLst/>
                                </a:prstGeom>
                                <a:noFill/>
                                <a:ln w="9525">
                                  <a:noFill/>
                                  <a:miter lim="800000"/>
                                  <a:headEnd/>
                                  <a:tailEnd/>
                                </a:ln>
                              </pic:spPr>
                            </pic:pic>
                          </a:graphicData>
                        </a:graphic>
                      </wp:inline>
                    </w:drawing>
                  </w:r>
                </w:p>
                <w:p w:rsidR="00CA15EA" w:rsidRPr="00C85634" w:rsidRDefault="00CA15EA" w:rsidP="00C85634">
                  <w:pPr>
                    <w:pStyle w:val="Caption"/>
                  </w:pPr>
                  <w:r>
                    <w:t>Слика 2.2 Физичка репрезентација бита у брзој CAN мрежи,ISO 11898-2</w:t>
                  </w:r>
                </w:p>
                <w:p w:rsidR="00CA15EA" w:rsidRDefault="00CA15EA" w:rsidP="00BC2956">
                  <w:pPr>
                    <w:pStyle w:val="Caption"/>
                    <w:rPr>
                      <w:noProof/>
                      <w:lang w:eastAsia="en-US"/>
                    </w:rPr>
                  </w:pPr>
                  <w:r w:rsidRPr="000C7D48">
                    <w:rPr>
                      <w:noProof/>
                      <w:lang w:eastAsia="en-US"/>
                    </w:rPr>
                    <w:t xml:space="preserve"> </w:t>
                  </w:r>
                </w:p>
                <w:p w:rsidR="00CA15EA" w:rsidRPr="00962B03" w:rsidRDefault="00CA15EA" w:rsidP="00BC2956">
                  <w:pPr>
                    <w:pStyle w:val="Caption"/>
                  </w:pPr>
                  <w:r>
                    <w:t>Слика 2.2 Физичка репрезентација бита у брзој CAN мрежи,ISO 11898-2</w:t>
                  </w:r>
                </w:p>
                <w:p w:rsidR="00CA15EA" w:rsidRDefault="00CA15EA" w:rsidP="00BC2956">
                  <w:pPr>
                    <w:pStyle w:val="a"/>
                  </w:pPr>
                </w:p>
              </w:txbxContent>
            </v:textbox>
            <w10:wrap type="square" side="largest"/>
          </v:shape>
        </w:pict>
      </w:r>
      <w:r w:rsidR="0094775B">
        <w:t xml:space="preserve">Разлике у </w:t>
      </w:r>
      <w:r w:rsidR="00CB3DE7">
        <w:t>ограђивању</w:t>
      </w:r>
      <w:r w:rsidR="0094775B">
        <w:t xml:space="preserve"> брзе и споре CAN магистрале су следеће:</w:t>
      </w:r>
    </w:p>
    <w:p w:rsidR="0094775B" w:rsidRDefault="0094775B" w:rsidP="0094775B">
      <w:pPr>
        <w:pStyle w:val="ListParagraph"/>
        <w:numPr>
          <w:ilvl w:val="0"/>
          <w:numId w:val="6"/>
        </w:numPr>
      </w:pPr>
      <w:r>
        <w:t>За брзу CAN магистралу је потребно да се оба краја две линије (CAN-H и CAN-L) ограде, док је средина слободна.Начин повезивања за овај тип магистале је илустрован на слици 2.3.</w:t>
      </w:r>
    </w:p>
    <w:p w:rsidR="00407E33" w:rsidRPr="0047714D" w:rsidRDefault="0094775B" w:rsidP="0047714D">
      <w:pPr>
        <w:pStyle w:val="ListParagraph"/>
        <w:numPr>
          <w:ilvl w:val="0"/>
          <w:numId w:val="6"/>
        </w:numPr>
      </w:pPr>
      <w:r>
        <w:t>За спору CAN магистралу нема потребе за ограђивањем крајева линије. Омеђавају се уређаји и свака линија посебно: RTH-CAN-H и RTH-CAN-L. Начин повезивања за овај тип магист</w:t>
      </w:r>
      <w:r w:rsidR="0047714D">
        <w:t>рале је илустрован на слици 2.4.</w:t>
      </w:r>
    </w:p>
    <w:p w:rsidR="00407E33" w:rsidRPr="00BC2956" w:rsidRDefault="008B3DF1" w:rsidP="00BC2956">
      <w:pPr>
        <w:ind w:firstLine="0"/>
      </w:pPr>
      <w:r>
        <w:rPr>
          <w:noProof/>
          <w:lang w:eastAsia="zh-TW"/>
        </w:rPr>
        <w:pict>
          <v:shape id="_x0000_s1059" type="#_x0000_t202" style="position:absolute;left:0;text-align:left;margin-left:10.95pt;margin-top:1.05pt;width:453.55pt;height:183.75pt;z-index:251671552;mso-width-relative:margin;mso-height-relative:margin" stroked="f">
            <v:textbox style="mso-next-textbox:#_x0000_s1059">
              <w:txbxContent>
                <w:p w:rsidR="00CA15EA" w:rsidRDefault="00CA15EA" w:rsidP="00C85634">
                  <w:pPr>
                    <w:keepNext/>
                    <w:ind w:firstLine="0"/>
                  </w:pPr>
                  <w:r>
                    <w:rPr>
                      <w:b/>
                      <w:noProof/>
                      <w:lang w:eastAsia="en-US"/>
                    </w:rPr>
                    <w:drawing>
                      <wp:inline distT="0" distB="0" distL="0" distR="0">
                        <wp:extent cx="5200650" cy="1893160"/>
                        <wp:effectExtent l="19050" t="0" r="0" b="0"/>
                        <wp:docPr id="12" name="Picture 11" descr="can-omedjavanje-brze lin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medjavanje-brze linije.png"/>
                                <pic:cNvPicPr/>
                              </pic:nvPicPr>
                              <pic:blipFill>
                                <a:blip r:embed="rId53"/>
                                <a:stretch>
                                  <a:fillRect/>
                                </a:stretch>
                              </pic:blipFill>
                              <pic:spPr>
                                <a:xfrm>
                                  <a:off x="0" y="0"/>
                                  <a:ext cx="5200650" cy="1893160"/>
                                </a:xfrm>
                                <a:prstGeom prst="rect">
                                  <a:avLst/>
                                </a:prstGeom>
                              </pic:spPr>
                            </pic:pic>
                          </a:graphicData>
                        </a:graphic>
                      </wp:inline>
                    </w:drawing>
                  </w:r>
                </w:p>
                <w:p w:rsidR="00CA15EA" w:rsidRPr="00C85634" w:rsidRDefault="00CA15EA" w:rsidP="00C85634">
                  <w:pPr>
                    <w:pStyle w:val="Caption"/>
                  </w:pPr>
                  <w:r>
                    <w:t>Слика 2.3 Омеђавање линија за брзу CAN линију</w:t>
                  </w:r>
                </w:p>
                <w:p w:rsidR="00CA15EA" w:rsidRDefault="00CA15EA" w:rsidP="0094775B">
                  <w:pPr>
                    <w:keepNext/>
                    <w:ind w:firstLine="0"/>
                  </w:pPr>
                </w:p>
                <w:p w:rsidR="00CA15EA" w:rsidRPr="0094775B" w:rsidRDefault="00CA15EA" w:rsidP="0094775B">
                  <w:pPr>
                    <w:pStyle w:val="Caption"/>
                  </w:pPr>
                  <w:r>
                    <w:t>Слика 2.3 Омеђавање линије за брзу CAN линију</w:t>
                  </w:r>
                </w:p>
                <w:p w:rsidR="00CA15EA" w:rsidRPr="0094775B" w:rsidRDefault="00CA15EA" w:rsidP="0094775B">
                  <w:pPr>
                    <w:ind w:firstLine="0"/>
                    <w:rPr>
                      <w:b/>
                    </w:rPr>
                  </w:pPr>
                </w:p>
              </w:txbxContent>
            </v:textbox>
          </v:shape>
        </w:pict>
      </w:r>
    </w:p>
    <w:p w:rsidR="00407E33" w:rsidRDefault="00407E33" w:rsidP="00407E33">
      <w:pPr>
        <w:ind w:firstLine="0"/>
      </w:pPr>
    </w:p>
    <w:p w:rsidR="00CE3E34" w:rsidRDefault="00CE3E34" w:rsidP="00407E33">
      <w:pPr>
        <w:ind w:firstLine="0"/>
      </w:pPr>
    </w:p>
    <w:p w:rsidR="00CE3E34" w:rsidRDefault="00CE3E34" w:rsidP="00407E33">
      <w:pPr>
        <w:ind w:firstLine="0"/>
      </w:pPr>
    </w:p>
    <w:p w:rsidR="00CE3E34" w:rsidRDefault="00CE3E34" w:rsidP="00407E33">
      <w:pPr>
        <w:ind w:firstLine="0"/>
      </w:pPr>
    </w:p>
    <w:p w:rsidR="00CE3E34" w:rsidRDefault="00CE3E34" w:rsidP="00407E33">
      <w:pPr>
        <w:ind w:firstLine="0"/>
      </w:pPr>
    </w:p>
    <w:p w:rsidR="00304A5E" w:rsidRPr="0047714D" w:rsidRDefault="00304A5E" w:rsidP="002E6A77">
      <w:pPr>
        <w:ind w:firstLine="0"/>
      </w:pPr>
    </w:p>
    <w:p w:rsidR="00304A5E" w:rsidRPr="00CE3E34" w:rsidRDefault="00304A5E" w:rsidP="002E6A77">
      <w:pPr>
        <w:ind w:firstLine="0"/>
      </w:pPr>
    </w:p>
    <w:p w:rsidR="00304A5E" w:rsidRDefault="008B3DF1" w:rsidP="002E6A77">
      <w:pPr>
        <w:ind w:firstLine="0"/>
      </w:pPr>
      <w:r>
        <w:rPr>
          <w:noProof/>
          <w:lang w:eastAsia="zh-TW"/>
        </w:rPr>
        <w:lastRenderedPageBreak/>
        <w:pict>
          <v:shape id="_x0000_s1060" type="#_x0000_t202" style="position:absolute;left:0;text-align:left;margin-left:3.45pt;margin-top:4.05pt;width:468.1pt;height:207pt;z-index:251673600;mso-width-relative:margin;mso-height-relative:margin" stroked="f">
            <v:textbox style="mso-next-textbox:#_x0000_s1060">
              <w:txbxContent>
                <w:p w:rsidR="00CA15EA" w:rsidRDefault="00CA15EA" w:rsidP="004A62DB">
                  <w:pPr>
                    <w:keepNext/>
                    <w:jc w:val="left"/>
                  </w:pPr>
                  <w:r>
                    <w:rPr>
                      <w:noProof/>
                      <w:lang w:eastAsia="en-US"/>
                    </w:rPr>
                    <w:drawing>
                      <wp:inline distT="0" distB="0" distL="0" distR="0">
                        <wp:extent cx="5385435" cy="1927100"/>
                        <wp:effectExtent l="19050" t="0" r="5715" b="0"/>
                        <wp:docPr id="1" name="Picture 0" descr="can-omedjavanje-spore lin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medjavanje-spore linije.png"/>
                                <pic:cNvPicPr/>
                              </pic:nvPicPr>
                              <pic:blipFill>
                                <a:blip r:embed="rId54"/>
                                <a:stretch>
                                  <a:fillRect/>
                                </a:stretch>
                              </pic:blipFill>
                              <pic:spPr>
                                <a:xfrm>
                                  <a:off x="0" y="0"/>
                                  <a:ext cx="5397070" cy="1931263"/>
                                </a:xfrm>
                                <a:prstGeom prst="rect">
                                  <a:avLst/>
                                </a:prstGeom>
                              </pic:spPr>
                            </pic:pic>
                          </a:graphicData>
                        </a:graphic>
                      </wp:inline>
                    </w:drawing>
                  </w:r>
                </w:p>
                <w:p w:rsidR="00CA15EA" w:rsidRDefault="00CA15EA" w:rsidP="004A62DB">
                  <w:pPr>
                    <w:pStyle w:val="Caption"/>
                  </w:pPr>
                  <w:r>
                    <w:t>Слика 2.4 Омеђавање линија за спору CAN линију</w:t>
                  </w:r>
                </w:p>
                <w:p w:rsidR="00CA15EA" w:rsidRDefault="00CA15EA" w:rsidP="00CB3DE7">
                  <w:pPr>
                    <w:keepNext/>
                    <w:jc w:val="left"/>
                  </w:pPr>
                </w:p>
                <w:p w:rsidR="00CA15EA" w:rsidRDefault="00CA15EA" w:rsidP="00CB3DE7">
                  <w:pPr>
                    <w:jc w:val="left"/>
                  </w:pPr>
                </w:p>
              </w:txbxContent>
            </v:textbox>
          </v:shape>
        </w:pict>
      </w:r>
    </w:p>
    <w:p w:rsidR="00304A5E" w:rsidRPr="00304A5E" w:rsidRDefault="00304A5E" w:rsidP="002E6A77">
      <w:pPr>
        <w:ind w:firstLine="0"/>
      </w:pPr>
    </w:p>
    <w:p w:rsidR="00CB3DE7" w:rsidRDefault="00CB3DE7" w:rsidP="00CB3DE7">
      <w:pPr>
        <w:pStyle w:val="Heading2"/>
        <w:numPr>
          <w:ilvl w:val="0"/>
          <w:numId w:val="0"/>
        </w:numPr>
      </w:pPr>
    </w:p>
    <w:p w:rsidR="00CB3DE7" w:rsidRDefault="00CB3DE7" w:rsidP="00CB3DE7">
      <w:pPr>
        <w:pStyle w:val="Heading2"/>
        <w:numPr>
          <w:ilvl w:val="0"/>
          <w:numId w:val="0"/>
        </w:numPr>
      </w:pPr>
    </w:p>
    <w:p w:rsidR="00CB3DE7" w:rsidRDefault="00CB3DE7" w:rsidP="00CB3DE7">
      <w:pPr>
        <w:pStyle w:val="Heading2"/>
        <w:numPr>
          <w:ilvl w:val="0"/>
          <w:numId w:val="0"/>
        </w:numPr>
      </w:pPr>
    </w:p>
    <w:p w:rsidR="00CB3DE7" w:rsidRDefault="00CB3DE7" w:rsidP="00CB3DE7">
      <w:pPr>
        <w:pStyle w:val="Heading2"/>
        <w:numPr>
          <w:ilvl w:val="0"/>
          <w:numId w:val="0"/>
        </w:numPr>
      </w:pPr>
    </w:p>
    <w:p w:rsidR="00F74830" w:rsidRDefault="00F74830" w:rsidP="00F74830"/>
    <w:p w:rsidR="004422A3" w:rsidRDefault="004422A3" w:rsidP="004422A3">
      <w:pPr>
        <w:pStyle w:val="Heading3"/>
        <w:ind w:firstLine="0"/>
      </w:pPr>
      <w:bookmarkStart w:id="8" w:name="_Toc11163832"/>
      <w:r>
        <w:t>Електрична својства, каблови</w:t>
      </w:r>
      <w:r w:rsidR="00293CB9">
        <w:t xml:space="preserve"> и </w:t>
      </w:r>
      <w:r w:rsidRPr="00293CB9">
        <w:t>утичнице</w:t>
      </w:r>
      <w:bookmarkEnd w:id="8"/>
      <w:r w:rsidRPr="00293CB9">
        <w:t xml:space="preserve"> </w:t>
      </w:r>
    </w:p>
    <w:p w:rsidR="00293CB9" w:rsidRDefault="00293CB9" w:rsidP="00293CB9">
      <w:pPr>
        <w:ind w:firstLine="0"/>
      </w:pPr>
      <w:r>
        <w:t xml:space="preserve">Брзина транзиције је </w:t>
      </w:r>
      <w:r w:rsidR="001C75F6">
        <w:t>већа</w:t>
      </w:r>
      <w:r>
        <w:t xml:space="preserve"> када се деси промена из рецесивног у доминантни бит,</w:t>
      </w:r>
      <w:r w:rsidR="001C75F6">
        <w:t xml:space="preserve"> </w:t>
      </w:r>
      <w:r>
        <w:t xml:space="preserve">без обзира да ли је у питању брза или спора CAN мрежа. Брзина транзиције из доминантног у рецисвни бит зависи од дужине саме CAN мреже и </w:t>
      </w:r>
      <w:r w:rsidR="001C75F6">
        <w:t>капацитивности коришћене жице. Спецификације захтевају да магистрала буде унутар минималног и максималног заједничког напона, али не дефинишу саме вредности тих граница.</w:t>
      </w:r>
    </w:p>
    <w:p w:rsidR="001C75F6" w:rsidRPr="00293CB9" w:rsidRDefault="001C75F6" w:rsidP="00293CB9">
      <w:pPr>
        <w:ind w:firstLine="0"/>
      </w:pPr>
    </w:p>
    <w:p w:rsidR="004422A3" w:rsidRPr="00413FFE" w:rsidRDefault="004422A3" w:rsidP="004422A3">
      <w:pPr>
        <w:ind w:firstLine="0"/>
      </w:pPr>
      <w:r>
        <w:t>Најчешће се за каблове користе оклољене упредене парице. Користи се један кабел,осим у случају када постоји потреба за додатним напајањем. Сам CAN не одређује врсту физичког медијума међутим, типично се користе деветопинске D</w:t>
      </w:r>
      <w:r w:rsidR="00413FFE">
        <w:t>-</w:t>
      </w:r>
      <w:r>
        <w:t xml:space="preserve">sub и петопинске mini style утичице. Пример </w:t>
      </w:r>
      <w:r w:rsidR="00413FFE">
        <w:t>обележене утичнице која се најчешће користи у аутомобилској индустрији са CAN протоколом (DE-9 тип D-sub утичнице) се може видети на слици 2.5.</w:t>
      </w:r>
    </w:p>
    <w:p w:rsidR="004422A3" w:rsidRDefault="008B3DF1" w:rsidP="004422A3">
      <w:r>
        <w:rPr>
          <w:noProof/>
          <w:lang w:eastAsia="zh-TW"/>
        </w:rPr>
        <w:pict>
          <v:shape id="_x0000_s1074" type="#_x0000_t202" style="position:absolute;left:0;text-align:left;margin-left:90.3pt;margin-top:16pt;width:248.15pt;height:218.55pt;z-index:251688960;mso-width-relative:margin;mso-height-relative:margin" stroked="f">
            <v:textbox>
              <w:txbxContent>
                <w:p w:rsidR="00CA15EA" w:rsidRPr="00CA15EA" w:rsidRDefault="00CA15EA" w:rsidP="00CA15EA">
                  <w:pPr>
                    <w:keepNext/>
                    <w:rPr>
                      <w:lang/>
                    </w:rPr>
                  </w:pPr>
                  <w:r>
                    <w:rPr>
                      <w:noProof/>
                      <w:lang w:eastAsia="en-US"/>
                    </w:rPr>
                    <w:drawing>
                      <wp:inline distT="0" distB="0" distL="0" distR="0">
                        <wp:extent cx="2387103" cy="2073349"/>
                        <wp:effectExtent l="19050" t="0" r="0" b="0"/>
                        <wp:docPr id="74" name="Picture 73" descr="DB9-CAN-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9-CAN-pinout.jpg"/>
                                <pic:cNvPicPr/>
                              </pic:nvPicPr>
                              <pic:blipFill>
                                <a:blip r:embed="rId55"/>
                                <a:stretch>
                                  <a:fillRect/>
                                </a:stretch>
                              </pic:blipFill>
                              <pic:spPr>
                                <a:xfrm>
                                  <a:off x="0" y="0"/>
                                  <a:ext cx="2390609" cy="2076395"/>
                                </a:xfrm>
                                <a:prstGeom prst="rect">
                                  <a:avLst/>
                                </a:prstGeom>
                              </pic:spPr>
                            </pic:pic>
                          </a:graphicData>
                        </a:graphic>
                      </wp:inline>
                    </w:drawing>
                  </w:r>
                </w:p>
                <w:p w:rsidR="00CA15EA" w:rsidRPr="00413FFE" w:rsidRDefault="00CA15EA" w:rsidP="00413FFE">
                  <w:pPr>
                    <w:pStyle w:val="Caption"/>
                  </w:pPr>
                  <w:r>
                    <w:t>Слика 2.5 Утичница DE-9</w:t>
                  </w:r>
                </w:p>
                <w:p w:rsidR="00CA15EA" w:rsidRDefault="00CA15EA"/>
              </w:txbxContent>
            </v:textbox>
          </v:shape>
        </w:pict>
      </w:r>
    </w:p>
    <w:p w:rsidR="004422A3" w:rsidRP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Pr="004422A3" w:rsidRDefault="004422A3" w:rsidP="001C75F6">
      <w:pPr>
        <w:ind w:firstLine="0"/>
      </w:pPr>
    </w:p>
    <w:p w:rsidR="00304A5E" w:rsidRDefault="00E333CE" w:rsidP="00304A5E">
      <w:pPr>
        <w:pStyle w:val="Heading3"/>
      </w:pPr>
      <w:bookmarkStart w:id="9" w:name="_Toc11163833"/>
      <w:r>
        <w:lastRenderedPageBreak/>
        <w:t>Порука, ф</w:t>
      </w:r>
      <w:r w:rsidR="00304A5E">
        <w:t>ормат оквира и пренос података</w:t>
      </w:r>
      <w:bookmarkEnd w:id="9"/>
    </w:p>
    <w:p w:rsidR="00E333CE" w:rsidRDefault="00E333CE" w:rsidP="00E333CE">
      <w:r>
        <w:t>Уређаји повезани на CAN мрежу комуницирају слањем порука. Пренос порука је контролисан са 4 типа оквира:</w:t>
      </w:r>
    </w:p>
    <w:p w:rsidR="00E333CE" w:rsidRDefault="00E333CE" w:rsidP="00E333CE">
      <w:pPr>
        <w:pStyle w:val="ListParagraph"/>
        <w:numPr>
          <w:ilvl w:val="0"/>
          <w:numId w:val="7"/>
        </w:numPr>
      </w:pPr>
      <w:r>
        <w:t>Оквир за податке (Data frame) носи податке од предајника до пријемника.</w:t>
      </w:r>
    </w:p>
    <w:p w:rsidR="00E333CE" w:rsidRDefault="00E333CE" w:rsidP="00E333CE">
      <w:pPr>
        <w:pStyle w:val="ListParagraph"/>
        <w:numPr>
          <w:ilvl w:val="0"/>
          <w:numId w:val="7"/>
        </w:numPr>
      </w:pPr>
      <w:r>
        <w:t>Оквир за даљинско управљање (Remote frame) се шаље на магистралу као захтев за  оквиром за податке са одређеним идентификатором.</w:t>
      </w:r>
    </w:p>
    <w:p w:rsidR="00E333CE" w:rsidRDefault="00E333CE" w:rsidP="00E333CE">
      <w:pPr>
        <w:pStyle w:val="ListParagraph"/>
        <w:numPr>
          <w:ilvl w:val="0"/>
          <w:numId w:val="7"/>
        </w:numPr>
      </w:pPr>
      <w:r>
        <w:t>Оквир за грешке (Error frame) се шаље од било ког чвора уређаја који детектује грешку на магистрали.</w:t>
      </w:r>
    </w:p>
    <w:p w:rsidR="00E333CE" w:rsidRDefault="00E333CE" w:rsidP="00E333CE">
      <w:pPr>
        <w:pStyle w:val="ListParagraph"/>
        <w:numPr>
          <w:ilvl w:val="0"/>
          <w:numId w:val="7"/>
        </w:numPr>
      </w:pPr>
      <w:r>
        <w:t xml:space="preserve">Оквир за пренатрпаност (Overload frame) </w:t>
      </w:r>
      <w:r w:rsidR="006542D2">
        <w:t>се користи да омогући кашњење између 2 послата оквира за податке или оквира за грешке.</w:t>
      </w:r>
    </w:p>
    <w:p w:rsidR="002C0D23" w:rsidRPr="002C0D23" w:rsidRDefault="002C0D23" w:rsidP="002C0D23">
      <w:pPr>
        <w:ind w:firstLine="0"/>
      </w:pPr>
      <w:r>
        <w:t>Илустративни пример CAN 2.0 A без уметања бита се може видети на слици 2.5.</w:t>
      </w:r>
    </w:p>
    <w:p w:rsidR="006542D2" w:rsidRDefault="006542D2" w:rsidP="006542D2">
      <w:pPr>
        <w:ind w:firstLine="0"/>
      </w:pPr>
    </w:p>
    <w:p w:rsidR="00F7560D" w:rsidRDefault="00F7560D" w:rsidP="006542D2">
      <w:pPr>
        <w:ind w:firstLine="0"/>
      </w:pPr>
    </w:p>
    <w:p w:rsidR="00F7560D" w:rsidRDefault="008B3DF1" w:rsidP="006542D2">
      <w:pPr>
        <w:ind w:firstLine="0"/>
      </w:pPr>
      <w:r>
        <w:rPr>
          <w:noProof/>
          <w:lang w:eastAsia="en-US"/>
        </w:rPr>
        <w:pict>
          <v:shape id="_x0000_s1063" type="#_x0000_t202" style="position:absolute;left:0;text-align:left;margin-left:-4.7pt;margin-top:-3.45pt;width:480.75pt;height:162.45pt;z-index:251676672;mso-width-relative:margin;mso-height-relative:margin" stroked="f">
            <v:textbox style="mso-next-textbox:#_x0000_s1063">
              <w:txbxContent>
                <w:p w:rsidR="00CA15EA" w:rsidRDefault="00CA15EA" w:rsidP="00CA15EA">
                  <w:pPr>
                    <w:keepNext/>
                  </w:pPr>
                  <w:r>
                    <w:rPr>
                      <w:noProof/>
                      <w:lang w:eastAsia="en-US"/>
                    </w:rPr>
                    <w:drawing>
                      <wp:inline distT="0" distB="0" distL="0" distR="0">
                        <wp:extent cx="5385195" cy="1362075"/>
                        <wp:effectExtent l="19050" t="0" r="5955" b="0"/>
                        <wp:docPr id="29"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56"/>
                                <a:stretch>
                                  <a:fillRect/>
                                </a:stretch>
                              </pic:blipFill>
                              <pic:spPr>
                                <a:xfrm>
                                  <a:off x="0" y="0"/>
                                  <a:ext cx="5385195" cy="1362075"/>
                                </a:xfrm>
                                <a:prstGeom prst="rect">
                                  <a:avLst/>
                                </a:prstGeom>
                              </pic:spPr>
                            </pic:pic>
                          </a:graphicData>
                        </a:graphic>
                      </wp:inline>
                    </w:drawing>
                  </w:r>
                </w:p>
                <w:p w:rsidR="00CA15EA" w:rsidRPr="002C0D23" w:rsidRDefault="00CA15EA" w:rsidP="00CA15EA">
                  <w:pPr>
                    <w:pStyle w:val="Caption"/>
                  </w:pPr>
                  <w:r>
                    <w:t>Слика 2.6 Илустративни пример CAN 2.0 A без уметања бита и његова корелација са напоном на CAN-H и CAN-L</w:t>
                  </w:r>
                </w:p>
                <w:p w:rsidR="00CA15EA" w:rsidRPr="00CA15EA" w:rsidRDefault="00CA15EA" w:rsidP="00CA15EA">
                  <w:pPr>
                    <w:pStyle w:val="Caption"/>
                    <w:jc w:val="both"/>
                    <w:rPr>
                      <w:lang/>
                    </w:rPr>
                  </w:pPr>
                </w:p>
                <w:p w:rsidR="00CA15EA" w:rsidRPr="00CA15EA" w:rsidRDefault="00CA15EA" w:rsidP="00CA15EA">
                  <w:pPr>
                    <w:keepNext/>
                    <w:rPr>
                      <w:lang/>
                    </w:rPr>
                  </w:pPr>
                </w:p>
                <w:p w:rsidR="00CA15EA" w:rsidRPr="00CA15EA" w:rsidRDefault="00CA15EA" w:rsidP="00CA15EA">
                  <w:pPr>
                    <w:pStyle w:val="Caption"/>
                    <w:jc w:val="both"/>
                    <w:rPr>
                      <w:lang/>
                    </w:rPr>
                  </w:pPr>
                </w:p>
              </w:txbxContent>
            </v:textbox>
          </v:shape>
        </w:pict>
      </w:r>
    </w:p>
    <w:p w:rsidR="006542D2" w:rsidRDefault="006542D2"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6542D2" w:rsidRPr="00F7560D" w:rsidRDefault="006542D2" w:rsidP="006542D2">
      <w:pPr>
        <w:ind w:firstLine="0"/>
      </w:pPr>
      <w:r>
        <w:t>Оквир за податке се састоји од 7 поља</w:t>
      </w:r>
      <w:r w:rsidR="00F7560D">
        <w:t>(разлике између CAN 2.0 A и CAN 2.0 B ћемо посебно навести где је потребно, иначе ћемо подразумевати одређена поља имају исту структуру)</w:t>
      </w:r>
      <w:r>
        <w:t>:</w:t>
      </w:r>
    </w:p>
    <w:p w:rsidR="006542D2" w:rsidRDefault="006542D2" w:rsidP="006542D2">
      <w:pPr>
        <w:pStyle w:val="ListParagraph"/>
        <w:numPr>
          <w:ilvl w:val="0"/>
          <w:numId w:val="8"/>
        </w:numPr>
      </w:pPr>
      <w:r>
        <w:t>Почетак оквира (Start of frame)</w:t>
      </w:r>
      <w:r w:rsidR="00C85634">
        <w:t xml:space="preserve"> означава почетак поља за оквир за податке или оквира за даљинско управљање. Састоји се од једног доминантног бита (логичка 0). Уређај на магистрали може да почне да шаље када је магистрала у мирном режиму рада (Bus Idle). Сви уређаји морају да се синхронизују са водећом ивицом која је проузрокована од стране овог </w:t>
      </w:r>
      <w:r w:rsidR="006B5CAA">
        <w:t>поља од уређаја који је први започео пренос</w:t>
      </w:r>
      <w:r w:rsidR="00C85634">
        <w:t>.</w:t>
      </w:r>
    </w:p>
    <w:p w:rsidR="00F7560D" w:rsidRPr="00F7560D" w:rsidRDefault="006542D2" w:rsidP="00F7560D">
      <w:pPr>
        <w:pStyle w:val="ListParagraph"/>
        <w:numPr>
          <w:ilvl w:val="0"/>
          <w:numId w:val="8"/>
        </w:numPr>
      </w:pPr>
      <w:r>
        <w:t>Поље за арбитражу (Arbitration field)</w:t>
      </w:r>
      <w:r w:rsidR="006B5CAA">
        <w:t>.</w:t>
      </w:r>
      <w:r w:rsidR="00F7560D">
        <w:t xml:space="preserve"> За ово поље постоје разлике између CAN 2.0 A и CAN 2.0 B:</w:t>
      </w:r>
    </w:p>
    <w:p w:rsidR="00F7560D" w:rsidRPr="00F7560D" w:rsidRDefault="00F7560D" w:rsidP="00F7560D">
      <w:pPr>
        <w:pStyle w:val="ListParagraph"/>
        <w:numPr>
          <w:ilvl w:val="1"/>
          <w:numId w:val="8"/>
        </w:numPr>
      </w:pPr>
      <w:r>
        <w:t xml:space="preserve">Ово поље се састоји од идентификатора и RTR бита у случају CAN 2.0 A при чему идентификатор се састоји од 11 бита, ови бити се гледају у MSB редоследу при чему свих 7 (дакле од ID-10 до ID-4) најзначајних бита не </w:t>
      </w:r>
      <w:r>
        <w:lastRenderedPageBreak/>
        <w:t>смеју бити рецесивни. RTR бит мора да буде доминантан када се шаље оквир за податке, иначе када се шаље оквир за даљинско управљање онда је тај бит рецесиван.</w:t>
      </w:r>
    </w:p>
    <w:p w:rsidR="00F7560D" w:rsidRDefault="00F7560D" w:rsidP="00F7560D">
      <w:pPr>
        <w:pStyle w:val="ListParagraph"/>
        <w:numPr>
          <w:ilvl w:val="1"/>
          <w:numId w:val="8"/>
        </w:numPr>
      </w:pPr>
      <w:r>
        <w:t>У случају CAN 2.0 B идентификатор се састоји од 29 бита, подељен на 2 дела: идентификатор А (11 бита) и идентификатор Б(18 бита). Између ова 2 дела продуженог идентификатора се налази SRR (1 рецесив</w:t>
      </w:r>
      <w:r w:rsidR="004422A3">
        <w:t>ан бит) и IDE (1 рецесиван бит)</w:t>
      </w:r>
      <w:r>
        <w:t>.</w:t>
      </w:r>
    </w:p>
    <w:p w:rsidR="006542D2" w:rsidRPr="00F7560D" w:rsidRDefault="006542D2" w:rsidP="006542D2">
      <w:pPr>
        <w:pStyle w:val="ListParagraph"/>
        <w:numPr>
          <w:ilvl w:val="0"/>
          <w:numId w:val="8"/>
        </w:numPr>
      </w:pPr>
      <w:r>
        <w:t>Контролно поље (Control field)</w:t>
      </w:r>
      <w:r w:rsidR="00F7560D">
        <w:t xml:space="preserve"> . За ово поље такође постоје разилике између 2 подврсте протокола:</w:t>
      </w:r>
    </w:p>
    <w:p w:rsidR="00F7560D" w:rsidRPr="00A27B50" w:rsidRDefault="00F7560D" w:rsidP="00F7560D">
      <w:pPr>
        <w:pStyle w:val="ListParagraph"/>
        <w:numPr>
          <w:ilvl w:val="1"/>
          <w:numId w:val="8"/>
        </w:numPr>
      </w:pPr>
      <w:r>
        <w:t>Код бржег типа протокола, контролно поље се састоји од 6 бита. Оно укључује 4 бита који означавају дужину послатих података</w:t>
      </w:r>
      <w:r w:rsidR="008F7C59">
        <w:t xml:space="preserve"> </w:t>
      </w:r>
      <w:r>
        <w:t>(енгл. Data length code)</w:t>
      </w:r>
      <w:r w:rsidR="003B0D8D">
        <w:t xml:space="preserve"> у бајтима</w:t>
      </w:r>
      <w:r>
        <w:t xml:space="preserve"> </w:t>
      </w:r>
      <w:r w:rsidR="008F7C59">
        <w:t xml:space="preserve"> </w:t>
      </w:r>
      <w:r>
        <w:t xml:space="preserve">и </w:t>
      </w:r>
      <w:r w:rsidR="00A27B50">
        <w:t>2 бита који су резервисани за будућа проширења протокола, IDE (мора бити доминантан) и r0 (може бити или доминантан или рецесиван).</w:t>
      </w:r>
    </w:p>
    <w:p w:rsidR="00A27B50" w:rsidRDefault="00A27B50" w:rsidP="00A27B50">
      <w:pPr>
        <w:pStyle w:val="ListParagraph"/>
        <w:numPr>
          <w:ilvl w:val="1"/>
          <w:numId w:val="8"/>
        </w:numPr>
      </w:pPr>
      <w:r>
        <w:t>Код споријег типа протокола ово поље се такође састоји од 6 бита, при чему прво стижу 2 резервисана бита – r0, r1 (могу бити или доминанти или рецесивни)</w:t>
      </w:r>
      <w:r w:rsidR="008F7C59">
        <w:t>. Након њих у оквиру се налазе 14 бита који означавају дужину послатих податак</w:t>
      </w:r>
      <w:r w:rsidR="003B0D8D">
        <w:t>а</w:t>
      </w:r>
      <w:r w:rsidR="008F7C59">
        <w:t xml:space="preserve"> и фунцкионишу на исти начин као у бржем протоколу.</w:t>
      </w:r>
    </w:p>
    <w:p w:rsidR="00A27B50" w:rsidRPr="00A27B50" w:rsidRDefault="00A27B50" w:rsidP="00A27B50">
      <w:pPr>
        <w:ind w:left="360" w:firstLine="0"/>
      </w:pPr>
      <w:r>
        <w:t>Илустративно објашњење како фунционише део котнролног поља које означава дужину података је приказано на слици</w:t>
      </w:r>
      <w:r w:rsidR="008F7C59">
        <w:t xml:space="preserve"> 2.6</w:t>
      </w:r>
      <w:r>
        <w:t xml:space="preserve"> при чему су са d обележени доминантни бити док су са r обележени рецесивни бити.</w:t>
      </w:r>
    </w:p>
    <w:p w:rsidR="006542D2" w:rsidRDefault="006542D2" w:rsidP="006542D2">
      <w:pPr>
        <w:pStyle w:val="ListParagraph"/>
        <w:numPr>
          <w:ilvl w:val="0"/>
          <w:numId w:val="8"/>
        </w:numPr>
      </w:pPr>
      <w:r>
        <w:t>Поље за податке (Data field)</w:t>
      </w:r>
      <w:r w:rsidR="003B0D8D">
        <w:t xml:space="preserve"> се састоји од 0 до 8 бајта, при чему 1 бајт има 8 бита. Подаци се шаљу у MSB редоследу.</w:t>
      </w:r>
    </w:p>
    <w:p w:rsidR="006542D2" w:rsidRPr="00F64264" w:rsidRDefault="006542D2" w:rsidP="006542D2">
      <w:pPr>
        <w:pStyle w:val="ListParagraph"/>
        <w:numPr>
          <w:ilvl w:val="0"/>
          <w:numId w:val="8"/>
        </w:numPr>
      </w:pPr>
      <w:r>
        <w:t>Поље за цикличну проверу редудансе (CRC field)</w:t>
      </w:r>
      <w:r w:rsidR="00F64264">
        <w:t xml:space="preserve"> се састоји од 15 бита који заправо представљају израчунату цикличну проверу редудансе и делимитера који заузима 1 бит, при чему је тај бит рецесиван.</w:t>
      </w:r>
    </w:p>
    <w:p w:rsidR="006542D2" w:rsidRDefault="006542D2" w:rsidP="006542D2">
      <w:pPr>
        <w:pStyle w:val="ListParagraph"/>
        <w:numPr>
          <w:ilvl w:val="0"/>
          <w:numId w:val="8"/>
        </w:numPr>
      </w:pPr>
      <w:r>
        <w:t>Поље за потврду о пријему (ACK field)</w:t>
      </w:r>
      <w:r w:rsidR="003B0D8D">
        <w:t xml:space="preserve"> се састоји од ACK slot, ACK делимитера, сваки заузима по 1 бит, при чему пошиљаоц шаље рецесивни бит у ACK slot,а примаоц поруке </w:t>
      </w:r>
      <w:r w:rsidR="00F64264">
        <w:t>може да нареди слање доминантног бита. ACK делимитер „раздваја“ ово поље са крајем оквира и оно садржи 1 рецесиван бит.</w:t>
      </w:r>
    </w:p>
    <w:p w:rsidR="006542D2" w:rsidRPr="006542D2" w:rsidRDefault="006542D2" w:rsidP="006542D2">
      <w:pPr>
        <w:pStyle w:val="ListParagraph"/>
        <w:numPr>
          <w:ilvl w:val="0"/>
          <w:numId w:val="8"/>
        </w:numPr>
      </w:pPr>
      <w:r>
        <w:t>Крај оквира (End of frame)</w:t>
      </w:r>
      <w:r w:rsidR="003B0D8D">
        <w:t xml:space="preserve"> се састоји од 7 рецесивних бита.</w:t>
      </w:r>
    </w:p>
    <w:p w:rsidR="006542D2" w:rsidRPr="004422A3" w:rsidRDefault="006542D2" w:rsidP="006542D2">
      <w:pPr>
        <w:ind w:firstLine="0"/>
      </w:pPr>
      <w:r>
        <w:t>Илустративни приказ оквира за пода</w:t>
      </w:r>
      <w:r w:rsidR="008F7C59">
        <w:t>тке може да се види на слици 2.7</w:t>
      </w:r>
      <w:r>
        <w:t>.</w:t>
      </w:r>
    </w:p>
    <w:p w:rsidR="002C0D23" w:rsidRDefault="002C0D23" w:rsidP="006542D2">
      <w:pPr>
        <w:ind w:firstLine="0"/>
      </w:pPr>
    </w:p>
    <w:p w:rsidR="002C0D23" w:rsidRDefault="002C0D23" w:rsidP="006542D2">
      <w:pPr>
        <w:ind w:firstLine="0"/>
      </w:pPr>
    </w:p>
    <w:p w:rsidR="002C0D23" w:rsidRDefault="008B3DF1" w:rsidP="006542D2">
      <w:pPr>
        <w:ind w:firstLine="0"/>
      </w:pPr>
      <w:r>
        <w:rPr>
          <w:noProof/>
          <w:lang w:eastAsia="zh-TW"/>
        </w:rPr>
        <w:lastRenderedPageBreak/>
        <w:pict>
          <v:shape id="_x0000_s1066" type="#_x0000_t202" style="position:absolute;left:0;text-align:left;margin-left:8.9pt;margin-top:-6.85pt;width:439.1pt;height:277.05pt;z-index:251680768;mso-width-relative:margin;mso-height-relative:margin" stroked="f">
            <v:textbox style="mso-next-textbox:#_x0000_s1066">
              <w:txbxContent>
                <w:p w:rsidR="00CA15EA" w:rsidRDefault="00CA15EA" w:rsidP="003B0D8D">
                  <w:pPr>
                    <w:keepNext/>
                  </w:pPr>
                  <w:r>
                    <w:rPr>
                      <w:noProof/>
                      <w:lang w:eastAsia="en-US"/>
                    </w:rPr>
                    <w:drawing>
                      <wp:inline distT="0" distB="0" distL="0" distR="0">
                        <wp:extent cx="5070535" cy="3076558"/>
                        <wp:effectExtent l="19050" t="0" r="0" b="0"/>
                        <wp:docPr id="8" name="Picture 7" descr="dlc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c bosch.png"/>
                                <pic:cNvPicPr/>
                              </pic:nvPicPr>
                              <pic:blipFill>
                                <a:blip r:embed="rId57"/>
                                <a:stretch>
                                  <a:fillRect/>
                                </a:stretch>
                              </pic:blipFill>
                              <pic:spPr>
                                <a:xfrm>
                                  <a:off x="0" y="0"/>
                                  <a:ext cx="5077540" cy="3080808"/>
                                </a:xfrm>
                                <a:prstGeom prst="rect">
                                  <a:avLst/>
                                </a:prstGeom>
                              </pic:spPr>
                            </pic:pic>
                          </a:graphicData>
                        </a:graphic>
                      </wp:inline>
                    </w:drawing>
                  </w:r>
                </w:p>
                <w:p w:rsidR="00CA15EA" w:rsidRPr="003B0D8D" w:rsidRDefault="00CA15EA" w:rsidP="003B0D8D">
                  <w:pPr>
                    <w:pStyle w:val="Caption"/>
                  </w:pPr>
                  <w:r>
                    <w:t>Слика 2.</w:t>
                  </w:r>
                  <w:r>
                    <w:rPr>
                      <w:lang/>
                    </w:rPr>
                    <w:t>7</w:t>
                  </w:r>
                  <w:r>
                    <w:t xml:space="preserve"> Илустративно објашњење како фунционише DLC</w:t>
                  </w:r>
                </w:p>
                <w:p w:rsidR="00CA15EA" w:rsidRDefault="00CA15EA" w:rsidP="008F7C59">
                  <w:pPr>
                    <w:keepNext/>
                  </w:pPr>
                </w:p>
                <w:p w:rsidR="00CA15EA" w:rsidRDefault="00CA15EA" w:rsidP="003B0D8D">
                  <w:pPr>
                    <w:pStyle w:val="Caption"/>
                    <w:jc w:val="both"/>
                  </w:pPr>
                </w:p>
              </w:txbxContent>
            </v:textbox>
          </v:shape>
        </w:pict>
      </w: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8B3DF1" w:rsidP="006542D2">
      <w:pPr>
        <w:ind w:firstLine="0"/>
      </w:pPr>
      <w:r>
        <w:rPr>
          <w:noProof/>
          <w:lang w:eastAsia="zh-TW"/>
        </w:rPr>
        <w:pict>
          <v:shape id="_x0000_s1061" type="#_x0000_t202" style="position:absolute;left:0;text-align:left;margin-left:-4.9pt;margin-top:10.4pt;width:480.75pt;height:266.25pt;z-index:251675648;mso-width-relative:margin;mso-height-relative:margin" stroked="f">
            <v:textbox style="mso-next-textbox:#_x0000_s1061">
              <w:txbxContent>
                <w:p w:rsidR="00CA15EA" w:rsidRDefault="00CA15EA" w:rsidP="003B0D8D">
                  <w:pPr>
                    <w:keepNext/>
                  </w:pPr>
                  <w:r>
                    <w:rPr>
                      <w:noProof/>
                      <w:lang w:eastAsia="en-US"/>
                    </w:rPr>
                    <w:drawing>
                      <wp:inline distT="0" distB="0" distL="0" distR="0">
                        <wp:extent cx="5029200" cy="2973852"/>
                        <wp:effectExtent l="19050" t="0" r="0" b="0"/>
                        <wp:docPr id="16"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58"/>
                                <a:stretch>
                                  <a:fillRect/>
                                </a:stretch>
                              </pic:blipFill>
                              <pic:spPr>
                                <a:xfrm>
                                  <a:off x="0" y="0"/>
                                  <a:ext cx="5021683" cy="2969407"/>
                                </a:xfrm>
                                <a:prstGeom prst="rect">
                                  <a:avLst/>
                                </a:prstGeom>
                              </pic:spPr>
                            </pic:pic>
                          </a:graphicData>
                        </a:graphic>
                      </wp:inline>
                    </w:drawing>
                  </w:r>
                </w:p>
                <w:p w:rsidR="00CA15EA" w:rsidRPr="003B0D8D" w:rsidRDefault="00CA15EA" w:rsidP="003B0D8D">
                  <w:pPr>
                    <w:pStyle w:val="Caption"/>
                  </w:pPr>
                  <w:r>
                    <w:t>Слика 2.</w:t>
                  </w:r>
                  <w:r>
                    <w:rPr>
                      <w:lang/>
                    </w:rPr>
                    <w:t>8</w:t>
                  </w:r>
                  <w:r>
                    <w:t xml:space="preserve"> Илустративни приказ оквира за подаке</w:t>
                  </w:r>
                </w:p>
                <w:p w:rsidR="00CA15EA" w:rsidRDefault="00CA15EA" w:rsidP="002C0D23">
                  <w:pPr>
                    <w:keepNext/>
                  </w:pPr>
                </w:p>
                <w:p w:rsidR="00CA15EA" w:rsidRPr="002C0D23" w:rsidRDefault="00CA15EA" w:rsidP="002C0D23">
                  <w:pPr>
                    <w:ind w:firstLine="0"/>
                  </w:pPr>
                </w:p>
              </w:txbxContent>
            </v:textbox>
          </v:shape>
        </w:pict>
      </w: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Pr="004422A3" w:rsidRDefault="004422A3" w:rsidP="006542D2">
      <w:pPr>
        <w:ind w:firstLine="0"/>
      </w:pPr>
    </w:p>
    <w:p w:rsidR="006542D2" w:rsidRDefault="006542D2" w:rsidP="006542D2">
      <w:pPr>
        <w:ind w:firstLine="0"/>
      </w:pPr>
    </w:p>
    <w:p w:rsidR="006542D2" w:rsidRDefault="006542D2" w:rsidP="006542D2">
      <w:pPr>
        <w:ind w:firstLine="0"/>
      </w:pPr>
    </w:p>
    <w:p w:rsidR="004F3516" w:rsidRPr="004422A3" w:rsidRDefault="004F3516" w:rsidP="006542D2">
      <w:pPr>
        <w:ind w:firstLine="0"/>
      </w:pPr>
    </w:p>
    <w:p w:rsidR="006542D2" w:rsidRPr="00243473" w:rsidRDefault="00243473" w:rsidP="006542D2">
      <w:pPr>
        <w:ind w:firstLine="0"/>
      </w:pPr>
      <w:r>
        <w:lastRenderedPageBreak/>
        <w:t xml:space="preserve">Разлика између CAN 2.0 A и CAN 2.0 B се може боље упоредити у </w:t>
      </w:r>
      <w:r w:rsidR="00AC65F8">
        <w:t>следећој табели</w:t>
      </w:r>
      <w:r>
        <w:t>.</w:t>
      </w:r>
    </w:p>
    <w:tbl>
      <w:tblPr>
        <w:tblStyle w:val="TableGrid"/>
        <w:tblW w:w="9373" w:type="dxa"/>
        <w:tblLook w:val="04A0"/>
      </w:tblPr>
      <w:tblGrid>
        <w:gridCol w:w="2342"/>
        <w:gridCol w:w="2344"/>
        <w:gridCol w:w="2343"/>
        <w:gridCol w:w="2344"/>
      </w:tblGrid>
      <w:tr w:rsidR="00243473" w:rsidTr="00BD7D7F">
        <w:trPr>
          <w:trHeight w:val="686"/>
        </w:trPr>
        <w:tc>
          <w:tcPr>
            <w:tcW w:w="4686" w:type="dxa"/>
            <w:gridSpan w:val="2"/>
            <w:tcBorders>
              <w:bottom w:val="single" w:sz="4" w:space="0" w:color="auto"/>
            </w:tcBorders>
          </w:tcPr>
          <w:p w:rsidR="00243473" w:rsidRPr="00243473" w:rsidRDefault="00243473" w:rsidP="00243473">
            <w:pPr>
              <w:ind w:firstLine="0"/>
              <w:jc w:val="center"/>
            </w:pPr>
            <w:r>
              <w:t>CAN 2.0 А (једанаестобитни идентификатор)</w:t>
            </w:r>
          </w:p>
        </w:tc>
        <w:tc>
          <w:tcPr>
            <w:tcW w:w="4687" w:type="dxa"/>
            <w:gridSpan w:val="2"/>
          </w:tcPr>
          <w:p w:rsidR="00243473" w:rsidRDefault="00243473" w:rsidP="00243473">
            <w:pPr>
              <w:ind w:firstLine="0"/>
              <w:jc w:val="center"/>
            </w:pPr>
            <w:r>
              <w:t>CAN 2.0 B (двадесетдеветобитни идентификатор)</w:t>
            </w:r>
          </w:p>
        </w:tc>
      </w:tr>
      <w:tr w:rsidR="00D56C25" w:rsidTr="00BD7D7F">
        <w:trPr>
          <w:trHeight w:val="336"/>
        </w:trPr>
        <w:tc>
          <w:tcPr>
            <w:tcW w:w="2342" w:type="dxa"/>
            <w:tcBorders>
              <w:bottom w:val="single" w:sz="4" w:space="0" w:color="auto"/>
            </w:tcBorders>
          </w:tcPr>
          <w:p w:rsidR="00D56C25" w:rsidRPr="00D56C25" w:rsidRDefault="00D56C25" w:rsidP="00243473">
            <w:pPr>
              <w:ind w:firstLine="0"/>
              <w:jc w:val="center"/>
            </w:pPr>
            <w:r>
              <w:t>Назив поља</w:t>
            </w:r>
          </w:p>
        </w:tc>
        <w:tc>
          <w:tcPr>
            <w:tcW w:w="2343" w:type="dxa"/>
            <w:tcBorders>
              <w:bottom w:val="single" w:sz="4" w:space="0" w:color="auto"/>
            </w:tcBorders>
          </w:tcPr>
          <w:p w:rsidR="00D56C25" w:rsidRPr="00D56C25" w:rsidRDefault="00D56C25" w:rsidP="00243473">
            <w:pPr>
              <w:ind w:firstLine="0"/>
              <w:jc w:val="center"/>
            </w:pPr>
            <w:r>
              <w:t>Дужина поља</w:t>
            </w:r>
          </w:p>
        </w:tc>
        <w:tc>
          <w:tcPr>
            <w:tcW w:w="2343" w:type="dxa"/>
            <w:tcBorders>
              <w:bottom w:val="single" w:sz="4" w:space="0" w:color="auto"/>
            </w:tcBorders>
          </w:tcPr>
          <w:p w:rsidR="00D56C25" w:rsidRPr="00D56C25" w:rsidRDefault="00D56C25" w:rsidP="00243473">
            <w:pPr>
              <w:ind w:firstLine="0"/>
              <w:jc w:val="center"/>
            </w:pPr>
            <w:r>
              <w:t>Назив поља</w:t>
            </w:r>
          </w:p>
        </w:tc>
        <w:tc>
          <w:tcPr>
            <w:tcW w:w="2343" w:type="dxa"/>
            <w:tcBorders>
              <w:bottom w:val="single" w:sz="4" w:space="0" w:color="auto"/>
            </w:tcBorders>
          </w:tcPr>
          <w:p w:rsidR="00D56C25" w:rsidRPr="00D56C25" w:rsidRDefault="00D56C25" w:rsidP="00243473">
            <w:pPr>
              <w:ind w:firstLine="0"/>
              <w:jc w:val="center"/>
            </w:pPr>
            <w:r>
              <w:t>Дужина поља</w:t>
            </w:r>
          </w:p>
        </w:tc>
      </w:tr>
      <w:tr w:rsidR="00243473" w:rsidTr="00BD7D7F">
        <w:trPr>
          <w:trHeight w:val="351"/>
        </w:trPr>
        <w:tc>
          <w:tcPr>
            <w:tcW w:w="2342" w:type="dxa"/>
            <w:tcBorders>
              <w:bottom w:val="single" w:sz="4" w:space="0" w:color="auto"/>
            </w:tcBorders>
            <w:shd w:val="clear" w:color="auto" w:fill="0070C0"/>
          </w:tcPr>
          <w:p w:rsidR="00243473" w:rsidRPr="00243473" w:rsidRDefault="00243473" w:rsidP="006542D2">
            <w:pPr>
              <w:ind w:firstLine="0"/>
            </w:pPr>
            <w:r>
              <w:t>Почетак оквира</w:t>
            </w:r>
          </w:p>
        </w:tc>
        <w:tc>
          <w:tcPr>
            <w:tcW w:w="2343" w:type="dxa"/>
            <w:tcBorders>
              <w:bottom w:val="single" w:sz="4" w:space="0" w:color="auto"/>
            </w:tcBorders>
            <w:shd w:val="clear" w:color="auto" w:fill="0070C0"/>
          </w:tcPr>
          <w:p w:rsidR="00243473" w:rsidRPr="00EF11F9" w:rsidRDefault="00EF11F9" w:rsidP="00EF11F9">
            <w:pPr>
              <w:ind w:firstLine="0"/>
            </w:pPr>
            <w:r>
              <w:t>1 бит</w:t>
            </w:r>
          </w:p>
        </w:tc>
        <w:tc>
          <w:tcPr>
            <w:tcW w:w="2343" w:type="dxa"/>
            <w:tcBorders>
              <w:bottom w:val="single" w:sz="4" w:space="0" w:color="auto"/>
            </w:tcBorders>
            <w:shd w:val="clear" w:color="auto" w:fill="0070C0"/>
          </w:tcPr>
          <w:p w:rsidR="00243473" w:rsidRDefault="00243473" w:rsidP="006542D2">
            <w:pPr>
              <w:ind w:firstLine="0"/>
            </w:pPr>
            <w:r>
              <w:t>Почетак оквира</w:t>
            </w:r>
          </w:p>
        </w:tc>
        <w:tc>
          <w:tcPr>
            <w:tcW w:w="2343" w:type="dxa"/>
            <w:tcBorders>
              <w:bottom w:val="single" w:sz="4" w:space="0" w:color="auto"/>
            </w:tcBorders>
            <w:shd w:val="clear" w:color="auto" w:fill="0070C0"/>
          </w:tcPr>
          <w:p w:rsidR="00243473" w:rsidRDefault="00EF11F9" w:rsidP="00EF11F9">
            <w:pPr>
              <w:ind w:firstLine="0"/>
            </w:pPr>
            <w:r>
              <w:t>1 бит</w:t>
            </w:r>
          </w:p>
        </w:tc>
      </w:tr>
      <w:tr w:rsidR="00EF11F9" w:rsidTr="00BD7D7F">
        <w:trPr>
          <w:trHeight w:val="336"/>
        </w:trPr>
        <w:tc>
          <w:tcPr>
            <w:tcW w:w="2342" w:type="dxa"/>
            <w:tcBorders>
              <w:bottom w:val="single" w:sz="4" w:space="0" w:color="auto"/>
            </w:tcBorders>
            <w:shd w:val="clear" w:color="auto" w:fill="00B050"/>
          </w:tcPr>
          <w:p w:rsidR="00EF11F9" w:rsidRPr="00243473" w:rsidRDefault="00EF11F9" w:rsidP="006542D2">
            <w:pPr>
              <w:ind w:firstLine="0"/>
            </w:pPr>
            <w:r>
              <w:t>Идентификатор</w:t>
            </w:r>
          </w:p>
        </w:tc>
        <w:tc>
          <w:tcPr>
            <w:tcW w:w="2343" w:type="dxa"/>
            <w:tcBorders>
              <w:bottom w:val="single" w:sz="4" w:space="0" w:color="auto"/>
            </w:tcBorders>
            <w:shd w:val="clear" w:color="auto" w:fill="00B050"/>
          </w:tcPr>
          <w:p w:rsidR="00EF11F9" w:rsidRPr="00AA0F6A" w:rsidRDefault="00AA0F6A" w:rsidP="006542D2">
            <w:pPr>
              <w:ind w:firstLine="0"/>
            </w:pPr>
            <w:r>
              <w:t>11 bita</w:t>
            </w:r>
          </w:p>
        </w:tc>
        <w:tc>
          <w:tcPr>
            <w:tcW w:w="2343" w:type="dxa"/>
            <w:shd w:val="clear" w:color="auto" w:fill="00B050"/>
          </w:tcPr>
          <w:p w:rsidR="00EF11F9" w:rsidRPr="00243473" w:rsidRDefault="00EF11F9" w:rsidP="004A62DB">
            <w:pPr>
              <w:ind w:firstLine="0"/>
            </w:pPr>
            <w:r>
              <w:t>Идентификатор А</w:t>
            </w:r>
          </w:p>
        </w:tc>
        <w:tc>
          <w:tcPr>
            <w:tcW w:w="2343" w:type="dxa"/>
            <w:shd w:val="clear" w:color="auto" w:fill="00B050"/>
          </w:tcPr>
          <w:p w:rsidR="00EF11F9" w:rsidRDefault="00492169" w:rsidP="006542D2">
            <w:pPr>
              <w:ind w:firstLine="0"/>
            </w:pPr>
            <w:r>
              <w:t>11 бита</w:t>
            </w:r>
          </w:p>
        </w:tc>
      </w:tr>
      <w:tr w:rsidR="00EF11F9" w:rsidTr="00BD7D7F">
        <w:trPr>
          <w:trHeight w:val="336"/>
        </w:trPr>
        <w:tc>
          <w:tcPr>
            <w:tcW w:w="2342" w:type="dxa"/>
            <w:shd w:val="clear" w:color="auto" w:fill="00B050"/>
          </w:tcPr>
          <w:p w:rsidR="00EF11F9" w:rsidRPr="00EF11F9" w:rsidRDefault="00EF11F9" w:rsidP="006542D2">
            <w:pPr>
              <w:ind w:firstLine="0"/>
            </w:pPr>
            <w:r>
              <w:t>RTR</w:t>
            </w:r>
          </w:p>
        </w:tc>
        <w:tc>
          <w:tcPr>
            <w:tcW w:w="2343" w:type="dxa"/>
            <w:shd w:val="clear" w:color="auto" w:fill="00B050"/>
          </w:tcPr>
          <w:p w:rsidR="00EF11F9" w:rsidRDefault="00AA0F6A" w:rsidP="006542D2">
            <w:pPr>
              <w:ind w:firstLine="0"/>
            </w:pPr>
            <w:r>
              <w:t xml:space="preserve">1 бит </w:t>
            </w:r>
          </w:p>
        </w:tc>
        <w:tc>
          <w:tcPr>
            <w:tcW w:w="2343" w:type="dxa"/>
            <w:shd w:val="clear" w:color="auto" w:fill="00B050"/>
          </w:tcPr>
          <w:p w:rsidR="00EF11F9" w:rsidRPr="00D56C25" w:rsidRDefault="00D56C25" w:rsidP="006542D2">
            <w:pPr>
              <w:ind w:firstLine="0"/>
            </w:pPr>
            <w:r>
              <w:t>SRR</w:t>
            </w:r>
          </w:p>
        </w:tc>
        <w:tc>
          <w:tcPr>
            <w:tcW w:w="2343" w:type="dxa"/>
            <w:shd w:val="clear" w:color="auto" w:fill="00B050"/>
          </w:tcPr>
          <w:p w:rsidR="00EF11F9"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FFFF00"/>
          </w:tcPr>
          <w:p w:rsidR="00D56C25" w:rsidRDefault="00D56C25" w:rsidP="006542D2">
            <w:pPr>
              <w:ind w:firstLine="0"/>
            </w:pPr>
            <w:r>
              <w:t>IDE</w:t>
            </w:r>
          </w:p>
        </w:tc>
        <w:tc>
          <w:tcPr>
            <w:tcW w:w="2343" w:type="dxa"/>
            <w:tcBorders>
              <w:bottom w:val="single" w:sz="4" w:space="0" w:color="auto"/>
            </w:tcBorders>
            <w:shd w:val="clear" w:color="auto" w:fill="FFFF00"/>
          </w:tcPr>
          <w:p w:rsidR="00D56C25" w:rsidRDefault="00D56C25" w:rsidP="006542D2">
            <w:pPr>
              <w:ind w:firstLine="0"/>
            </w:pPr>
            <w:r>
              <w:t>1 бита</w:t>
            </w:r>
          </w:p>
        </w:tc>
        <w:tc>
          <w:tcPr>
            <w:tcW w:w="2343" w:type="dxa"/>
            <w:shd w:val="clear" w:color="auto" w:fill="00B050"/>
          </w:tcPr>
          <w:p w:rsidR="00D56C25" w:rsidRDefault="00D56C25" w:rsidP="006542D2">
            <w:pPr>
              <w:ind w:firstLine="0"/>
            </w:pPr>
            <w:r>
              <w:t>IDE</w:t>
            </w:r>
          </w:p>
        </w:tc>
        <w:tc>
          <w:tcPr>
            <w:tcW w:w="2343" w:type="dxa"/>
            <w:shd w:val="clear" w:color="auto" w:fill="00B050"/>
          </w:tcPr>
          <w:p w:rsidR="00D56C25" w:rsidRDefault="00492169" w:rsidP="006542D2">
            <w:pPr>
              <w:ind w:firstLine="0"/>
            </w:pPr>
            <w:r>
              <w:t>1 бит</w:t>
            </w:r>
          </w:p>
        </w:tc>
      </w:tr>
      <w:tr w:rsidR="00D56C25" w:rsidTr="00BD7D7F">
        <w:trPr>
          <w:trHeight w:val="351"/>
        </w:trPr>
        <w:tc>
          <w:tcPr>
            <w:tcW w:w="2342" w:type="dxa"/>
            <w:tcBorders>
              <w:bottom w:val="single" w:sz="4" w:space="0" w:color="auto"/>
            </w:tcBorders>
            <w:shd w:val="clear" w:color="auto" w:fill="FFFF00"/>
          </w:tcPr>
          <w:p w:rsidR="00D56C25" w:rsidRPr="00D56C25" w:rsidRDefault="00D56C25" w:rsidP="00D56C25">
            <w:pPr>
              <w:ind w:firstLine="0"/>
            </w:pPr>
            <w:r>
              <w:t>Резервисан бит</w:t>
            </w:r>
          </w:p>
        </w:tc>
        <w:tc>
          <w:tcPr>
            <w:tcW w:w="2343" w:type="dxa"/>
            <w:tcBorders>
              <w:bottom w:val="single" w:sz="4" w:space="0" w:color="auto"/>
            </w:tcBorders>
            <w:shd w:val="clear" w:color="auto" w:fill="FFFF00"/>
          </w:tcPr>
          <w:p w:rsidR="00D56C25" w:rsidRDefault="00D56C25" w:rsidP="004A62DB">
            <w:pPr>
              <w:ind w:firstLine="0"/>
            </w:pPr>
            <w:r>
              <w:t>1 бита</w:t>
            </w:r>
          </w:p>
        </w:tc>
        <w:tc>
          <w:tcPr>
            <w:tcW w:w="2343" w:type="dxa"/>
            <w:shd w:val="clear" w:color="auto" w:fill="00B050"/>
          </w:tcPr>
          <w:p w:rsidR="00D56C25" w:rsidRPr="00D56C25" w:rsidRDefault="00D56C25" w:rsidP="006542D2">
            <w:pPr>
              <w:ind w:firstLine="0"/>
            </w:pPr>
            <w:r>
              <w:t>Идентификатор Б</w:t>
            </w:r>
          </w:p>
        </w:tc>
        <w:tc>
          <w:tcPr>
            <w:tcW w:w="2343" w:type="dxa"/>
            <w:shd w:val="clear" w:color="auto" w:fill="00B050"/>
          </w:tcPr>
          <w:p w:rsidR="00D56C25" w:rsidRDefault="00492169" w:rsidP="006542D2">
            <w:pPr>
              <w:ind w:firstLine="0"/>
            </w:pPr>
            <w:r>
              <w:t>18 бита</w:t>
            </w:r>
          </w:p>
        </w:tc>
      </w:tr>
      <w:tr w:rsidR="00D56C25" w:rsidTr="00BD7D7F">
        <w:trPr>
          <w:trHeight w:val="336"/>
        </w:trPr>
        <w:tc>
          <w:tcPr>
            <w:tcW w:w="2342" w:type="dxa"/>
            <w:tcBorders>
              <w:bottom w:val="single" w:sz="4" w:space="0" w:color="auto"/>
            </w:tcBorders>
            <w:shd w:val="clear" w:color="auto" w:fill="FFFF00"/>
          </w:tcPr>
          <w:p w:rsidR="00D56C25" w:rsidRPr="00EF11F9" w:rsidRDefault="00D56C25" w:rsidP="004A62DB">
            <w:pPr>
              <w:ind w:firstLine="0"/>
            </w:pPr>
            <w:r>
              <w:t>DLC</w:t>
            </w:r>
          </w:p>
        </w:tc>
        <w:tc>
          <w:tcPr>
            <w:tcW w:w="2343" w:type="dxa"/>
            <w:tcBorders>
              <w:bottom w:val="single" w:sz="4" w:space="0" w:color="auto"/>
            </w:tcBorders>
            <w:shd w:val="clear" w:color="auto" w:fill="FFFF00"/>
          </w:tcPr>
          <w:p w:rsidR="00D56C25" w:rsidRDefault="00D56C25" w:rsidP="004A62DB">
            <w:pPr>
              <w:ind w:firstLine="0"/>
            </w:pPr>
            <w:r>
              <w:t>4 бита</w:t>
            </w:r>
          </w:p>
        </w:tc>
        <w:tc>
          <w:tcPr>
            <w:tcW w:w="2343" w:type="dxa"/>
            <w:tcBorders>
              <w:bottom w:val="single" w:sz="4" w:space="0" w:color="auto"/>
            </w:tcBorders>
            <w:shd w:val="clear" w:color="auto" w:fill="00B050"/>
          </w:tcPr>
          <w:p w:rsidR="00D56C25" w:rsidRPr="00D56C25" w:rsidRDefault="00D56C25" w:rsidP="006542D2">
            <w:pPr>
              <w:ind w:firstLine="0"/>
            </w:pPr>
            <w:r>
              <w:t>RTR</w:t>
            </w:r>
          </w:p>
        </w:tc>
        <w:tc>
          <w:tcPr>
            <w:tcW w:w="2343" w:type="dxa"/>
            <w:tcBorders>
              <w:bottom w:val="single" w:sz="4" w:space="0" w:color="auto"/>
            </w:tcBorders>
            <w:shd w:val="clear" w:color="auto" w:fill="00B050"/>
          </w:tcPr>
          <w:p w:rsidR="00D56C25"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FF0000"/>
          </w:tcPr>
          <w:p w:rsidR="00D56C25" w:rsidRPr="00EF11F9" w:rsidRDefault="00D56C25" w:rsidP="006542D2">
            <w:pPr>
              <w:ind w:firstLine="0"/>
            </w:pPr>
            <w:r>
              <w:t>Подаци</w:t>
            </w:r>
          </w:p>
        </w:tc>
        <w:tc>
          <w:tcPr>
            <w:tcW w:w="2343" w:type="dxa"/>
            <w:tcBorders>
              <w:bottom w:val="single" w:sz="4" w:space="0" w:color="auto"/>
            </w:tcBorders>
            <w:shd w:val="clear" w:color="auto" w:fill="FF0000"/>
          </w:tcPr>
          <w:p w:rsidR="00D56C25" w:rsidRDefault="00D56C25" w:rsidP="006542D2">
            <w:pPr>
              <w:ind w:firstLine="0"/>
            </w:pPr>
            <w:r>
              <w:t>0-64 бита</w:t>
            </w:r>
          </w:p>
        </w:tc>
        <w:tc>
          <w:tcPr>
            <w:tcW w:w="2343" w:type="dxa"/>
            <w:shd w:val="clear" w:color="auto" w:fill="FFFF00"/>
          </w:tcPr>
          <w:p w:rsidR="00D56C25" w:rsidRPr="00D56C25" w:rsidRDefault="00D56C25" w:rsidP="006542D2">
            <w:pPr>
              <w:ind w:firstLine="0"/>
            </w:pPr>
            <w:r>
              <w:t>Резервисани бити</w:t>
            </w:r>
          </w:p>
        </w:tc>
        <w:tc>
          <w:tcPr>
            <w:tcW w:w="2343" w:type="dxa"/>
            <w:shd w:val="clear" w:color="auto" w:fill="FFFF00"/>
          </w:tcPr>
          <w:p w:rsidR="00D56C25" w:rsidRDefault="00492169" w:rsidP="006542D2">
            <w:pPr>
              <w:ind w:firstLine="0"/>
            </w:pPr>
            <w:r>
              <w:t>2 бита</w:t>
            </w:r>
          </w:p>
        </w:tc>
      </w:tr>
      <w:tr w:rsidR="00D56C25" w:rsidTr="00BD7D7F">
        <w:trPr>
          <w:trHeight w:val="351"/>
        </w:trPr>
        <w:tc>
          <w:tcPr>
            <w:tcW w:w="2342" w:type="dxa"/>
            <w:shd w:val="clear" w:color="auto" w:fill="7030A0"/>
          </w:tcPr>
          <w:p w:rsidR="00D56C25" w:rsidRPr="00EF11F9" w:rsidRDefault="00D56C25" w:rsidP="006542D2">
            <w:pPr>
              <w:ind w:firstLine="0"/>
            </w:pPr>
            <w:r>
              <w:t>CRC</w:t>
            </w:r>
          </w:p>
        </w:tc>
        <w:tc>
          <w:tcPr>
            <w:tcW w:w="2343" w:type="dxa"/>
            <w:shd w:val="clear" w:color="auto" w:fill="7030A0"/>
          </w:tcPr>
          <w:p w:rsidR="00D56C25" w:rsidRDefault="00D56C25" w:rsidP="006542D2">
            <w:pPr>
              <w:ind w:firstLine="0"/>
            </w:pPr>
            <w:r>
              <w:t>15 бита</w:t>
            </w:r>
          </w:p>
        </w:tc>
        <w:tc>
          <w:tcPr>
            <w:tcW w:w="2343" w:type="dxa"/>
            <w:tcBorders>
              <w:bottom w:val="single" w:sz="4" w:space="0" w:color="auto"/>
            </w:tcBorders>
            <w:shd w:val="clear" w:color="auto" w:fill="FFFF00"/>
          </w:tcPr>
          <w:p w:rsidR="00D56C25" w:rsidRPr="00D56C25" w:rsidRDefault="00D56C25" w:rsidP="006542D2">
            <w:pPr>
              <w:ind w:firstLine="0"/>
            </w:pPr>
            <w:r>
              <w:t>DLC</w:t>
            </w:r>
          </w:p>
        </w:tc>
        <w:tc>
          <w:tcPr>
            <w:tcW w:w="2343" w:type="dxa"/>
            <w:tcBorders>
              <w:bottom w:val="single" w:sz="4" w:space="0" w:color="auto"/>
            </w:tcBorders>
            <w:shd w:val="clear" w:color="auto" w:fill="FFFF00"/>
          </w:tcPr>
          <w:p w:rsidR="00D56C25" w:rsidRDefault="00492169" w:rsidP="006542D2">
            <w:pPr>
              <w:ind w:firstLine="0"/>
            </w:pPr>
            <w:r>
              <w:t>4 бита</w:t>
            </w:r>
          </w:p>
        </w:tc>
      </w:tr>
      <w:tr w:rsidR="00D56C25" w:rsidTr="00BD7D7F">
        <w:trPr>
          <w:trHeight w:val="336"/>
        </w:trPr>
        <w:tc>
          <w:tcPr>
            <w:tcW w:w="2342" w:type="dxa"/>
            <w:tcBorders>
              <w:bottom w:val="single" w:sz="4" w:space="0" w:color="auto"/>
            </w:tcBorders>
            <w:shd w:val="clear" w:color="auto" w:fill="7030A0"/>
          </w:tcPr>
          <w:p w:rsidR="00D56C25" w:rsidRPr="004F3516" w:rsidRDefault="00D56C25" w:rsidP="006542D2">
            <w:pPr>
              <w:ind w:firstLine="0"/>
            </w:pPr>
            <w:r>
              <w:t>CRC делимитер</w:t>
            </w:r>
          </w:p>
        </w:tc>
        <w:tc>
          <w:tcPr>
            <w:tcW w:w="2343" w:type="dxa"/>
            <w:tcBorders>
              <w:bottom w:val="single" w:sz="4" w:space="0" w:color="auto"/>
            </w:tcBorders>
            <w:shd w:val="clear" w:color="auto" w:fill="7030A0"/>
          </w:tcPr>
          <w:p w:rsidR="00D56C25" w:rsidRDefault="00D56C25" w:rsidP="006542D2">
            <w:pPr>
              <w:ind w:firstLine="0"/>
            </w:pPr>
            <w:r>
              <w:t>1 бит</w:t>
            </w:r>
          </w:p>
        </w:tc>
        <w:tc>
          <w:tcPr>
            <w:tcW w:w="2343" w:type="dxa"/>
            <w:tcBorders>
              <w:bottom w:val="single" w:sz="4" w:space="0" w:color="auto"/>
            </w:tcBorders>
            <w:shd w:val="clear" w:color="auto" w:fill="FF0000"/>
          </w:tcPr>
          <w:p w:rsidR="00D56C25" w:rsidRDefault="00D56C25" w:rsidP="006542D2">
            <w:pPr>
              <w:ind w:firstLine="0"/>
            </w:pPr>
            <w:r>
              <w:t>Подаци</w:t>
            </w:r>
          </w:p>
        </w:tc>
        <w:tc>
          <w:tcPr>
            <w:tcW w:w="2343" w:type="dxa"/>
            <w:tcBorders>
              <w:bottom w:val="single" w:sz="4" w:space="0" w:color="auto"/>
            </w:tcBorders>
            <w:shd w:val="clear" w:color="auto" w:fill="FF0000"/>
          </w:tcPr>
          <w:p w:rsidR="00D56C25" w:rsidRDefault="00492169" w:rsidP="006542D2">
            <w:pPr>
              <w:ind w:firstLine="0"/>
            </w:pPr>
            <w:r>
              <w:t>0-64 бита</w:t>
            </w:r>
          </w:p>
        </w:tc>
      </w:tr>
      <w:tr w:rsidR="00D56C25" w:rsidTr="00BD7D7F">
        <w:trPr>
          <w:trHeight w:val="336"/>
        </w:trPr>
        <w:tc>
          <w:tcPr>
            <w:tcW w:w="2342" w:type="dxa"/>
            <w:shd w:val="clear" w:color="auto" w:fill="FFC000"/>
          </w:tcPr>
          <w:p w:rsidR="00D56C25" w:rsidRDefault="00D56C25" w:rsidP="006542D2">
            <w:pPr>
              <w:ind w:firstLine="0"/>
            </w:pPr>
            <w:r>
              <w:t>ACK</w:t>
            </w:r>
          </w:p>
        </w:tc>
        <w:tc>
          <w:tcPr>
            <w:tcW w:w="2343" w:type="dxa"/>
            <w:shd w:val="clear" w:color="auto" w:fill="FFC000"/>
          </w:tcPr>
          <w:p w:rsidR="00D56C25" w:rsidRDefault="00D56C25" w:rsidP="006542D2">
            <w:pPr>
              <w:ind w:firstLine="0"/>
            </w:pPr>
            <w:r>
              <w:t>1 бит</w:t>
            </w:r>
          </w:p>
        </w:tc>
        <w:tc>
          <w:tcPr>
            <w:tcW w:w="2343" w:type="dxa"/>
            <w:shd w:val="clear" w:color="auto" w:fill="7030A0"/>
          </w:tcPr>
          <w:p w:rsidR="00D56C25" w:rsidRPr="00EF11F9" w:rsidRDefault="00D56C25" w:rsidP="004A62DB">
            <w:pPr>
              <w:ind w:firstLine="0"/>
            </w:pPr>
            <w:r>
              <w:t>CRC</w:t>
            </w:r>
          </w:p>
        </w:tc>
        <w:tc>
          <w:tcPr>
            <w:tcW w:w="2343" w:type="dxa"/>
            <w:shd w:val="clear" w:color="auto" w:fill="7030A0"/>
          </w:tcPr>
          <w:p w:rsidR="00D56C25" w:rsidRDefault="00492169" w:rsidP="006542D2">
            <w:pPr>
              <w:ind w:firstLine="0"/>
            </w:pPr>
            <w:r>
              <w:t>15 бита</w:t>
            </w:r>
          </w:p>
        </w:tc>
      </w:tr>
      <w:tr w:rsidR="00D56C25" w:rsidTr="00BD7D7F">
        <w:trPr>
          <w:trHeight w:val="351"/>
        </w:trPr>
        <w:tc>
          <w:tcPr>
            <w:tcW w:w="2342" w:type="dxa"/>
            <w:tcBorders>
              <w:bottom w:val="single" w:sz="4" w:space="0" w:color="auto"/>
            </w:tcBorders>
            <w:shd w:val="clear" w:color="auto" w:fill="FFC000"/>
          </w:tcPr>
          <w:p w:rsidR="00D56C25" w:rsidRPr="004F3516" w:rsidRDefault="00D56C25" w:rsidP="006542D2">
            <w:pPr>
              <w:ind w:firstLine="0"/>
            </w:pPr>
            <w:r>
              <w:t>ACK делимитер</w:t>
            </w:r>
          </w:p>
        </w:tc>
        <w:tc>
          <w:tcPr>
            <w:tcW w:w="2343" w:type="dxa"/>
            <w:tcBorders>
              <w:bottom w:val="single" w:sz="4" w:space="0" w:color="auto"/>
            </w:tcBorders>
            <w:shd w:val="clear" w:color="auto" w:fill="FFC000"/>
          </w:tcPr>
          <w:p w:rsidR="00D56C25" w:rsidRDefault="00D56C25" w:rsidP="006542D2">
            <w:pPr>
              <w:ind w:firstLine="0"/>
            </w:pPr>
            <w:r>
              <w:t>1 бит</w:t>
            </w:r>
          </w:p>
        </w:tc>
        <w:tc>
          <w:tcPr>
            <w:tcW w:w="2343" w:type="dxa"/>
            <w:tcBorders>
              <w:bottom w:val="single" w:sz="4" w:space="0" w:color="auto"/>
            </w:tcBorders>
            <w:shd w:val="clear" w:color="auto" w:fill="7030A0"/>
          </w:tcPr>
          <w:p w:rsidR="00D56C25" w:rsidRPr="004F3516" w:rsidRDefault="00D56C25" w:rsidP="004A62DB">
            <w:pPr>
              <w:ind w:firstLine="0"/>
            </w:pPr>
            <w:r>
              <w:t>CRC делимитер</w:t>
            </w:r>
          </w:p>
        </w:tc>
        <w:tc>
          <w:tcPr>
            <w:tcW w:w="2343" w:type="dxa"/>
            <w:tcBorders>
              <w:bottom w:val="single" w:sz="4" w:space="0" w:color="auto"/>
            </w:tcBorders>
            <w:shd w:val="clear" w:color="auto" w:fill="7030A0"/>
          </w:tcPr>
          <w:p w:rsidR="00D56C25"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996633"/>
          </w:tcPr>
          <w:p w:rsidR="00D56C25" w:rsidRPr="004F3516" w:rsidRDefault="00D56C25" w:rsidP="006542D2">
            <w:pPr>
              <w:ind w:firstLine="0"/>
            </w:pPr>
            <w:r>
              <w:t>EOF</w:t>
            </w:r>
          </w:p>
        </w:tc>
        <w:tc>
          <w:tcPr>
            <w:tcW w:w="2343" w:type="dxa"/>
            <w:tcBorders>
              <w:bottom w:val="single" w:sz="4" w:space="0" w:color="auto"/>
            </w:tcBorders>
            <w:shd w:val="clear" w:color="auto" w:fill="996633"/>
          </w:tcPr>
          <w:p w:rsidR="00D56C25" w:rsidRPr="00492169" w:rsidRDefault="00492169" w:rsidP="006542D2">
            <w:pPr>
              <w:ind w:firstLine="0"/>
            </w:pPr>
            <w:r>
              <w:t>1 бит</w:t>
            </w:r>
          </w:p>
        </w:tc>
        <w:tc>
          <w:tcPr>
            <w:tcW w:w="2343" w:type="dxa"/>
            <w:shd w:val="clear" w:color="auto" w:fill="FFC000"/>
          </w:tcPr>
          <w:p w:rsidR="00D56C25" w:rsidRDefault="00D56C25" w:rsidP="004A62DB">
            <w:pPr>
              <w:ind w:firstLine="0"/>
            </w:pPr>
            <w:r>
              <w:t>ACK</w:t>
            </w:r>
          </w:p>
        </w:tc>
        <w:tc>
          <w:tcPr>
            <w:tcW w:w="2343" w:type="dxa"/>
            <w:shd w:val="clear" w:color="auto" w:fill="FFC000"/>
          </w:tcPr>
          <w:p w:rsidR="00D56C25" w:rsidRDefault="00492169" w:rsidP="006542D2">
            <w:pPr>
              <w:ind w:firstLine="0"/>
            </w:pPr>
            <w:r>
              <w:t>1 бит</w:t>
            </w:r>
          </w:p>
        </w:tc>
      </w:tr>
      <w:tr w:rsidR="00D56C25" w:rsidTr="00BD7D7F">
        <w:trPr>
          <w:trHeight w:val="336"/>
        </w:trPr>
        <w:tc>
          <w:tcPr>
            <w:tcW w:w="2342" w:type="dxa"/>
            <w:shd w:val="clear" w:color="auto" w:fill="auto"/>
          </w:tcPr>
          <w:p w:rsidR="00D56C25" w:rsidRPr="00D56C25" w:rsidRDefault="00D56C25" w:rsidP="004A62DB">
            <w:pPr>
              <w:ind w:firstLine="0"/>
            </w:pPr>
          </w:p>
        </w:tc>
        <w:tc>
          <w:tcPr>
            <w:tcW w:w="2343" w:type="dxa"/>
            <w:shd w:val="clear" w:color="auto" w:fill="auto"/>
          </w:tcPr>
          <w:p w:rsidR="00D56C25" w:rsidRDefault="00D56C25" w:rsidP="004A62DB">
            <w:pPr>
              <w:ind w:firstLine="0"/>
            </w:pPr>
          </w:p>
        </w:tc>
        <w:tc>
          <w:tcPr>
            <w:tcW w:w="2343" w:type="dxa"/>
            <w:tcBorders>
              <w:bottom w:val="single" w:sz="4" w:space="0" w:color="auto"/>
            </w:tcBorders>
            <w:shd w:val="clear" w:color="auto" w:fill="FFC000"/>
          </w:tcPr>
          <w:p w:rsidR="00D56C25" w:rsidRPr="004F3516" w:rsidRDefault="00D56C25" w:rsidP="004A62DB">
            <w:pPr>
              <w:ind w:firstLine="0"/>
            </w:pPr>
            <w:r>
              <w:t>ACK делимитер</w:t>
            </w:r>
          </w:p>
        </w:tc>
        <w:tc>
          <w:tcPr>
            <w:tcW w:w="2343" w:type="dxa"/>
            <w:tcBorders>
              <w:bottom w:val="single" w:sz="4" w:space="0" w:color="auto"/>
            </w:tcBorders>
            <w:shd w:val="clear" w:color="auto" w:fill="FFC000"/>
          </w:tcPr>
          <w:p w:rsidR="00D56C25" w:rsidRDefault="00492169" w:rsidP="006542D2">
            <w:pPr>
              <w:ind w:firstLine="0"/>
            </w:pPr>
            <w:r>
              <w:t>1 бит</w:t>
            </w:r>
          </w:p>
        </w:tc>
      </w:tr>
      <w:tr w:rsidR="00D56C25" w:rsidTr="00BD7D7F">
        <w:trPr>
          <w:trHeight w:val="351"/>
        </w:trPr>
        <w:tc>
          <w:tcPr>
            <w:tcW w:w="2342" w:type="dxa"/>
            <w:shd w:val="clear" w:color="auto" w:fill="auto"/>
          </w:tcPr>
          <w:p w:rsidR="00D56C25" w:rsidRDefault="00D56C25" w:rsidP="006542D2">
            <w:pPr>
              <w:ind w:firstLine="0"/>
            </w:pPr>
          </w:p>
        </w:tc>
        <w:tc>
          <w:tcPr>
            <w:tcW w:w="2343" w:type="dxa"/>
            <w:shd w:val="clear" w:color="auto" w:fill="auto"/>
          </w:tcPr>
          <w:p w:rsidR="00D56C25" w:rsidRDefault="00D56C25" w:rsidP="006542D2">
            <w:pPr>
              <w:ind w:firstLine="0"/>
            </w:pPr>
          </w:p>
        </w:tc>
        <w:tc>
          <w:tcPr>
            <w:tcW w:w="2343" w:type="dxa"/>
            <w:shd w:val="clear" w:color="auto" w:fill="996633"/>
          </w:tcPr>
          <w:p w:rsidR="00D56C25" w:rsidRPr="004F3516" w:rsidRDefault="00D56C25" w:rsidP="004A62DB">
            <w:pPr>
              <w:ind w:firstLine="0"/>
            </w:pPr>
            <w:r>
              <w:t>EOF</w:t>
            </w:r>
          </w:p>
        </w:tc>
        <w:tc>
          <w:tcPr>
            <w:tcW w:w="2343" w:type="dxa"/>
            <w:shd w:val="clear" w:color="auto" w:fill="996633"/>
          </w:tcPr>
          <w:p w:rsidR="00D56C25" w:rsidRDefault="00492169" w:rsidP="006542D2">
            <w:pPr>
              <w:ind w:firstLine="0"/>
            </w:pPr>
            <w:r>
              <w:t>1 бит</w:t>
            </w:r>
          </w:p>
        </w:tc>
      </w:tr>
    </w:tbl>
    <w:p w:rsidR="006542D2" w:rsidRDefault="006542D2" w:rsidP="006542D2">
      <w:pPr>
        <w:ind w:firstLine="0"/>
      </w:pPr>
    </w:p>
    <w:p w:rsidR="006542D2" w:rsidRDefault="008B3DF1" w:rsidP="006542D2">
      <w:pPr>
        <w:ind w:firstLine="0"/>
      </w:pPr>
      <w:r>
        <w:rPr>
          <w:noProof/>
          <w:lang w:eastAsia="zh-TW"/>
        </w:rPr>
        <w:pict>
          <v:shape id="_x0000_s1064" type="#_x0000_t202" style="position:absolute;left:0;text-align:left;margin-left:34.35pt;margin-top:16.15pt;width:353.35pt;height:149.1pt;z-index:251678720;mso-width-relative:margin;mso-height-relative:margin" stroked="f">
            <v:textbox style="mso-next-textbox:#_x0000_s1064">
              <w:txbxContent>
                <w:p w:rsidR="00CA15EA" w:rsidRPr="0047714D" w:rsidRDefault="00CA15EA" w:rsidP="00492169">
                  <w:pPr>
                    <w:pStyle w:val="ListParagraph"/>
                    <w:numPr>
                      <w:ilvl w:val="0"/>
                      <w:numId w:val="9"/>
                    </w:numPr>
                    <w:shd w:val="clear" w:color="auto" w:fill="1F497D" w:themeFill="text2"/>
                    <w:rPr>
                      <w:szCs w:val="24"/>
                    </w:rPr>
                  </w:pPr>
                  <w:r w:rsidRPr="0047714D">
                    <w:rPr>
                      <w:szCs w:val="24"/>
                    </w:rPr>
                    <w:t>Поље за почетак оквира</w:t>
                  </w:r>
                </w:p>
                <w:p w:rsidR="00CA15EA" w:rsidRPr="0047714D" w:rsidRDefault="00CA15EA" w:rsidP="00492169">
                  <w:pPr>
                    <w:pStyle w:val="ListParagraph"/>
                    <w:numPr>
                      <w:ilvl w:val="0"/>
                      <w:numId w:val="9"/>
                    </w:numPr>
                    <w:shd w:val="clear" w:color="auto" w:fill="00B050"/>
                    <w:rPr>
                      <w:szCs w:val="24"/>
                    </w:rPr>
                  </w:pPr>
                  <w:r w:rsidRPr="0047714D">
                    <w:rPr>
                      <w:szCs w:val="24"/>
                    </w:rPr>
                    <w:t xml:space="preserve">Поље за арбитражу </w:t>
                  </w:r>
                </w:p>
                <w:p w:rsidR="00CA15EA" w:rsidRPr="0047714D" w:rsidRDefault="00CA15EA" w:rsidP="00492169">
                  <w:pPr>
                    <w:pStyle w:val="ListParagraph"/>
                    <w:numPr>
                      <w:ilvl w:val="0"/>
                      <w:numId w:val="9"/>
                    </w:numPr>
                    <w:shd w:val="clear" w:color="auto" w:fill="FFFF00"/>
                    <w:rPr>
                      <w:szCs w:val="24"/>
                    </w:rPr>
                  </w:pPr>
                  <w:r w:rsidRPr="0047714D">
                    <w:rPr>
                      <w:szCs w:val="24"/>
                    </w:rPr>
                    <w:t>Контролно поље</w:t>
                  </w:r>
                </w:p>
                <w:p w:rsidR="00CA15EA" w:rsidRPr="0047714D" w:rsidRDefault="00CA15EA" w:rsidP="00492169">
                  <w:pPr>
                    <w:pStyle w:val="ListParagraph"/>
                    <w:numPr>
                      <w:ilvl w:val="0"/>
                      <w:numId w:val="9"/>
                    </w:numPr>
                    <w:shd w:val="clear" w:color="auto" w:fill="FF0000"/>
                    <w:rPr>
                      <w:szCs w:val="24"/>
                    </w:rPr>
                  </w:pPr>
                  <w:r w:rsidRPr="0047714D">
                    <w:rPr>
                      <w:szCs w:val="24"/>
                    </w:rPr>
                    <w:t>Поље за податке</w:t>
                  </w:r>
                </w:p>
                <w:p w:rsidR="00CA15EA" w:rsidRPr="0047714D" w:rsidRDefault="00CA15EA" w:rsidP="00492169">
                  <w:pPr>
                    <w:pStyle w:val="ListParagraph"/>
                    <w:numPr>
                      <w:ilvl w:val="0"/>
                      <w:numId w:val="9"/>
                    </w:numPr>
                    <w:shd w:val="clear" w:color="auto" w:fill="7030A0"/>
                    <w:rPr>
                      <w:szCs w:val="24"/>
                    </w:rPr>
                  </w:pPr>
                  <w:r w:rsidRPr="0047714D">
                    <w:rPr>
                      <w:szCs w:val="24"/>
                    </w:rPr>
                    <w:t>Поље за цикличну проверу редудансе</w:t>
                  </w:r>
                </w:p>
                <w:p w:rsidR="00CA15EA" w:rsidRPr="0047714D" w:rsidRDefault="00CA15EA" w:rsidP="00492169">
                  <w:pPr>
                    <w:pStyle w:val="ListParagraph"/>
                    <w:numPr>
                      <w:ilvl w:val="0"/>
                      <w:numId w:val="9"/>
                    </w:numPr>
                    <w:shd w:val="clear" w:color="auto" w:fill="FFC000"/>
                    <w:rPr>
                      <w:szCs w:val="24"/>
                    </w:rPr>
                  </w:pPr>
                  <w:r w:rsidRPr="0047714D">
                    <w:rPr>
                      <w:szCs w:val="24"/>
                    </w:rPr>
                    <w:t>Поље за потврду о пријему</w:t>
                  </w:r>
                </w:p>
                <w:p w:rsidR="00CA15EA" w:rsidRPr="004422A3" w:rsidRDefault="00CA15EA" w:rsidP="004422A3">
                  <w:pPr>
                    <w:pStyle w:val="ListParagraph"/>
                    <w:numPr>
                      <w:ilvl w:val="0"/>
                      <w:numId w:val="9"/>
                    </w:numPr>
                    <w:shd w:val="clear" w:color="auto" w:fill="996633"/>
                    <w:rPr>
                      <w:szCs w:val="24"/>
                    </w:rPr>
                  </w:pPr>
                  <w:r w:rsidRPr="0047714D">
                    <w:rPr>
                      <w:szCs w:val="24"/>
                    </w:rPr>
                    <w:t>Крај оквира</w:t>
                  </w:r>
                </w:p>
              </w:txbxContent>
            </v:textbox>
          </v:shape>
        </w:pict>
      </w:r>
    </w:p>
    <w:p w:rsidR="006542D2" w:rsidRDefault="006542D2" w:rsidP="006542D2">
      <w:pPr>
        <w:ind w:firstLine="0"/>
      </w:pPr>
    </w:p>
    <w:p w:rsidR="0047714D" w:rsidRPr="0047714D" w:rsidRDefault="0047714D" w:rsidP="006542D2">
      <w:pPr>
        <w:ind w:firstLine="0"/>
      </w:pPr>
    </w:p>
    <w:p w:rsidR="006542D2" w:rsidRDefault="006542D2" w:rsidP="006542D2">
      <w:pPr>
        <w:ind w:firstLine="0"/>
      </w:pPr>
    </w:p>
    <w:p w:rsidR="006542D2" w:rsidRDefault="006542D2" w:rsidP="006542D2">
      <w:pPr>
        <w:ind w:firstLine="0"/>
      </w:pPr>
    </w:p>
    <w:p w:rsidR="0047714D" w:rsidRDefault="0047714D" w:rsidP="006542D2">
      <w:pPr>
        <w:ind w:firstLine="0"/>
      </w:pPr>
    </w:p>
    <w:p w:rsidR="0047714D" w:rsidRDefault="0047714D" w:rsidP="006542D2">
      <w:pPr>
        <w:ind w:firstLine="0"/>
      </w:pPr>
    </w:p>
    <w:p w:rsidR="0047714D" w:rsidRDefault="0047714D"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7714D" w:rsidRPr="00BD7D7F" w:rsidRDefault="0047714D" w:rsidP="006542D2">
      <w:pPr>
        <w:ind w:firstLine="0"/>
      </w:pPr>
    </w:p>
    <w:p w:rsidR="00304A5E" w:rsidRDefault="00304A5E" w:rsidP="00304A5E">
      <w:pPr>
        <w:pStyle w:val="Heading3"/>
      </w:pPr>
      <w:bookmarkStart w:id="10" w:name="_Toc11163834"/>
      <w:r>
        <w:lastRenderedPageBreak/>
        <w:t>Арбитража</w:t>
      </w:r>
      <w:bookmarkEnd w:id="10"/>
    </w:p>
    <w:p w:rsidR="00AC65F8" w:rsidRDefault="004E08D5" w:rsidP="00AC65F8">
      <w:r>
        <w:t xml:space="preserve">Када год је магистрала слободна, било која електронска управљачка јединица може да почне са слањем поруке. У случају да 2 или више ових јединица почне </w:t>
      </w:r>
      <w:r w:rsidR="003674B8">
        <w:t xml:space="preserve">са </w:t>
      </w:r>
      <w:r>
        <w:t>слање</w:t>
      </w:r>
      <w:r w:rsidR="003674B8">
        <w:t>м порука</w:t>
      </w:r>
      <w:r>
        <w:t xml:space="preserve"> у</w:t>
      </w:r>
      <w:r w:rsidR="003674B8">
        <w:t xml:space="preserve"> исто време, настаје конфликт који се решава механизмом арбитраже за појединачне бите коришћењем идентификатора. Овај механизам обезбеђује да се не губи ни време ни подаци. Ако оквир за пренос података </w:t>
      </w:r>
      <w:r>
        <w:t xml:space="preserve"> </w:t>
      </w:r>
      <w:r w:rsidR="003674B8">
        <w:t xml:space="preserve">и оквир за даљинско управљање имају исти идентификатор и ако су иницијализовани у исто време, предност има оквир за слање података. Током арбитраже, сваки пошиљаоц пореди на ком нивоу се налази бит идентификатора који је он послао, наспрам нивоа бита идентификатора који се налази на магистрали. Ако су ови бити на истим нивоима једнаки, пошиљаоц може да настави са слањем. Када је рецесивни бит на истом нивоу послат и доминантни бит на истом нивоу се налази на магистрали, тада је пошиљаоц „изгубио“ арбитражу и мора да се повуче, при чему се прекида пренос преосталих бита у оквиру. Односно,побеђују уређаји са најмањим идентификатором. Идентификатор се шаље у MSB формату, да би се брже уочила арбитража </w:t>
      </w:r>
      <w:r w:rsidR="00AC65F8">
        <w:t>и да би медијум био ефикаснији за слање. Илустративни пример арбитраже се може видети на слици 2.8.</w:t>
      </w:r>
    </w:p>
    <w:p w:rsidR="00AC65F8" w:rsidRDefault="008B3DF1" w:rsidP="00AC65F8">
      <w:r>
        <w:rPr>
          <w:noProof/>
          <w:lang w:eastAsia="en-US"/>
        </w:rPr>
        <w:pict>
          <v:shape id="_x0000_s1069" type="#_x0000_t202" style="position:absolute;left:0;text-align:left;margin-left:-9.4pt;margin-top:16.1pt;width:480.75pt;height:313.55pt;z-index:251682816;mso-width-relative:margin;mso-height-relative:margin" stroked="f">
            <v:textbox style="mso-next-textbox:#_x0000_s1069">
              <w:txbxContent>
                <w:p w:rsidR="00CA15EA" w:rsidRPr="00AC65F8" w:rsidRDefault="00CA15EA" w:rsidP="00AC65F8">
                  <w:pPr>
                    <w:keepNext/>
                  </w:pPr>
                  <w:r>
                    <w:rPr>
                      <w:noProof/>
                      <w:lang w:eastAsia="en-US"/>
                    </w:rPr>
                    <w:drawing>
                      <wp:inline distT="0" distB="0" distL="0" distR="0">
                        <wp:extent cx="5298248" cy="3482494"/>
                        <wp:effectExtent l="19050" t="0" r="0" b="0"/>
                        <wp:docPr id="64"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59"/>
                                <a:stretch>
                                  <a:fillRect/>
                                </a:stretch>
                              </pic:blipFill>
                              <pic:spPr>
                                <a:xfrm>
                                  <a:off x="0" y="0"/>
                                  <a:ext cx="5298248" cy="3482494"/>
                                </a:xfrm>
                                <a:prstGeom prst="rect">
                                  <a:avLst/>
                                </a:prstGeom>
                              </pic:spPr>
                            </pic:pic>
                          </a:graphicData>
                        </a:graphic>
                      </wp:inline>
                    </w:drawing>
                  </w:r>
                </w:p>
                <w:p w:rsidR="00CA15EA" w:rsidRPr="00AC65F8" w:rsidRDefault="00CA15EA" w:rsidP="00AC65F8">
                  <w:pPr>
                    <w:pStyle w:val="Caption"/>
                  </w:pPr>
                  <w:r>
                    <w:t>Слика 2.</w:t>
                  </w:r>
                  <w:r>
                    <w:rPr>
                      <w:lang/>
                    </w:rPr>
                    <w:t>9</w:t>
                  </w:r>
                  <w:r>
                    <w:t xml:space="preserve"> Пример арбитраже</w:t>
                  </w:r>
                </w:p>
                <w:p w:rsidR="00CA15EA" w:rsidRDefault="00CA15EA" w:rsidP="00AC65F8">
                  <w:pPr>
                    <w:keepNext/>
                  </w:pPr>
                </w:p>
                <w:p w:rsidR="00CA15EA" w:rsidRPr="00AC65F8" w:rsidRDefault="00CA15EA" w:rsidP="00AC65F8">
                  <w:pPr>
                    <w:pStyle w:val="Caption"/>
                  </w:pPr>
                </w:p>
                <w:p w:rsidR="00CA15EA" w:rsidRDefault="00CA15EA" w:rsidP="00AC65F8">
                  <w:pPr>
                    <w:keepNext/>
                  </w:pPr>
                </w:p>
                <w:p w:rsidR="00CA15EA" w:rsidRPr="002C0D23" w:rsidRDefault="00CA15EA" w:rsidP="00AC65F8">
                  <w:pPr>
                    <w:ind w:firstLine="0"/>
                  </w:pPr>
                </w:p>
              </w:txbxContent>
            </v:textbox>
          </v:shape>
        </w:pict>
      </w:r>
    </w:p>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AC65F8" w:rsidRDefault="00AC65F8" w:rsidP="00AC65F8"/>
    <w:p w:rsidR="00AC65F8" w:rsidRDefault="00AC65F8" w:rsidP="00AC65F8"/>
    <w:p w:rsidR="00AC65F8" w:rsidRDefault="00AC65F8" w:rsidP="00AC65F8"/>
    <w:p w:rsidR="00AC65F8" w:rsidRDefault="00AC65F8" w:rsidP="00AC65F8"/>
    <w:p w:rsidR="00AC65F8" w:rsidRDefault="00AC65F8" w:rsidP="00BD7D7F">
      <w:pPr>
        <w:ind w:firstLine="0"/>
      </w:pPr>
    </w:p>
    <w:p w:rsidR="00AC65F8" w:rsidRPr="003674B8" w:rsidRDefault="00AC65F8" w:rsidP="00AC65F8"/>
    <w:p w:rsidR="00726111" w:rsidRPr="00726111" w:rsidRDefault="00726111" w:rsidP="00726111">
      <w:pPr>
        <w:pStyle w:val="Heading3"/>
        <w:ind w:firstLine="0"/>
      </w:pPr>
      <w:bookmarkStart w:id="11" w:name="_Toc11163835"/>
      <w:r w:rsidRPr="00726111">
        <w:lastRenderedPageBreak/>
        <w:t>У</w:t>
      </w:r>
      <w:r>
        <w:t>бацивање бита</w:t>
      </w:r>
      <w:r w:rsidRPr="00726111">
        <w:t>, п</w:t>
      </w:r>
      <w:r w:rsidR="00304A5E">
        <w:t>репознавање грешака</w:t>
      </w:r>
      <w:r w:rsidR="00AC65F8" w:rsidRPr="00726111">
        <w:t>,</w:t>
      </w:r>
      <w:r w:rsidR="00BA53DD">
        <w:t xml:space="preserve"> </w:t>
      </w:r>
      <w:r w:rsidR="00AC65F8" w:rsidRPr="00726111">
        <w:t>сигурност</w:t>
      </w:r>
      <w:r w:rsidR="00BA260F">
        <w:t>,</w:t>
      </w:r>
      <w:r w:rsidR="00BA260F" w:rsidRPr="00726111">
        <w:t xml:space="preserve"> </w:t>
      </w:r>
      <w:r w:rsidR="00304A5E">
        <w:t>формат без повратка на нулу</w:t>
      </w:r>
      <w:bookmarkEnd w:id="11"/>
      <w:r w:rsidR="00BA260F" w:rsidRPr="00726111">
        <w:t xml:space="preserve"> </w:t>
      </w:r>
    </w:p>
    <w:p w:rsidR="00726111" w:rsidRDefault="00726111" w:rsidP="00726111">
      <w:pPr>
        <w:ind w:firstLine="0"/>
      </w:pPr>
      <w:r>
        <w:t>Убацивање бита се врши на следећи начин: након 5 идентичних бита се убацује супротан бит, ово побољшава усклађивање и додати бити не мењају податке пошто је убацивање хардверски урађено. Оно генерално није потребно, пошто врло ретко иду истоветне вредности. Проблем са убацивањем бита је зато што инверотовани бити се тешко могу препознати</w:t>
      </w:r>
      <w:r w:rsidR="00BA53DD">
        <w:t>, али и зато што могу да се јаве такозвани „лавински“ бити(нпр. 5 рецисних бита које прати 5 доминантих бита) који могу да збуне механизам за декодовање убачених бита. Понекад CRC може да помогне али уз ограничења.</w:t>
      </w:r>
      <w:r>
        <w:t xml:space="preserve"> Једноставан пример убацивања бита је приказан на слици 2.8.</w:t>
      </w:r>
      <w:r w:rsidR="00BA53DD">
        <w:t xml:space="preserve"> </w:t>
      </w:r>
    </w:p>
    <w:p w:rsidR="00726111" w:rsidRDefault="008B3DF1" w:rsidP="00726111">
      <w:pPr>
        <w:ind w:firstLine="0"/>
      </w:pPr>
      <w:r>
        <w:rPr>
          <w:noProof/>
          <w:lang w:eastAsia="zh-TW"/>
        </w:rPr>
        <w:pict>
          <v:shape id="_x0000_s1073" type="#_x0000_t202" style="position:absolute;left:0;text-align:left;margin-left:65.6pt;margin-top:14.9pt;width:329.3pt;height:176.55pt;z-index:251686912;mso-width-relative:margin;mso-height-relative:margin" stroked="f">
            <v:textbox style="mso-next-textbox:#_x0000_s1073">
              <w:txbxContent>
                <w:p w:rsidR="00CA15EA" w:rsidRDefault="00CA15EA" w:rsidP="00726111">
                  <w:pPr>
                    <w:keepNext/>
                  </w:pPr>
                  <w:r>
                    <w:rPr>
                      <w:noProof/>
                      <w:lang w:eastAsia="en-US"/>
                    </w:rPr>
                    <w:drawing>
                      <wp:inline distT="0" distB="0" distL="0" distR="0">
                        <wp:extent cx="3229635" cy="1781092"/>
                        <wp:effectExtent l="19050" t="0" r="8865" b="0"/>
                        <wp:docPr id="73" name="Picture 72" descr="ubacivanje bita - prezent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civanje bita - prezentacija.png"/>
                                <pic:cNvPicPr/>
                              </pic:nvPicPr>
                              <pic:blipFill>
                                <a:blip r:embed="rId60"/>
                                <a:stretch>
                                  <a:fillRect/>
                                </a:stretch>
                              </pic:blipFill>
                              <pic:spPr>
                                <a:xfrm>
                                  <a:off x="0" y="0"/>
                                  <a:ext cx="3241075" cy="1787401"/>
                                </a:xfrm>
                                <a:prstGeom prst="rect">
                                  <a:avLst/>
                                </a:prstGeom>
                              </pic:spPr>
                            </pic:pic>
                          </a:graphicData>
                        </a:graphic>
                      </wp:inline>
                    </w:drawing>
                  </w:r>
                </w:p>
                <w:p w:rsidR="00CA15EA" w:rsidRPr="00726111" w:rsidRDefault="00CA15EA" w:rsidP="00726111">
                  <w:pPr>
                    <w:pStyle w:val="Caption"/>
                  </w:pPr>
                  <w:r>
                    <w:t>Слика 2.</w:t>
                  </w:r>
                  <w:r>
                    <w:rPr>
                      <w:lang/>
                    </w:rPr>
                    <w:t>10</w:t>
                  </w:r>
                  <w:r>
                    <w:t xml:space="preserve"> Пример убацивања бита</w:t>
                  </w:r>
                </w:p>
                <w:p w:rsidR="00CA15EA" w:rsidRDefault="00CA15EA"/>
              </w:txbxContent>
            </v:textbox>
          </v:shape>
        </w:pict>
      </w:r>
    </w:p>
    <w:p w:rsidR="00726111" w:rsidRDefault="00726111" w:rsidP="00726111">
      <w:pPr>
        <w:ind w:firstLine="0"/>
      </w:pPr>
    </w:p>
    <w:p w:rsidR="00726111" w:rsidRPr="00CE3E34"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Pr="00726111" w:rsidRDefault="00726111" w:rsidP="00726111">
      <w:pPr>
        <w:ind w:firstLine="0"/>
      </w:pPr>
    </w:p>
    <w:p w:rsidR="00AC65F8" w:rsidRDefault="00AC65F8" w:rsidP="00AC65F8">
      <w:pPr>
        <w:ind w:firstLine="0"/>
      </w:pPr>
      <w:r>
        <w:t>Статистичка учестаност грешака CAN протокола зависи од укупног броја уређаја, физичког ожичења и распореда, спољашњих електромагнетних сметњи. Учестаност непрепознатих грешака је 1 у 1000 година, и то је један од разлога зашто је ово најкоришћенији протокол у аутомобилској индустрији која захтева велику и дуготрајну поузданост.</w:t>
      </w:r>
    </w:p>
    <w:p w:rsidR="00726111" w:rsidRPr="00CE3E34" w:rsidRDefault="00CE3E34" w:rsidP="00726111">
      <w:pPr>
        <w:ind w:firstLine="0"/>
      </w:pPr>
      <w:r>
        <w:t>Ток препознавања грешака између пошиљаоца (Tx) и примаоца (Rx) је независан од филтрирања и маскирања на пријему и се састоји из 5 механизама:</w:t>
      </w:r>
    </w:p>
    <w:p w:rsidR="00CE3E34" w:rsidRPr="00CE3E34" w:rsidRDefault="00CE3E34" w:rsidP="00CE3E34">
      <w:pPr>
        <w:pStyle w:val="Default"/>
        <w:numPr>
          <w:ilvl w:val="0"/>
          <w:numId w:val="10"/>
        </w:numPr>
        <w:rPr>
          <w:rFonts w:ascii="Times New Roman" w:hAnsi="Times New Roman" w:cs="Times New Roman"/>
        </w:rPr>
      </w:pPr>
      <w:r w:rsidRPr="00CE3E34">
        <w:rPr>
          <w:rFonts w:ascii="Times New Roman" w:hAnsi="Times New Roman" w:cs="Times New Roman"/>
        </w:rPr>
        <w:t>Надгледање појединачних бита (Tx) - пр</w:t>
      </w:r>
      <w:r>
        <w:rPr>
          <w:rFonts w:ascii="Times New Roman" w:hAnsi="Times New Roman" w:cs="Times New Roman"/>
        </w:rPr>
        <w:t xml:space="preserve">епознавање локалних и глобалних </w:t>
      </w:r>
      <w:r w:rsidRPr="00CE3E34">
        <w:rPr>
          <w:rFonts w:ascii="Times New Roman" w:hAnsi="Times New Roman" w:cs="Times New Roman"/>
        </w:rPr>
        <w:t xml:space="preserve">грешака код пошиљаоца, упоређује се стање на магистрали са послатим битом, </w:t>
      </w:r>
    </w:p>
    <w:p w:rsidR="00CE3E34" w:rsidRDefault="00CE3E34" w:rsidP="00CE3E34">
      <w:pPr>
        <w:pStyle w:val="ListParagraph"/>
        <w:suppressAutoHyphens w:val="0"/>
        <w:autoSpaceDE w:val="0"/>
        <w:autoSpaceDN w:val="0"/>
        <w:adjustRightInd w:val="0"/>
        <w:spacing w:line="240" w:lineRule="auto"/>
        <w:ind w:left="788" w:firstLine="0"/>
        <w:jc w:val="left"/>
        <w:rPr>
          <w:color w:val="000000"/>
          <w:szCs w:val="24"/>
          <w:lang w:eastAsia="en-US"/>
        </w:rPr>
      </w:pPr>
      <w:r w:rsidRPr="00CE3E34">
        <w:rPr>
          <w:color w:val="000000"/>
          <w:szCs w:val="24"/>
          <w:lang w:eastAsia="en-US"/>
        </w:rPr>
        <w:t>не пр</w:t>
      </w:r>
      <w:r>
        <w:rPr>
          <w:color w:val="000000"/>
          <w:szCs w:val="24"/>
          <w:lang w:eastAsia="en-US"/>
        </w:rPr>
        <w:t>имењује се на поље за арбитражу .</w:t>
      </w:r>
    </w:p>
    <w:p w:rsidR="00CE3E34" w:rsidRPr="00726111" w:rsidRDefault="00CE3E34" w:rsidP="00726111">
      <w:pPr>
        <w:suppressAutoHyphens w:val="0"/>
        <w:autoSpaceDE w:val="0"/>
        <w:autoSpaceDN w:val="0"/>
        <w:adjustRightInd w:val="0"/>
        <w:spacing w:line="240" w:lineRule="auto"/>
        <w:ind w:firstLine="0"/>
        <w:jc w:val="left"/>
        <w:rPr>
          <w:color w:val="000000"/>
          <w:szCs w:val="24"/>
          <w:lang w:eastAsia="en-US"/>
        </w:rPr>
      </w:pPr>
    </w:p>
    <w:p w:rsidR="00CE3E34" w:rsidRPr="00CE3E34" w:rsidRDefault="00CE3E34" w:rsidP="00CE3E34">
      <w:pPr>
        <w:pStyle w:val="Default"/>
        <w:numPr>
          <w:ilvl w:val="0"/>
          <w:numId w:val="10"/>
        </w:numPr>
        <w:rPr>
          <w:rFonts w:ascii="Times New Roman" w:hAnsi="Times New Roman" w:cs="Times New Roman"/>
        </w:rPr>
      </w:pPr>
      <w:r w:rsidRPr="00CE3E34">
        <w:rPr>
          <w:rFonts w:ascii="Times New Roman" w:hAnsi="Times New Roman" w:cs="Times New Roman"/>
        </w:rPr>
        <w:t>Провера структуре – типична поља: CRC delimiter, ACK delimiter и EOF–увек рецесивни бити</w:t>
      </w:r>
      <w:r>
        <w:rPr>
          <w:rFonts w:ascii="Times New Roman" w:hAnsi="Times New Roman" w:cs="Times New Roman"/>
        </w:rPr>
        <w:t>.</w:t>
      </w:r>
    </w:p>
    <w:p w:rsidR="00CE3E34" w:rsidRPr="00726111" w:rsidRDefault="00CE3E34" w:rsidP="00CE3E34">
      <w:pPr>
        <w:pStyle w:val="Default"/>
        <w:ind w:left="788"/>
        <w:rPr>
          <w:rFonts w:ascii="Times New Roman" w:hAnsi="Times New Roman" w:cs="Times New Roman"/>
        </w:rPr>
      </w:pPr>
    </w:p>
    <w:p w:rsidR="00CE3E34" w:rsidRPr="00CE3E34" w:rsidRDefault="00CE3E34" w:rsidP="00CE3E34">
      <w:pPr>
        <w:pStyle w:val="Default"/>
        <w:numPr>
          <w:ilvl w:val="0"/>
          <w:numId w:val="10"/>
        </w:numPr>
        <w:rPr>
          <w:rFonts w:ascii="Times New Roman" w:hAnsi="Times New Roman" w:cs="Times New Roman"/>
        </w:rPr>
      </w:pPr>
      <w:r w:rsidRPr="00CE3E34">
        <w:rPr>
          <w:rFonts w:ascii="Times New Roman" w:hAnsi="Times New Roman" w:cs="Times New Roman"/>
        </w:rPr>
        <w:t>Провера кодовања (уметање бита)</w:t>
      </w:r>
      <w:r>
        <w:rPr>
          <w:rFonts w:ascii="Times New Roman" w:hAnsi="Times New Roman" w:cs="Times New Roman"/>
        </w:rPr>
        <w:t xml:space="preserve"> -</w:t>
      </w:r>
      <w:r w:rsidRPr="00CE3E34">
        <w:rPr>
          <w:rFonts w:ascii="Times New Roman" w:hAnsi="Times New Roman" w:cs="Times New Roman"/>
        </w:rPr>
        <w:t xml:space="preserve"> пријемник проверава ток бита, на сваких 5 узастопних истоветних бита мора да дође убачена промена,</w:t>
      </w:r>
    </w:p>
    <w:p w:rsidR="00CE3E34" w:rsidRPr="00CE3E34" w:rsidRDefault="00CE3E34" w:rsidP="00CE3E34">
      <w:pPr>
        <w:pStyle w:val="Default"/>
        <w:ind w:left="788"/>
        <w:rPr>
          <w:rFonts w:ascii="Times New Roman" w:hAnsi="Times New Roman" w:cs="Times New Roman"/>
        </w:rPr>
      </w:pPr>
      <w:r w:rsidRPr="00CE3E34">
        <w:rPr>
          <w:rFonts w:ascii="Times New Roman" w:hAnsi="Times New Roman" w:cs="Times New Roman"/>
        </w:rPr>
        <w:t>укључује све бите од SOF do краја CRC</w:t>
      </w:r>
      <w:r>
        <w:rPr>
          <w:rFonts w:ascii="Times New Roman" w:hAnsi="Times New Roman" w:cs="Times New Roman"/>
        </w:rPr>
        <w:t>.</w:t>
      </w:r>
    </w:p>
    <w:p w:rsidR="00CE3E34" w:rsidRPr="00CE3E34" w:rsidRDefault="00CE3E34" w:rsidP="00CE3E34">
      <w:pPr>
        <w:pStyle w:val="Default"/>
        <w:ind w:left="788"/>
        <w:rPr>
          <w:rFonts w:ascii="Times New Roman" w:hAnsi="Times New Roman" w:cs="Times New Roman"/>
        </w:rPr>
      </w:pPr>
    </w:p>
    <w:p w:rsidR="00726111" w:rsidRPr="00726111" w:rsidRDefault="00726111" w:rsidP="00726111">
      <w:pPr>
        <w:pStyle w:val="Default"/>
        <w:numPr>
          <w:ilvl w:val="0"/>
          <w:numId w:val="10"/>
        </w:numPr>
        <w:rPr>
          <w:rFonts w:ascii="Times New Roman" w:hAnsi="Times New Roman" w:cs="Times New Roman"/>
        </w:rPr>
      </w:pPr>
      <w:r w:rsidRPr="00726111">
        <w:rPr>
          <w:rFonts w:ascii="Times New Roman" w:hAnsi="Times New Roman" w:cs="Times New Roman"/>
        </w:rPr>
        <w:lastRenderedPageBreak/>
        <w:t xml:space="preserve">Провера потврде (Tx) је обавеза пошиљаоца - </w:t>
      </w:r>
    </w:p>
    <w:p w:rsidR="00CE3E34" w:rsidRPr="00726111" w:rsidRDefault="00726111" w:rsidP="00726111">
      <w:pPr>
        <w:pStyle w:val="Default"/>
        <w:ind w:left="788"/>
        <w:rPr>
          <w:rFonts w:ascii="Times New Roman" w:hAnsi="Times New Roman" w:cs="Times New Roman"/>
        </w:rPr>
      </w:pPr>
      <w:r w:rsidRPr="00726111">
        <w:rPr>
          <w:rFonts w:ascii="Times New Roman" w:hAnsi="Times New Roman" w:cs="Times New Roman"/>
        </w:rPr>
        <w:t>потребно бар да пристигне једна потврда, пошиљалац подеси рецесивни бит, потребно да пријем обори са доминантним.</w:t>
      </w:r>
    </w:p>
    <w:p w:rsidR="00CE3E34" w:rsidRPr="00CE3E34" w:rsidRDefault="00CE3E34" w:rsidP="00CE3E34">
      <w:pPr>
        <w:pStyle w:val="ListParagraph"/>
        <w:ind w:left="788" w:firstLine="0"/>
      </w:pPr>
    </w:p>
    <w:p w:rsidR="00CE3E34" w:rsidRPr="00CE3E34" w:rsidRDefault="004422A3" w:rsidP="00CE3E34">
      <w:pPr>
        <w:pStyle w:val="Default"/>
        <w:numPr>
          <w:ilvl w:val="0"/>
          <w:numId w:val="10"/>
        </w:numPr>
        <w:rPr>
          <w:rFonts w:ascii="Times New Roman" w:hAnsi="Times New Roman" w:cs="Times New Roman"/>
        </w:rPr>
      </w:pPr>
      <w:r w:rsidRPr="004422A3">
        <w:rPr>
          <w:rFonts w:ascii="Times New Roman" w:hAnsi="Times New Roman" w:cs="Times New Roman"/>
        </w:rPr>
        <w:t>Циклична провера редудансе</w:t>
      </w:r>
      <w:r>
        <w:t xml:space="preserve"> </w:t>
      </w:r>
      <w:r w:rsidR="00CE3E34" w:rsidRPr="00CE3E34">
        <w:rPr>
          <w:rFonts w:ascii="Times New Roman" w:hAnsi="Times New Roman" w:cs="Times New Roman"/>
        </w:rPr>
        <w:t xml:space="preserve">- </w:t>
      </w:r>
      <w:r w:rsidR="00CE3E34">
        <w:rPr>
          <w:rFonts w:ascii="Times New Roman" w:hAnsi="Times New Roman" w:cs="Times New Roman"/>
        </w:rPr>
        <w:t>п</w:t>
      </w:r>
      <w:r w:rsidR="00CE3E34" w:rsidRPr="00CE3E34">
        <w:rPr>
          <w:rFonts w:ascii="Times New Roman" w:hAnsi="Times New Roman" w:cs="Times New Roman"/>
        </w:rPr>
        <w:t>ошиљалац рачуна пре слања, пријемник проверава подударање при пријему</w:t>
      </w:r>
      <w:r w:rsidR="00CE3E34">
        <w:rPr>
          <w:rFonts w:ascii="Times New Roman" w:hAnsi="Times New Roman" w:cs="Times New Roman"/>
        </w:rPr>
        <w:t>.</w:t>
      </w:r>
    </w:p>
    <w:p w:rsidR="00CE3E34" w:rsidRDefault="00CE3E34" w:rsidP="00CE3E34">
      <w:pPr>
        <w:pStyle w:val="ListParagraph"/>
      </w:pPr>
    </w:p>
    <w:p w:rsidR="00CE3E34" w:rsidRDefault="00CE3E34" w:rsidP="00CE3E34">
      <w:pPr>
        <w:pStyle w:val="ListParagraph"/>
        <w:ind w:left="788" w:firstLine="0"/>
      </w:pPr>
      <w:r>
        <w:t>Циклична провера редудансе се рачуна на следећи начин:</w:t>
      </w:r>
    </w:p>
    <w:p w:rsidR="00CE3E34" w:rsidRDefault="00CE3E34" w:rsidP="00CE3E34">
      <w:pPr>
        <w:pStyle w:val="ListParagraph"/>
        <w:ind w:left="788" w:firstLine="0"/>
      </w:pPr>
      <w:r>
        <w:t xml:space="preserve">полином, чији су коефицијенти представљени  комбинацијом претходних поља(при чему </w:t>
      </w:r>
      <w:r w:rsidR="00BD7D7F">
        <w:t>је урађено избацивање бита</w:t>
      </w:r>
      <w:r>
        <w:t>) и за 15 најнижих коефицијената, са 0. Овај полином се потом дели (коефицијенти су израчунати модулом двојке) са генератором-полиномом :</w:t>
      </w:r>
    </w:p>
    <w:p w:rsidR="00CE3E34" w:rsidRPr="000407EC" w:rsidRDefault="00CE3E34" w:rsidP="00BD7D7F">
      <w:pPr>
        <w:pStyle w:val="ListParagraph"/>
        <w:ind w:left="788" w:firstLine="0"/>
        <w:jc w:val="center"/>
      </w:pPr>
      <w:r>
        <w:t>x</w:t>
      </w:r>
      <w:r w:rsidRPr="000407EC">
        <w:rPr>
          <w:vertAlign w:val="superscript"/>
        </w:rPr>
        <w:t xml:space="preserve">15 </w:t>
      </w:r>
      <w:r>
        <w:t>+ x</w:t>
      </w:r>
      <w:r w:rsidRPr="000407EC">
        <w:rPr>
          <w:vertAlign w:val="superscript"/>
        </w:rPr>
        <w:t>14</w:t>
      </w:r>
      <w:r>
        <w:t xml:space="preserve"> + x</w:t>
      </w:r>
      <w:r w:rsidRPr="000407EC">
        <w:rPr>
          <w:vertAlign w:val="superscript"/>
        </w:rPr>
        <w:t>10</w:t>
      </w:r>
      <w:r>
        <w:t xml:space="preserve"> + x</w:t>
      </w:r>
      <w:r w:rsidRPr="000407EC">
        <w:rPr>
          <w:vertAlign w:val="superscript"/>
        </w:rPr>
        <w:t>8</w:t>
      </w:r>
      <w:r>
        <w:t xml:space="preserve"> + x</w:t>
      </w:r>
      <w:r w:rsidRPr="000407EC">
        <w:rPr>
          <w:vertAlign w:val="superscript"/>
        </w:rPr>
        <w:t>7</w:t>
      </w:r>
      <w:r>
        <w:t xml:space="preserve"> + x</w:t>
      </w:r>
      <w:r w:rsidRPr="000407EC">
        <w:rPr>
          <w:vertAlign w:val="superscript"/>
        </w:rPr>
        <w:t>4</w:t>
      </w:r>
      <w:r>
        <w:t xml:space="preserve"> + x</w:t>
      </w:r>
      <w:r w:rsidRPr="000407EC">
        <w:rPr>
          <w:vertAlign w:val="superscript"/>
        </w:rPr>
        <w:t>3</w:t>
      </w:r>
      <w:r>
        <w:t xml:space="preserve"> + 1</w:t>
      </w:r>
    </w:p>
    <w:p w:rsidR="00CE3E34" w:rsidRDefault="00CE3E34" w:rsidP="00CE3E34">
      <w:pPr>
        <w:pStyle w:val="ListParagraph"/>
        <w:ind w:left="788" w:firstLine="0"/>
      </w:pPr>
      <w:r>
        <w:t>Oстатак овог дељења представља петнаестобитну вредност  CRC секвенце која се шаље на магистралу. Да би се применила ова функција, 15 – битни померачки регистар CRC_RG (14:0) се може користити. Псеудо-код ове функције се описује са:</w:t>
      </w:r>
    </w:p>
    <w:p w:rsidR="00CE3E34" w:rsidRDefault="008B3DF1" w:rsidP="00CE3E34">
      <w:pPr>
        <w:pStyle w:val="Default"/>
        <w:rPr>
          <w:rFonts w:ascii="Times New Roman" w:hAnsi="Times New Roman" w:cs="Times New Roman"/>
        </w:rPr>
      </w:pPr>
      <w:r w:rsidRPr="008B3DF1">
        <w:rPr>
          <w:noProof/>
        </w:rPr>
        <w:pict>
          <v:shape id="_x0000_s1072" type="#_x0000_t202" style="position:absolute;margin-left:1.4pt;margin-top:-.6pt;width:477.55pt;height:151.7pt;z-index:251684864;v-text-anchor:middle" fillcolor="#ffc" stroked="f">
            <v:fill color2="#003"/>
            <v:stroke joinstyle="round"/>
            <v:textbox style="mso-next-textbox:#_x0000_s1072;mso-rotate-with-shape:t" inset="0,0,0,0">
              <w:txbxContent>
                <w:p w:rsidR="00CA15EA" w:rsidRDefault="00CA15EA" w:rsidP="00CE3E34">
                  <w:pPr>
                    <w:spacing w:line="240" w:lineRule="auto"/>
                    <w:ind w:firstLine="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CRC_RG = 0;</w:t>
                  </w:r>
                  <w:r>
                    <w:rPr>
                      <w:rFonts w:ascii="Ubuntu Mono" w:eastAsia="Noto Sans CJK SC Regular" w:hAnsi="Ubuntu Mono" w:cs="FreeSans"/>
                      <w:kern w:val="2"/>
                      <w:sz w:val="22"/>
                      <w:szCs w:val="22"/>
                      <w:lang w:bidi="hi-IN"/>
                    </w:rPr>
                    <w:tab/>
                    <w:t>//initialize shift register</w:t>
                  </w:r>
                </w:p>
                <w:p w:rsidR="00CA15EA" w:rsidRDefault="00CA15EA" w:rsidP="00CE3E34">
                  <w:pPr>
                    <w:spacing w:line="240" w:lineRule="auto"/>
                    <w:ind w:firstLine="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 xml:space="preserve">REPEAT </w:t>
                  </w:r>
                </w:p>
                <w:p w:rsidR="00CA15EA" w:rsidRDefault="00CA15EA" w:rsidP="00CE3E34">
                  <w:pPr>
                    <w:spacing w:line="240" w:lineRule="auto"/>
                    <w:ind w:firstLine="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ab/>
                    <w:t>CRCNXT = NXTBIT EXOR CRC_RG(14);</w:t>
                  </w:r>
                  <w:r>
                    <w:rPr>
                      <w:rFonts w:ascii="Ubuntu Mono" w:eastAsia="Noto Sans CJK SC Regular" w:hAnsi="Ubuntu Mono" w:cs="FreeSans"/>
                      <w:kern w:val="2"/>
                      <w:sz w:val="22"/>
                      <w:szCs w:val="22"/>
                      <w:lang w:bidi="hi-IN"/>
                    </w:rPr>
                    <w:tab/>
                    <w:t>//NXTBIT denotes the next bit of the bit stream</w:t>
                  </w:r>
                </w:p>
                <w:p w:rsidR="00CA15EA" w:rsidRDefault="00CA15EA" w:rsidP="00CE3E34">
                  <w:pPr>
                    <w:spacing w:line="240" w:lineRule="auto"/>
                    <w:ind w:firstLine="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ab/>
                    <w:t>CRC_RG(14:1) = CRC_RG(13:0);</w:t>
                  </w:r>
                  <w:r>
                    <w:rPr>
                      <w:rFonts w:ascii="Ubuntu Mono" w:eastAsia="Noto Sans CJK SC Regular" w:hAnsi="Ubuntu Mono" w:cs="FreeSans"/>
                      <w:kern w:val="2"/>
                      <w:sz w:val="22"/>
                      <w:szCs w:val="22"/>
                      <w:lang w:bidi="hi-IN"/>
                    </w:rPr>
                    <w:tab/>
                    <w:t>//shift left by</w:t>
                  </w:r>
                </w:p>
                <w:p w:rsidR="00CA15EA" w:rsidRDefault="00CA15EA" w:rsidP="00CE3E34">
                  <w:pPr>
                    <w:spacing w:line="240" w:lineRule="auto"/>
                    <w:ind w:firstLine="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ab/>
                    <w:t>CRC_RG(0) = 0;</w:t>
                  </w:r>
                  <w:r>
                    <w:rPr>
                      <w:rFonts w:ascii="Ubuntu Mono" w:eastAsia="Noto Sans CJK SC Regular" w:hAnsi="Ubuntu Mono" w:cs="FreeSans"/>
                      <w:kern w:val="2"/>
                      <w:sz w:val="22"/>
                      <w:szCs w:val="22"/>
                      <w:lang w:bidi="hi-IN"/>
                    </w:rPr>
                    <w:tab/>
                  </w:r>
                  <w:r>
                    <w:rPr>
                      <w:rFonts w:ascii="Ubuntu Mono" w:eastAsia="Noto Sans CJK SC Regular" w:hAnsi="Ubuntu Mono" w:cs="FreeSans"/>
                      <w:kern w:val="2"/>
                      <w:sz w:val="22"/>
                      <w:szCs w:val="22"/>
                      <w:lang w:bidi="hi-IN"/>
                    </w:rPr>
                    <w:tab/>
                  </w:r>
                  <w:r>
                    <w:rPr>
                      <w:rFonts w:ascii="Ubuntu Mono" w:eastAsia="Noto Sans CJK SC Regular" w:hAnsi="Ubuntu Mono" w:cs="FreeSans"/>
                      <w:kern w:val="2"/>
                      <w:sz w:val="22"/>
                      <w:szCs w:val="22"/>
                      <w:lang w:bidi="hi-IN"/>
                    </w:rPr>
                    <w:tab/>
                    <w:t>//1 position</w:t>
                  </w:r>
                </w:p>
                <w:p w:rsidR="00CA15EA" w:rsidRDefault="00CA15EA" w:rsidP="00CE3E34">
                  <w:pPr>
                    <w:spacing w:line="240" w:lineRule="auto"/>
                    <w:ind w:firstLine="72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IF CRCNXT THEN</w:t>
                  </w:r>
                </w:p>
                <w:p w:rsidR="00CA15EA" w:rsidRDefault="00CA15EA" w:rsidP="00CE3E34">
                  <w:pPr>
                    <w:spacing w:line="240" w:lineRule="auto"/>
                    <w:ind w:firstLine="72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ab/>
                    <w:t>CRC_RG(14:0) = CRC_RG(14:0) EXOR (4599hex);</w:t>
                  </w:r>
                </w:p>
                <w:p w:rsidR="00CA15EA" w:rsidRDefault="00CA15EA" w:rsidP="00CE3E34">
                  <w:pPr>
                    <w:spacing w:line="240" w:lineRule="auto"/>
                    <w:ind w:firstLine="72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ENDIF</w:t>
                  </w:r>
                </w:p>
                <w:p w:rsidR="00CA15EA" w:rsidRPr="00E06678" w:rsidRDefault="00CA15EA" w:rsidP="00CE3E34">
                  <w:pPr>
                    <w:spacing w:line="240" w:lineRule="auto"/>
                    <w:ind w:firstLine="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UNTIL (CRC SEQUENCE starts or there is an ERROR condition)</w:t>
                  </w:r>
                </w:p>
              </w:txbxContent>
            </v:textbox>
          </v:shape>
        </w:pict>
      </w: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1C75F6" w:rsidRDefault="001C75F6" w:rsidP="00CE3E34">
      <w:pPr>
        <w:ind w:firstLine="0"/>
      </w:pPr>
    </w:p>
    <w:p w:rsidR="00CE3E34" w:rsidRDefault="00CE3E34" w:rsidP="00CE3E34">
      <w:pPr>
        <w:ind w:firstLine="0"/>
      </w:pPr>
      <w:r w:rsidRPr="00CE3E34">
        <w:t xml:space="preserve">Након слања/пријема последњег бита од поља за податке, </w:t>
      </w:r>
      <w:r>
        <w:t xml:space="preserve">CRC_RG </w:t>
      </w:r>
      <w:r w:rsidRPr="00CE3E34">
        <w:t xml:space="preserve">садржи </w:t>
      </w:r>
      <w:r>
        <w:t xml:space="preserve">CRC </w:t>
      </w:r>
      <w:r w:rsidRPr="00CE3E34">
        <w:t>секвенцу</w:t>
      </w:r>
      <w:r w:rsidR="00BD7D7F">
        <w:t>.</w:t>
      </w:r>
    </w:p>
    <w:p w:rsidR="00BD7D7F" w:rsidRDefault="00BD7D7F" w:rsidP="00AC65F8">
      <w:pPr>
        <w:ind w:firstLine="0"/>
      </w:pPr>
    </w:p>
    <w:p w:rsidR="000A11DB" w:rsidRDefault="00AC65F8" w:rsidP="00BA53DD">
      <w:pPr>
        <w:ind w:firstLine="0"/>
      </w:pPr>
      <w:r>
        <w:t>Сам протокол не подржава енкрипцију у стандардној имплементацији</w:t>
      </w:r>
      <w:r w:rsidR="00BA260F">
        <w:t>, у већини примена, од уређаја који користе CAN се очекује да имају своје сигурносне механизме. Ако ово није урађено, урађаји су подобни раличитим врстама малициозних напада, нпр. ако неко пошаље своје поруке на магуистралу. Постоје шифровани системи за одређене фунцкионалности које су од критичког значаја за сигурност, као што су модификовање системског софтвера, програмерски кључеви или контролисање кочница. Међутим, ови системи нису универзално имплементирани.</w:t>
      </w:r>
    </w:p>
    <w:p w:rsidR="004422A3" w:rsidRPr="00BA53DD" w:rsidRDefault="004422A3" w:rsidP="00BA53DD">
      <w:pPr>
        <w:ind w:firstLine="0"/>
      </w:pPr>
    </w:p>
    <w:p w:rsidR="00845519" w:rsidRDefault="00845519" w:rsidP="0095762C">
      <w:pPr>
        <w:pStyle w:val="Heading2"/>
      </w:pPr>
      <w:bookmarkStart w:id="12" w:name="_Toc11163836"/>
      <w:r>
        <w:lastRenderedPageBreak/>
        <w:t>LIN</w:t>
      </w:r>
      <w:bookmarkEnd w:id="12"/>
      <w:r w:rsidR="00304A5E">
        <w:t xml:space="preserve"> </w:t>
      </w:r>
    </w:p>
    <w:p w:rsidR="00BA53DD" w:rsidRDefault="001C75F6" w:rsidP="001C75F6">
      <w:pPr>
        <w:ind w:firstLine="0"/>
      </w:pPr>
      <w:r>
        <w:t>LIN је серијски мрежни протокол, развијен од стране LIN конзорцијума (</w:t>
      </w:r>
      <w:r w:rsidR="00197C8F">
        <w:t xml:space="preserve">5 произвођача аутомобила - </w:t>
      </w:r>
      <w:r>
        <w:t>BMW,</w:t>
      </w:r>
      <w:r w:rsidRPr="001C75F6">
        <w:t xml:space="preserve"> Volkswagen Group</w:t>
      </w:r>
      <w:r>
        <w:t xml:space="preserve">, </w:t>
      </w:r>
      <w:r w:rsidRPr="001C75F6">
        <w:t>Audi Group</w:t>
      </w:r>
      <w:r>
        <w:t xml:space="preserve">, </w:t>
      </w:r>
      <w:r w:rsidRPr="001C75F6">
        <w:t>Volvo Cars</w:t>
      </w:r>
      <w:r>
        <w:t xml:space="preserve">, </w:t>
      </w:r>
      <w:r w:rsidRPr="001C75F6">
        <w:t>Mercedes-Benz</w:t>
      </w:r>
      <w:r w:rsidR="00197C8F">
        <w:t>; 1 добављач полупроводиника – Motorola; 1 добављач алата - VCT</w:t>
      </w:r>
      <w:r>
        <w:t>) основаног 1998</w:t>
      </w:r>
      <w:r w:rsidR="00197C8F">
        <w:t xml:space="preserve"> </w:t>
      </w:r>
      <w:r>
        <w:t>., док је прва, у потпуности имплементирана верзија LIN спецификације (LIN 1.3) , објављена 2002. године. Иницијално је развијена као CAN подмрежа са циљем  да се смањи оптерећење</w:t>
      </w:r>
      <w:r w:rsidR="00197C8F">
        <w:t>,  данас и</w:t>
      </w:r>
      <w:r>
        <w:t>ма широку употребу</w:t>
      </w:r>
      <w:r w:rsidR="00197C8F">
        <w:t xml:space="preserve"> у раличитим индустријама</w:t>
      </w:r>
      <w:r>
        <w:t>: у аутомобилима, медицинској опреми, белој техници...</w:t>
      </w:r>
    </w:p>
    <w:p w:rsidR="00197C8F" w:rsidRDefault="00197C8F" w:rsidP="001C75F6">
      <w:pPr>
        <w:ind w:firstLine="0"/>
      </w:pPr>
      <w:r>
        <w:t>Најважније одлике LIN прокола су:</w:t>
      </w:r>
    </w:p>
    <w:p w:rsidR="00197C8F" w:rsidRDefault="00197C8F" w:rsidP="00197C8F">
      <w:pPr>
        <w:pStyle w:val="ListParagraph"/>
        <w:numPr>
          <w:ilvl w:val="0"/>
          <w:numId w:val="11"/>
        </w:numPr>
      </w:pPr>
      <w:r>
        <w:t>Брзина до 20kb/s на дужинама до 40 метара.</w:t>
      </w:r>
    </w:p>
    <w:p w:rsidR="00197C8F" w:rsidRDefault="00197C8F" w:rsidP="00197C8F">
      <w:pPr>
        <w:pStyle w:val="ListParagraph"/>
        <w:numPr>
          <w:ilvl w:val="0"/>
          <w:numId w:val="11"/>
        </w:numPr>
      </w:pPr>
      <w:r>
        <w:t>Руководилац контролише медијум, због тога постоји гаранција кашњења и нема судара. Усклађивање такта је одговорност зависних уређаја(због тога нема потребе за кварцним или керамичким резонаторима).</w:t>
      </w:r>
    </w:p>
    <w:p w:rsidR="008628AA" w:rsidRDefault="00197C8F" w:rsidP="00197C8F">
      <w:pPr>
        <w:pStyle w:val="ListParagraph"/>
        <w:numPr>
          <w:ilvl w:val="0"/>
          <w:numId w:val="11"/>
        </w:numPr>
      </w:pPr>
      <w:r>
        <w:t>Варијабилност у дужини послатих података(2,4 или 8 бајта, при чему је 1 бајт 8 бита).</w:t>
      </w:r>
    </w:p>
    <w:p w:rsidR="008628AA" w:rsidRDefault="008628AA" w:rsidP="00197C8F">
      <w:pPr>
        <w:pStyle w:val="ListParagraph"/>
        <w:numPr>
          <w:ilvl w:val="0"/>
          <w:numId w:val="11"/>
        </w:numPr>
      </w:pPr>
      <w:r>
        <w:t>Флексибилност у конфигурацији и динамичка топологија.</w:t>
      </w:r>
    </w:p>
    <w:p w:rsidR="008628AA" w:rsidRDefault="008628AA" w:rsidP="00197C8F">
      <w:pPr>
        <w:pStyle w:val="ListParagraph"/>
        <w:numPr>
          <w:ilvl w:val="0"/>
          <w:numId w:val="11"/>
        </w:numPr>
      </w:pPr>
      <w:r>
        <w:t xml:space="preserve">Величина мреже је углавном до 12 чворова (могуће је и до 64, али уз низак проток). </w:t>
      </w:r>
    </w:p>
    <w:p w:rsidR="008628AA" w:rsidRDefault="008628AA" w:rsidP="00197C8F">
      <w:pPr>
        <w:pStyle w:val="ListParagraph"/>
        <w:numPr>
          <w:ilvl w:val="0"/>
          <w:numId w:val="11"/>
        </w:numPr>
      </w:pPr>
      <w:r>
        <w:t>Детекција дефектних чворова, детекција грешке и контролни збир података.</w:t>
      </w:r>
    </w:p>
    <w:p w:rsidR="008628AA" w:rsidRPr="008628AA" w:rsidRDefault="008628AA" w:rsidP="00197C8F">
      <w:pPr>
        <w:pStyle w:val="ListParagraph"/>
        <w:numPr>
          <w:ilvl w:val="0"/>
          <w:numId w:val="11"/>
        </w:numPr>
      </w:pPr>
      <w:r>
        <w:t>Оперативни напон од 12V.</w:t>
      </w:r>
    </w:p>
    <w:p w:rsidR="00197C8F" w:rsidRDefault="008628AA" w:rsidP="00197C8F">
      <w:pPr>
        <w:pStyle w:val="ListParagraph"/>
        <w:numPr>
          <w:ilvl w:val="0"/>
          <w:numId w:val="11"/>
        </w:numPr>
      </w:pPr>
      <w:r>
        <w:t>Ниска цена, силиконска имплементација заснована на UART стандарду.</w:t>
      </w:r>
      <w:r w:rsidR="00197C8F">
        <w:t xml:space="preserve"> </w:t>
      </w:r>
    </w:p>
    <w:p w:rsidR="009D0767" w:rsidRPr="009D0767" w:rsidRDefault="009D0767" w:rsidP="00197C8F">
      <w:pPr>
        <w:pStyle w:val="ListParagraph"/>
        <w:numPr>
          <w:ilvl w:val="0"/>
          <w:numId w:val="11"/>
        </w:numPr>
      </w:pPr>
      <w:r>
        <w:t>Предности LIN су : лак за коришћење, велика доступност компоненти, јефтинији него CAN и друге магистрале за комуникацију, возила су поузданија, продужвање магистрале је лако за имплементацију, не постоје трошкови за лиценцирање.</w:t>
      </w:r>
    </w:p>
    <w:p w:rsidR="009D0767" w:rsidRDefault="009D0767" w:rsidP="009D0767">
      <w:pPr>
        <w:ind w:firstLine="0"/>
      </w:pPr>
      <w:r>
        <w:t>Постоје 2 верзије LIN протокола – 1.3 и 2.0 и неке од унапређења новије верзије  су :</w:t>
      </w:r>
    </w:p>
    <w:p w:rsidR="009D0767" w:rsidRDefault="009D0767" w:rsidP="009D0767">
      <w:pPr>
        <w:pStyle w:val="ListParagraph"/>
        <w:numPr>
          <w:ilvl w:val="0"/>
          <w:numId w:val="12"/>
        </w:numPr>
      </w:pPr>
      <w:r>
        <w:t>Низови бајтовова су подржани, тако да омогућавају дужину сигнала до 8 бајта.</w:t>
      </w:r>
    </w:p>
    <w:p w:rsidR="009D0767" w:rsidRDefault="009D0767" w:rsidP="009D0767">
      <w:pPr>
        <w:pStyle w:val="ListParagraph"/>
        <w:numPr>
          <w:ilvl w:val="0"/>
          <w:numId w:val="12"/>
        </w:numPr>
      </w:pPr>
      <w:r>
        <w:t>Групе сигнала се бришу.</w:t>
      </w:r>
    </w:p>
    <w:p w:rsidR="009D0767" w:rsidRPr="009D0767" w:rsidRDefault="009D0767" w:rsidP="009D0767">
      <w:pPr>
        <w:pStyle w:val="ListParagraph"/>
        <w:numPr>
          <w:ilvl w:val="0"/>
          <w:numId w:val="12"/>
        </w:numPr>
      </w:pPr>
      <w:r>
        <w:t>Проширени контролни збир (који укључује и заштићени идентификатор) је унапређење у доносу на класични контролни збир код LIN 1.3.</w:t>
      </w:r>
    </w:p>
    <w:p w:rsidR="009D0767" w:rsidRDefault="009D0767" w:rsidP="009D0767">
      <w:pPr>
        <w:pStyle w:val="ListParagraph"/>
        <w:numPr>
          <w:ilvl w:val="0"/>
          <w:numId w:val="12"/>
        </w:numPr>
      </w:pPr>
      <w:r>
        <w:t>Спорадични оквири су дефинисани.</w:t>
      </w:r>
    </w:p>
    <w:p w:rsidR="009D0767" w:rsidRDefault="009D0767" w:rsidP="009D0767">
      <w:pPr>
        <w:pStyle w:val="ListParagraph"/>
        <w:numPr>
          <w:ilvl w:val="0"/>
          <w:numId w:val="12"/>
        </w:numPr>
      </w:pPr>
      <w:r>
        <w:t>Управљање мрежом је мерено у секундама, не у битима.</w:t>
      </w:r>
    </w:p>
    <w:p w:rsidR="009D0767" w:rsidRDefault="009D0767" w:rsidP="009D0767">
      <w:pPr>
        <w:pStyle w:val="ListParagraph"/>
        <w:numPr>
          <w:ilvl w:val="0"/>
          <w:numId w:val="12"/>
        </w:numPr>
      </w:pPr>
      <w:r>
        <w:t>Управљање статусом је поједностављено и обавештавање мрежи и апликацијама је стандардизовано.</w:t>
      </w:r>
    </w:p>
    <w:p w:rsidR="00F85F9C" w:rsidRPr="00F85F9C" w:rsidRDefault="00F85F9C" w:rsidP="00F85F9C"/>
    <w:p w:rsidR="00F07F31" w:rsidRDefault="00F07F31" w:rsidP="00C1326C">
      <w:pPr>
        <w:pStyle w:val="Heading3"/>
      </w:pPr>
      <w:bookmarkStart w:id="13" w:name="_Toc11163837"/>
      <w:r>
        <w:t>Топологија и физички слој</w:t>
      </w:r>
      <w:bookmarkEnd w:id="13"/>
    </w:p>
    <w:p w:rsidR="00F07F31" w:rsidRDefault="00F07F31" w:rsidP="00F07F31">
      <w:pPr>
        <w:ind w:firstLine="0"/>
      </w:pPr>
      <w:r>
        <w:t>LIN је мрежа са дифузним емитовањем која се састоји од најчешће 16 мрежних чворова (1 руководиоц и до 15 подређених). Све поруке су иницијализоване од стране руководиоца са највише једним подређеним који одговара на тренутно послату поруку.</w:t>
      </w:r>
    </w:p>
    <w:p w:rsidR="00F07F31" w:rsidRDefault="00F07F31" w:rsidP="00F07F31">
      <w:pPr>
        <w:ind w:firstLine="0"/>
      </w:pPr>
      <w:r>
        <w:t>Руководиоц такође може да се понаша као подређени тако што одговара на своје поруке. Пошто је целокупна комуникација иницарана од стране руководиоца, није потребна имплементација детекције судара. Уређаји повезани на LIN мрежу су углавном микроконтролери, али могу бити имплементирани у специјализованом хардверу или ASIC у намери да се додатно смање трошкови, површина или потребна стурја. Једна типична мрежа може да се види на слици 2.10.</w:t>
      </w:r>
    </w:p>
    <w:p w:rsidR="00F07F31" w:rsidRDefault="00F07F31" w:rsidP="00F07F31">
      <w:pPr>
        <w:ind w:firstLine="0"/>
      </w:pPr>
    </w:p>
    <w:p w:rsidR="00F07F31" w:rsidRDefault="008B3DF1" w:rsidP="00F07F31">
      <w:pPr>
        <w:ind w:firstLine="0"/>
      </w:pPr>
      <w:r>
        <w:rPr>
          <w:noProof/>
          <w:lang w:eastAsia="en-US"/>
        </w:rPr>
        <w:pict>
          <v:shape id="_x0000_s1078" type="#_x0000_t202" style="position:absolute;left:0;text-align:left;margin-left:-1.45pt;margin-top:5.85pt;width:454.8pt;height:130.15pt;z-index:251694080;mso-width-relative:margin;mso-height-relative:margin" stroked="f">
            <v:textbox style="mso-next-textbox:#_x0000_s1078">
              <w:txbxContent>
                <w:p w:rsidR="00CA15EA" w:rsidRDefault="00CA15EA" w:rsidP="00A37CD9">
                  <w:pPr>
                    <w:keepNext/>
                    <w:ind w:firstLine="0"/>
                  </w:pPr>
                  <w:r>
                    <w:rPr>
                      <w:noProof/>
                      <w:lang w:eastAsia="en-US"/>
                    </w:rPr>
                    <w:drawing>
                      <wp:inline distT="0" distB="0" distL="0" distR="0">
                        <wp:extent cx="5177491" cy="1179066"/>
                        <wp:effectExtent l="19050" t="0" r="4109" b="0"/>
                        <wp:docPr id="25" name="Picture 4" descr="mapiranje identifikatora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ranje identifikatora lin spec.png"/>
                                <pic:cNvPicPr/>
                              </pic:nvPicPr>
                              <pic:blipFill>
                                <a:blip r:embed="rId61"/>
                                <a:stretch>
                                  <a:fillRect/>
                                </a:stretch>
                              </pic:blipFill>
                              <pic:spPr>
                                <a:xfrm>
                                  <a:off x="0" y="0"/>
                                  <a:ext cx="5177491" cy="1179066"/>
                                </a:xfrm>
                                <a:prstGeom prst="rect">
                                  <a:avLst/>
                                </a:prstGeom>
                              </pic:spPr>
                            </pic:pic>
                          </a:graphicData>
                        </a:graphic>
                      </wp:inline>
                    </w:drawing>
                  </w:r>
                </w:p>
                <w:p w:rsidR="00CA15EA" w:rsidRPr="00F07F31" w:rsidRDefault="00CA15EA" w:rsidP="00A37CD9">
                  <w:pPr>
                    <w:pStyle w:val="Caption"/>
                  </w:pPr>
                  <w:r>
                    <w:t>Слика 2.1</w:t>
                  </w:r>
                  <w:r>
                    <w:rPr>
                      <w:lang/>
                    </w:rPr>
                    <w:t>1</w:t>
                  </w:r>
                  <w:r>
                    <w:t xml:space="preserve"> Топологија типичне LIN мреже</w:t>
                  </w:r>
                </w:p>
                <w:p w:rsidR="00CA15EA" w:rsidRDefault="00CA15EA" w:rsidP="00F07F31">
                  <w:pPr>
                    <w:keepNext/>
                  </w:pPr>
                </w:p>
                <w:p w:rsidR="00CA15EA" w:rsidRDefault="00CA15EA" w:rsidP="00F07F31"/>
              </w:txbxContent>
            </v:textbox>
          </v:shape>
        </w:pict>
      </w:r>
    </w:p>
    <w:p w:rsidR="00F07F31" w:rsidRDefault="00F07F31" w:rsidP="00F07F31">
      <w:pPr>
        <w:ind w:firstLine="0"/>
      </w:pPr>
    </w:p>
    <w:p w:rsidR="00F07F31" w:rsidRDefault="00F07F31" w:rsidP="00F07F31">
      <w:pPr>
        <w:ind w:firstLine="0"/>
      </w:pPr>
    </w:p>
    <w:p w:rsidR="00F07F31" w:rsidRDefault="00F07F31" w:rsidP="00F07F31">
      <w:pPr>
        <w:ind w:firstLine="0"/>
      </w:pPr>
    </w:p>
    <w:p w:rsidR="00F07F31" w:rsidRDefault="00F07F31" w:rsidP="00F07F31">
      <w:pPr>
        <w:ind w:firstLine="0"/>
      </w:pPr>
    </w:p>
    <w:p w:rsidR="00F07F31" w:rsidRDefault="00F07F31" w:rsidP="00F07F31">
      <w:pPr>
        <w:ind w:firstLine="0"/>
      </w:pPr>
    </w:p>
    <w:p w:rsidR="00A37CD9" w:rsidRDefault="00A37CD9" w:rsidP="00F07F31">
      <w:pPr>
        <w:ind w:firstLine="0"/>
      </w:pPr>
    </w:p>
    <w:p w:rsidR="00F07F31" w:rsidRDefault="00CF5763" w:rsidP="00F07F31">
      <w:pPr>
        <w:ind w:firstLine="0"/>
      </w:pPr>
      <w:r>
        <w:t xml:space="preserve">Физички слој се представља као коло са отвореним колектором, магистала је терминирана руководиоцом (1 kOhm). Напон је између 7V </w:t>
      </w:r>
      <w:r w:rsidR="00AA7EF9">
        <w:t>и 18V на прикључцима. Постоје строги захтеви за симетријом и нагибима ивица, а мрежа је осетљива због велике толеранције осцилатора. Радни циклус има минимум од 39.6% а максимум од 58.1%.</w:t>
      </w:r>
    </w:p>
    <w:p w:rsidR="00AA7EF9" w:rsidRPr="00AA7EF9" w:rsidRDefault="00AA7EF9" w:rsidP="00F07F31">
      <w:pPr>
        <w:ind w:firstLine="0"/>
      </w:pPr>
    </w:p>
    <w:p w:rsidR="00C1326C" w:rsidRDefault="00C1326C" w:rsidP="00C1326C">
      <w:pPr>
        <w:pStyle w:val="Heading3"/>
      </w:pPr>
      <w:bookmarkStart w:id="14" w:name="_Toc11163838"/>
      <w:r>
        <w:t xml:space="preserve">LIN </w:t>
      </w:r>
      <w:r w:rsidR="001B6878">
        <w:t>оквир</w:t>
      </w:r>
      <w:bookmarkEnd w:id="14"/>
    </w:p>
    <w:p w:rsidR="00C1326C" w:rsidRDefault="0025429E" w:rsidP="00C1326C">
      <w:pPr>
        <w:ind w:firstLine="0"/>
      </w:pPr>
      <w:r>
        <w:t>Време које је потребно да се пренесе LIN оквир на магистралу је сума свих времена за које је потребно да се пренесе сваки бајт, времена за одговор и времена између 2 оквира. Време између 2 бајта је период између краја једног бита и времена почетка наредног бита.</w:t>
      </w:r>
    </w:p>
    <w:p w:rsidR="0025429E" w:rsidRDefault="0025429E" w:rsidP="00C1326C">
      <w:pPr>
        <w:ind w:firstLine="0"/>
      </w:pPr>
      <w:r>
        <w:t>Структура оквира се састоји од следећих делова:</w:t>
      </w:r>
    </w:p>
    <w:p w:rsidR="0025429E" w:rsidRDefault="0025429E" w:rsidP="0025429E">
      <w:pPr>
        <w:pStyle w:val="ListParagraph"/>
        <w:numPr>
          <w:ilvl w:val="0"/>
          <w:numId w:val="13"/>
        </w:numPr>
      </w:pPr>
      <w:r>
        <w:t>Заглавље – унутар кога се налази:</w:t>
      </w:r>
    </w:p>
    <w:p w:rsidR="0025429E" w:rsidRDefault="0025429E" w:rsidP="0025429E">
      <w:pPr>
        <w:pStyle w:val="ListParagraph"/>
        <w:numPr>
          <w:ilvl w:val="1"/>
          <w:numId w:val="13"/>
        </w:numPr>
      </w:pPr>
      <w:r>
        <w:t xml:space="preserve">Поље за почетак (Break) </w:t>
      </w:r>
      <w:r w:rsidR="006E7F3D">
        <w:t>се користи за сигнализацију почетка оквира. Оно се увек генерише од стране главног, управљачког чвора</w:t>
      </w:r>
      <w:r>
        <w:t xml:space="preserve"> </w:t>
      </w:r>
      <w:r w:rsidR="006E7F3D">
        <w:t xml:space="preserve">(master node) и </w:t>
      </w:r>
      <w:r w:rsidR="006E7F3D">
        <w:lastRenderedPageBreak/>
        <w:t>мора да има величину од бар 13 доминантних бита, укључујући почетни бит и након њих, делимитер за почетак поља.</w:t>
      </w:r>
    </w:p>
    <w:p w:rsidR="0025429E" w:rsidRDefault="0025429E" w:rsidP="0025429E">
      <w:pPr>
        <w:pStyle w:val="ListParagraph"/>
        <w:numPr>
          <w:ilvl w:val="1"/>
          <w:numId w:val="13"/>
        </w:numPr>
      </w:pPr>
      <w:r>
        <w:t xml:space="preserve">Поље за синхронизацију (Synch) </w:t>
      </w:r>
      <w:r w:rsidR="006E7F3D">
        <w:t>увек има вредност која у хексадецималном формату износи 0x55, да би уређаји на мрежи увек могли да препознају ово поље.</w:t>
      </w:r>
      <w:r>
        <w:t xml:space="preserve"> </w:t>
      </w:r>
      <w:r w:rsidR="003170CE">
        <w:t>Уређаји којима се управља (slave) увек имају могућност да деткују секвенцу поља за почетак и овог поља, чак и ако очекују поље за податке.</w:t>
      </w:r>
    </w:p>
    <w:p w:rsidR="0025429E" w:rsidRDefault="0025429E" w:rsidP="0025429E">
      <w:pPr>
        <w:pStyle w:val="ListParagraph"/>
        <w:numPr>
          <w:ilvl w:val="1"/>
          <w:numId w:val="13"/>
        </w:numPr>
      </w:pPr>
      <w:r>
        <w:t>Заштићени идентификатор (Protected identifier)</w:t>
      </w:r>
      <w:r w:rsidR="003170CE">
        <w:t xml:space="preserve"> се састоји од 5 под-поља : идентификатор и парност идентификатора</w:t>
      </w:r>
      <w:r>
        <w:t>.</w:t>
      </w:r>
      <w:r w:rsidR="003170CE">
        <w:t xml:space="preserve"> Вредност од 0. до 5. бита означава идентификатор док од 6. до 7. бита је та вредност парност идентификатора.</w:t>
      </w:r>
    </w:p>
    <w:p w:rsidR="003170CE" w:rsidRDefault="003170CE" w:rsidP="003170CE">
      <w:pPr>
        <w:pStyle w:val="ListParagraph"/>
        <w:ind w:left="1440" w:firstLine="0"/>
      </w:pPr>
      <w:r>
        <w:t>Вредности идентификатора имају и функцију одређивања примене послате LIN поруке па тако:</w:t>
      </w:r>
    </w:p>
    <w:p w:rsidR="003170CE" w:rsidRDefault="003170CE" w:rsidP="003170CE">
      <w:pPr>
        <w:pStyle w:val="ListParagraph"/>
        <w:numPr>
          <w:ilvl w:val="3"/>
          <w:numId w:val="10"/>
        </w:numPr>
      </w:pPr>
      <w:r>
        <w:t>Вредности од 0 до 59 (0x3b у хексадецималном облику) се користе за пренос података.</w:t>
      </w:r>
    </w:p>
    <w:p w:rsidR="003170CE" w:rsidRDefault="003170CE" w:rsidP="003170CE">
      <w:pPr>
        <w:pStyle w:val="ListParagraph"/>
        <w:numPr>
          <w:ilvl w:val="3"/>
          <w:numId w:val="10"/>
        </w:numPr>
      </w:pPr>
      <w:r>
        <w:t>Вредности између 60 (0x3c у хексадецималном облику) и 61 (0x3d у хексадецималном облику) се користе за слање дијагностичких података.</w:t>
      </w:r>
    </w:p>
    <w:p w:rsidR="003170CE" w:rsidRDefault="003170CE" w:rsidP="003170CE">
      <w:pPr>
        <w:pStyle w:val="ListParagraph"/>
        <w:numPr>
          <w:ilvl w:val="3"/>
          <w:numId w:val="10"/>
        </w:numPr>
      </w:pPr>
      <w:r>
        <w:t>Вредност 62 (0x3e у хексадецималном облику) је резервисана са употребе дефинисане од стране корисника.</w:t>
      </w:r>
    </w:p>
    <w:p w:rsidR="003170CE" w:rsidRDefault="003170CE" w:rsidP="003170CE">
      <w:pPr>
        <w:pStyle w:val="ListParagraph"/>
        <w:numPr>
          <w:ilvl w:val="3"/>
          <w:numId w:val="10"/>
        </w:numPr>
      </w:pPr>
      <w:r>
        <w:t>63 (0x3f у хексадецималном облику) је резервисано за будућа побољшања.</w:t>
      </w:r>
    </w:p>
    <w:p w:rsidR="003170CE" w:rsidRDefault="003170CE" w:rsidP="003170CE">
      <w:pPr>
        <w:ind w:left="873"/>
      </w:pPr>
      <w:r>
        <w:t xml:space="preserve">Парност бита се израчунава на следећи налин (при чему су вредности у једначинама објашњене у илустрацији мапирања </w:t>
      </w:r>
      <w:r w:rsidR="006B0E82">
        <w:t xml:space="preserve">овог поља на слици </w:t>
      </w:r>
      <w:r w:rsidR="006B0E82">
        <w:rPr>
          <w:lang/>
        </w:rPr>
        <w:t>2</w:t>
      </w:r>
      <w:r w:rsidR="0049052C">
        <w:t>.</w:t>
      </w:r>
      <w:r w:rsidR="006B0E82">
        <w:rPr>
          <w:lang/>
        </w:rPr>
        <w:t>1</w:t>
      </w:r>
      <w:r w:rsidR="0049052C">
        <w:t>1</w:t>
      </w:r>
      <w:r>
        <w:t>)</w:t>
      </w:r>
      <w:r w:rsidR="0049052C">
        <w:t xml:space="preserve"> : </w:t>
      </w:r>
    </w:p>
    <w:p w:rsidR="0049052C" w:rsidRDefault="0049052C" w:rsidP="0049052C">
      <w:pPr>
        <w:suppressAutoHyphens w:val="0"/>
        <w:autoSpaceDE w:val="0"/>
        <w:autoSpaceDN w:val="0"/>
        <w:adjustRightInd w:val="0"/>
        <w:spacing w:line="240" w:lineRule="auto"/>
        <w:ind w:left="720" w:firstLine="720"/>
        <w:jc w:val="center"/>
        <w:rPr>
          <w:rFonts w:ascii="Arial" w:hAnsi="Arial" w:cs="Arial"/>
          <w:szCs w:val="24"/>
          <w:lang w:eastAsia="en-US"/>
        </w:rPr>
      </w:pPr>
      <w:r>
        <w:rPr>
          <w:rFonts w:ascii="Arial" w:hAnsi="Arial" w:cs="Arial"/>
          <w:szCs w:val="24"/>
          <w:lang w:eastAsia="en-US"/>
        </w:rPr>
        <w:t xml:space="preserve">P0 = ID0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ID1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ID2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ID4 (1)</w:t>
      </w:r>
    </w:p>
    <w:p w:rsidR="0049052C" w:rsidRDefault="0049052C" w:rsidP="0049052C">
      <w:pPr>
        <w:ind w:left="873"/>
        <w:jc w:val="center"/>
      </w:pPr>
      <w:r>
        <w:rPr>
          <w:rFonts w:ascii="Arial" w:hAnsi="Arial" w:cs="Arial"/>
          <w:szCs w:val="24"/>
          <w:lang w:eastAsia="en-US"/>
        </w:rPr>
        <w:t xml:space="preserve">P1 =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(ID1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ID3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ID4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ID5)</w:t>
      </w:r>
    </w:p>
    <w:p w:rsidR="0049052C" w:rsidRDefault="008B3DF1" w:rsidP="003170CE">
      <w:pPr>
        <w:ind w:left="873"/>
      </w:pPr>
      <w:r>
        <w:rPr>
          <w:noProof/>
          <w:lang w:eastAsia="zh-TW"/>
        </w:rPr>
        <w:pict>
          <v:shape id="_x0000_s1076" type="#_x0000_t202" style="position:absolute;left:0;text-align:left;margin-left:37.25pt;margin-top:1.65pt;width:416.1pt;height:94.75pt;z-index:251691008;mso-width-relative:margin;mso-height-relative:margin" stroked="f">
            <v:textbox>
              <w:txbxContent>
                <w:p w:rsidR="00CA15EA" w:rsidRDefault="00CA15EA" w:rsidP="00A37CD9">
                  <w:pPr>
                    <w:keepNext/>
                  </w:pPr>
                  <w:r>
                    <w:rPr>
                      <w:noProof/>
                      <w:lang w:eastAsia="en-US"/>
                    </w:rPr>
                    <w:drawing>
                      <wp:inline distT="0" distB="0" distL="0" distR="0">
                        <wp:extent cx="4646295" cy="524895"/>
                        <wp:effectExtent l="19050" t="0" r="1905" b="0"/>
                        <wp:docPr id="5" name="Picture 4" descr="mapiranje identifikatora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ranje identifikatora lin spec.png"/>
                                <pic:cNvPicPr/>
                              </pic:nvPicPr>
                              <pic:blipFill>
                                <a:blip r:embed="rId62"/>
                                <a:stretch>
                                  <a:fillRect/>
                                </a:stretch>
                              </pic:blipFill>
                              <pic:spPr>
                                <a:xfrm>
                                  <a:off x="0" y="0"/>
                                  <a:ext cx="4646295" cy="524895"/>
                                </a:xfrm>
                                <a:prstGeom prst="rect">
                                  <a:avLst/>
                                </a:prstGeom>
                              </pic:spPr>
                            </pic:pic>
                          </a:graphicData>
                        </a:graphic>
                      </wp:inline>
                    </w:drawing>
                  </w:r>
                </w:p>
                <w:p w:rsidR="00CA15EA" w:rsidRPr="0049052C" w:rsidRDefault="00CA15EA" w:rsidP="0049052C">
                  <w:pPr>
                    <w:pStyle w:val="Caption"/>
                    <w:jc w:val="both"/>
                  </w:pPr>
                  <w:r>
                    <w:t>Слика 2.1</w:t>
                  </w:r>
                  <w:r>
                    <w:rPr>
                      <w:lang/>
                    </w:rPr>
                    <w:t>2</w:t>
                  </w:r>
                  <w:r>
                    <w:t xml:space="preserve"> Илустрација мапирања идентификатора и парности унутар поља за заштићени идентификатор</w:t>
                  </w:r>
                </w:p>
                <w:p w:rsidR="00CA15EA" w:rsidRDefault="00CA15EA"/>
              </w:txbxContent>
            </v:textbox>
          </v:shape>
        </w:pict>
      </w:r>
    </w:p>
    <w:p w:rsidR="0049052C" w:rsidRDefault="0049052C" w:rsidP="003170CE">
      <w:pPr>
        <w:ind w:left="873"/>
      </w:pPr>
    </w:p>
    <w:p w:rsidR="00A37CD9" w:rsidRDefault="00A37CD9" w:rsidP="003170CE">
      <w:pPr>
        <w:ind w:left="873"/>
      </w:pPr>
    </w:p>
    <w:p w:rsidR="00A37CD9" w:rsidRDefault="00A37CD9" w:rsidP="003170CE">
      <w:pPr>
        <w:ind w:left="873"/>
      </w:pPr>
    </w:p>
    <w:p w:rsidR="0049052C" w:rsidRDefault="0049052C" w:rsidP="00A37CD9">
      <w:pPr>
        <w:ind w:firstLine="0"/>
      </w:pPr>
    </w:p>
    <w:p w:rsidR="0049052C" w:rsidRPr="003170CE" w:rsidRDefault="0049052C" w:rsidP="0049052C">
      <w:pPr>
        <w:ind w:firstLine="0"/>
      </w:pPr>
    </w:p>
    <w:p w:rsidR="0025429E" w:rsidRDefault="0025429E" w:rsidP="0025429E">
      <w:pPr>
        <w:pStyle w:val="ListParagraph"/>
        <w:numPr>
          <w:ilvl w:val="0"/>
          <w:numId w:val="13"/>
        </w:numPr>
      </w:pPr>
      <w:r>
        <w:t>Размак за одговор (Response space).</w:t>
      </w:r>
    </w:p>
    <w:p w:rsidR="0025429E" w:rsidRDefault="0025429E" w:rsidP="0025429E">
      <w:pPr>
        <w:pStyle w:val="ListParagraph"/>
        <w:numPr>
          <w:ilvl w:val="0"/>
          <w:numId w:val="13"/>
        </w:numPr>
      </w:pPr>
      <w:r>
        <w:t>Одговор (Response) – унутар кога се налазе подаци и поље за проверу контролног збира.</w:t>
      </w:r>
      <w:r w:rsidR="00D8465C">
        <w:t xml:space="preserve"> Поље за податке се састоји од 1 до 8 бајта. Након ових поља </w:t>
      </w:r>
      <w:r w:rsidR="00D8465C">
        <w:lastRenderedPageBreak/>
        <w:t xml:space="preserve">за податке долази поље за проверу контролног збира. Оно садржи осмобитну инвертовану суму са преносом за све податке унутар поруке (у случају LIN 1.3 – и тада се оно назива класично поље за проверу контролног збира, енгл. </w:t>
      </w:r>
      <w:r w:rsidR="00D8465C" w:rsidRPr="00D8465C">
        <w:rPr>
          <w:szCs w:val="24"/>
          <w:lang w:eastAsia="en-US"/>
        </w:rPr>
        <w:t>classic checksum</w:t>
      </w:r>
      <w:r w:rsidR="00D8465C">
        <w:t>) или инвертовау суму са преносом за све податке и заштићени идентификатор унутар поруке (такозвано побољшано поље за проверу контролног збира,енгл. enhanced checksum, користи се у верзији 2.0). Иденификатори са вредношћу 60 и 63 ће увек користити класичну контролну суму.</w:t>
      </w:r>
    </w:p>
    <w:p w:rsidR="00493DB8" w:rsidRDefault="00493DB8" w:rsidP="00493DB8">
      <w:pPr>
        <w:pStyle w:val="ListParagraph"/>
        <w:ind w:firstLine="0"/>
      </w:pPr>
      <w:r>
        <w:t>Врсте одговора су :</w:t>
      </w:r>
    </w:p>
    <w:p w:rsidR="00493DB8" w:rsidRDefault="00493DB8" w:rsidP="00493DB8">
      <w:pPr>
        <w:pStyle w:val="ListParagraph"/>
        <w:numPr>
          <w:ilvl w:val="0"/>
          <w:numId w:val="14"/>
        </w:numPr>
      </w:pPr>
      <w:r>
        <w:t>Безусловни оквир (енгл. Unconditional Frames) (идентфикатор 0-59) – тачно један дефинисани подређени шаље одговор, сваки захтев се шаље у посебном прорезу.Потребно је обезбедити довољно велики прорез за одговор. Пакет се углавном шаље сваког циклуса распореда. Могуће је слати више пута у току истог циклуса, то зависи од апликације. Пријем одговора је доступан свим подређенима и руководиоцу.</w:t>
      </w:r>
    </w:p>
    <w:p w:rsidR="00493DB8" w:rsidRPr="00493DB8" w:rsidRDefault="00493DB8" w:rsidP="00493DB8">
      <w:pPr>
        <w:pStyle w:val="ListParagraph"/>
        <w:ind w:left="2520" w:firstLine="0"/>
      </w:pPr>
    </w:p>
    <w:p w:rsidR="00493DB8" w:rsidRDefault="00493DB8" w:rsidP="00493DB8">
      <w:pPr>
        <w:pStyle w:val="ListParagraph"/>
        <w:numPr>
          <w:ilvl w:val="0"/>
          <w:numId w:val="14"/>
        </w:numPr>
      </w:pPr>
      <w:r>
        <w:t xml:space="preserve">Дијагностички оквир (енгл. Diagnostic Frames) (идентификатор 60-61). </w:t>
      </w:r>
      <w:r w:rsidR="00DE768F">
        <w:t xml:space="preserve">Могуће је слати сегментирано, односно више оквира заредом без заглавља. </w:t>
      </w:r>
      <w:r>
        <w:t>Постоје 2 врсте овог оквира:</w:t>
      </w:r>
    </w:p>
    <w:p w:rsidR="00493DB8" w:rsidRDefault="00493DB8" w:rsidP="00493DB8">
      <w:pPr>
        <w:pStyle w:val="ListParagraph"/>
        <w:numPr>
          <w:ilvl w:val="1"/>
          <w:numId w:val="14"/>
        </w:numPr>
      </w:pPr>
      <w:r>
        <w:t>Захтев (енгл. Master Request Frame) (идентификатор=60) – заглавље и одговор шаље руководилац. Употребљава се кад је потребан захтев за дијагностиком или подешавањем.</w:t>
      </w:r>
    </w:p>
    <w:p w:rsidR="00493DB8" w:rsidRPr="00493DB8" w:rsidRDefault="00493DB8" w:rsidP="00493DB8">
      <w:pPr>
        <w:pStyle w:val="ListParagraph"/>
        <w:numPr>
          <w:ilvl w:val="1"/>
          <w:numId w:val="14"/>
        </w:numPr>
      </w:pPr>
      <w:r>
        <w:t>Одговор  (енгл. Slave Response Frame) (идентификатор 61) – заглавље шаље руководилац а одговор одговарајући подређени. Употребљава се као одговор на захтев за дијагностиком или подешавањем.</w:t>
      </w:r>
    </w:p>
    <w:p w:rsidR="00493DB8" w:rsidRDefault="00493DB8" w:rsidP="00493DB8">
      <w:pPr>
        <w:pStyle w:val="ListParagraph"/>
        <w:numPr>
          <w:ilvl w:val="0"/>
          <w:numId w:val="14"/>
        </w:numPr>
      </w:pPr>
      <w:r>
        <w:t>Временски диригован оквир (енгл. Event triggered frame) (идентификатор 0-59).</w:t>
      </w:r>
      <w:r w:rsidR="00DE768F">
        <w:t xml:space="preserve"> Служи за груписање више повремених безусловних оквира. Овим се добија на уштеди у циклусу – кратики одговори који не заузимају распоред. Последица овога је да долази до ретких појава судара, који се додатно избегавају добрим осмишљавањем мреже. Сударе решава руководилац.</w:t>
      </w:r>
    </w:p>
    <w:p w:rsidR="00493DB8" w:rsidRDefault="00493DB8" w:rsidP="00493DB8">
      <w:pPr>
        <w:pStyle w:val="ListParagraph"/>
        <w:numPr>
          <w:ilvl w:val="0"/>
          <w:numId w:val="14"/>
        </w:numPr>
      </w:pPr>
      <w:r>
        <w:lastRenderedPageBreak/>
        <w:t>Спорадични оквир (енгл. Sporadic frame) (идентификатор 0-59).</w:t>
      </w:r>
      <w:r w:rsidR="00DE768F">
        <w:t xml:space="preserve"> Логика овог оквира је слична претходном оквиру.</w:t>
      </w:r>
    </w:p>
    <w:p w:rsidR="00493DB8" w:rsidRPr="00493DB8" w:rsidRDefault="00493DB8" w:rsidP="00493DB8">
      <w:pPr>
        <w:pStyle w:val="ListParagraph"/>
        <w:numPr>
          <w:ilvl w:val="0"/>
          <w:numId w:val="14"/>
        </w:numPr>
      </w:pPr>
      <w:r>
        <w:t>Остали оквири (енгл. Other frames) (идентификатор 62-63).</w:t>
      </w:r>
    </w:p>
    <w:p w:rsidR="00C1326C" w:rsidRDefault="0025429E" w:rsidP="001B6878">
      <w:pPr>
        <w:pStyle w:val="ListParagraph"/>
        <w:numPr>
          <w:ilvl w:val="0"/>
          <w:numId w:val="13"/>
        </w:numPr>
      </w:pPr>
      <w:r>
        <w:t>Размак између оквира.</w:t>
      </w:r>
      <w:r w:rsidR="001B6878">
        <w:t xml:space="preserve"> </w:t>
      </w:r>
      <w:r w:rsidR="00493DB8">
        <w:t xml:space="preserve">   </w:t>
      </w:r>
    </w:p>
    <w:p w:rsidR="001B6878" w:rsidRPr="006B0E82" w:rsidRDefault="00186653" w:rsidP="001B6878">
      <w:pPr>
        <w:ind w:firstLine="0"/>
        <w:rPr>
          <w:lang/>
        </w:rPr>
      </w:pPr>
      <w:r>
        <w:t>Илустративни приказ окв</w:t>
      </w:r>
      <w:r w:rsidR="006B0E82">
        <w:t xml:space="preserve">ира може да се види на слици </w:t>
      </w:r>
      <w:r w:rsidR="006B0E82">
        <w:rPr>
          <w:lang/>
        </w:rPr>
        <w:t>2</w:t>
      </w:r>
      <w:r>
        <w:t>.</w:t>
      </w:r>
      <w:r w:rsidR="006B0E82">
        <w:rPr>
          <w:lang/>
        </w:rPr>
        <w:t>12.</w:t>
      </w:r>
    </w:p>
    <w:p w:rsidR="00186653" w:rsidRDefault="008B3DF1" w:rsidP="001B6878">
      <w:pPr>
        <w:ind w:firstLine="0"/>
      </w:pPr>
      <w:r>
        <w:rPr>
          <w:noProof/>
          <w:lang w:eastAsia="zh-TW"/>
        </w:rPr>
        <w:pict>
          <v:shape id="_x0000_s1077" type="#_x0000_t202" style="position:absolute;left:0;text-align:left;margin-left:0;margin-top:0;width:384.75pt;height:144.15pt;z-index:251693056;mso-position-horizontal:center;mso-width-relative:margin;mso-height-relative:margin" stroked="f">
            <v:textbox>
              <w:txbxContent>
                <w:p w:rsidR="00CA15EA" w:rsidRDefault="00CA15EA" w:rsidP="006B0E82">
                  <w:pPr>
                    <w:keepNext/>
                    <w:ind w:firstLine="0"/>
                  </w:pPr>
                  <w:r>
                    <w:t xml:space="preserve">     </w:t>
                  </w:r>
                  <w:r>
                    <w:rPr>
                      <w:noProof/>
                      <w:lang w:eastAsia="en-US"/>
                    </w:rPr>
                    <w:drawing>
                      <wp:inline distT="0" distB="0" distL="0" distR="0">
                        <wp:extent cx="4363169" cy="1419990"/>
                        <wp:effectExtent l="19050" t="0" r="0" b="0"/>
                        <wp:docPr id="7" name="Picture 6" descr="lin okvir -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 okvir - lin spec.png"/>
                                <pic:cNvPicPr/>
                              </pic:nvPicPr>
                              <pic:blipFill>
                                <a:blip r:embed="rId63"/>
                                <a:stretch>
                                  <a:fillRect/>
                                </a:stretch>
                              </pic:blipFill>
                              <pic:spPr>
                                <a:xfrm>
                                  <a:off x="0" y="0"/>
                                  <a:ext cx="4364188" cy="1420322"/>
                                </a:xfrm>
                                <a:prstGeom prst="rect">
                                  <a:avLst/>
                                </a:prstGeom>
                              </pic:spPr>
                            </pic:pic>
                          </a:graphicData>
                        </a:graphic>
                      </wp:inline>
                    </w:drawing>
                  </w:r>
                </w:p>
                <w:p w:rsidR="00CA15EA" w:rsidRPr="006B0E82" w:rsidRDefault="00CA15EA" w:rsidP="006B0E82">
                  <w:pPr>
                    <w:pStyle w:val="Caption"/>
                    <w:rPr>
                      <w:lang/>
                    </w:rPr>
                  </w:pPr>
                  <w:r>
                    <w:t>Слика 2.1</w:t>
                  </w:r>
                  <w:r>
                    <w:rPr>
                      <w:lang/>
                    </w:rPr>
                    <w:t>3</w:t>
                  </w:r>
                  <w:r>
                    <w:t xml:space="preserve"> Пример LIN оквира</w:t>
                  </w:r>
                </w:p>
                <w:p w:rsidR="00CA15EA" w:rsidRDefault="00CA15EA" w:rsidP="006B0E82">
                  <w:pPr>
                    <w:keepNext/>
                    <w:ind w:firstLine="0"/>
                  </w:pPr>
                </w:p>
                <w:p w:rsidR="00CA15EA" w:rsidRPr="006B0E82" w:rsidRDefault="00CA15EA" w:rsidP="006B0E82">
                  <w:pPr>
                    <w:pStyle w:val="Caption"/>
                    <w:jc w:val="both"/>
                    <w:rPr>
                      <w:lang/>
                    </w:rPr>
                  </w:pPr>
                </w:p>
                <w:p w:rsidR="00CA15EA" w:rsidRDefault="00CA15EA" w:rsidP="00186653">
                  <w:pPr>
                    <w:keepNext/>
                    <w:ind w:firstLine="0"/>
                  </w:pPr>
                </w:p>
                <w:p w:rsidR="00CA15EA" w:rsidRPr="00186653" w:rsidRDefault="00CA15EA" w:rsidP="00186653">
                  <w:pPr>
                    <w:pStyle w:val="Caption"/>
                    <w:ind w:firstLine="720"/>
                    <w:jc w:val="both"/>
                  </w:pPr>
                  <w:r>
                    <w:t xml:space="preserve">                     Слика 3.2 Пример LIN оквира</w:t>
                  </w:r>
                </w:p>
                <w:p w:rsidR="00CA15EA" w:rsidRDefault="00CA15EA" w:rsidP="00186653">
                  <w:pPr>
                    <w:ind w:firstLine="0"/>
                  </w:pPr>
                </w:p>
              </w:txbxContent>
            </v:textbox>
          </v:shape>
        </w:pict>
      </w: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B6878" w:rsidRDefault="001B6878" w:rsidP="001B6878">
      <w:pPr>
        <w:ind w:firstLine="0"/>
      </w:pPr>
      <w:r>
        <w:t>Сваки оквир чије се слање планира алоцира одређени временски интервал на магистрали. Трајање овог временског интервала мора бити довољно дугачко да омогући пренос оквира чак и у најгорем могућем случају</w:t>
      </w:r>
      <w:r w:rsidR="00186653">
        <w:t xml:space="preserve"> (због лошег квалитета подређених компоненти се стварају кашњења)</w:t>
      </w:r>
      <w:r>
        <w:t xml:space="preserve">. Номинална вредност за пренос оквира је једнако броју послатих податак у битима. </w:t>
      </w:r>
      <w:r w:rsidR="003201BB">
        <w:t>Рачунање овог временског интервала се израчунава на следећи начин:</w:t>
      </w:r>
    </w:p>
    <w:p w:rsidR="003201BB" w:rsidRDefault="003201BB" w:rsidP="003201BB">
      <w:pPr>
        <w:ind w:firstLine="0"/>
        <w:jc w:val="center"/>
        <w:rPr>
          <w:b/>
          <w:vertAlign w:val="subscript"/>
        </w:rPr>
      </w:pPr>
      <w:r w:rsidRPr="003201BB">
        <w:rPr>
          <w:b/>
        </w:rPr>
        <w:t>Т</w:t>
      </w:r>
      <w:r>
        <w:rPr>
          <w:b/>
          <w:vertAlign w:val="subscript"/>
        </w:rPr>
        <w:t xml:space="preserve">номинално_време_заглавља = </w:t>
      </w:r>
      <w:r w:rsidRPr="003201BB">
        <w:rPr>
          <w:b/>
        </w:rPr>
        <w:t>34 *</w:t>
      </w:r>
      <w:r>
        <w:rPr>
          <w:b/>
          <w:vertAlign w:val="subscript"/>
        </w:rPr>
        <w:t xml:space="preserve"> </w:t>
      </w:r>
      <w:r>
        <w:rPr>
          <w:b/>
        </w:rPr>
        <w:t>T</w:t>
      </w:r>
      <w:r>
        <w:rPr>
          <w:b/>
          <w:vertAlign w:val="subscript"/>
        </w:rPr>
        <w:t>бита</w:t>
      </w:r>
    </w:p>
    <w:p w:rsidR="003201BB" w:rsidRDefault="003201BB" w:rsidP="003201BB">
      <w:pPr>
        <w:ind w:firstLine="0"/>
        <w:jc w:val="center"/>
        <w:rPr>
          <w:b/>
          <w:vertAlign w:val="subscript"/>
        </w:rPr>
      </w:pPr>
      <w:r>
        <w:rPr>
          <w:b/>
          <w:vertAlign w:val="subscript"/>
        </w:rPr>
        <w:tab/>
      </w:r>
      <w:r>
        <w:rPr>
          <w:b/>
        </w:rPr>
        <w:t>Т</w:t>
      </w:r>
      <w:r>
        <w:rPr>
          <w:b/>
          <w:vertAlign w:val="subscript"/>
        </w:rPr>
        <w:t xml:space="preserve">номинално_време_одговора = </w:t>
      </w:r>
      <w:r>
        <w:rPr>
          <w:b/>
        </w:rPr>
        <w:t>10 * (Број_бајта_података + 1) * Т</w:t>
      </w:r>
      <w:r>
        <w:rPr>
          <w:b/>
          <w:vertAlign w:val="subscript"/>
        </w:rPr>
        <w:t>бита</w:t>
      </w:r>
    </w:p>
    <w:p w:rsidR="003201BB" w:rsidRDefault="003201BB" w:rsidP="003201BB">
      <w:pPr>
        <w:ind w:firstLine="0"/>
        <w:jc w:val="center"/>
        <w:rPr>
          <w:b/>
          <w:vertAlign w:val="subscript"/>
        </w:rPr>
      </w:pPr>
      <w:r>
        <w:rPr>
          <w:b/>
        </w:rPr>
        <w:t>Т</w:t>
      </w:r>
      <w:r>
        <w:rPr>
          <w:b/>
          <w:vertAlign w:val="subscript"/>
        </w:rPr>
        <w:t xml:space="preserve">номинално_време_оквира = </w:t>
      </w:r>
      <w:r w:rsidRPr="003201BB">
        <w:rPr>
          <w:b/>
        </w:rPr>
        <w:t>Т</w:t>
      </w:r>
      <w:r>
        <w:rPr>
          <w:b/>
          <w:vertAlign w:val="subscript"/>
        </w:rPr>
        <w:t xml:space="preserve">номинално_време_заглавља </w:t>
      </w:r>
      <w:r>
        <w:rPr>
          <w:b/>
        </w:rPr>
        <w:t>+ Т</w:t>
      </w:r>
      <w:r>
        <w:rPr>
          <w:b/>
          <w:vertAlign w:val="subscript"/>
        </w:rPr>
        <w:t>номинално_време_одговора</w:t>
      </w:r>
    </w:p>
    <w:p w:rsidR="00186653" w:rsidRPr="00186653" w:rsidRDefault="00186653" w:rsidP="003201BB">
      <w:pPr>
        <w:ind w:firstLine="0"/>
        <w:jc w:val="center"/>
        <w:rPr>
          <w:b/>
        </w:rPr>
      </w:pPr>
      <w:r>
        <w:rPr>
          <w:b/>
        </w:rPr>
        <w:t>Т</w:t>
      </w:r>
      <w:r>
        <w:rPr>
          <w:b/>
          <w:vertAlign w:val="subscript"/>
        </w:rPr>
        <w:t xml:space="preserve">бит = </w:t>
      </w:r>
      <w:r>
        <w:rPr>
          <w:b/>
        </w:rPr>
        <w:t>1 / бодна брзина</w:t>
      </w:r>
    </w:p>
    <w:p w:rsidR="003201BB" w:rsidRPr="00186653" w:rsidRDefault="003201BB" w:rsidP="003201BB">
      <w:pPr>
        <w:ind w:firstLine="0"/>
        <w:jc w:val="left"/>
      </w:pPr>
      <w:r>
        <w:rPr>
          <w:b/>
        </w:rPr>
        <w:t>Т</w:t>
      </w:r>
      <w:r>
        <w:rPr>
          <w:b/>
          <w:vertAlign w:val="subscript"/>
        </w:rPr>
        <w:t xml:space="preserve">бита </w:t>
      </w:r>
      <w:r>
        <w:t xml:space="preserve">представља време потребно за пренос једног бита. Максимално време оквира је још 40% у односу на </w:t>
      </w:r>
      <w:r>
        <w:rPr>
          <w:b/>
        </w:rPr>
        <w:t>Т</w:t>
      </w:r>
      <w:r>
        <w:rPr>
          <w:b/>
          <w:vertAlign w:val="subscript"/>
        </w:rPr>
        <w:t>номинално_време_оквира</w:t>
      </w:r>
      <w:r w:rsidR="00186653">
        <w:rPr>
          <w:b/>
          <w:vertAlign w:val="subscript"/>
        </w:rPr>
        <w:t xml:space="preserve"> </w:t>
      </w:r>
      <w:r w:rsidR="00186653" w:rsidRPr="00186653">
        <w:t>.</w:t>
      </w:r>
      <w:r w:rsidR="00186653">
        <w:rPr>
          <w:b/>
          <w:vertAlign w:val="subscript"/>
        </w:rPr>
        <w:t xml:space="preserve"> </w:t>
      </w:r>
      <w:r w:rsidR="00FA195C">
        <w:t>Такт</w:t>
      </w:r>
      <w:r w:rsidR="00186653">
        <w:t xml:space="preserve"> је до 20 kb/s.</w:t>
      </w:r>
    </w:p>
    <w:p w:rsidR="003201BB" w:rsidRDefault="003201BB"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Pr="001E0B6D" w:rsidRDefault="003C55A1" w:rsidP="001B6878">
      <w:pPr>
        <w:ind w:firstLine="0"/>
      </w:pPr>
    </w:p>
    <w:p w:rsidR="0095762C" w:rsidRDefault="0095762C" w:rsidP="0095762C">
      <w:pPr>
        <w:pStyle w:val="Heading2"/>
      </w:pPr>
      <w:bookmarkStart w:id="15" w:name="_Toc11163839"/>
      <w:r>
        <w:lastRenderedPageBreak/>
        <w:t>SPI</w:t>
      </w:r>
      <w:bookmarkEnd w:id="15"/>
      <w:r w:rsidR="00304A5E">
        <w:t xml:space="preserve"> </w:t>
      </w:r>
    </w:p>
    <w:p w:rsidR="001E0B6D" w:rsidRDefault="001E0B6D" w:rsidP="001E0B6D">
      <w:pPr>
        <w:ind w:firstLine="0"/>
      </w:pPr>
      <w:r>
        <w:t>SPI је синхрони, серијски комуникациони интерфејс који се користи за комуникацју на кратким дистанцама, првенствено у уграђеним системима. Интерфејс је осмишљен од стране Motorola средином 80-тих година 20. века. Неке од карактеристика овог интерфејса су:</w:t>
      </w:r>
    </w:p>
    <w:p w:rsidR="002E6A77" w:rsidRPr="00FA195C" w:rsidRDefault="001E0B6D" w:rsidP="00FA195C">
      <w:pPr>
        <w:pStyle w:val="ListParagraph"/>
        <w:numPr>
          <w:ilvl w:val="0"/>
          <w:numId w:val="13"/>
        </w:numPr>
      </w:pPr>
      <w:r>
        <w:t>Једноставност повезивања (са 4 жице – SCLK(Serial Clock)</w:t>
      </w:r>
      <w:r w:rsidR="00FA195C">
        <w:t xml:space="preserve"> - такт за усклађивање преноса</w:t>
      </w:r>
      <w:r>
        <w:t>, MOSI (Master Output Slave Input)</w:t>
      </w:r>
      <w:r w:rsidR="00FA195C">
        <w:t xml:space="preserve"> – преноси податке од руководиоца до подређеног</w:t>
      </w:r>
      <w:r>
        <w:t>, MISO (Master Input Slave Output)</w:t>
      </w:r>
      <w:r w:rsidR="00FA195C">
        <w:t xml:space="preserve"> – преноси податке од подређеног до руководиоца </w:t>
      </w:r>
      <w:r>
        <w:t>, SS(Slave Select)</w:t>
      </w:r>
      <w:r w:rsidR="00FA195C">
        <w:t xml:space="preserve"> – посебна линија за одабир сваког подређеног</w:t>
      </w:r>
      <w:r>
        <w:t>), један надређени и више подређених.</w:t>
      </w:r>
      <w:r w:rsidR="00FA195C">
        <w:t xml:space="preserve"> Надрежени активира подређене ниским сигналом.</w:t>
      </w:r>
      <w:r w:rsidR="00FA195C" w:rsidRPr="00FA195C">
        <w:t xml:space="preserve"> </w:t>
      </w:r>
      <w:r w:rsidR="00FA195C">
        <w:t>И MISO и MOSI линије су активне током сваког преноса.</w:t>
      </w:r>
    </w:p>
    <w:p w:rsidR="00FA195C" w:rsidRPr="00FA195C" w:rsidRDefault="001E0B6D" w:rsidP="00FA195C">
      <w:pPr>
        <w:pStyle w:val="ListParagraph"/>
        <w:numPr>
          <w:ilvl w:val="0"/>
          <w:numId w:val="13"/>
        </w:numPr>
      </w:pPr>
      <w:r w:rsidRPr="00FA195C">
        <w:t xml:space="preserve">Брже од </w:t>
      </w:r>
      <w:r>
        <w:t>UART-</w:t>
      </w:r>
      <w:r w:rsidRPr="00FA195C">
        <w:t>а : 250kb/s до 2Mb/s.</w:t>
      </w:r>
      <w:r w:rsidR="00FA195C" w:rsidRPr="00FA195C">
        <w:t xml:space="preserve"> </w:t>
      </w:r>
    </w:p>
    <w:p w:rsidR="001E0B6D" w:rsidRPr="00FA195C" w:rsidRDefault="001E0B6D" w:rsidP="001E0B6D">
      <w:pPr>
        <w:pStyle w:val="ListParagraph"/>
        <w:numPr>
          <w:ilvl w:val="0"/>
          <w:numId w:val="13"/>
        </w:numPr>
      </w:pPr>
      <w:r w:rsidRPr="00FA195C">
        <w:t>Кратак домет</w:t>
      </w:r>
      <w:r w:rsidR="00FA195C" w:rsidRPr="00FA195C">
        <w:t>: ~10цм на сваки чвор.</w:t>
      </w:r>
    </w:p>
    <w:p w:rsidR="00FA195C" w:rsidRPr="00FA195C" w:rsidRDefault="00FA195C" w:rsidP="001E0B6D">
      <w:pPr>
        <w:pStyle w:val="ListParagraph"/>
        <w:numPr>
          <w:ilvl w:val="0"/>
          <w:numId w:val="13"/>
        </w:numPr>
      </w:pPr>
      <w:r>
        <w:t xml:space="preserve">Могућност повезивања процесора и широког спектра подржаних периферија, 2 процесора. </w:t>
      </w:r>
      <w:r w:rsidR="003048ED">
        <w:t>Могуће је и повезивање више зависних подређених уређаја (један руководиоц и више нанизаних подређених – енгл Daisy chained).</w:t>
      </w:r>
    </w:p>
    <w:p w:rsidR="00FA195C" w:rsidRPr="00FA195C" w:rsidRDefault="00FA195C" w:rsidP="001E0B6D">
      <w:pPr>
        <w:pStyle w:val="ListParagraph"/>
        <w:numPr>
          <w:ilvl w:val="0"/>
          <w:numId w:val="13"/>
        </w:numPr>
      </w:pPr>
      <w:r>
        <w:t>Групе бита података (4,8,16), непостојање стартног и стоп бита. Кодовање NRZ-L. Одвојене линије за пренос у оба смера (дуплекс, али је потребна подршка на чипу).</w:t>
      </w:r>
    </w:p>
    <w:p w:rsidR="00FA195C" w:rsidRPr="00FA195C" w:rsidRDefault="00FA195C" w:rsidP="001E0B6D">
      <w:pPr>
        <w:pStyle w:val="ListParagraph"/>
        <w:numPr>
          <w:ilvl w:val="0"/>
          <w:numId w:val="13"/>
        </w:numPr>
      </w:pPr>
      <w:r>
        <w:t xml:space="preserve">Синхронизација – посебна линија за такт (неактивна кад се постави на 1 или 0 на дужи период). Нема потребе за усклађивањем такта. </w:t>
      </w:r>
    </w:p>
    <w:p w:rsidR="00FA195C" w:rsidRPr="001E0B6D" w:rsidRDefault="00FA195C" w:rsidP="001E0B6D">
      <w:pPr>
        <w:pStyle w:val="ListParagraph"/>
        <w:numPr>
          <w:ilvl w:val="0"/>
          <w:numId w:val="13"/>
        </w:numPr>
      </w:pPr>
      <w:r>
        <w:t>Читање на опадајућу или растућу ивицу.</w:t>
      </w:r>
    </w:p>
    <w:p w:rsidR="00B046F3" w:rsidRDefault="00FA195C" w:rsidP="00B046F3">
      <w:pPr>
        <w:ind w:firstLine="0"/>
      </w:pPr>
      <w:r>
        <w:t>SPI поседује 4 регистра :</w:t>
      </w:r>
    </w:p>
    <w:p w:rsidR="00FA195C" w:rsidRPr="00FA195C" w:rsidRDefault="00FA195C" w:rsidP="00FA195C">
      <w:pPr>
        <w:pStyle w:val="ListParagraph"/>
        <w:numPr>
          <w:ilvl w:val="0"/>
          <w:numId w:val="15"/>
        </w:numPr>
      </w:pPr>
      <w:r>
        <w:t>SDPR (transferred Data read/write Register)</w:t>
      </w:r>
      <w:r w:rsidR="001457FE">
        <w:t xml:space="preserve"> </w:t>
      </w:r>
      <w:r>
        <w:t>– смештање примо-предајних података.</w:t>
      </w:r>
    </w:p>
    <w:p w:rsidR="00FA195C" w:rsidRPr="00FA195C" w:rsidRDefault="00FA195C" w:rsidP="00FA195C">
      <w:pPr>
        <w:pStyle w:val="ListParagraph"/>
        <w:numPr>
          <w:ilvl w:val="0"/>
          <w:numId w:val="15"/>
        </w:numPr>
      </w:pPr>
      <w:r>
        <w:t xml:space="preserve">SPCR </w:t>
      </w:r>
      <w:r w:rsidR="001457FE">
        <w:t xml:space="preserve">(Control Register) </w:t>
      </w:r>
      <w:r>
        <w:t>– смештање контролних подешавања.</w:t>
      </w:r>
    </w:p>
    <w:p w:rsidR="00FA195C" w:rsidRPr="00FA195C" w:rsidRDefault="00FA195C" w:rsidP="00FA195C">
      <w:pPr>
        <w:pStyle w:val="ListParagraph"/>
        <w:numPr>
          <w:ilvl w:val="0"/>
          <w:numId w:val="15"/>
        </w:numPr>
      </w:pPr>
      <w:r>
        <w:t xml:space="preserve">SPSR </w:t>
      </w:r>
      <w:r w:rsidR="001457FE">
        <w:t xml:space="preserve">(Status Register) </w:t>
      </w:r>
      <w:r>
        <w:t>– смештање статусних информација.</w:t>
      </w:r>
    </w:p>
    <w:p w:rsidR="00FA195C" w:rsidRPr="00FA195C" w:rsidRDefault="00FA195C" w:rsidP="00FA195C">
      <w:pPr>
        <w:pStyle w:val="ListParagraph"/>
        <w:numPr>
          <w:ilvl w:val="0"/>
          <w:numId w:val="15"/>
        </w:numPr>
      </w:pPr>
      <w:r>
        <w:t xml:space="preserve">SPTCI </w:t>
      </w:r>
      <w:r w:rsidR="001457FE">
        <w:t xml:space="preserve">(Transfer Complete Interrupt) </w:t>
      </w:r>
      <w:r>
        <w:t>– смештање прекидачке рутине за готов пренос.</w:t>
      </w:r>
    </w:p>
    <w:p w:rsidR="001457FE" w:rsidRDefault="001457FE" w:rsidP="001457FE">
      <w:pPr>
        <w:pStyle w:val="Heading3"/>
        <w:rPr>
          <w:szCs w:val="24"/>
        </w:rPr>
      </w:pPr>
      <w:r>
        <w:rPr>
          <w:sz w:val="28"/>
          <w:szCs w:val="28"/>
        </w:rPr>
        <w:t xml:space="preserve"> </w:t>
      </w:r>
      <w:bookmarkStart w:id="16" w:name="_Toc11163840"/>
      <w:r w:rsidRPr="001457FE">
        <w:rPr>
          <w:szCs w:val="24"/>
        </w:rPr>
        <w:t>Пренос података, фаза и поларитет</w:t>
      </w:r>
      <w:bookmarkEnd w:id="16"/>
    </w:p>
    <w:p w:rsidR="00E32C31" w:rsidRDefault="00E32C31" w:rsidP="00E32C31">
      <w:pPr>
        <w:ind w:firstLine="0"/>
      </w:pPr>
      <w:r>
        <w:t>Да започне комуникацију, руководиоц магистрале конфигурише радни такт, користећи фреквенцију подржану од стране подређеног уређаја, углавном до пар MHz. Руководиоц потом бира подређени уређај са логичком 0 на SS линији. Ако се захтева период чекања, руководиоц мора да чека тај период пре него што пошаље радни такт.</w:t>
      </w:r>
    </w:p>
    <w:p w:rsidR="00E32C31" w:rsidRDefault="00E32C31" w:rsidP="00E32C31">
      <w:pPr>
        <w:ind w:firstLine="0"/>
      </w:pPr>
      <w:r>
        <w:lastRenderedPageBreak/>
        <w:t>Током сваког радног такта, пуни дуплекс, односно пренос у оба смера, се деси. Руководиоц шаље бит на MOSI линији и потом га подређени прочита, док је на MISO линији обрнуто. Ова процес се дешава чак и када се подаци шаљу у једном смеру.</w:t>
      </w:r>
    </w:p>
    <w:p w:rsidR="00E32C31" w:rsidRPr="00E21063" w:rsidRDefault="008B3DF1" w:rsidP="00E32C31">
      <w:pPr>
        <w:ind w:firstLine="0"/>
      </w:pPr>
      <w:r>
        <w:rPr>
          <w:noProof/>
          <w:lang w:eastAsia="zh-TW"/>
        </w:rPr>
        <w:pict>
          <v:shape id="_x0000_s1079" type="#_x0000_t202" style="position:absolute;left:0;text-align:left;margin-left:8.35pt;margin-top:221.5pt;width:442.4pt;height:207.15pt;z-index:251696128;mso-width-relative:margin;mso-height-relative:margin" stroked="f">
            <v:textbox style="mso-next-textbox:#_x0000_s1079">
              <w:txbxContent>
                <w:p w:rsidR="00CA15EA" w:rsidRPr="006B0E82" w:rsidRDefault="00CA15EA" w:rsidP="006B0E82">
                  <w:pPr>
                    <w:keepNext/>
                    <w:rPr>
                      <w:lang/>
                    </w:rPr>
                  </w:pPr>
                  <w:r>
                    <w:rPr>
                      <w:noProof/>
                      <w:lang w:eastAsia="en-US"/>
                    </w:rPr>
                    <w:drawing>
                      <wp:inline distT="0" distB="0" distL="0" distR="0">
                        <wp:extent cx="4527071" cy="1812188"/>
                        <wp:effectExtent l="0" t="0" r="0" b="0"/>
                        <wp:docPr id="26"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64"/>
                                <a:stretch>
                                  <a:fillRect/>
                                </a:stretch>
                              </pic:blipFill>
                              <pic:spPr>
                                <a:xfrm>
                                  <a:off x="0" y="0"/>
                                  <a:ext cx="4533235" cy="1814655"/>
                                </a:xfrm>
                                <a:prstGeom prst="rect">
                                  <a:avLst/>
                                </a:prstGeom>
                              </pic:spPr>
                            </pic:pic>
                          </a:graphicData>
                        </a:graphic>
                      </wp:inline>
                    </w:drawing>
                  </w:r>
                </w:p>
                <w:p w:rsidR="00CA15EA" w:rsidRPr="00A37CD9" w:rsidRDefault="00CA15EA" w:rsidP="003C55A1">
                  <w:pPr>
                    <w:pStyle w:val="Caption"/>
                  </w:pPr>
                  <w:r>
                    <w:t>Слика 2.1</w:t>
                  </w:r>
                  <w:r>
                    <w:rPr>
                      <w:lang/>
                    </w:rPr>
                    <w:t>4</w:t>
                  </w:r>
                  <w:r>
                    <w:t xml:space="preserve"> Пример повезивања SPI руководиоца и подређеног уређаја, при чему сваки има свој померачки регистар</w:t>
                  </w:r>
                </w:p>
                <w:p w:rsidR="00CA15EA" w:rsidRDefault="00CA15EA"/>
              </w:txbxContent>
            </v:textbox>
          </v:shape>
        </w:pict>
      </w:r>
      <w:r w:rsidR="00E32C31">
        <w:t>Пренос углавном укључује 2 померачка регистра</w:t>
      </w:r>
      <w:r w:rsidR="00A37CD9">
        <w:t xml:space="preserve">, дужине података, један се налази код руководиоца, други код подређеног. Подаци се шаљу користећи MSB организацију. На ивицу такта оба уређаја померају по 1 бит из регистра и њега шаљу даље свом одговарајућем уређају. На следећој ивици такта, сваки од уређаја прими бит са линије са пријем </w:t>
      </w:r>
      <w:r w:rsidR="00E21063">
        <w:t xml:space="preserve">и тај бит се поставља као LSB померачког регистра.Након што су се сви бити померили и након што су послати, два уређаја су разменили податке. Када се трансмисија у потпуности обавила, руководиоц престаје да генерише ивице такта. Ако треба да се пошаље још података, померачки регистри се опет,испочетка „напуне“ битима и пренос опет може да започне. </w:t>
      </w:r>
      <w:r w:rsidR="00A37CD9">
        <w:t xml:space="preserve">Пример повезивања </w:t>
      </w:r>
      <w:r w:rsidR="00E21063">
        <w:t xml:space="preserve">и слања податак </w:t>
      </w:r>
      <w:r w:rsidR="00A37CD9">
        <w:t>2 уређаја на овака</w:t>
      </w:r>
      <w:r w:rsidR="00E21063">
        <w:t>в начин може да се види на сликама</w:t>
      </w:r>
      <w:r w:rsidR="006B0E82">
        <w:t xml:space="preserve"> 2.1</w:t>
      </w:r>
      <w:r w:rsidR="006B0E82">
        <w:rPr>
          <w:lang/>
        </w:rPr>
        <w:t>3</w:t>
      </w:r>
      <w:r w:rsidR="00A37CD9">
        <w:t>.</w:t>
      </w:r>
      <w:r w:rsidR="00E21063">
        <w:t xml:space="preserve"> Трансмисија се углавном састоји од 8 бита.</w:t>
      </w: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8B3DF1" w:rsidP="00E32C31">
      <w:pPr>
        <w:ind w:firstLine="0"/>
      </w:pPr>
      <w:r>
        <w:rPr>
          <w:noProof/>
          <w:lang w:eastAsia="en-US"/>
        </w:rPr>
        <w:pict>
          <v:shape id="_x0000_s1080" type="#_x0000_t202" style="position:absolute;left:0;text-align:left;margin-left:-7.95pt;margin-top:2.5pt;width:442.4pt;height:296.15pt;z-index:251697152;mso-width-relative:margin;mso-height-relative:margin" stroked="f">
            <v:textbox style="mso-next-textbox:#_x0000_s1080">
              <w:txbxContent>
                <w:p w:rsidR="00CA15EA" w:rsidRPr="006B0E82" w:rsidRDefault="00CA15EA" w:rsidP="006B0E82">
                  <w:pPr>
                    <w:keepNext/>
                    <w:rPr>
                      <w:lang/>
                    </w:rPr>
                  </w:pPr>
                  <w:r>
                    <w:rPr>
                      <w:noProof/>
                      <w:lang w:eastAsia="en-US"/>
                    </w:rPr>
                    <w:drawing>
                      <wp:inline distT="0" distB="0" distL="0" distR="0">
                        <wp:extent cx="4527071" cy="3168950"/>
                        <wp:effectExtent l="19050" t="0" r="6829" b="0"/>
                        <wp:docPr id="77"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65"/>
                                <a:stretch>
                                  <a:fillRect/>
                                </a:stretch>
                              </pic:blipFill>
                              <pic:spPr>
                                <a:xfrm>
                                  <a:off x="0" y="0"/>
                                  <a:ext cx="4534838" cy="3174387"/>
                                </a:xfrm>
                                <a:prstGeom prst="rect">
                                  <a:avLst/>
                                </a:prstGeom>
                              </pic:spPr>
                            </pic:pic>
                          </a:graphicData>
                        </a:graphic>
                      </wp:inline>
                    </w:drawing>
                  </w:r>
                </w:p>
                <w:p w:rsidR="00CA15EA" w:rsidRPr="00E21063" w:rsidRDefault="00CA15EA" w:rsidP="00E21063">
                  <w:pPr>
                    <w:pStyle w:val="Caption"/>
                  </w:pPr>
                  <w:r>
                    <w:t>Слика 2.1</w:t>
                  </w:r>
                  <w:r>
                    <w:rPr>
                      <w:lang/>
                    </w:rPr>
                    <w:t>5</w:t>
                  </w:r>
                  <w:r>
                    <w:t xml:space="preserve"> Пример преноса података између SPI руководиоца и подређеног</w:t>
                  </w:r>
                </w:p>
                <w:p w:rsidR="00CA15EA" w:rsidRDefault="00CA15EA" w:rsidP="00E21063">
                  <w:pPr>
                    <w:keepNext/>
                  </w:pPr>
                </w:p>
                <w:p w:rsidR="00CA15EA" w:rsidRDefault="00CA15EA" w:rsidP="00E21063"/>
              </w:txbxContent>
            </v:textbox>
          </v:shape>
        </w:pict>
      </w: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E21063" w:rsidRDefault="00E21063" w:rsidP="00E32C31">
      <w:pPr>
        <w:ind w:firstLine="0"/>
      </w:pPr>
    </w:p>
    <w:p w:rsidR="00E21063" w:rsidRDefault="00E21063" w:rsidP="00E32C31">
      <w:pPr>
        <w:ind w:firstLine="0"/>
      </w:pPr>
    </w:p>
    <w:p w:rsidR="00E21063" w:rsidRDefault="00E21063" w:rsidP="00E32C31">
      <w:pPr>
        <w:ind w:firstLine="0"/>
      </w:pPr>
    </w:p>
    <w:p w:rsidR="00E21063" w:rsidRDefault="00E21063" w:rsidP="00E32C31">
      <w:pPr>
        <w:ind w:firstLine="0"/>
      </w:pPr>
    </w:p>
    <w:p w:rsidR="00E21063" w:rsidRDefault="00E21063" w:rsidP="00E32C31">
      <w:pPr>
        <w:ind w:firstLine="0"/>
      </w:pPr>
    </w:p>
    <w:p w:rsidR="00E21063" w:rsidRDefault="00E21063" w:rsidP="00E32C31">
      <w:pPr>
        <w:ind w:firstLine="0"/>
      </w:pPr>
    </w:p>
    <w:p w:rsidR="00E21063" w:rsidRDefault="00E21063" w:rsidP="00E32C31">
      <w:pPr>
        <w:ind w:firstLine="0"/>
      </w:pPr>
    </w:p>
    <w:p w:rsidR="003048ED" w:rsidRDefault="003048ED" w:rsidP="00E32C31">
      <w:pPr>
        <w:ind w:firstLine="0"/>
      </w:pPr>
      <w:r>
        <w:lastRenderedPageBreak/>
        <w:t>Постоје 4 режима као комбин</w:t>
      </w:r>
      <w:r w:rsidR="006B0E82">
        <w:t>ација (илустровано на слици 2.1</w:t>
      </w:r>
      <w:r w:rsidR="006B0E82">
        <w:rPr>
          <w:lang/>
        </w:rPr>
        <w:t>5</w:t>
      </w:r>
      <w:r>
        <w:t>):</w:t>
      </w:r>
    </w:p>
    <w:p w:rsidR="003048ED" w:rsidRDefault="003048ED" w:rsidP="003048ED">
      <w:pPr>
        <w:pStyle w:val="ListParagraph"/>
        <w:numPr>
          <w:ilvl w:val="0"/>
          <w:numId w:val="16"/>
        </w:numPr>
      </w:pPr>
      <w:r>
        <w:t>2 стања фазе такта (енгл. CPHA)</w:t>
      </w:r>
    </w:p>
    <w:p w:rsidR="003048ED" w:rsidRPr="003048ED" w:rsidRDefault="003048ED" w:rsidP="003048ED">
      <w:pPr>
        <w:pStyle w:val="ListParagraph"/>
        <w:numPr>
          <w:ilvl w:val="0"/>
          <w:numId w:val="16"/>
        </w:numPr>
      </w:pPr>
      <w:r>
        <w:t>2 стања поларитета такта (енгл. CKP/CPOL)</w:t>
      </w:r>
    </w:p>
    <w:p w:rsidR="00E21063" w:rsidRDefault="008B3DF1" w:rsidP="00E32C31">
      <w:pPr>
        <w:ind w:firstLine="0"/>
      </w:pPr>
      <w:r>
        <w:rPr>
          <w:noProof/>
          <w:lang w:eastAsia="en-US"/>
        </w:rPr>
        <w:pict>
          <v:shape id="_x0000_s1081" type="#_x0000_t202" style="position:absolute;left:0;text-align:left;margin-left:-5pt;margin-top:11.95pt;width:442.4pt;height:194.5pt;z-index:251698176;mso-width-relative:margin;mso-height-relative:margin" stroked="f">
            <v:textbox style="mso-next-textbox:#_x0000_s1081">
              <w:txbxContent>
                <w:p w:rsidR="00CA15EA" w:rsidRPr="006B0E82" w:rsidRDefault="00CA15EA" w:rsidP="006B0E82">
                  <w:pPr>
                    <w:keepNext/>
                    <w:rPr>
                      <w:lang/>
                    </w:rPr>
                  </w:pPr>
                  <w:r>
                    <w:rPr>
                      <w:noProof/>
                      <w:lang w:eastAsia="en-US"/>
                    </w:rPr>
                    <w:drawing>
                      <wp:inline distT="0" distB="0" distL="0" distR="0">
                        <wp:extent cx="4534838" cy="1997058"/>
                        <wp:effectExtent l="19050" t="0" r="0" b="0"/>
                        <wp:docPr id="95"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66"/>
                                <a:stretch>
                                  <a:fillRect/>
                                </a:stretch>
                              </pic:blipFill>
                              <pic:spPr>
                                <a:xfrm>
                                  <a:off x="0" y="0"/>
                                  <a:ext cx="4534838" cy="1997058"/>
                                </a:xfrm>
                                <a:prstGeom prst="rect">
                                  <a:avLst/>
                                </a:prstGeom>
                              </pic:spPr>
                            </pic:pic>
                          </a:graphicData>
                        </a:graphic>
                      </wp:inline>
                    </w:drawing>
                  </w:r>
                </w:p>
                <w:p w:rsidR="00CA15EA" w:rsidRPr="003048ED" w:rsidRDefault="00CA15EA" w:rsidP="003048ED">
                  <w:pPr>
                    <w:pStyle w:val="Caption"/>
                  </w:pPr>
                  <w:r>
                    <w:t>Слика 2.1</w:t>
                  </w:r>
                  <w:r>
                    <w:rPr>
                      <w:lang/>
                    </w:rPr>
                    <w:t>6</w:t>
                  </w:r>
                  <w:r>
                    <w:t xml:space="preserve"> Режими рада SPI</w:t>
                  </w:r>
                </w:p>
                <w:p w:rsidR="00CA15EA" w:rsidRPr="00E21063" w:rsidRDefault="00CA15EA" w:rsidP="003048ED">
                  <w:pPr>
                    <w:keepNext/>
                  </w:pPr>
                </w:p>
                <w:p w:rsidR="00CA15EA" w:rsidRDefault="00CA15EA" w:rsidP="003048ED">
                  <w:pPr>
                    <w:keepNext/>
                  </w:pPr>
                </w:p>
                <w:p w:rsidR="00CA15EA" w:rsidRDefault="00CA15EA" w:rsidP="003048ED"/>
              </w:txbxContent>
            </v:textbox>
          </v:shape>
        </w:pict>
      </w:r>
    </w:p>
    <w:p w:rsidR="00E21063" w:rsidRDefault="00E21063" w:rsidP="00E32C31">
      <w:pPr>
        <w:ind w:firstLine="0"/>
      </w:pPr>
    </w:p>
    <w:p w:rsidR="00E21063" w:rsidRDefault="00E21063"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Pr="003048ED" w:rsidRDefault="003048ED" w:rsidP="00360D4A">
      <w:pPr>
        <w:pStyle w:val="Default"/>
        <w:jc w:val="both"/>
        <w:rPr>
          <w:rFonts w:ascii="Times New Roman" w:hAnsi="Times New Roman" w:cs="Times New Roman"/>
        </w:rPr>
      </w:pPr>
    </w:p>
    <w:p w:rsidR="003048ED" w:rsidRPr="00360D4A" w:rsidRDefault="003048ED" w:rsidP="00360D4A">
      <w:pPr>
        <w:rPr>
          <w:szCs w:val="24"/>
        </w:rPr>
      </w:pPr>
      <w:r w:rsidRPr="00360D4A">
        <w:rPr>
          <w:szCs w:val="24"/>
        </w:rPr>
        <w:t xml:space="preserve">Фаза </w:t>
      </w:r>
      <w:r w:rsidRPr="00360D4A">
        <w:t>(енгл. CPHA)</w:t>
      </w:r>
      <w:r w:rsidR="00360D4A">
        <w:t xml:space="preserve"> </w:t>
      </w:r>
      <w:r w:rsidRPr="00360D4A">
        <w:rPr>
          <w:szCs w:val="24"/>
        </w:rPr>
        <w:t>дефинише значење предње и задње ивице такта</w:t>
      </w:r>
      <w:r w:rsidR="00360D4A">
        <w:t>. Пресликавање узорковања и прелаза на нови бит некој од ивица. Различите ивице имају различито значење.</w:t>
      </w:r>
      <w:r w:rsidRPr="00360D4A">
        <w:rPr>
          <w:szCs w:val="24"/>
        </w:rPr>
        <w:t>Поларитет</w:t>
      </w:r>
      <w:r w:rsidRPr="00360D4A">
        <w:t xml:space="preserve"> (енгл. CKP/CPOL)</w:t>
      </w:r>
      <w:r w:rsidR="00360D4A">
        <w:t xml:space="preserve"> </w:t>
      </w:r>
      <w:r w:rsidRPr="00360D4A">
        <w:rPr>
          <w:szCs w:val="24"/>
        </w:rPr>
        <w:t>дефинише вредност активног и стања мировања</w:t>
      </w:r>
      <w:r w:rsidR="00360D4A">
        <w:t>. Пресликавање 0 и 1 на активност и мировање. Мировање као почетак и референца на ивице.</w:t>
      </w:r>
    </w:p>
    <w:p w:rsidR="003048ED" w:rsidRPr="00360D4A" w:rsidRDefault="003048ED" w:rsidP="00360D4A">
      <w:pPr>
        <w:ind w:firstLine="0"/>
        <w:rPr>
          <w:szCs w:val="24"/>
        </w:rPr>
      </w:pPr>
      <w:r w:rsidRPr="00360D4A">
        <w:rPr>
          <w:szCs w:val="24"/>
        </w:rPr>
        <w:t>Када је</w:t>
      </w:r>
      <w:r w:rsidR="00360D4A">
        <w:t xml:space="preserve"> CPOL=0 </w:t>
      </w:r>
      <w:r w:rsidRPr="00360D4A">
        <w:rPr>
          <w:szCs w:val="24"/>
        </w:rPr>
        <w:t>мировање је 0</w:t>
      </w:r>
      <w:r w:rsidR="00360D4A">
        <w:t xml:space="preserve"> </w:t>
      </w:r>
      <w:r w:rsidRPr="00360D4A">
        <w:rPr>
          <w:szCs w:val="24"/>
        </w:rPr>
        <w:t>а активност</w:t>
      </w:r>
      <w:r w:rsidR="00360D4A">
        <w:t xml:space="preserve"> 1:</w:t>
      </w:r>
    </w:p>
    <w:p w:rsidR="003048ED" w:rsidRPr="00360D4A" w:rsidRDefault="00360D4A" w:rsidP="00360D4A">
      <w:pPr>
        <w:pStyle w:val="ListParagraph"/>
        <w:numPr>
          <w:ilvl w:val="0"/>
          <w:numId w:val="19"/>
        </w:numPr>
        <w:rPr>
          <w:szCs w:val="24"/>
        </w:rPr>
      </w:pPr>
      <w:r w:rsidRPr="00360D4A">
        <w:t xml:space="preserve">За </w:t>
      </w:r>
      <w:r w:rsidR="003048ED" w:rsidRPr="00360D4A">
        <w:rPr>
          <w:szCs w:val="24"/>
        </w:rPr>
        <w:t>CPHA=0,узорковање на предњу (узлазну) ивицу (0→1) а прелаз на нови бит на задњу (силазну) (1→0)</w:t>
      </w:r>
      <w:r w:rsidRPr="00360D4A">
        <w:t>.</w:t>
      </w:r>
    </w:p>
    <w:p w:rsidR="00360D4A" w:rsidRPr="00360D4A" w:rsidRDefault="00360D4A" w:rsidP="00360D4A">
      <w:pPr>
        <w:pStyle w:val="ListParagraph"/>
        <w:numPr>
          <w:ilvl w:val="0"/>
          <w:numId w:val="19"/>
        </w:numPr>
      </w:pPr>
      <w:r w:rsidRPr="00360D4A">
        <w:t xml:space="preserve">За </w:t>
      </w:r>
      <w:r w:rsidR="003048ED" w:rsidRPr="00360D4A">
        <w:rPr>
          <w:bCs/>
          <w:iCs/>
          <w:szCs w:val="24"/>
        </w:rPr>
        <w:t>CPHA</w:t>
      </w:r>
      <w:r w:rsidR="003048ED" w:rsidRPr="00360D4A">
        <w:rPr>
          <w:szCs w:val="24"/>
        </w:rPr>
        <w:t>=1,узорковање на задњу(силазну) ивицу (1→0) а прелаз на нови бит на предњу (узлазну) (0→1)</w:t>
      </w:r>
      <w:r w:rsidRPr="00360D4A">
        <w:t>.</w:t>
      </w:r>
    </w:p>
    <w:p w:rsidR="003048ED" w:rsidRPr="00360D4A" w:rsidRDefault="003048ED" w:rsidP="00360D4A">
      <w:pPr>
        <w:ind w:firstLine="0"/>
        <w:rPr>
          <w:szCs w:val="24"/>
        </w:rPr>
      </w:pPr>
      <w:r w:rsidRPr="00360D4A">
        <w:rPr>
          <w:szCs w:val="24"/>
        </w:rPr>
        <w:t>Када је</w:t>
      </w:r>
      <w:r w:rsidRPr="00360D4A">
        <w:t xml:space="preserve"> </w:t>
      </w:r>
      <w:r w:rsidR="00360D4A">
        <w:t xml:space="preserve">CPOL=1 </w:t>
      </w:r>
      <w:r w:rsidRPr="00360D4A">
        <w:rPr>
          <w:szCs w:val="24"/>
        </w:rPr>
        <w:t>мировање је 1</w:t>
      </w:r>
      <w:r w:rsidR="00360D4A" w:rsidRPr="00360D4A">
        <w:t xml:space="preserve"> </w:t>
      </w:r>
      <w:r w:rsidRPr="00360D4A">
        <w:rPr>
          <w:szCs w:val="24"/>
        </w:rPr>
        <w:t>а активност 0</w:t>
      </w:r>
      <w:r w:rsidR="00360D4A" w:rsidRPr="00360D4A">
        <w:t xml:space="preserve"> </w:t>
      </w:r>
      <w:r w:rsidRPr="00360D4A">
        <w:rPr>
          <w:szCs w:val="24"/>
        </w:rPr>
        <w:t xml:space="preserve">(инверзија за CPOL=0) </w:t>
      </w:r>
      <w:r w:rsidR="00360D4A">
        <w:t>:</w:t>
      </w:r>
    </w:p>
    <w:p w:rsidR="003048ED" w:rsidRPr="00360D4A" w:rsidRDefault="00360D4A" w:rsidP="00360D4A">
      <w:pPr>
        <w:pStyle w:val="ListParagraph"/>
        <w:numPr>
          <w:ilvl w:val="0"/>
          <w:numId w:val="20"/>
        </w:numPr>
        <w:rPr>
          <w:szCs w:val="24"/>
        </w:rPr>
      </w:pPr>
      <w:r w:rsidRPr="00360D4A">
        <w:t>За</w:t>
      </w:r>
      <w:r w:rsidR="003048ED" w:rsidRPr="00360D4A">
        <w:t xml:space="preserve"> </w:t>
      </w:r>
      <w:r w:rsidR="003048ED" w:rsidRPr="00360D4A">
        <w:rPr>
          <w:bCs/>
          <w:iCs/>
          <w:szCs w:val="24"/>
        </w:rPr>
        <w:t>CPHA</w:t>
      </w:r>
      <w:r w:rsidR="003048ED" w:rsidRPr="00360D4A">
        <w:rPr>
          <w:szCs w:val="24"/>
        </w:rPr>
        <w:t>=0,узорковање на предњу (силазну) ивицу (1→0) а прелаз на нови бит на задњу (узлазну) (0→1)</w:t>
      </w:r>
      <w:r w:rsidRPr="00360D4A">
        <w:t>.</w:t>
      </w:r>
    </w:p>
    <w:p w:rsidR="003048ED" w:rsidRPr="00360D4A" w:rsidRDefault="003048ED" w:rsidP="00360D4A">
      <w:pPr>
        <w:pStyle w:val="ListParagraph"/>
        <w:numPr>
          <w:ilvl w:val="0"/>
          <w:numId w:val="20"/>
        </w:numPr>
        <w:rPr>
          <w:szCs w:val="24"/>
        </w:rPr>
      </w:pPr>
      <w:r w:rsidRPr="00360D4A">
        <w:rPr>
          <w:szCs w:val="24"/>
        </w:rPr>
        <w:t>За</w:t>
      </w:r>
      <w:r w:rsidR="00360D4A" w:rsidRPr="00360D4A">
        <w:t xml:space="preserve"> </w:t>
      </w:r>
      <w:r w:rsidRPr="00360D4A">
        <w:rPr>
          <w:bCs/>
          <w:iCs/>
          <w:szCs w:val="24"/>
        </w:rPr>
        <w:t>CPHA</w:t>
      </w:r>
      <w:r w:rsidRPr="00360D4A">
        <w:rPr>
          <w:szCs w:val="24"/>
        </w:rPr>
        <w:t>=1,узорковање на задњу (узлазну) ивицу (0→1) а прелаз на нови бит на предњу (силазну) (1→0)</w:t>
      </w:r>
      <w:r w:rsidR="00360D4A" w:rsidRPr="00360D4A">
        <w:t>.</w:t>
      </w:r>
    </w:p>
    <w:p w:rsidR="003048ED" w:rsidRPr="00360D4A" w:rsidRDefault="00360D4A" w:rsidP="00360D4A">
      <w:pPr>
        <w:rPr>
          <w:szCs w:val="24"/>
        </w:rPr>
      </w:pPr>
      <w:r>
        <w:rPr>
          <w:szCs w:val="24"/>
        </w:rPr>
        <w:t>MOSI и MISO сигнали су углавном стабилни за пола циклуса до следеће промене такта.SPI руководиоц и подређени могу да одабирају сигнале на различитим одбирцима у том полу-циклусу. Ово даје додатну флексибилност комуникационом каналу између руководиоца и подређеног.</w:t>
      </w:r>
      <w:r w:rsidR="003C55A1">
        <w:rPr>
          <w:szCs w:val="24"/>
        </w:rPr>
        <w:t xml:space="preserve"> Пример фунционисања фаза и</w:t>
      </w:r>
      <w:r w:rsidR="006B0E82">
        <w:rPr>
          <w:szCs w:val="24"/>
        </w:rPr>
        <w:t xml:space="preserve"> поларитета је дат на слици 2.1</w:t>
      </w:r>
      <w:r w:rsidR="006B0E82">
        <w:rPr>
          <w:szCs w:val="24"/>
          <w:lang/>
        </w:rPr>
        <w:t>6</w:t>
      </w:r>
      <w:r w:rsidR="003C55A1">
        <w:rPr>
          <w:szCs w:val="24"/>
        </w:rPr>
        <w:t>.</w:t>
      </w:r>
    </w:p>
    <w:p w:rsidR="003048ED" w:rsidRDefault="003048ED" w:rsidP="00360D4A"/>
    <w:p w:rsidR="003048ED" w:rsidRDefault="008B3DF1" w:rsidP="003C55A1">
      <w:pPr>
        <w:ind w:firstLine="0"/>
      </w:pPr>
      <w:r>
        <w:rPr>
          <w:noProof/>
          <w:lang w:eastAsia="en-US"/>
        </w:rPr>
        <w:lastRenderedPageBreak/>
        <w:pict>
          <v:shape id="_x0000_s1082" type="#_x0000_t202" style="position:absolute;left:0;text-align:left;margin-left:.9pt;margin-top:-7.8pt;width:442.4pt;height:263.55pt;z-index:251699200;mso-width-relative:margin;mso-height-relative:margin" stroked="f">
            <v:textbox style="mso-next-textbox:#_x0000_s1082">
              <w:txbxContent>
                <w:p w:rsidR="00CA15EA" w:rsidRPr="006B0E82" w:rsidRDefault="00CA15EA" w:rsidP="006B0E82">
                  <w:pPr>
                    <w:keepNext/>
                    <w:rPr>
                      <w:lang/>
                    </w:rPr>
                  </w:pPr>
                  <w:r>
                    <w:rPr>
                      <w:noProof/>
                      <w:lang w:eastAsia="en-US"/>
                    </w:rPr>
                    <w:drawing>
                      <wp:inline distT="0" distB="0" distL="0" distR="0">
                        <wp:extent cx="4658264" cy="2708694"/>
                        <wp:effectExtent l="0" t="0" r="0" b="0"/>
                        <wp:docPr id="112"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67"/>
                                <a:stretch>
                                  <a:fillRect/>
                                </a:stretch>
                              </pic:blipFill>
                              <pic:spPr>
                                <a:xfrm>
                                  <a:off x="0" y="0"/>
                                  <a:ext cx="4663203" cy="2711566"/>
                                </a:xfrm>
                                <a:prstGeom prst="rect">
                                  <a:avLst/>
                                </a:prstGeom>
                              </pic:spPr>
                            </pic:pic>
                          </a:graphicData>
                        </a:graphic>
                      </wp:inline>
                    </w:drawing>
                  </w:r>
                </w:p>
                <w:p w:rsidR="00CA15EA" w:rsidRPr="003C55A1" w:rsidRDefault="00CA15EA" w:rsidP="006B0E82">
                  <w:pPr>
                    <w:pStyle w:val="Caption"/>
                  </w:pPr>
                  <w:r>
                    <w:t>Сли</w:t>
                  </w:r>
                  <w:r>
                    <w:rPr>
                      <w:lang/>
                    </w:rPr>
                    <w:t>к</w:t>
                  </w:r>
                  <w:r>
                    <w:t>а 2.1</w:t>
                  </w:r>
                  <w:r>
                    <w:rPr>
                      <w:lang/>
                    </w:rPr>
                    <w:t>7</w:t>
                  </w:r>
                  <w:r>
                    <w:t xml:space="preserve"> Пример фазе и поларитета за SPI</w:t>
                  </w:r>
                </w:p>
                <w:p w:rsidR="00CA15EA" w:rsidRDefault="00CA15EA" w:rsidP="003C55A1">
                  <w:pPr>
                    <w:keepNext/>
                  </w:pPr>
                </w:p>
                <w:p w:rsidR="00CA15EA" w:rsidRPr="00E21063" w:rsidRDefault="00CA15EA" w:rsidP="003C55A1">
                  <w:pPr>
                    <w:keepNext/>
                  </w:pPr>
                </w:p>
                <w:p w:rsidR="00CA15EA" w:rsidRDefault="00CA15EA" w:rsidP="003C55A1">
                  <w:pPr>
                    <w:keepNext/>
                  </w:pPr>
                </w:p>
                <w:p w:rsidR="00CA15EA" w:rsidRDefault="00CA15EA" w:rsidP="003C55A1"/>
              </w:txbxContent>
            </v:textbox>
          </v:shape>
        </w:pict>
      </w:r>
    </w:p>
    <w:p w:rsidR="003048ED" w:rsidRDefault="003048ED" w:rsidP="00E32C31">
      <w:pPr>
        <w:ind w:firstLine="0"/>
      </w:pPr>
    </w:p>
    <w:p w:rsidR="003048ED" w:rsidRDefault="003048ED" w:rsidP="00E32C31">
      <w:pPr>
        <w:ind w:firstLine="0"/>
      </w:pPr>
    </w:p>
    <w:p w:rsidR="003048ED" w:rsidRDefault="003048ED"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3048ED" w:rsidRPr="00E32C31" w:rsidRDefault="003048ED" w:rsidP="00E32C31">
      <w:pPr>
        <w:ind w:firstLine="0"/>
      </w:pPr>
    </w:p>
    <w:p w:rsidR="008D3BEE" w:rsidRPr="00F93041" w:rsidRDefault="00304A5E" w:rsidP="00F93041">
      <w:pPr>
        <w:pStyle w:val="Heading2"/>
      </w:pPr>
      <w:bookmarkStart w:id="17" w:name="_Toc11163841"/>
      <w:r>
        <w:lastRenderedPageBreak/>
        <w:t>I²C</w:t>
      </w:r>
      <w:bookmarkEnd w:id="17"/>
      <w:r>
        <w:t xml:space="preserve"> </w:t>
      </w:r>
    </w:p>
    <w:p w:rsidR="003C55A1" w:rsidRDefault="003C55A1" w:rsidP="00425A2C">
      <w:r w:rsidRPr="003C55A1">
        <w:t xml:space="preserve">I²C </w:t>
      </w:r>
      <w:r>
        <w:t>је синрона магистрала са могућношћу да има више руковалаца и више подређених створена од Philips Semiconductor 1982. године. Има широку употребу за повезивање спорих периферија за процесоре и микроконтроле на малим дистанцама</w:t>
      </w:r>
      <w:r w:rsidR="00C01B11">
        <w:t>.Од октобра 2006. , не постоје трошкови лиценцирања за употребу овог протокола. SMBus је подскуп овог протола,створе од стране Intel – а 1995. године за дефинисаном стриктнијом употребом са циљем да дода робустност и интер-опребилност. Модерни I</w:t>
      </w:r>
      <w:r w:rsidR="00C01B11">
        <w:rPr>
          <w:vertAlign w:val="superscript"/>
        </w:rPr>
        <w:t>2</w:t>
      </w:r>
      <w:r w:rsidR="00C01B11">
        <w:t xml:space="preserve">C системи инкорпорирају нека правила из SMBus – a , при чему је потребна само мала количина реконфигурације. Оригинално употребљиван у телевизорима, сада подржава велике количине периферија(наменски системи – EEPROM – ови , Flash и RAM меморија, watchdog тајмери, микроконтролери, персонални рачунари). </w:t>
      </w:r>
      <w:r w:rsidR="00C01B11" w:rsidRPr="003C55A1">
        <w:t>I²C</w:t>
      </w:r>
      <w:r w:rsidR="00C01B11">
        <w:t xml:space="preserve"> подржава више брзина комуникације :</w:t>
      </w:r>
    </w:p>
    <w:p w:rsidR="00C01B11" w:rsidRDefault="00C01B11" w:rsidP="00C01B11">
      <w:pPr>
        <w:pStyle w:val="ListParagraph"/>
        <w:numPr>
          <w:ilvl w:val="0"/>
          <w:numId w:val="21"/>
        </w:numPr>
      </w:pPr>
      <w:r>
        <w:t>Стандардни режим (енгл. Standard Mode) : 100kb/s</w:t>
      </w:r>
      <w:r w:rsidR="008D3BEE">
        <w:t xml:space="preserve"> , оригинално од прве верзије у употреби.</w:t>
      </w:r>
    </w:p>
    <w:p w:rsidR="00C01B11" w:rsidRDefault="00C01B11" w:rsidP="00C01B11">
      <w:pPr>
        <w:pStyle w:val="ListParagraph"/>
        <w:numPr>
          <w:ilvl w:val="0"/>
          <w:numId w:val="21"/>
        </w:numPr>
      </w:pPr>
      <w:r>
        <w:t>Брзи режим (енгл. Fast Mode) :  400kb/s</w:t>
      </w:r>
      <w:r w:rsidR="008D3BEE">
        <w:t xml:space="preserve"> , додат у верзији 1 овог протокола 1992. године, додато је и десетобитно адресирање, због чега се максималан број мрежих чворова повећао на 1008. Ово је прва стандардизована верзија.</w:t>
      </w:r>
    </w:p>
    <w:p w:rsidR="00C01B11" w:rsidRDefault="00C01B11" w:rsidP="00C01B11">
      <w:pPr>
        <w:pStyle w:val="ListParagraph"/>
        <w:numPr>
          <w:ilvl w:val="0"/>
          <w:numId w:val="21"/>
        </w:numPr>
      </w:pPr>
      <w:r>
        <w:t>Брзи режим плус (енгл. Fast Mode plus) :  1Mb/s</w:t>
      </w:r>
      <w:r w:rsidR="008D3BEE">
        <w:t xml:space="preserve"> , додат у верзији 3 2007. године.</w:t>
      </w:r>
    </w:p>
    <w:p w:rsidR="00C01B11" w:rsidRDefault="00C01B11" w:rsidP="00C01B11">
      <w:pPr>
        <w:pStyle w:val="ListParagraph"/>
        <w:numPr>
          <w:ilvl w:val="0"/>
          <w:numId w:val="21"/>
        </w:numPr>
      </w:pPr>
      <w:r>
        <w:t>Режим велике брзине (енгл.  High Speed Mode) :  3.4Mb/s</w:t>
      </w:r>
      <w:r w:rsidR="008D3BEE">
        <w:t xml:space="preserve"> додат у верзији 2 1998. године.</w:t>
      </w:r>
    </w:p>
    <w:p w:rsidR="003C55A1" w:rsidRPr="008D3BEE" w:rsidRDefault="00C01B11" w:rsidP="008D3BEE">
      <w:pPr>
        <w:pStyle w:val="ListParagraph"/>
        <w:numPr>
          <w:ilvl w:val="0"/>
          <w:numId w:val="21"/>
        </w:numPr>
      </w:pPr>
      <w:r>
        <w:t>Ултра-брзи режим (енгл. Ultra Fast Mode) :  5Mb/s</w:t>
      </w:r>
      <w:r w:rsidR="008D3BEE">
        <w:t xml:space="preserve"> додат у верзији 4 2012. године.</w:t>
      </w:r>
    </w:p>
    <w:p w:rsidR="008D3BEE" w:rsidRDefault="00425A2C" w:rsidP="008D3BEE">
      <w:pPr>
        <w:pStyle w:val="Heading3"/>
      </w:pPr>
      <w:bookmarkStart w:id="18" w:name="_Toc11163842"/>
      <w:r>
        <w:t>Н</w:t>
      </w:r>
      <w:r w:rsidR="008D3BEE">
        <w:t>ачин функционисања</w:t>
      </w:r>
      <w:bookmarkEnd w:id="18"/>
    </w:p>
    <w:p w:rsidR="008D3BEE" w:rsidRDefault="00425A2C" w:rsidP="00425A2C">
      <w:pPr>
        <w:ind w:firstLine="0"/>
      </w:pPr>
      <w:r w:rsidRPr="003C55A1">
        <w:t>I²C</w:t>
      </w:r>
      <w:r>
        <w:t xml:space="preserve"> користи 2 двосмерне линије – SDA</w:t>
      </w:r>
      <w:r w:rsidR="00274502">
        <w:t xml:space="preserve"> </w:t>
      </w:r>
      <w:r>
        <w:t>(serial data) и SCL</w:t>
      </w:r>
      <w:r w:rsidR="00274502">
        <w:t xml:space="preserve"> </w:t>
      </w:r>
      <w:r>
        <w:t>(serial clock). Имплементација преко отвореног колектора омогућава :</w:t>
      </w:r>
    </w:p>
    <w:p w:rsidR="00425A2C" w:rsidRDefault="00425A2C" w:rsidP="00425A2C">
      <w:pPr>
        <w:pStyle w:val="ListParagraph"/>
        <w:numPr>
          <w:ilvl w:val="0"/>
          <w:numId w:val="22"/>
        </w:numPr>
      </w:pPr>
      <w:r>
        <w:t>Подршку за више уређаја</w:t>
      </w:r>
    </w:p>
    <w:p w:rsidR="00425A2C" w:rsidRDefault="00425A2C" w:rsidP="00425A2C">
      <w:pPr>
        <w:pStyle w:val="ListParagraph"/>
        <w:numPr>
          <w:ilvl w:val="0"/>
          <w:numId w:val="22"/>
        </w:numPr>
      </w:pPr>
      <w:r>
        <w:t>Једноставно спајање за различите напоне</w:t>
      </w:r>
    </w:p>
    <w:p w:rsidR="00425A2C" w:rsidRDefault="00274502" w:rsidP="00425A2C">
      <w:pPr>
        <w:pStyle w:val="ListParagraph"/>
        <w:numPr>
          <w:ilvl w:val="0"/>
          <w:numId w:val="22"/>
        </w:numPr>
      </w:pPr>
      <w:r>
        <w:t xml:space="preserve">Понашање као ожичено логичко И </w:t>
      </w:r>
    </w:p>
    <w:p w:rsidR="00274502" w:rsidRDefault="00274502" w:rsidP="00425A2C">
      <w:pPr>
        <w:pStyle w:val="ListParagraph"/>
        <w:numPr>
          <w:ilvl w:val="0"/>
          <w:numId w:val="22"/>
        </w:numPr>
      </w:pPr>
      <w:r>
        <w:t>Подржава посредовање и решавање судара</w:t>
      </w:r>
    </w:p>
    <w:p w:rsidR="00274502" w:rsidRDefault="00274502" w:rsidP="00274502">
      <w:pPr>
        <w:ind w:firstLine="0"/>
      </w:pPr>
      <w:r>
        <w:t xml:space="preserve">Руководилац </w:t>
      </w:r>
      <w:r w:rsidR="00F93041">
        <w:t>контролише, а не генерише</w:t>
      </w:r>
      <w:r>
        <w:t xml:space="preserve"> такт и иницира комуникацију, док подређени прима такт и одговара на прозивку руководиоца</w:t>
      </w:r>
      <w:r w:rsidR="00F93041">
        <w:t>, али уколико му је потребно више времена може да обори такт</w:t>
      </w:r>
      <w:r>
        <w:t xml:space="preserve">.Улоге се могу заменити након стоп секвенце. Сваки уређај </w:t>
      </w:r>
      <w:r>
        <w:lastRenderedPageBreak/>
        <w:t>повезан на магистралу има јединствену адресу. Формат адресе се састоји од адресног поља :</w:t>
      </w:r>
    </w:p>
    <w:p w:rsidR="00274502" w:rsidRDefault="00274502" w:rsidP="00274502">
      <w:pPr>
        <w:pStyle w:val="ListParagraph"/>
        <w:numPr>
          <w:ilvl w:val="0"/>
          <w:numId w:val="23"/>
        </w:numPr>
      </w:pPr>
      <w:r>
        <w:t xml:space="preserve">Изворно – 7 бита + 1 најнижи бит у адреси за статус уписа или читања(1 означава читање, 0 упис). </w:t>
      </w:r>
    </w:p>
    <w:p w:rsidR="00274502" w:rsidRDefault="00274502" w:rsidP="00274502">
      <w:pPr>
        <w:pStyle w:val="ListParagraph"/>
        <w:numPr>
          <w:ilvl w:val="0"/>
          <w:numId w:val="23"/>
        </w:numPr>
      </w:pPr>
      <w:r>
        <w:t>Проширено – 10 бита. Водећи октет се састоји из петобитне контролне секвенце(11110), 2 горња бита адресе и бит за статус уписа или читања (исти начин фунцкионисања као и за претходни тип адресе). Нижи октет представља 8 доњих бита адресе.</w:t>
      </w:r>
    </w:p>
    <w:p w:rsidR="00274502" w:rsidRDefault="00274502" w:rsidP="00274502">
      <w:pPr>
        <w:ind w:firstLine="0"/>
      </w:pPr>
      <w:r>
        <w:t xml:space="preserve">Максималан број уређаја на магистрали је ограничен бројем расположивих адреса и укупном капацитивношћу магистрале (максимално 400pF). Максимална дужина линије је неколико метара. Пошиљаоц поставља податке на SDA линију, прималац их потврди. Руководилац започиње комуникацију старт секвенцом </w:t>
      </w:r>
      <w:r w:rsidR="00234963">
        <w:t>–</w:t>
      </w:r>
      <w:r>
        <w:t xml:space="preserve"> </w:t>
      </w:r>
      <w:r w:rsidR="00234963">
        <w:t>поставља  SDA линију на ниску ивицу док је SCL линија на високој ивици. Редовне промене SDA се једино дешавају када је SCL на ниској ивици.</w:t>
      </w:r>
      <w:r>
        <w:t xml:space="preserve"> Пренос пода</w:t>
      </w:r>
      <w:r w:rsidR="00234963">
        <w:t>така се завршава стоп секвенцом.Након старт секвенце се шаље адресно поље,прозвани зависни потврђује,након потврде иду подаци које такође прати потврда. Могуће је слање више података одједном. Оквир изгледа исто приликом слања и читања, једино је бит који је статус за упис читања и писања различит.</w:t>
      </w:r>
      <w:r w:rsidR="00E91230">
        <w:t>Такође могућ је и комбиновани пренос који служи за промену смера трансакције</w:t>
      </w:r>
      <w:r w:rsidR="00F93041">
        <w:t xml:space="preserve">,где руководилац уместо стоп секвенце шаље продужени старт, затим шаље ново адресно поље са битом за писање или читање. Подешавање бита података се врши за време ниског нивоа такта, а узорковање бита податак се врши за време високог нивоа такта. Да би се избегло лажно препознавање пожељно је радити узорковање и подешавање на ивицу такта. Временски дијаграм </w:t>
      </w:r>
      <w:r w:rsidR="00F93041" w:rsidRPr="003C55A1">
        <w:t>I²C</w:t>
      </w:r>
      <w:r w:rsidR="006B0E82">
        <w:t xml:space="preserve"> се може видети на слици 2.1</w:t>
      </w:r>
      <w:r w:rsidR="006B0E82">
        <w:rPr>
          <w:lang/>
        </w:rPr>
        <w:t>7</w:t>
      </w:r>
      <w:r w:rsidR="00F93041">
        <w:t>.</w:t>
      </w:r>
    </w:p>
    <w:p w:rsidR="00F93041" w:rsidRPr="00F93041" w:rsidRDefault="008B3DF1" w:rsidP="00274502">
      <w:pPr>
        <w:ind w:firstLine="0"/>
      </w:pPr>
      <w:r>
        <w:rPr>
          <w:noProof/>
          <w:lang w:eastAsia="zh-TW"/>
        </w:rPr>
        <w:pict>
          <v:shape id="_x0000_s1083" type="#_x0000_t202" style="position:absolute;left:0;text-align:left;margin-left:-.45pt;margin-top:.05pt;width:450.55pt;height:200.75pt;z-index:251701248;mso-width-relative:margin;mso-height-relative:margin" stroked="f">
            <v:textbox>
              <w:txbxContent>
                <w:p w:rsidR="00CA15EA" w:rsidRPr="006B0E82" w:rsidRDefault="00CA15EA" w:rsidP="006B0E82">
                  <w:pPr>
                    <w:keepNext/>
                    <w:rPr>
                      <w:lang/>
                    </w:rPr>
                  </w:pPr>
                  <w:r>
                    <w:t xml:space="preserve">         </w:t>
                  </w:r>
                  <w:r>
                    <w:rPr>
                      <w:noProof/>
                      <w:lang w:eastAsia="en-US"/>
                    </w:rPr>
                    <w:drawing>
                      <wp:inline distT="0" distB="0" distL="0" distR="0">
                        <wp:extent cx="4467871" cy="2049733"/>
                        <wp:effectExtent l="19050" t="0" r="8879" b="0"/>
                        <wp:docPr id="114" name="Picture 113" descr="vremenski dijagram i2c prezent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emenski dijagram i2c prezentacija.png"/>
                                <pic:cNvPicPr/>
                              </pic:nvPicPr>
                              <pic:blipFill>
                                <a:blip r:embed="rId68"/>
                                <a:stretch>
                                  <a:fillRect/>
                                </a:stretch>
                              </pic:blipFill>
                              <pic:spPr>
                                <a:xfrm>
                                  <a:off x="0" y="0"/>
                                  <a:ext cx="4472223" cy="2051730"/>
                                </a:xfrm>
                                <a:prstGeom prst="rect">
                                  <a:avLst/>
                                </a:prstGeom>
                              </pic:spPr>
                            </pic:pic>
                          </a:graphicData>
                        </a:graphic>
                      </wp:inline>
                    </w:drawing>
                  </w:r>
                </w:p>
                <w:p w:rsidR="00CA15EA" w:rsidRPr="00F93041" w:rsidRDefault="00CA15EA" w:rsidP="00F93041">
                  <w:pPr>
                    <w:pStyle w:val="Caption"/>
                  </w:pPr>
                  <w:r>
                    <w:t>Слика 2.1</w:t>
                  </w:r>
                  <w:r>
                    <w:rPr>
                      <w:lang/>
                    </w:rPr>
                    <w:t>8</w:t>
                  </w:r>
                  <w:r>
                    <w:t xml:space="preserve"> Временски дијаграм </w:t>
                  </w:r>
                  <w:r w:rsidRPr="003C55A1">
                    <w:t>I²C</w:t>
                  </w:r>
                </w:p>
                <w:p w:rsidR="00CA15EA" w:rsidRDefault="00CA15EA"/>
              </w:txbxContent>
            </v:textbox>
          </v:shape>
        </w:pict>
      </w:r>
    </w:p>
    <w:p w:rsidR="008D3BEE" w:rsidRDefault="008D3BEE" w:rsidP="008D3BEE"/>
    <w:p w:rsidR="008D3BEE" w:rsidRPr="008D3BEE" w:rsidRDefault="008D3BEE" w:rsidP="008D3BEE"/>
    <w:p w:rsidR="008D3BEE" w:rsidRDefault="008D3BEE" w:rsidP="008D3BEE"/>
    <w:p w:rsidR="008D3BEE" w:rsidRDefault="008D3BEE" w:rsidP="008D3BEE"/>
    <w:p w:rsidR="008D3BEE" w:rsidRDefault="008D3BEE" w:rsidP="008D3BEE"/>
    <w:p w:rsidR="008D3BEE" w:rsidRDefault="008D3BEE" w:rsidP="008D3BEE"/>
    <w:p w:rsidR="008D3BEE" w:rsidRDefault="008D3BEE" w:rsidP="008D3BEE"/>
    <w:p w:rsidR="008D3BEE" w:rsidRDefault="008D3BEE" w:rsidP="008D3BEE"/>
    <w:p w:rsidR="008D3BEE" w:rsidRDefault="008D3BEE" w:rsidP="008D3BEE"/>
    <w:p w:rsidR="008D3BEE" w:rsidRPr="008D3BEE" w:rsidRDefault="008D3BEE" w:rsidP="00F93041">
      <w:pPr>
        <w:ind w:firstLine="0"/>
      </w:pPr>
    </w:p>
    <w:p w:rsidR="00B046F3" w:rsidRDefault="001457FE" w:rsidP="00B046F3">
      <w:pPr>
        <w:pStyle w:val="Heading2"/>
      </w:pPr>
      <w:bookmarkStart w:id="19" w:name="_Toc11163843"/>
      <w:r>
        <w:lastRenderedPageBreak/>
        <w:t>Упоредно поређење протокола</w:t>
      </w:r>
      <w:bookmarkEnd w:id="19"/>
    </w:p>
    <w:p w:rsidR="00D70CE1" w:rsidRDefault="00D70CE1" w:rsidP="00D70CE1">
      <w:pPr>
        <w:ind w:firstLine="0"/>
      </w:pPr>
      <w:r>
        <w:t>У табели 2 је као резиме претходних поглавља, дато упоредно поређење 4 протокола.</w:t>
      </w:r>
    </w:p>
    <w:tbl>
      <w:tblPr>
        <w:tblStyle w:val="TableGrid"/>
        <w:tblW w:w="11908" w:type="dxa"/>
        <w:tblInd w:w="-1310" w:type="dxa"/>
        <w:tblLayout w:type="fixed"/>
        <w:tblLook w:val="04A0"/>
      </w:tblPr>
      <w:tblGrid>
        <w:gridCol w:w="1418"/>
        <w:gridCol w:w="3402"/>
        <w:gridCol w:w="2694"/>
        <w:gridCol w:w="2409"/>
        <w:gridCol w:w="1985"/>
      </w:tblGrid>
      <w:tr w:rsidR="0042103D" w:rsidTr="00C82476">
        <w:tc>
          <w:tcPr>
            <w:tcW w:w="1418" w:type="dxa"/>
          </w:tcPr>
          <w:p w:rsidR="00D70CE1" w:rsidRPr="00D70CE1" w:rsidRDefault="00D70CE1" w:rsidP="00D70CE1">
            <w:pPr>
              <w:ind w:firstLine="0"/>
              <w:jc w:val="center"/>
            </w:pPr>
          </w:p>
        </w:tc>
        <w:tc>
          <w:tcPr>
            <w:tcW w:w="3402" w:type="dxa"/>
          </w:tcPr>
          <w:p w:rsidR="00D70CE1" w:rsidRPr="00D70CE1" w:rsidRDefault="00D70CE1" w:rsidP="00D70CE1">
            <w:pPr>
              <w:ind w:firstLine="0"/>
              <w:jc w:val="center"/>
            </w:pPr>
            <w:r>
              <w:t>CAN</w:t>
            </w:r>
          </w:p>
        </w:tc>
        <w:tc>
          <w:tcPr>
            <w:tcW w:w="2694" w:type="dxa"/>
          </w:tcPr>
          <w:p w:rsidR="00D70CE1" w:rsidRPr="00D70CE1" w:rsidRDefault="00D70CE1" w:rsidP="00D70CE1">
            <w:pPr>
              <w:ind w:firstLine="0"/>
              <w:jc w:val="center"/>
            </w:pPr>
            <w:r>
              <w:t>LIN</w:t>
            </w:r>
          </w:p>
        </w:tc>
        <w:tc>
          <w:tcPr>
            <w:tcW w:w="2409" w:type="dxa"/>
          </w:tcPr>
          <w:p w:rsidR="00D70CE1" w:rsidRPr="00D70CE1" w:rsidRDefault="00D70CE1" w:rsidP="00D70CE1">
            <w:pPr>
              <w:ind w:firstLine="0"/>
              <w:jc w:val="center"/>
            </w:pPr>
            <w:r>
              <w:t>SPI</w:t>
            </w:r>
          </w:p>
        </w:tc>
        <w:tc>
          <w:tcPr>
            <w:tcW w:w="1985" w:type="dxa"/>
          </w:tcPr>
          <w:p w:rsidR="00D70CE1" w:rsidRDefault="00D70CE1" w:rsidP="00D70CE1">
            <w:pPr>
              <w:ind w:firstLine="0"/>
              <w:jc w:val="center"/>
            </w:pPr>
            <w:r w:rsidRPr="003C55A1">
              <w:t>I²C</w:t>
            </w:r>
          </w:p>
        </w:tc>
      </w:tr>
      <w:tr w:rsidR="0042103D" w:rsidTr="00C82476">
        <w:tc>
          <w:tcPr>
            <w:tcW w:w="1418" w:type="dxa"/>
          </w:tcPr>
          <w:p w:rsidR="00D70CE1" w:rsidRDefault="00D70CE1" w:rsidP="00D70CE1">
            <w:pPr>
              <w:ind w:firstLine="0"/>
            </w:pPr>
            <w:r>
              <w:t>Брзина</w:t>
            </w:r>
          </w:p>
        </w:tc>
        <w:tc>
          <w:tcPr>
            <w:tcW w:w="3402" w:type="dxa"/>
          </w:tcPr>
          <w:p w:rsidR="00D70CE1" w:rsidRPr="00D70CE1" w:rsidRDefault="00D70CE1" w:rsidP="00D70CE1">
            <w:pPr>
              <w:ind w:firstLine="0"/>
            </w:pPr>
            <w:r>
              <w:t>До 1 Mb/s</w:t>
            </w:r>
          </w:p>
        </w:tc>
        <w:tc>
          <w:tcPr>
            <w:tcW w:w="2694" w:type="dxa"/>
          </w:tcPr>
          <w:p w:rsidR="00D70CE1" w:rsidRPr="0042103D" w:rsidRDefault="0042103D" w:rsidP="00D70CE1">
            <w:pPr>
              <w:ind w:firstLine="0"/>
            </w:pPr>
            <w:r>
              <w:t>До 20kb/s</w:t>
            </w:r>
          </w:p>
        </w:tc>
        <w:tc>
          <w:tcPr>
            <w:tcW w:w="2409" w:type="dxa"/>
          </w:tcPr>
          <w:p w:rsidR="00D70CE1" w:rsidRPr="0042103D" w:rsidRDefault="0042103D" w:rsidP="00D70CE1">
            <w:pPr>
              <w:ind w:firstLine="0"/>
            </w:pPr>
            <w:r>
              <w:t>До 2 Mb/s</w:t>
            </w:r>
          </w:p>
        </w:tc>
        <w:tc>
          <w:tcPr>
            <w:tcW w:w="1985" w:type="dxa"/>
          </w:tcPr>
          <w:p w:rsidR="00D70CE1" w:rsidRPr="00C82476" w:rsidRDefault="00C82476" w:rsidP="00D70CE1">
            <w:pPr>
              <w:ind w:firstLine="0"/>
            </w:pPr>
            <w:r>
              <w:t>До 5Mb/s</w:t>
            </w:r>
          </w:p>
        </w:tc>
      </w:tr>
      <w:tr w:rsidR="0042103D" w:rsidTr="00C82476">
        <w:tc>
          <w:tcPr>
            <w:tcW w:w="1418" w:type="dxa"/>
          </w:tcPr>
          <w:p w:rsidR="00D70CE1" w:rsidRDefault="00D70CE1" w:rsidP="00D70CE1">
            <w:pPr>
              <w:ind w:firstLine="0"/>
            </w:pPr>
            <w:r>
              <w:t>Број линија</w:t>
            </w:r>
          </w:p>
        </w:tc>
        <w:tc>
          <w:tcPr>
            <w:tcW w:w="3402" w:type="dxa"/>
          </w:tcPr>
          <w:p w:rsidR="00D70CE1" w:rsidRPr="00D70CE1" w:rsidRDefault="00D70CE1" w:rsidP="00D70CE1">
            <w:pPr>
              <w:ind w:firstLine="0"/>
            </w:pPr>
            <w:r>
              <w:t>2</w:t>
            </w:r>
          </w:p>
        </w:tc>
        <w:tc>
          <w:tcPr>
            <w:tcW w:w="2694" w:type="dxa"/>
          </w:tcPr>
          <w:p w:rsidR="00D70CE1" w:rsidRDefault="0042103D" w:rsidP="00D70CE1">
            <w:pPr>
              <w:ind w:firstLine="0"/>
            </w:pPr>
            <w:r>
              <w:t>1</w:t>
            </w:r>
          </w:p>
        </w:tc>
        <w:tc>
          <w:tcPr>
            <w:tcW w:w="2409" w:type="dxa"/>
          </w:tcPr>
          <w:p w:rsidR="00D70CE1" w:rsidRPr="0042103D" w:rsidRDefault="0042103D" w:rsidP="00D70CE1">
            <w:pPr>
              <w:ind w:firstLine="0"/>
            </w:pPr>
            <w:r>
              <w:t>4</w:t>
            </w:r>
          </w:p>
        </w:tc>
        <w:tc>
          <w:tcPr>
            <w:tcW w:w="1985" w:type="dxa"/>
          </w:tcPr>
          <w:p w:rsidR="00D70CE1" w:rsidRDefault="0042103D" w:rsidP="00D70CE1">
            <w:pPr>
              <w:ind w:firstLine="0"/>
            </w:pPr>
            <w:r>
              <w:t>2</w:t>
            </w:r>
          </w:p>
        </w:tc>
      </w:tr>
      <w:tr w:rsidR="0042103D" w:rsidTr="00C82476">
        <w:tc>
          <w:tcPr>
            <w:tcW w:w="1418" w:type="dxa"/>
          </w:tcPr>
          <w:p w:rsidR="00D70CE1" w:rsidRDefault="00D70CE1" w:rsidP="00D70CE1">
            <w:pPr>
              <w:ind w:firstLine="0"/>
            </w:pPr>
            <w:r>
              <w:t>Предности</w:t>
            </w:r>
          </w:p>
        </w:tc>
        <w:tc>
          <w:tcPr>
            <w:tcW w:w="3402" w:type="dxa"/>
          </w:tcPr>
          <w:p w:rsidR="00D70CE1"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w:t>
            </w:r>
            <w:r w:rsidR="00D70CE1" w:rsidRPr="0042103D">
              <w:rPr>
                <w:color w:val="000000"/>
                <w:szCs w:val="24"/>
                <w:lang w:eastAsia="en-US"/>
              </w:rPr>
              <w:t>рилагођеност за асинхрони саобраћај</w:t>
            </w:r>
            <w:r w:rsidRPr="0042103D">
              <w:rPr>
                <w:color w:val="000000"/>
                <w:szCs w:val="24"/>
                <w:lang w:eastAsia="en-US"/>
              </w:rPr>
              <w:t>.</w:t>
            </w:r>
          </w:p>
          <w:p w:rsidR="00D70CE1" w:rsidRPr="0042103D" w:rsidRDefault="00D70CE1"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Висока пропусна моћ под малим оптерећењем</w:t>
            </w:r>
            <w:r w:rsidR="0042103D" w:rsidRPr="0042103D">
              <w:rPr>
                <w:color w:val="000000"/>
                <w:szCs w:val="24"/>
                <w:lang w:eastAsia="en-US"/>
              </w:rPr>
              <w:t>.</w:t>
            </w:r>
          </w:p>
          <w:p w:rsidR="00D70CE1" w:rsidRPr="0042103D" w:rsidRDefault="00D70CE1"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Ефикасно коришћење пропусног опсега</w:t>
            </w:r>
            <w:r w:rsidR="0042103D" w:rsidRPr="0042103D">
              <w:rPr>
                <w:color w:val="000000"/>
                <w:szCs w:val="24"/>
                <w:lang w:eastAsia="en-US"/>
              </w:rPr>
              <w:t>.</w:t>
            </w:r>
          </w:p>
          <w:p w:rsidR="00D70CE1" w:rsidRPr="0042103D" w:rsidRDefault="00D70CE1"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Могуће дефинисати локалне и глобалне приорите</w:t>
            </w:r>
            <w:r w:rsidR="0042103D" w:rsidRPr="0042103D">
              <w:rPr>
                <w:color w:val="000000"/>
                <w:szCs w:val="24"/>
                <w:lang w:eastAsia="en-US"/>
              </w:rPr>
              <w:t>.</w:t>
            </w:r>
          </w:p>
          <w:p w:rsidR="00D70CE1" w:rsidRPr="0042103D" w:rsidRDefault="00D70CE1" w:rsidP="0042103D">
            <w:pPr>
              <w:pStyle w:val="Default"/>
              <w:rPr>
                <w:rFonts w:ascii="Times New Roman" w:hAnsi="Times New Roman" w:cs="Times New Roman"/>
              </w:rPr>
            </w:pPr>
            <w:r w:rsidRPr="00D70CE1">
              <w:rPr>
                <w:rFonts w:ascii="Times New Roman" w:hAnsi="Times New Roman" w:cs="Times New Roman"/>
              </w:rPr>
              <w:t>Константан премашај: битска арбитрација део поруке</w:t>
            </w:r>
            <w:r w:rsidR="0042103D">
              <w:rPr>
                <w:rFonts w:ascii="Times New Roman" w:hAnsi="Times New Roman" w:cs="Times New Roman"/>
              </w:rPr>
              <w:t>.</w:t>
            </w:r>
          </w:p>
        </w:tc>
        <w:tc>
          <w:tcPr>
            <w:tcW w:w="2694" w:type="dxa"/>
          </w:tcPr>
          <w:p w:rsidR="00C82476" w:rsidRPr="00C82476" w:rsidRDefault="00C82476" w:rsidP="00C82476">
            <w:pPr>
              <w:pStyle w:val="Default"/>
              <w:rPr>
                <w:rFonts w:ascii="Times New Roman" w:hAnsi="Times New Roman" w:cs="Times New Roman"/>
              </w:rPr>
            </w:pPr>
            <w:r w:rsidRPr="00C82476">
              <w:rPr>
                <w:rFonts w:ascii="Times New Roman" w:hAnsi="Times New Roman" w:cs="Times New Roman"/>
              </w:rPr>
              <w:t>Проширење CAN: подмреже</w:t>
            </w:r>
            <w:r>
              <w:rPr>
                <w:rFonts w:ascii="Times New Roman" w:hAnsi="Times New Roman" w:cs="Times New Roman"/>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Смањење цене ожичења</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Побољшава ЕМК</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Нема потребе за арбитражом</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Без спољњег кристала</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Смањује ризик од доступности</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 xml:space="preserve">Детерминизам и предвидљивост </w:t>
            </w:r>
            <w:r>
              <w:rPr>
                <w:color w:val="000000"/>
                <w:szCs w:val="24"/>
                <w:lang w:eastAsia="en-US"/>
              </w:rPr>
              <w:t>.</w:t>
            </w:r>
          </w:p>
          <w:p w:rsidR="00D70CE1" w:rsidRPr="0042103D" w:rsidRDefault="00D70CE1" w:rsidP="00C82476">
            <w:pPr>
              <w:suppressAutoHyphens w:val="0"/>
              <w:autoSpaceDE w:val="0"/>
              <w:autoSpaceDN w:val="0"/>
              <w:adjustRightInd w:val="0"/>
              <w:spacing w:line="240" w:lineRule="auto"/>
              <w:ind w:firstLine="0"/>
              <w:jc w:val="left"/>
              <w:rPr>
                <w:color w:val="000000"/>
                <w:szCs w:val="24"/>
                <w:lang w:eastAsia="en-US"/>
              </w:rPr>
            </w:pPr>
          </w:p>
        </w:tc>
        <w:tc>
          <w:tcPr>
            <w:tcW w:w="2409" w:type="dxa"/>
          </w:tcPr>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Велика брзина за тачка на тачку преносе</w:t>
            </w:r>
            <w:r>
              <w:rPr>
                <w:color w:val="000000"/>
                <w:szCs w:val="24"/>
                <w:lang w:eastAsia="en-US"/>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Подршка за симултани улазно/излазни ток података</w:t>
            </w:r>
            <w:r>
              <w:rPr>
                <w:color w:val="000000"/>
                <w:szCs w:val="24"/>
                <w:lang w:eastAsia="en-US"/>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 постоји адресирање: олакшана имплементација</w:t>
            </w:r>
            <w:r>
              <w:rPr>
                <w:color w:val="000000"/>
                <w:szCs w:val="24"/>
                <w:lang w:eastAsia="en-US"/>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Широко подржан</w:t>
            </w:r>
            <w:r>
              <w:rPr>
                <w:color w:val="000000"/>
                <w:szCs w:val="24"/>
                <w:lang w:eastAsia="en-US"/>
              </w:rPr>
              <w:t>.</w:t>
            </w:r>
          </w:p>
          <w:p w:rsidR="00D70CE1" w:rsidRDefault="00D70CE1" w:rsidP="00D70CE1">
            <w:pPr>
              <w:ind w:firstLine="0"/>
            </w:pPr>
          </w:p>
        </w:tc>
        <w:tc>
          <w:tcPr>
            <w:tcW w:w="1985" w:type="dxa"/>
          </w:tcPr>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Pr>
                <w:color w:val="000000"/>
                <w:szCs w:val="24"/>
                <w:lang w:eastAsia="en-US"/>
              </w:rPr>
              <w:t>B</w:t>
            </w:r>
            <w:r w:rsidRPr="00C82476">
              <w:rPr>
                <w:color w:val="000000"/>
                <w:szCs w:val="24"/>
                <w:lang w:eastAsia="en-US"/>
              </w:rPr>
              <w:t>ише брзине, дуплекс, једноставни померачки регистри</w:t>
            </w:r>
            <w:r>
              <w:rPr>
                <w:color w:val="000000"/>
                <w:szCs w:val="24"/>
                <w:lang w:eastAsia="en-US"/>
              </w:rPr>
              <w:t>.</w:t>
            </w:r>
          </w:p>
          <w:p w:rsidR="00D70CE1" w:rsidRDefault="00D70CE1" w:rsidP="00D70CE1">
            <w:pPr>
              <w:ind w:firstLine="0"/>
            </w:pPr>
          </w:p>
        </w:tc>
      </w:tr>
      <w:tr w:rsidR="0042103D" w:rsidTr="00C82476">
        <w:tc>
          <w:tcPr>
            <w:tcW w:w="1418" w:type="dxa"/>
          </w:tcPr>
          <w:p w:rsidR="00D70CE1" w:rsidRDefault="00D70CE1" w:rsidP="00D70CE1">
            <w:pPr>
              <w:ind w:firstLine="0"/>
            </w:pPr>
            <w:r>
              <w:t>Мане</w:t>
            </w:r>
          </w:p>
        </w:tc>
        <w:tc>
          <w:tcPr>
            <w:tcW w:w="3402" w:type="dxa"/>
          </w:tcPr>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Потребно</w:t>
            </w:r>
            <w:r w:rsidR="00D70CE1" w:rsidRPr="0042103D">
              <w:rPr>
                <w:color w:val="000000"/>
                <w:szCs w:val="24"/>
                <w:lang w:eastAsia="en-US"/>
              </w:rPr>
              <w:t xml:space="preserve"> доминантно битско стање: немогућност трансформаторског одвајања</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немогућност окидања на време.</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Брзина простирања ограничава дужину магистрале.</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Неправедан приступ: високи приоритет може да окупира мрежу.</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Повећана кашњења за низак приоритет: изгладњивање</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Потребно филтрирање да се не би преливали спремнике.</w:t>
            </w:r>
          </w:p>
          <w:p w:rsidR="0042103D" w:rsidRPr="0042103D" w:rsidRDefault="0042103D" w:rsidP="0042103D">
            <w:pPr>
              <w:suppressAutoHyphens w:val="0"/>
              <w:autoSpaceDE w:val="0"/>
              <w:autoSpaceDN w:val="0"/>
              <w:adjustRightInd w:val="0"/>
              <w:spacing w:line="240" w:lineRule="auto"/>
              <w:ind w:firstLine="0"/>
              <w:jc w:val="left"/>
            </w:pPr>
          </w:p>
        </w:tc>
        <w:tc>
          <w:tcPr>
            <w:tcW w:w="2694" w:type="dxa"/>
          </w:tcPr>
          <w:p w:rsidR="00D70CE1" w:rsidRPr="00C82476" w:rsidRDefault="00C82476" w:rsidP="00C82476">
            <w:pPr>
              <w:pStyle w:val="Default"/>
            </w:pPr>
            <w:r>
              <w:t>TODO</w:t>
            </w:r>
          </w:p>
        </w:tc>
        <w:tc>
          <w:tcPr>
            <w:tcW w:w="2409" w:type="dxa"/>
          </w:tcPr>
          <w:p w:rsidR="00C82476" w:rsidRPr="0042103D" w:rsidRDefault="00C82476" w:rsidP="00C82476">
            <w:pPr>
              <w:pStyle w:val="Default"/>
              <w:rPr>
                <w:rFonts w:ascii="Times New Roman" w:hAnsi="Times New Roman" w:cs="Times New Roman"/>
              </w:rPr>
            </w:pPr>
            <w:r w:rsidRPr="0042103D">
              <w:rPr>
                <w:rFonts w:ascii="Times New Roman" w:hAnsi="Times New Roman" w:cs="Times New Roman"/>
              </w:rPr>
              <w:t>Руковање више подређених: усложњава линије</w:t>
            </w:r>
            <w:r>
              <w:rPr>
                <w:rFonts w:ascii="Times New Roman" w:hAnsi="Times New Roman" w:cs="Times New Roman"/>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Немогућност комуникације између подређених</w:t>
            </w:r>
            <w:r>
              <w:rPr>
                <w:color w:val="000000"/>
                <w:szCs w:val="24"/>
                <w:lang w:eastAsia="en-US"/>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Нема потврде пријема: такт могуће да одлута</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 постоји решавање колизија</w:t>
            </w:r>
            <w:r>
              <w:rPr>
                <w:color w:val="000000"/>
                <w:szCs w:val="24"/>
                <w:lang w:eastAsia="en-US"/>
              </w:rPr>
              <w:t>.</w:t>
            </w:r>
          </w:p>
          <w:p w:rsidR="00C82476" w:rsidRPr="0042103D" w:rsidRDefault="00C82476" w:rsidP="00C82476">
            <w:pPr>
              <w:pStyle w:val="Default"/>
              <w:rPr>
                <w:rFonts w:ascii="Times New Roman" w:hAnsi="Times New Roman" w:cs="Times New Roman"/>
              </w:rPr>
            </w:pPr>
            <w:r w:rsidRPr="0042103D">
              <w:rPr>
                <w:rFonts w:ascii="Times New Roman" w:hAnsi="Times New Roman" w:cs="Times New Roman"/>
              </w:rPr>
              <w:t>Не постоји контрола тока (потребно знати брзину подређених)</w:t>
            </w:r>
          </w:p>
          <w:p w:rsidR="00D70CE1" w:rsidRDefault="00D70CE1" w:rsidP="00D70CE1">
            <w:pPr>
              <w:ind w:firstLine="0"/>
            </w:pPr>
          </w:p>
        </w:tc>
        <w:tc>
          <w:tcPr>
            <w:tcW w:w="1985" w:type="dxa"/>
          </w:tcPr>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Ограничења за проширења: број уређаја ограничен новим линијама</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Тешко имплементирати само у софтверу</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Већи број линија</w:t>
            </w:r>
            <w:r>
              <w:rPr>
                <w:color w:val="000000"/>
                <w:szCs w:val="24"/>
                <w:lang w:eastAsia="en-US"/>
              </w:rPr>
              <w:t>.</w:t>
            </w:r>
          </w:p>
          <w:p w:rsidR="00D70CE1" w:rsidRDefault="00D70CE1" w:rsidP="00D70CE1">
            <w:pPr>
              <w:ind w:firstLine="0"/>
            </w:pPr>
          </w:p>
        </w:tc>
      </w:tr>
    </w:tbl>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Default="00D70CE1" w:rsidP="00D70CE1"/>
    <w:p w:rsidR="00D70CE1" w:rsidRPr="00C82476" w:rsidRDefault="00D70CE1" w:rsidP="00C82476">
      <w:pPr>
        <w:ind w:firstLine="0"/>
      </w:pPr>
    </w:p>
    <w:p w:rsidR="00B046F3" w:rsidRPr="00BA53DD" w:rsidRDefault="001457FE" w:rsidP="00B046F3">
      <w:pPr>
        <w:pStyle w:val="Heading2"/>
      </w:pPr>
      <w:bookmarkStart w:id="20" w:name="_Toc11163844"/>
      <w:r>
        <w:lastRenderedPageBreak/>
        <w:t>Осцилоскоп</w:t>
      </w:r>
      <w:bookmarkEnd w:id="20"/>
    </w:p>
    <w:p w:rsidR="00B046F3" w:rsidRPr="00B046F3" w:rsidRDefault="00B046F3" w:rsidP="00B046F3">
      <w:pPr>
        <w:ind w:firstLine="0"/>
      </w:pPr>
    </w:p>
    <w:p w:rsidR="00B046F3" w:rsidRPr="00FE382A" w:rsidRDefault="006B0E82" w:rsidP="00B046F3">
      <w:pPr>
        <w:ind w:firstLine="0"/>
        <w:rPr>
          <w:lang/>
        </w:rPr>
      </w:pPr>
      <w:r>
        <w:rPr>
          <w:lang/>
        </w:rPr>
        <w:t xml:space="preserve">Приликом израде овог дипломског рада користио сам </w:t>
      </w:r>
      <w:r>
        <w:t xml:space="preserve">Tektronix DPO 4104B </w:t>
      </w:r>
      <w:r w:rsidR="00FE382A">
        <w:rPr>
          <w:lang/>
        </w:rPr>
        <w:t>осцилоскоп</w:t>
      </w:r>
      <w:r w:rsidR="00FE382A">
        <w:t xml:space="preserve">, </w:t>
      </w:r>
      <w:r w:rsidR="00FE382A">
        <w:rPr>
          <w:lang/>
        </w:rPr>
        <w:t>приказан на слици 2.18. Са сондама сам мерио напон које су одређене жице имале, које сам претходно повезао на протоборд. Морао сам подесим окидаче за нивое измереног напона и скалу</w:t>
      </w:r>
      <w:r w:rsidR="00095162">
        <w:rPr>
          <w:lang/>
        </w:rPr>
        <w:t>.</w:t>
      </w:r>
    </w:p>
    <w:p w:rsidR="006B0E82" w:rsidRDefault="006B0E82" w:rsidP="00B046F3">
      <w:pPr>
        <w:ind w:firstLine="0"/>
        <w:rPr>
          <w:lang/>
        </w:rPr>
      </w:pPr>
      <w:r w:rsidRPr="006B0E82">
        <w:rPr>
          <w:noProof/>
          <w:lang w:eastAsia="zh-TW"/>
        </w:rPr>
        <w:pict>
          <v:shape id="_x0000_s1085" type="#_x0000_t202" style="position:absolute;left:0;text-align:left;margin-left:0;margin-top:0;width:504.2pt;height:273.55pt;z-index:251703296;mso-position-horizontal:center;mso-width-relative:margin;mso-height-relative:margin" stroked="f">
            <v:textbox style="mso-next-textbox:#_x0000_s1085">
              <w:txbxContent>
                <w:p w:rsidR="00CA15EA" w:rsidRDefault="00CA15EA" w:rsidP="00FE382A">
                  <w:pPr>
                    <w:keepNext/>
                  </w:pPr>
                  <w:r>
                    <w:rPr>
                      <w:lang/>
                    </w:rPr>
                    <w:t xml:space="preserve">          </w:t>
                  </w:r>
                  <w:r w:rsidRPr="006B0E82">
                    <w:drawing>
                      <wp:inline distT="0" distB="0" distL="0" distR="0">
                        <wp:extent cx="4363168" cy="306485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stretch>
                                  <a:fillRect/>
                                </a:stretch>
                              </pic:blipFill>
                              <pic:spPr bwMode="auto">
                                <a:xfrm>
                                  <a:off x="0" y="0"/>
                                  <a:ext cx="4363168" cy="3064859"/>
                                </a:xfrm>
                                <a:prstGeom prst="rect">
                                  <a:avLst/>
                                </a:prstGeom>
                                <a:noFill/>
                                <a:ln w="9525">
                                  <a:noFill/>
                                  <a:miter lim="800000"/>
                                  <a:headEnd/>
                                  <a:tailEnd/>
                                </a:ln>
                              </pic:spPr>
                            </pic:pic>
                          </a:graphicData>
                        </a:graphic>
                      </wp:inline>
                    </w:drawing>
                  </w:r>
                </w:p>
                <w:p w:rsidR="00CA15EA" w:rsidRPr="00FE382A" w:rsidRDefault="00CA15EA" w:rsidP="00FE382A">
                  <w:pPr>
                    <w:pStyle w:val="Caption"/>
                    <w:rPr>
                      <w:lang/>
                    </w:rPr>
                  </w:pPr>
                  <w:r>
                    <w:t>Слика 2.1</w:t>
                  </w:r>
                  <w:r>
                    <w:rPr>
                      <w:lang/>
                    </w:rPr>
                    <w:t>9</w:t>
                  </w:r>
                  <w:r>
                    <w:t xml:space="preserve"> Tektronix DPO 4104B</w:t>
                  </w:r>
                </w:p>
                <w:p w:rsidR="00CA15EA" w:rsidRDefault="00CA15EA"/>
              </w:txbxContent>
            </v:textbox>
          </v:shape>
        </w:pict>
      </w:r>
    </w:p>
    <w:p w:rsidR="006B0E82" w:rsidRPr="006B0E82" w:rsidRDefault="006B0E82" w:rsidP="00B046F3">
      <w:pPr>
        <w:ind w:firstLine="0"/>
        <w:rPr>
          <w:lang/>
        </w:rPr>
      </w:pPr>
    </w:p>
    <w:p w:rsidR="00CA323C" w:rsidRPr="0027301A" w:rsidRDefault="0061792A">
      <w:pPr>
        <w:ind w:firstLine="0"/>
      </w:pPr>
      <w:bookmarkStart w:id="21" w:name="__RefHeading___Toc3076_68365052"/>
      <w:bookmarkStart w:id="22" w:name="__RefHeading___Toc2956_1402068772"/>
      <w:bookmarkEnd w:id="21"/>
      <w:bookmarkEnd w:id="22"/>
      <w:r>
        <w:t xml:space="preserve"> </w:t>
      </w:r>
    </w:p>
    <w:p w:rsidR="00CA323C" w:rsidRDefault="00CA323C">
      <w:pPr>
        <w:ind w:firstLine="0"/>
      </w:pPr>
    </w:p>
    <w:p w:rsidR="0027301A" w:rsidRDefault="0061792A" w:rsidP="0027301A">
      <w:pPr>
        <w:ind w:firstLine="0"/>
      </w:pPr>
      <w:r>
        <w:tab/>
      </w:r>
    </w:p>
    <w:p w:rsidR="00CA323C" w:rsidRDefault="00CA323C"/>
    <w:p w:rsidR="00CA323C" w:rsidRDefault="00CA323C"/>
    <w:p w:rsidR="00CA323C" w:rsidRDefault="00CA323C"/>
    <w:p w:rsidR="00CA323C" w:rsidRDefault="00CA323C">
      <w:pPr>
        <w:sectPr w:rsidR="00CA323C" w:rsidSect="004F3516">
          <w:headerReference w:type="even" r:id="rId70"/>
          <w:headerReference w:type="default" r:id="rId71"/>
          <w:footerReference w:type="even" r:id="rId72"/>
          <w:footerReference w:type="default" r:id="rId73"/>
          <w:headerReference w:type="first" r:id="rId74"/>
          <w:footerReference w:type="first" r:id="rId75"/>
          <w:pgSz w:w="11906" w:h="16838"/>
          <w:pgMar w:top="1134" w:right="1417" w:bottom="1134" w:left="1418" w:header="567" w:footer="567" w:gutter="0"/>
          <w:cols w:space="720"/>
          <w:docGrid w:linePitch="360"/>
        </w:sectPr>
      </w:pPr>
    </w:p>
    <w:p w:rsidR="00CA323C" w:rsidRDefault="0061792A">
      <w:pPr>
        <w:pStyle w:val="Heading1"/>
      </w:pPr>
      <w:bookmarkStart w:id="23" w:name="__RefHeading___Toc7190_1089302515"/>
      <w:bookmarkStart w:id="24" w:name="_Toc11163845"/>
      <w:bookmarkEnd w:id="23"/>
      <w:r>
        <w:lastRenderedPageBreak/>
        <w:t>Концепт решења</w:t>
      </w:r>
      <w:bookmarkEnd w:id="24"/>
    </w:p>
    <w:p w:rsidR="00B046F3" w:rsidRDefault="00B046F3" w:rsidP="00B046F3">
      <w:pPr>
        <w:pStyle w:val="Heading2"/>
        <w:rPr>
          <w:lang/>
        </w:rPr>
      </w:pPr>
      <w:bookmarkStart w:id="25" w:name="_Toc11163846"/>
      <w:r w:rsidRPr="00C82476">
        <w:t>П</w:t>
      </w:r>
      <w:r w:rsidR="00CA15EA">
        <w:rPr>
          <w:lang/>
        </w:rPr>
        <w:t>овезивање</w:t>
      </w:r>
      <w:r w:rsidR="00CA15EA">
        <w:t xml:space="preserve"> CAN-</w:t>
      </w:r>
      <w:r w:rsidR="00CA15EA">
        <w:rPr>
          <w:lang/>
        </w:rPr>
        <w:t>а</w:t>
      </w:r>
      <w:r w:rsidR="00CA15EA">
        <w:t xml:space="preserve"> </w:t>
      </w:r>
      <w:r w:rsidR="00CA15EA">
        <w:rPr>
          <w:lang/>
        </w:rPr>
        <w:t>и</w:t>
      </w:r>
      <w:r w:rsidR="00CA15EA">
        <w:t xml:space="preserve"> мерење </w:t>
      </w:r>
      <w:r w:rsidR="00CA15EA">
        <w:rPr>
          <w:lang/>
        </w:rPr>
        <w:t>са</w:t>
      </w:r>
      <w:r w:rsidRPr="00C82476">
        <w:t xml:space="preserve"> </w:t>
      </w:r>
      <w:r w:rsidR="00CA15EA">
        <w:rPr>
          <w:lang/>
        </w:rPr>
        <w:t>осцилоскопом</w:t>
      </w:r>
      <w:r w:rsidR="00677FEA" w:rsidRPr="00C82476">
        <w:t xml:space="preserve">, </w:t>
      </w:r>
      <w:bookmarkEnd w:id="25"/>
      <w:r w:rsidR="00CA15EA">
        <w:rPr>
          <w:lang/>
        </w:rPr>
        <w:t>декодовање</w:t>
      </w:r>
    </w:p>
    <w:p w:rsidR="00FE382A" w:rsidRDefault="00FE382A" w:rsidP="00FE382A">
      <w:pPr>
        <w:rPr>
          <w:lang/>
        </w:rPr>
      </w:pPr>
    </w:p>
    <w:p w:rsidR="00FE382A" w:rsidRPr="00095162" w:rsidRDefault="00095162" w:rsidP="00FE382A">
      <w:r>
        <w:rPr>
          <w:lang/>
        </w:rPr>
        <w:t xml:space="preserve">За генерисање сигнала за </w:t>
      </w:r>
      <w:r>
        <w:t xml:space="preserve">CAN </w:t>
      </w:r>
      <w:r>
        <w:rPr>
          <w:lang/>
        </w:rPr>
        <w:t xml:space="preserve">магистралу користио сам </w:t>
      </w:r>
      <w:r>
        <w:t xml:space="preserve">Vector VN8912A </w:t>
      </w:r>
      <w:r>
        <w:rPr>
          <w:lang/>
        </w:rPr>
        <w:t xml:space="preserve">модул и алат </w:t>
      </w:r>
      <w:r>
        <w:t>CANoe .</w:t>
      </w:r>
    </w:p>
    <w:p w:rsidR="00095162" w:rsidRDefault="00095162" w:rsidP="00CA15EA">
      <w:pPr>
        <w:rPr>
          <w:lang/>
        </w:rPr>
      </w:pPr>
      <w:r w:rsidRPr="00B73717">
        <w:rPr>
          <w:i/>
        </w:rPr>
        <w:t>CANoe</w:t>
      </w:r>
      <w:r w:rsidRPr="00EF5194">
        <w:rPr>
          <w:sz w:val="28"/>
        </w:rPr>
        <w:t xml:space="preserve"> </w:t>
      </w:r>
      <w:r>
        <w:t xml:space="preserve">алат је напредни алат за развој, тестирање и </w:t>
      </w:r>
      <w:r>
        <w:rPr>
          <w:lang/>
        </w:rPr>
        <w:t>а</w:t>
      </w:r>
      <w:r>
        <w:t xml:space="preserve">нализу како појединачних </w:t>
      </w:r>
      <w:r>
        <w:rPr>
          <w:lang/>
        </w:rPr>
        <w:t>електронских управљачких јединица,</w:t>
      </w:r>
      <w:r>
        <w:t xml:space="preserve"> тако и комплетне мреже</w:t>
      </w:r>
      <w:r w:rsidRPr="00591857">
        <w:t>.</w:t>
      </w:r>
      <w:r>
        <w:t xml:space="preserve"> Овим алатом могуће је заокружити комплетан процес од планирања мреже до тестова на системском нивоу. </w:t>
      </w:r>
    </w:p>
    <w:p w:rsidR="00095162" w:rsidRDefault="00095162" w:rsidP="00CA15EA">
      <w:pPr>
        <w:rPr>
          <w:lang/>
        </w:rPr>
      </w:pPr>
      <w:r>
        <w:rPr>
          <w:lang/>
        </w:rPr>
        <w:t xml:space="preserve">У </w:t>
      </w:r>
      <w:r>
        <w:t>CANdb++ Editor</w:t>
      </w:r>
      <w:r>
        <w:rPr>
          <w:lang/>
        </w:rPr>
        <w:t xml:space="preserve">-у сам креирао базу података (формат </w:t>
      </w:r>
      <w:r>
        <w:t>.</w:t>
      </w:r>
      <w:r w:rsidRPr="00095162">
        <w:rPr>
          <w:i/>
        </w:rPr>
        <w:t>dbc</w:t>
      </w:r>
      <w:r>
        <w:rPr>
          <w:lang/>
        </w:rPr>
        <w:t xml:space="preserve">) која описује целокупну </w:t>
      </w:r>
      <w:r>
        <w:t xml:space="preserve">CAN </w:t>
      </w:r>
      <w:r>
        <w:rPr>
          <w:lang/>
        </w:rPr>
        <w:t xml:space="preserve">мрежу. Свака </w:t>
      </w:r>
      <w:r>
        <w:t xml:space="preserve">CAN </w:t>
      </w:r>
      <w:r>
        <w:rPr>
          <w:lang/>
        </w:rPr>
        <w:t>мрежа је дефинисана са:</w:t>
      </w:r>
    </w:p>
    <w:p w:rsidR="00095162" w:rsidRDefault="00095162" w:rsidP="00CA15EA">
      <w:pPr>
        <w:pStyle w:val="ListParagraph"/>
        <w:numPr>
          <w:ilvl w:val="0"/>
          <w:numId w:val="32"/>
        </w:numPr>
        <w:rPr>
          <w:lang/>
        </w:rPr>
      </w:pPr>
      <w:r>
        <w:rPr>
          <w:lang/>
        </w:rPr>
        <w:t>мрежом</w:t>
      </w:r>
    </w:p>
    <w:p w:rsidR="00095162" w:rsidRDefault="00095162" w:rsidP="00CA15EA">
      <w:pPr>
        <w:pStyle w:val="ListParagraph"/>
        <w:numPr>
          <w:ilvl w:val="0"/>
          <w:numId w:val="32"/>
        </w:numPr>
        <w:rPr>
          <w:lang/>
        </w:rPr>
      </w:pPr>
      <w:r>
        <w:rPr>
          <w:lang/>
        </w:rPr>
        <w:t>контролоном јединицом</w:t>
      </w:r>
    </w:p>
    <w:p w:rsidR="00095162" w:rsidRDefault="00095162" w:rsidP="00CA15EA">
      <w:pPr>
        <w:pStyle w:val="ListParagraph"/>
        <w:numPr>
          <w:ilvl w:val="0"/>
          <w:numId w:val="32"/>
        </w:numPr>
        <w:rPr>
          <w:lang/>
        </w:rPr>
      </w:pPr>
      <w:r>
        <w:rPr>
          <w:lang/>
        </w:rPr>
        <w:t>променљивама окружења</w:t>
      </w:r>
    </w:p>
    <w:p w:rsidR="00095162" w:rsidRDefault="00095162" w:rsidP="00CA15EA">
      <w:pPr>
        <w:pStyle w:val="ListParagraph"/>
        <w:numPr>
          <w:ilvl w:val="0"/>
          <w:numId w:val="32"/>
        </w:numPr>
        <w:rPr>
          <w:lang/>
        </w:rPr>
      </w:pPr>
      <w:r>
        <w:rPr>
          <w:lang/>
        </w:rPr>
        <w:t>мрежним чворовима</w:t>
      </w:r>
    </w:p>
    <w:p w:rsidR="00095162" w:rsidRDefault="00095162" w:rsidP="00CA15EA">
      <w:pPr>
        <w:pStyle w:val="ListParagraph"/>
        <w:numPr>
          <w:ilvl w:val="0"/>
          <w:numId w:val="32"/>
        </w:numPr>
        <w:rPr>
          <w:lang/>
        </w:rPr>
      </w:pPr>
      <w:r>
        <w:rPr>
          <w:lang/>
        </w:rPr>
        <w:t>порукама</w:t>
      </w:r>
    </w:p>
    <w:p w:rsidR="00095162" w:rsidRDefault="00095162" w:rsidP="00CA15EA">
      <w:pPr>
        <w:pStyle w:val="ListParagraph"/>
        <w:numPr>
          <w:ilvl w:val="0"/>
          <w:numId w:val="32"/>
        </w:numPr>
        <w:rPr>
          <w:lang/>
        </w:rPr>
      </w:pPr>
      <w:r>
        <w:rPr>
          <w:lang/>
        </w:rPr>
        <w:t>сигналима</w:t>
      </w:r>
    </w:p>
    <w:p w:rsidR="00CA15EA" w:rsidRPr="00CA15EA" w:rsidRDefault="00CA15EA" w:rsidP="00CA15EA">
      <w:pPr>
        <w:ind w:firstLine="0"/>
        <w:rPr>
          <w:lang/>
        </w:rPr>
      </w:pPr>
      <w:r>
        <w:rPr>
          <w:lang/>
        </w:rPr>
        <w:t>Само креирање ове базе података ће бити детаљније објашњено у наредном поглављу.</w:t>
      </w:r>
    </w:p>
    <w:p w:rsidR="00FE382A" w:rsidRPr="007C44F3" w:rsidRDefault="007C44F3" w:rsidP="00CA15EA">
      <w:pPr>
        <w:ind w:firstLine="0"/>
        <w:jc w:val="left"/>
      </w:pPr>
      <w:r>
        <w:rPr>
          <w:lang/>
        </w:rPr>
        <w:t xml:space="preserve">Након подешавања конфигурације у </w:t>
      </w:r>
      <w:r>
        <w:t xml:space="preserve">CANoe </w:t>
      </w:r>
      <w:r>
        <w:rPr>
          <w:lang/>
        </w:rPr>
        <w:t xml:space="preserve">и укључивања креиране базе података, повезао сам модул </w:t>
      </w:r>
      <w:r>
        <w:t xml:space="preserve">VN8912A </w:t>
      </w:r>
      <w:r>
        <w:rPr>
          <w:lang/>
        </w:rPr>
        <w:t xml:space="preserve">и рачунар, док је са друге стране осцилоскоп имао 2 своје пробе повезане на </w:t>
      </w:r>
      <w:r>
        <w:t xml:space="preserve">CAN-H </w:t>
      </w:r>
      <w:r>
        <w:rPr>
          <w:lang/>
        </w:rPr>
        <w:t xml:space="preserve">и </w:t>
      </w:r>
      <w:r>
        <w:t xml:space="preserve">CAN-L </w:t>
      </w:r>
      <w:r>
        <w:rPr>
          <w:lang/>
        </w:rPr>
        <w:t>канал, респективно. Окидаче за напон сам подесио на</w:t>
      </w:r>
      <w:r>
        <w:t xml:space="preserve"> 2.96 V </w:t>
      </w:r>
      <w:r>
        <w:rPr>
          <w:lang/>
        </w:rPr>
        <w:t xml:space="preserve">, </w:t>
      </w:r>
      <w:r>
        <w:t xml:space="preserve">скалу на </w:t>
      </w:r>
      <w:r>
        <w:rPr>
          <w:lang/>
        </w:rPr>
        <w:t xml:space="preserve">100 микросекунди, док је сваки од </w:t>
      </w:r>
      <w:r w:rsidR="009F7C1C">
        <w:rPr>
          <w:lang/>
        </w:rPr>
        <w:t>канала</w:t>
      </w:r>
      <w:r>
        <w:rPr>
          <w:lang/>
        </w:rPr>
        <w:t xml:space="preserve"> био скалиран на </w:t>
      </w:r>
      <w:r>
        <w:t>2V.</w:t>
      </w:r>
      <w:r>
        <w:rPr>
          <w:lang/>
        </w:rPr>
        <w:t xml:space="preserve"> Приказ екрана осцилоскопа приликом снимљеног</w:t>
      </w:r>
      <w:r w:rsidR="000E7F97">
        <w:rPr>
          <w:lang/>
        </w:rPr>
        <w:t xml:space="preserve"> </w:t>
      </w:r>
      <w:r>
        <w:rPr>
          <w:lang/>
        </w:rPr>
        <w:t xml:space="preserve"> </w:t>
      </w:r>
      <w:r>
        <w:t xml:space="preserve">CAN </w:t>
      </w:r>
      <w:r>
        <w:rPr>
          <w:lang/>
        </w:rPr>
        <w:t xml:space="preserve">сигнала може да се види на </w:t>
      </w:r>
      <w:r w:rsidR="00CA15EA">
        <w:rPr>
          <w:lang/>
        </w:rPr>
        <w:lastRenderedPageBreak/>
        <w:t xml:space="preserve">слици </w:t>
      </w:r>
      <w:r>
        <w:rPr>
          <w:lang/>
        </w:rPr>
        <w:t>3.1.</w:t>
      </w:r>
      <w:r>
        <w:br/>
      </w:r>
    </w:p>
    <w:p w:rsidR="00FE382A" w:rsidRDefault="007C44F3" w:rsidP="00FE382A">
      <w:pPr>
        <w:rPr>
          <w:lang/>
        </w:rPr>
      </w:pPr>
      <w:r w:rsidRPr="007C44F3">
        <w:rPr>
          <w:noProof/>
          <w:lang w:eastAsia="zh-TW"/>
        </w:rPr>
        <w:pict>
          <v:shape id="_x0000_s1086" type="#_x0000_t202" style="position:absolute;left:0;text-align:left;margin-left:.4pt;margin-top:-3.7pt;width:453.75pt;height:387.85pt;z-index:251705344;mso-width-relative:margin;mso-height-relative:margin" stroked="f">
            <v:textbox>
              <w:txbxContent>
                <w:p w:rsidR="00CA15EA" w:rsidRDefault="00CA15EA" w:rsidP="000E7F97">
                  <w:pPr>
                    <w:keepNext/>
                  </w:pPr>
                  <w:r>
                    <w:rPr>
                      <w:noProof/>
                      <w:lang w:eastAsia="en-US"/>
                    </w:rPr>
                    <w:drawing>
                      <wp:inline distT="0" distB="0" distL="0" distR="0">
                        <wp:extent cx="4656467" cy="4365614"/>
                        <wp:effectExtent l="19050" t="0" r="0" b="0"/>
                        <wp:docPr id="13" name="Picture 12" descr="SCOPE-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CAN.png"/>
                                <pic:cNvPicPr/>
                              </pic:nvPicPr>
                              <pic:blipFill>
                                <a:blip r:embed="rId76"/>
                                <a:stretch>
                                  <a:fillRect/>
                                </a:stretch>
                              </pic:blipFill>
                              <pic:spPr>
                                <a:xfrm>
                                  <a:off x="0" y="0"/>
                                  <a:ext cx="4662807" cy="4371558"/>
                                </a:xfrm>
                                <a:prstGeom prst="rect">
                                  <a:avLst/>
                                </a:prstGeom>
                              </pic:spPr>
                            </pic:pic>
                          </a:graphicData>
                        </a:graphic>
                      </wp:inline>
                    </w:drawing>
                  </w:r>
                </w:p>
                <w:p w:rsidR="00CA15EA" w:rsidRPr="000E7F97" w:rsidRDefault="00CA15EA" w:rsidP="000E7F97">
                  <w:pPr>
                    <w:pStyle w:val="Caption"/>
                    <w:rPr>
                      <w:lang/>
                    </w:rPr>
                  </w:pPr>
                  <w:r>
                    <w:t xml:space="preserve">Слика 3.1 </w:t>
                  </w:r>
                  <w:r>
                    <w:rPr>
                      <w:lang/>
                    </w:rPr>
                    <w:t xml:space="preserve">Приказ екрана осцилоскопа приликом снимљеног </w:t>
                  </w:r>
                  <w:r>
                    <w:t xml:space="preserve">CAN </w:t>
                  </w:r>
                  <w:r>
                    <w:rPr>
                      <w:lang/>
                    </w:rPr>
                    <w:t>сигнала</w:t>
                  </w:r>
                </w:p>
                <w:p w:rsidR="00CA15EA" w:rsidRDefault="00CA15EA"/>
              </w:txbxContent>
            </v:textbox>
          </v:shape>
        </w:pict>
      </w:r>
    </w:p>
    <w:p w:rsidR="00FE382A" w:rsidRDefault="00FE382A" w:rsidP="00FE382A">
      <w:pPr>
        <w:rPr>
          <w:lang/>
        </w:rPr>
      </w:pPr>
    </w:p>
    <w:p w:rsidR="00FE382A" w:rsidRDefault="00FE382A" w:rsidP="00FE382A">
      <w:pPr>
        <w:rPr>
          <w:lang/>
        </w:rPr>
      </w:pPr>
    </w:p>
    <w:p w:rsidR="007C44F3" w:rsidRDefault="007C44F3" w:rsidP="00FE382A">
      <w:pPr>
        <w:rPr>
          <w:lang/>
        </w:rPr>
      </w:pPr>
    </w:p>
    <w:p w:rsidR="007C44F3" w:rsidRDefault="007C44F3" w:rsidP="00FE382A">
      <w:pPr>
        <w:rPr>
          <w:lang/>
        </w:rPr>
      </w:pPr>
    </w:p>
    <w:p w:rsidR="007C44F3" w:rsidRDefault="007C44F3" w:rsidP="00FE382A">
      <w:pPr>
        <w:rPr>
          <w:lang/>
        </w:rPr>
      </w:pPr>
    </w:p>
    <w:p w:rsidR="007C44F3" w:rsidRDefault="007C44F3" w:rsidP="00FE382A">
      <w:pPr>
        <w:rPr>
          <w:lang/>
        </w:rPr>
      </w:pPr>
    </w:p>
    <w:p w:rsidR="007C44F3" w:rsidRDefault="007C44F3" w:rsidP="00FE382A">
      <w:pPr>
        <w:rPr>
          <w:lang/>
        </w:rPr>
      </w:pPr>
    </w:p>
    <w:p w:rsidR="007C44F3" w:rsidRDefault="007C44F3" w:rsidP="00FE382A">
      <w:pPr>
        <w:rPr>
          <w:lang/>
        </w:rPr>
      </w:pPr>
    </w:p>
    <w:p w:rsidR="007C44F3" w:rsidRDefault="007C44F3" w:rsidP="00FE382A">
      <w:pPr>
        <w:rPr>
          <w:lang/>
        </w:rPr>
      </w:pPr>
    </w:p>
    <w:p w:rsidR="007C44F3" w:rsidRDefault="007C44F3" w:rsidP="00FE382A">
      <w:pPr>
        <w:rPr>
          <w:lang/>
        </w:rPr>
      </w:pPr>
    </w:p>
    <w:p w:rsidR="007C44F3" w:rsidRDefault="007C44F3" w:rsidP="00FE382A">
      <w:pPr>
        <w:rPr>
          <w:lang/>
        </w:rPr>
      </w:pPr>
    </w:p>
    <w:p w:rsidR="007C44F3" w:rsidRDefault="007C44F3" w:rsidP="00FE382A">
      <w:pPr>
        <w:rPr>
          <w:lang/>
        </w:rPr>
      </w:pPr>
    </w:p>
    <w:p w:rsidR="007C44F3" w:rsidRDefault="007C44F3" w:rsidP="00FE382A">
      <w:pPr>
        <w:rPr>
          <w:lang/>
        </w:rPr>
      </w:pPr>
    </w:p>
    <w:p w:rsidR="007C44F3" w:rsidRDefault="007C44F3" w:rsidP="00FE382A">
      <w:pPr>
        <w:rPr>
          <w:lang/>
        </w:rPr>
      </w:pPr>
    </w:p>
    <w:p w:rsidR="007C44F3" w:rsidRDefault="007C44F3" w:rsidP="00FE382A">
      <w:pPr>
        <w:rPr>
          <w:lang/>
        </w:rPr>
      </w:pPr>
    </w:p>
    <w:p w:rsidR="007C44F3" w:rsidRDefault="007C44F3" w:rsidP="00FE382A">
      <w:pPr>
        <w:rPr>
          <w:lang/>
        </w:rPr>
      </w:pPr>
    </w:p>
    <w:p w:rsidR="007C44F3" w:rsidRDefault="007C44F3" w:rsidP="00FE382A">
      <w:pPr>
        <w:rPr>
          <w:lang/>
        </w:rPr>
      </w:pPr>
    </w:p>
    <w:p w:rsidR="007C44F3" w:rsidRDefault="007C44F3" w:rsidP="00FE382A">
      <w:pPr>
        <w:rPr>
          <w:lang/>
        </w:rPr>
      </w:pPr>
    </w:p>
    <w:p w:rsidR="00FE382A" w:rsidRDefault="009F7C1C" w:rsidP="009F7C1C">
      <w:pPr>
        <w:ind w:firstLine="0"/>
        <w:rPr>
          <w:lang/>
        </w:rPr>
      </w:pPr>
      <w:r>
        <w:rPr>
          <w:lang/>
        </w:rPr>
        <w:t xml:space="preserve">Декодовање самог </w:t>
      </w:r>
      <w:r>
        <w:t xml:space="preserve">CAN </w:t>
      </w:r>
      <w:r>
        <w:rPr>
          <w:lang/>
        </w:rPr>
        <w:t xml:space="preserve">сигнала сам одрадио поштујући </w:t>
      </w:r>
      <w:r>
        <w:t xml:space="preserve">CAN 2.0 </w:t>
      </w:r>
      <w:r>
        <w:rPr>
          <w:lang/>
        </w:rPr>
        <w:t xml:space="preserve">протокол. Прво сам сигнал представио у облику 1 и 0, при чему су сви делови сигнала са напоном изнад претходног постављеног окидача постављени на 1, док су остали постављени на 0. Након тога сам избацио из сигнала све убачене и лавинске бите. Тада сам могао да наставим са декодовањем при чему сам гледао 13. бит сигнала који указује на то да ли користим </w:t>
      </w:r>
      <w:r>
        <w:t xml:space="preserve">CAN 2.0 A </w:t>
      </w:r>
      <w:r>
        <w:rPr>
          <w:lang/>
        </w:rPr>
        <w:t xml:space="preserve">или </w:t>
      </w:r>
      <w:r>
        <w:t xml:space="preserve">CAN 2.0 B. </w:t>
      </w:r>
      <w:r>
        <w:rPr>
          <w:lang/>
        </w:rPr>
        <w:t>Потом сам издвојио све релевантне оквире, и пристипуо сам израчунавању цикличне провере редудансе. Ако ова израчуната провера се пок</w:t>
      </w:r>
      <w:r w:rsidR="00CA15EA">
        <w:rPr>
          <w:lang/>
        </w:rPr>
        <w:t>л</w:t>
      </w:r>
      <w:r>
        <w:rPr>
          <w:lang/>
        </w:rPr>
        <w:t>апа са цикличном провером редудансе издвојеном из сигнала г</w:t>
      </w:r>
      <w:r w:rsidR="00CA15EA">
        <w:rPr>
          <w:lang/>
        </w:rPr>
        <w:t xml:space="preserve">лавном програму сам вратио декодован </w:t>
      </w:r>
      <w:r w:rsidR="00CA15EA">
        <w:t>CAN</w:t>
      </w:r>
      <w:r>
        <w:rPr>
          <w:lang/>
        </w:rPr>
        <w:t xml:space="preserve"> </w:t>
      </w:r>
      <w:r w:rsidR="00CA15EA">
        <w:rPr>
          <w:lang/>
        </w:rPr>
        <w:t xml:space="preserve">сигнал </w:t>
      </w:r>
      <w:r>
        <w:rPr>
          <w:lang/>
        </w:rPr>
        <w:t xml:space="preserve">са назнаком да је провера тачна (означио сам све </w:t>
      </w:r>
      <w:r w:rsidR="00CA15EA">
        <w:rPr>
          <w:lang/>
        </w:rPr>
        <w:t>оквире</w:t>
      </w:r>
      <w:r>
        <w:rPr>
          <w:lang/>
        </w:rPr>
        <w:t xml:space="preserve"> зеленом бојом) , у супротном с</w:t>
      </w:r>
      <w:r w:rsidR="00CA15EA">
        <w:rPr>
          <w:lang/>
        </w:rPr>
        <w:t xml:space="preserve">ам вратио декодован </w:t>
      </w:r>
      <w:r w:rsidR="00CA15EA">
        <w:t>CAN</w:t>
      </w:r>
      <w:r>
        <w:rPr>
          <w:lang/>
        </w:rPr>
        <w:t xml:space="preserve"> </w:t>
      </w:r>
      <w:r w:rsidR="00CA15EA">
        <w:rPr>
          <w:lang/>
        </w:rPr>
        <w:t xml:space="preserve">сигнал </w:t>
      </w:r>
      <w:r>
        <w:rPr>
          <w:lang/>
        </w:rPr>
        <w:t>али означене црвеном бојом.</w:t>
      </w:r>
    </w:p>
    <w:p w:rsidR="00FE382A" w:rsidRDefault="00FE382A" w:rsidP="00FE382A">
      <w:pPr>
        <w:rPr>
          <w:lang/>
        </w:rPr>
      </w:pPr>
    </w:p>
    <w:p w:rsidR="00FE382A" w:rsidRDefault="00FE382A" w:rsidP="00FE382A">
      <w:pPr>
        <w:rPr>
          <w:lang/>
        </w:rPr>
      </w:pPr>
    </w:p>
    <w:p w:rsidR="00FE382A" w:rsidRDefault="00FE382A" w:rsidP="00FE382A">
      <w:pPr>
        <w:rPr>
          <w:lang/>
        </w:rPr>
      </w:pPr>
    </w:p>
    <w:p w:rsidR="00FE382A" w:rsidRDefault="00FE382A" w:rsidP="00FE382A">
      <w:pPr>
        <w:rPr>
          <w:lang/>
        </w:rPr>
      </w:pPr>
    </w:p>
    <w:p w:rsidR="00FE382A" w:rsidRPr="00FE382A" w:rsidRDefault="00FE382A" w:rsidP="00CA15EA">
      <w:pPr>
        <w:ind w:firstLine="0"/>
        <w:rPr>
          <w:lang/>
        </w:rPr>
      </w:pPr>
    </w:p>
    <w:p w:rsidR="00C82476" w:rsidRDefault="00C82476" w:rsidP="00C82476">
      <w:pPr>
        <w:pStyle w:val="Heading2"/>
        <w:rPr>
          <w:lang/>
        </w:rPr>
      </w:pPr>
      <w:bookmarkStart w:id="26" w:name="_Toc11163847"/>
      <w:r w:rsidRPr="00C82476">
        <w:t>П</w:t>
      </w:r>
      <w:r w:rsidR="00CA15EA">
        <w:rPr>
          <w:lang/>
        </w:rPr>
        <w:t xml:space="preserve">овезивање </w:t>
      </w:r>
      <w:r>
        <w:t>LIN</w:t>
      </w:r>
      <w:r w:rsidR="00CA15EA">
        <w:t>-</w:t>
      </w:r>
      <w:r w:rsidR="00CA15EA">
        <w:rPr>
          <w:lang/>
        </w:rPr>
        <w:t>а</w:t>
      </w:r>
      <w:r w:rsidRPr="00C82476">
        <w:t xml:space="preserve"> </w:t>
      </w:r>
      <w:r w:rsidR="00CA15EA">
        <w:rPr>
          <w:lang/>
        </w:rPr>
        <w:t>и мерење са осцилоскопом</w:t>
      </w:r>
      <w:r w:rsidRPr="00C82476">
        <w:t xml:space="preserve">, </w:t>
      </w:r>
      <w:bookmarkEnd w:id="26"/>
      <w:r w:rsidR="00CA15EA">
        <w:rPr>
          <w:lang/>
        </w:rPr>
        <w:t>декодовање</w:t>
      </w:r>
    </w:p>
    <w:p w:rsidR="000E7F97" w:rsidRDefault="000E7F97" w:rsidP="000E7F97">
      <w:pPr>
        <w:rPr>
          <w:lang/>
        </w:rPr>
      </w:pPr>
      <w:r w:rsidRPr="000E7F97">
        <w:rPr>
          <w:noProof/>
          <w:lang w:eastAsia="zh-TW"/>
        </w:rPr>
        <w:pict>
          <v:shape id="_x0000_s1087" type="#_x0000_t202" style="position:absolute;left:0;text-align:left;margin-left:0;margin-top:0;width:481.65pt;height:421.3pt;z-index:251707392;mso-position-horizontal:center;mso-width-relative:margin;mso-height-relative:margin" stroked="f">
            <v:textbox>
              <w:txbxContent>
                <w:p w:rsidR="00CA15EA" w:rsidRDefault="00CA15EA" w:rsidP="000E7F97">
                  <w:pPr>
                    <w:keepNext/>
                    <w:jc w:val="center"/>
                  </w:pPr>
                  <w:r>
                    <w:rPr>
                      <w:noProof/>
                      <w:lang w:eastAsia="en-US"/>
                    </w:rPr>
                    <w:drawing>
                      <wp:inline distT="0" distB="0" distL="0" distR="0">
                        <wp:extent cx="5090852" cy="4773247"/>
                        <wp:effectExtent l="19050" t="0" r="0" b="0"/>
                        <wp:docPr id="15"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77"/>
                                <a:stretch>
                                  <a:fillRect/>
                                </a:stretch>
                              </pic:blipFill>
                              <pic:spPr>
                                <a:xfrm>
                                  <a:off x="0" y="0"/>
                                  <a:ext cx="5096347" cy="4778399"/>
                                </a:xfrm>
                                <a:prstGeom prst="rect">
                                  <a:avLst/>
                                </a:prstGeom>
                              </pic:spPr>
                            </pic:pic>
                          </a:graphicData>
                        </a:graphic>
                      </wp:inline>
                    </w:drawing>
                  </w:r>
                </w:p>
                <w:p w:rsidR="00CA15EA" w:rsidRPr="000E7F97" w:rsidRDefault="00CA15EA" w:rsidP="000E7F97">
                  <w:pPr>
                    <w:pStyle w:val="Caption"/>
                    <w:rPr>
                      <w:lang/>
                    </w:rPr>
                  </w:pPr>
                  <w:r>
                    <w:t xml:space="preserve">Слика 3.2 </w:t>
                  </w:r>
                  <w:r>
                    <w:rPr>
                      <w:lang/>
                    </w:rPr>
                    <w:t xml:space="preserve">Приказ екрана осцилоскопа приликом снимљеног </w:t>
                  </w:r>
                  <w:r>
                    <w:t xml:space="preserve">LIN </w:t>
                  </w:r>
                  <w:r>
                    <w:rPr>
                      <w:lang/>
                    </w:rPr>
                    <w:t>сигнала</w:t>
                  </w:r>
                </w:p>
                <w:p w:rsidR="00CA15EA" w:rsidRDefault="00CA15EA" w:rsidP="000E7F97">
                  <w:pPr>
                    <w:jc w:val="center"/>
                  </w:pPr>
                </w:p>
              </w:txbxContent>
            </v:textbox>
          </v:shape>
        </w:pict>
      </w: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Pr="000E7F97" w:rsidRDefault="000E7F97" w:rsidP="000E7F97">
      <w:pPr>
        <w:rPr>
          <w:lang/>
        </w:rPr>
      </w:pPr>
    </w:p>
    <w:p w:rsidR="00C82476" w:rsidRDefault="000E7F97" w:rsidP="00C82476">
      <w:pPr>
        <w:pStyle w:val="Heading2"/>
        <w:rPr>
          <w:lang/>
        </w:rPr>
      </w:pPr>
      <w:r>
        <w:rPr>
          <w:noProof/>
          <w:lang w:eastAsia="en-US"/>
        </w:rPr>
        <w:lastRenderedPageBreak/>
        <w:pict>
          <v:shape id="_x0000_s1088" type="#_x0000_t202" style="position:absolute;left:0;text-align:left;margin-left:-2.05pt;margin-top:47.2pt;width:481.65pt;height:421.3pt;z-index:251708416;mso-width-relative:margin;mso-height-relative:margin" stroked="f">
            <v:textbox style="mso-next-textbox:#_x0000_s1088">
              <w:txbxContent>
                <w:p w:rsidR="00CA15EA" w:rsidRPr="000E7F97" w:rsidRDefault="00CA15EA" w:rsidP="000E7F97">
                  <w:pPr>
                    <w:keepNext/>
                    <w:jc w:val="center"/>
                    <w:rPr>
                      <w:lang/>
                    </w:rPr>
                  </w:pPr>
                  <w:r>
                    <w:rPr>
                      <w:noProof/>
                      <w:lang w:eastAsia="en-US"/>
                    </w:rPr>
                    <w:drawing>
                      <wp:inline distT="0" distB="0" distL="0" distR="0">
                        <wp:extent cx="5096347" cy="4777825"/>
                        <wp:effectExtent l="19050" t="0" r="9053" b="0"/>
                        <wp:docPr id="78"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78"/>
                                <a:stretch>
                                  <a:fillRect/>
                                </a:stretch>
                              </pic:blipFill>
                              <pic:spPr>
                                <a:xfrm>
                                  <a:off x="0" y="0"/>
                                  <a:ext cx="5096347" cy="4777825"/>
                                </a:xfrm>
                                <a:prstGeom prst="rect">
                                  <a:avLst/>
                                </a:prstGeom>
                              </pic:spPr>
                            </pic:pic>
                          </a:graphicData>
                        </a:graphic>
                      </wp:inline>
                    </w:drawing>
                  </w:r>
                </w:p>
                <w:p w:rsidR="00CA15EA" w:rsidRPr="000E7F97" w:rsidRDefault="00CA15EA" w:rsidP="000E7F97">
                  <w:pPr>
                    <w:pStyle w:val="Caption"/>
                    <w:rPr>
                      <w:lang/>
                    </w:rPr>
                  </w:pPr>
                  <w:r>
                    <w:t>Слика 3.</w:t>
                  </w:r>
                  <w:r>
                    <w:rPr>
                      <w:lang/>
                    </w:rPr>
                    <w:t>3</w:t>
                  </w:r>
                  <w:r>
                    <w:t xml:space="preserve"> </w:t>
                  </w:r>
                  <w:r>
                    <w:rPr>
                      <w:lang/>
                    </w:rPr>
                    <w:t xml:space="preserve">Приказ екрана осцилоскопа приликом снимљеног </w:t>
                  </w:r>
                  <w:r>
                    <w:t xml:space="preserve">SPI </w:t>
                  </w:r>
                  <w:r>
                    <w:rPr>
                      <w:lang/>
                    </w:rPr>
                    <w:t>сигнала</w:t>
                  </w:r>
                </w:p>
                <w:p w:rsidR="00CA15EA" w:rsidRDefault="00CA15EA" w:rsidP="000E7F97">
                  <w:pPr>
                    <w:jc w:val="center"/>
                  </w:pPr>
                </w:p>
              </w:txbxContent>
            </v:textbox>
          </v:shape>
        </w:pict>
      </w:r>
      <w:bookmarkStart w:id="27" w:name="_Toc11163848"/>
      <w:r w:rsidR="00C82476" w:rsidRPr="00C82476">
        <w:t>П</w:t>
      </w:r>
      <w:r w:rsidR="00CA15EA">
        <w:rPr>
          <w:lang/>
        </w:rPr>
        <w:t>овезивање</w:t>
      </w:r>
      <w:r w:rsidR="00C82476">
        <w:t xml:space="preserve"> SPI</w:t>
      </w:r>
      <w:r w:rsidR="00CA15EA">
        <w:t>-</w:t>
      </w:r>
      <w:r w:rsidR="00CA15EA">
        <w:rPr>
          <w:lang/>
        </w:rPr>
        <w:t>а</w:t>
      </w:r>
      <w:r w:rsidR="00CA15EA">
        <w:t xml:space="preserve"> </w:t>
      </w:r>
      <w:r w:rsidR="00CA15EA">
        <w:rPr>
          <w:lang/>
        </w:rPr>
        <w:t>и</w:t>
      </w:r>
      <w:r w:rsidR="00C82476" w:rsidRPr="00C82476">
        <w:t xml:space="preserve"> </w:t>
      </w:r>
      <w:r w:rsidR="00CA15EA">
        <w:rPr>
          <w:lang/>
        </w:rPr>
        <w:t>мерење са осцилоскопом</w:t>
      </w:r>
      <w:r w:rsidR="00C82476" w:rsidRPr="00C82476">
        <w:t xml:space="preserve">, </w:t>
      </w:r>
      <w:bookmarkEnd w:id="27"/>
      <w:r w:rsidR="00CA15EA">
        <w:rPr>
          <w:lang/>
        </w:rPr>
        <w:t>декодовање</w:t>
      </w: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Pr>
        <w:rPr>
          <w:lang/>
        </w:rPr>
      </w:pPr>
    </w:p>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Pr="000E7F97" w:rsidRDefault="000E7F97" w:rsidP="000E7F97"/>
    <w:p w:rsidR="000E7F97" w:rsidRPr="000E7F97" w:rsidRDefault="000E7F97" w:rsidP="000E7F97">
      <w:pPr>
        <w:rPr>
          <w:lang/>
        </w:rPr>
      </w:pPr>
    </w:p>
    <w:p w:rsidR="00C82476" w:rsidRDefault="00C82476" w:rsidP="00C82476">
      <w:pPr>
        <w:pStyle w:val="Heading2"/>
      </w:pPr>
      <w:bookmarkStart w:id="28" w:name="__RefNumPara__9022_482432350"/>
      <w:bookmarkStart w:id="29" w:name="__RefHeading___Toc7192_1089302515"/>
      <w:bookmarkStart w:id="30" w:name="_Toc11163849"/>
      <w:bookmarkEnd w:id="28"/>
      <w:bookmarkEnd w:id="29"/>
      <w:r w:rsidRPr="00C82476">
        <w:lastRenderedPageBreak/>
        <w:t>П</w:t>
      </w:r>
      <w:r w:rsidR="00CA15EA">
        <w:rPr>
          <w:lang/>
        </w:rPr>
        <w:t>овезивање</w:t>
      </w:r>
      <w:r>
        <w:t xml:space="preserve"> I</w:t>
      </w:r>
      <w:r>
        <w:rPr>
          <w:vertAlign w:val="superscript"/>
        </w:rPr>
        <w:t>2</w:t>
      </w:r>
      <w:r>
        <w:t>C</w:t>
      </w:r>
      <w:r w:rsidR="00CA15EA">
        <w:t>-</w:t>
      </w:r>
      <w:r w:rsidR="00CA15EA">
        <w:rPr>
          <w:lang/>
        </w:rPr>
        <w:t>а</w:t>
      </w:r>
      <w:r w:rsidRPr="00C82476">
        <w:t xml:space="preserve"> </w:t>
      </w:r>
      <w:r w:rsidR="00CA15EA">
        <w:rPr>
          <w:lang/>
        </w:rPr>
        <w:t>и мерење са осцилоскопом</w:t>
      </w:r>
      <w:r w:rsidRPr="00C82476">
        <w:t xml:space="preserve">, </w:t>
      </w:r>
      <w:bookmarkEnd w:id="30"/>
      <w:r w:rsidR="00CA15EA">
        <w:rPr>
          <w:lang/>
        </w:rPr>
        <w:t>декодовање</w:t>
      </w:r>
    </w:p>
    <w:p w:rsidR="000E7F97" w:rsidRPr="000E7F97" w:rsidRDefault="000E7F97" w:rsidP="000E7F97">
      <w:r>
        <w:rPr>
          <w:noProof/>
          <w:lang w:eastAsia="en-US"/>
        </w:rPr>
        <w:pict>
          <v:shape id="_x0000_s1089" type="#_x0000_t202" style="position:absolute;left:0;text-align:left;margin-left:9.95pt;margin-top:5.5pt;width:481.65pt;height:421.3pt;z-index:251709440;mso-width-relative:margin;mso-height-relative:margin" stroked="f">
            <v:textbox>
              <w:txbxContent>
                <w:p w:rsidR="00CA15EA" w:rsidRPr="000E7F97" w:rsidRDefault="00CA15EA" w:rsidP="000E7F97">
                  <w:pPr>
                    <w:keepNext/>
                    <w:jc w:val="center"/>
                    <w:rPr>
                      <w:lang/>
                    </w:rPr>
                  </w:pPr>
                  <w:r>
                    <w:rPr>
                      <w:noProof/>
                      <w:lang w:eastAsia="en-US"/>
                    </w:rPr>
                    <w:drawing>
                      <wp:inline distT="0" distB="0" distL="0" distR="0">
                        <wp:extent cx="5096346" cy="4777825"/>
                        <wp:effectExtent l="19050" t="0" r="9054" b="0"/>
                        <wp:docPr id="103"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79"/>
                                <a:stretch>
                                  <a:fillRect/>
                                </a:stretch>
                              </pic:blipFill>
                              <pic:spPr>
                                <a:xfrm>
                                  <a:off x="0" y="0"/>
                                  <a:ext cx="5096346" cy="4777825"/>
                                </a:xfrm>
                                <a:prstGeom prst="rect">
                                  <a:avLst/>
                                </a:prstGeom>
                              </pic:spPr>
                            </pic:pic>
                          </a:graphicData>
                        </a:graphic>
                      </wp:inline>
                    </w:drawing>
                  </w:r>
                </w:p>
                <w:p w:rsidR="00CA15EA" w:rsidRPr="000E7F97" w:rsidRDefault="00CA15EA" w:rsidP="000E7F97">
                  <w:pPr>
                    <w:pStyle w:val="Caption"/>
                    <w:rPr>
                      <w:lang/>
                    </w:rPr>
                  </w:pPr>
                  <w:r>
                    <w:t>Слика 3.</w:t>
                  </w:r>
                  <w:r>
                    <w:rPr>
                      <w:lang/>
                    </w:rPr>
                    <w:t>4</w:t>
                  </w:r>
                  <w:r>
                    <w:t xml:space="preserve"> </w:t>
                  </w:r>
                  <w:r>
                    <w:rPr>
                      <w:lang/>
                    </w:rPr>
                    <w:t xml:space="preserve">Приказ екрана осцилоскопа приликом снимљеног </w:t>
                  </w:r>
                  <w:r>
                    <w:t>I</w:t>
                  </w:r>
                  <w:r>
                    <w:rPr>
                      <w:vertAlign w:val="superscript"/>
                    </w:rPr>
                    <w:t>2</w:t>
                  </w:r>
                  <w:r>
                    <w:t>C</w:t>
                  </w:r>
                  <w:r>
                    <w:rPr>
                      <w:lang/>
                    </w:rPr>
                    <w:t xml:space="preserve"> сигнала</w:t>
                  </w:r>
                </w:p>
                <w:p w:rsidR="00CA15EA" w:rsidRDefault="00CA15EA" w:rsidP="000E7F97">
                  <w:pPr>
                    <w:jc w:val="center"/>
                  </w:pPr>
                </w:p>
              </w:txbxContent>
            </v:textbox>
          </v:shape>
        </w:pict>
      </w:r>
    </w:p>
    <w:p w:rsidR="00CA323C" w:rsidRDefault="0061792A">
      <w:pPr>
        <w:pStyle w:val="Heading1"/>
      </w:pPr>
      <w:bookmarkStart w:id="31" w:name="_Toc11163850"/>
      <w:r>
        <w:lastRenderedPageBreak/>
        <w:t>Програмско решење</w:t>
      </w:r>
      <w:bookmarkEnd w:id="31"/>
    </w:p>
    <w:p w:rsidR="00CA323C" w:rsidRDefault="0061792A" w:rsidP="0027301A">
      <w:pPr>
        <w:ind w:firstLine="0"/>
      </w:pPr>
      <w:r>
        <w:tab/>
      </w:r>
    </w:p>
    <w:p w:rsidR="00CA323C" w:rsidRDefault="00CA323C"/>
    <w:p w:rsidR="00CA323C" w:rsidRPr="0002494E" w:rsidRDefault="00B046F3" w:rsidP="00B046F3">
      <w:pPr>
        <w:pStyle w:val="Heading2"/>
      </w:pPr>
      <w:bookmarkStart w:id="32" w:name="_Toc11163851"/>
      <w:r w:rsidRPr="0002494E">
        <w:t>МОЈЕ РЕШЕЊЕ ЗА МЕРЕЊЕ,</w:t>
      </w:r>
      <w:r w:rsidR="0002494E">
        <w:t xml:space="preserve"> </w:t>
      </w:r>
      <w:r w:rsidRPr="0002494E">
        <w:t>ТРИГЕРИ,</w:t>
      </w:r>
      <w:r w:rsidR="0002494E">
        <w:t xml:space="preserve"> </w:t>
      </w:r>
      <w:r w:rsidRPr="0002494E">
        <w:t>МАЛО КОДА КОЈИ ОБЈАШЊАВА ПРИКУПЉАЊЕ ПОДАТАКА И ОБРАДУ</w:t>
      </w:r>
      <w:bookmarkEnd w:id="32"/>
    </w:p>
    <w:p w:rsidR="00677FEA" w:rsidRPr="00677FEA" w:rsidRDefault="00677FEA" w:rsidP="00677FEA">
      <w:pPr>
        <w:pStyle w:val="Heading2"/>
      </w:pPr>
      <w:bookmarkStart w:id="33" w:name="_Toc11163852"/>
      <w:r>
        <w:t>CANoe</w:t>
      </w:r>
      <w:bookmarkEnd w:id="33"/>
    </w:p>
    <w:p w:rsidR="00B046F3" w:rsidRPr="0002494E" w:rsidRDefault="00B046F3" w:rsidP="00B046F3">
      <w:pPr>
        <w:pStyle w:val="Heading2"/>
      </w:pPr>
      <w:bookmarkStart w:id="34" w:name="_Toc11163853"/>
      <w:r w:rsidRPr="0002494E">
        <w:t>ДЕКОДОВАЊЕ CAN-a</w:t>
      </w:r>
      <w:bookmarkEnd w:id="34"/>
    </w:p>
    <w:p w:rsidR="00B046F3" w:rsidRPr="00677FEA" w:rsidRDefault="00B046F3" w:rsidP="00B046F3">
      <w:pPr>
        <w:pStyle w:val="Heading2"/>
        <w:rPr>
          <w:i/>
        </w:rPr>
      </w:pPr>
      <w:bookmarkStart w:id="35" w:name="_Toc11163854"/>
      <w:r w:rsidRPr="00677FEA">
        <w:rPr>
          <w:i/>
        </w:rPr>
        <w:t>-|| - LIN -||-</w:t>
      </w:r>
      <w:bookmarkEnd w:id="35"/>
    </w:p>
    <w:p w:rsidR="00B046F3" w:rsidRPr="00677FEA" w:rsidRDefault="00B046F3" w:rsidP="00B046F3">
      <w:pPr>
        <w:pStyle w:val="Heading2"/>
        <w:rPr>
          <w:i/>
        </w:rPr>
      </w:pPr>
      <w:bookmarkStart w:id="36" w:name="_Toc11163855"/>
      <w:r w:rsidRPr="00677FEA">
        <w:rPr>
          <w:i/>
        </w:rPr>
        <w:t>-||- SPI -||-</w:t>
      </w:r>
      <w:bookmarkEnd w:id="36"/>
    </w:p>
    <w:p w:rsidR="00B046F3" w:rsidRPr="00677FEA" w:rsidRDefault="00B046F3" w:rsidP="00B046F3">
      <w:pPr>
        <w:pStyle w:val="Heading2"/>
        <w:rPr>
          <w:i/>
        </w:rPr>
      </w:pPr>
      <w:bookmarkStart w:id="37" w:name="_Toc11163856"/>
      <w:r w:rsidRPr="00677FEA">
        <w:rPr>
          <w:i/>
        </w:rPr>
        <w:t xml:space="preserve">-||- </w:t>
      </w:r>
      <w:r w:rsidR="002E6A77">
        <w:rPr>
          <w:i/>
        </w:rPr>
        <w:t>I2C</w:t>
      </w:r>
      <w:r w:rsidR="00677FEA" w:rsidRPr="00677FEA">
        <w:rPr>
          <w:i/>
        </w:rPr>
        <w:t xml:space="preserve"> - ||-</w:t>
      </w:r>
      <w:bookmarkEnd w:id="37"/>
    </w:p>
    <w:p w:rsidR="00CA323C" w:rsidRDefault="008B3DF1">
      <w:r>
        <w:pict>
          <v:shape id="Shape1" o:spid="_x0000_s1043" type="#_x0000_t202" style="position:absolute;left:0;text-align:left;margin-left:6.25pt;margin-top:-8.8pt;width:439.5pt;height:140.85pt;z-index:251665408;v-text-anchor:middle" fillcolor="#ffc" stroked="f">
            <v:fill color2="#003"/>
            <v:stroke joinstyle="round"/>
            <v:textbox style="mso-next-textbox:#Shape1;mso-rotate-with-shape:t" inset="0,0,0,0">
              <w:txbxContent>
                <w:p w:rsidR="00CA15EA" w:rsidRPr="0027301A" w:rsidRDefault="00CA15EA">
                  <w:pPr>
                    <w:spacing w:line="240" w:lineRule="auto"/>
                    <w:ind w:firstLine="0"/>
                    <w:jc w:val="left"/>
                    <w:rPr>
                      <w:rFonts w:ascii="Ubuntu Mono" w:eastAsia="Noto Sans CJK SC Regular" w:hAnsi="Ubuntu Mono" w:cs="FreeSans"/>
                      <w:kern w:val="2"/>
                      <w:sz w:val="22"/>
                      <w:szCs w:val="22"/>
                      <w:lang w:bidi="hi-IN"/>
                    </w:rPr>
                  </w:pPr>
                </w:p>
              </w:txbxContent>
            </v:textbox>
          </v:shape>
        </w:pict>
      </w:r>
    </w:p>
    <w:p w:rsidR="00CA323C" w:rsidRDefault="00CA323C"/>
    <w:p w:rsidR="00CA323C" w:rsidRDefault="00CA323C"/>
    <w:p w:rsidR="00CA323C" w:rsidRDefault="00CA323C"/>
    <w:p w:rsidR="00CA323C" w:rsidRDefault="00CA323C"/>
    <w:p w:rsidR="00CA323C" w:rsidRDefault="00CA323C"/>
    <w:p w:rsidR="00CA323C" w:rsidRDefault="008B3DF1">
      <w:pPr>
        <w:sectPr w:rsidR="00CA323C" w:rsidSect="004F3516">
          <w:headerReference w:type="even" r:id="rId80"/>
          <w:headerReference w:type="default" r:id="rId81"/>
          <w:footerReference w:type="even" r:id="rId82"/>
          <w:footerReference w:type="default" r:id="rId83"/>
          <w:headerReference w:type="first" r:id="rId84"/>
          <w:footerReference w:type="first" r:id="rId85"/>
          <w:pgSz w:w="11906" w:h="16838"/>
          <w:pgMar w:top="1134" w:right="1417" w:bottom="1129" w:left="1418" w:header="567" w:footer="567" w:gutter="0"/>
          <w:cols w:space="720"/>
          <w:docGrid w:linePitch="360"/>
        </w:sectPr>
      </w:pPr>
      <w:r>
        <w:pict>
          <v:shape id="_x0000_s1044" type="#_x0000_t202" style="position:absolute;left:0;text-align:left;margin-left:7pt;margin-top:7.55pt;width:439.5pt;height:140.85pt;z-index:251666432;v-text-anchor:middle" fillcolor="#ffc" stroked="f">
            <v:fill color2="#003"/>
            <v:stroke joinstyle="round"/>
            <v:textbox style="mso-next-textbox:#_x0000_s1044;mso-rotate-with-shape:t" inset="0,0,0,0">
              <w:txbxContent>
                <w:p w:rsidR="00CA15EA" w:rsidRDefault="00CA15EA">
                  <w:pPr>
                    <w:spacing w:line="240" w:lineRule="auto"/>
                    <w:ind w:firstLine="0"/>
                    <w:jc w:val="left"/>
                    <w:rPr>
                      <w:rFonts w:ascii="Ubuntu Mono" w:eastAsia="Noto Sans CJK SC Regular" w:hAnsi="Ubuntu Mono" w:cs="FreeSans"/>
                      <w:kern w:val="2"/>
                      <w:sz w:val="22"/>
                      <w:szCs w:val="22"/>
                      <w:lang w:bidi="hi-IN"/>
                    </w:rPr>
                  </w:pPr>
                </w:p>
              </w:txbxContent>
            </v:textbox>
          </v:shape>
        </w:pict>
      </w:r>
    </w:p>
    <w:p w:rsidR="00CA323C" w:rsidRDefault="0061792A">
      <w:pPr>
        <w:pStyle w:val="Heading1"/>
      </w:pPr>
      <w:bookmarkStart w:id="38" w:name="__RefHeading___Toc7194_1089302515"/>
      <w:bookmarkStart w:id="39" w:name="_Toc11163857"/>
      <w:bookmarkEnd w:id="38"/>
      <w:r>
        <w:lastRenderedPageBreak/>
        <w:t>Тестирање и резултати</w:t>
      </w:r>
      <w:bookmarkEnd w:id="39"/>
    </w:p>
    <w:p w:rsidR="00677FEA" w:rsidRDefault="00677FEA" w:rsidP="00677FEA">
      <w:pPr>
        <w:ind w:firstLine="0"/>
        <w:rPr>
          <w:i/>
        </w:rPr>
      </w:pPr>
    </w:p>
    <w:p w:rsidR="00677FEA" w:rsidRPr="00677FEA" w:rsidRDefault="00677FEA" w:rsidP="00677FEA">
      <w:pPr>
        <w:rPr>
          <w:i/>
        </w:rPr>
      </w:pPr>
      <w:r>
        <w:rPr>
          <w:i/>
        </w:rPr>
        <w:t>РЕЗУЛТАТИ КОЈЕ САМ ДОБИО И ПОТЕШКОЋЕ НА КОЈЕ САМ НАИШАО ПРИЛИКОМ ПРИКУПЉАЊА ПОДАТАКА</w:t>
      </w:r>
    </w:p>
    <w:p w:rsidR="00CA323C" w:rsidRPr="0027301A" w:rsidRDefault="0061792A">
      <w:pPr>
        <w:ind w:firstLine="0"/>
        <w:sectPr w:rsidR="00CA323C" w:rsidRPr="0027301A" w:rsidSect="004F3516">
          <w:headerReference w:type="even" r:id="rId86"/>
          <w:headerReference w:type="default" r:id="rId87"/>
          <w:footerReference w:type="even" r:id="rId88"/>
          <w:footerReference w:type="default" r:id="rId89"/>
          <w:headerReference w:type="first" r:id="rId90"/>
          <w:footerReference w:type="first" r:id="rId91"/>
          <w:pgSz w:w="11906" w:h="16838"/>
          <w:pgMar w:top="1129" w:right="1417" w:bottom="1129" w:left="1418" w:header="567" w:footer="567" w:gutter="0"/>
          <w:cols w:space="720"/>
          <w:docGrid w:linePitch="360"/>
        </w:sectPr>
      </w:pPr>
      <w:r>
        <w:tab/>
      </w:r>
    </w:p>
    <w:p w:rsidR="00CA323C" w:rsidRDefault="0061792A">
      <w:pPr>
        <w:pStyle w:val="Heading1"/>
      </w:pPr>
      <w:bookmarkStart w:id="40" w:name="__RefHeading___Toc8103_1089302515"/>
      <w:bookmarkStart w:id="41" w:name="_Toc11163858"/>
      <w:bookmarkEnd w:id="40"/>
      <w:r>
        <w:lastRenderedPageBreak/>
        <w:t>Закључак</w:t>
      </w:r>
      <w:bookmarkEnd w:id="41"/>
    </w:p>
    <w:p w:rsidR="00CA323C" w:rsidRPr="00677FEA" w:rsidRDefault="0061792A">
      <w:pPr>
        <w:ind w:firstLine="0"/>
        <w:rPr>
          <w:i/>
        </w:rPr>
        <w:sectPr w:rsidR="00CA323C" w:rsidRPr="00677FEA" w:rsidSect="004F3516">
          <w:headerReference w:type="even" r:id="rId92"/>
          <w:headerReference w:type="default" r:id="rId93"/>
          <w:footerReference w:type="even" r:id="rId94"/>
          <w:footerReference w:type="default" r:id="rId95"/>
          <w:headerReference w:type="first" r:id="rId96"/>
          <w:footerReference w:type="first" r:id="rId97"/>
          <w:pgSz w:w="11906" w:h="16838"/>
          <w:pgMar w:top="1134" w:right="1417" w:bottom="1134" w:left="1418" w:header="567" w:footer="567" w:gutter="0"/>
          <w:cols w:space="720"/>
          <w:docGrid w:linePitch="360"/>
        </w:sectPr>
      </w:pPr>
      <w:r>
        <w:tab/>
      </w:r>
      <w:r w:rsidR="00677FEA">
        <w:rPr>
          <w:i/>
        </w:rPr>
        <w:t>О ТОМЕ ШТА ЈЕ УРАЂЕНО И КАКО БИ ЈОШ МОГЛО ДА СЕ ПОБОЉША</w:t>
      </w:r>
    </w:p>
    <w:p w:rsidR="00CA323C" w:rsidRDefault="0061792A">
      <w:pPr>
        <w:pStyle w:val="Heading1"/>
      </w:pPr>
      <w:bookmarkStart w:id="42" w:name="__RefHeading___Toc7198_1089302515"/>
      <w:bookmarkStart w:id="43" w:name="_Literatura"/>
      <w:bookmarkStart w:id="44" w:name="_Toc11163859"/>
      <w:bookmarkEnd w:id="42"/>
      <w:bookmarkEnd w:id="43"/>
      <w:r>
        <w:lastRenderedPageBreak/>
        <w:t>Литература</w:t>
      </w:r>
      <w:bookmarkEnd w:id="44"/>
    </w:p>
    <w:p w:rsidR="00DA174E" w:rsidRPr="00DA174E" w:rsidRDefault="00DA174E" w:rsidP="00DA174E"/>
    <w:p w:rsidR="00D84FE7" w:rsidRPr="00D84FE7" w:rsidRDefault="00D84FE7" w:rsidP="009D0FE3">
      <w:pPr>
        <w:pStyle w:val="Caption"/>
        <w:jc w:val="both"/>
      </w:pPr>
      <w:r>
        <w:t xml:space="preserve"> [1] Слика 2.1 Брза CAN мрежа, ISO 11898-2.[Online].</w:t>
      </w:r>
      <w:r w:rsidRPr="00D84FE7">
        <w:t xml:space="preserve"> </w:t>
      </w:r>
      <w:r>
        <w:t>Доступно:</w:t>
      </w:r>
      <w:hyperlink r:id="rId98" w:history="1">
        <w:r w:rsidRPr="00DA174E">
          <w:rPr>
            <w:rStyle w:val="Hyperlink"/>
          </w:rPr>
          <w:t>https://upload.wikimedia.org/wikipedia/commons/thumb/b/bc/CAN_ISO11898-2_Network.png/1024px-CAN_ISO11898-2_Network.png</w:t>
        </w:r>
      </w:hyperlink>
      <w:r>
        <w:t xml:space="preserve"> [приступљено: јун 2019.]</w:t>
      </w:r>
    </w:p>
    <w:p w:rsidR="00D84FE7" w:rsidRDefault="00D84FE7" w:rsidP="00D84FE7">
      <w:pPr>
        <w:ind w:firstLine="0"/>
      </w:pPr>
    </w:p>
    <w:p w:rsidR="00413FFE" w:rsidRDefault="00413FFE" w:rsidP="00D84FE7">
      <w:pPr>
        <w:ind w:firstLine="0"/>
      </w:pPr>
    </w:p>
    <w:p w:rsidR="00413FFE" w:rsidRPr="00D84FE7" w:rsidRDefault="008B3DF1" w:rsidP="00D84FE7">
      <w:pPr>
        <w:ind w:firstLine="0"/>
      </w:pPr>
      <w:hyperlink r:id="rId99" w:history="1">
        <w:r w:rsidR="00413FFE" w:rsidRPr="006570E6">
          <w:rPr>
            <w:rStyle w:val="Hyperlink"/>
          </w:rPr>
          <w:t>https://neweagle.net/support/wiki/images/9/9c/DB9-CAN-pinout.jpg</w:t>
        </w:r>
      </w:hyperlink>
      <w:r w:rsidR="00413FFE">
        <w:t xml:space="preserve"> </w:t>
      </w:r>
    </w:p>
    <w:p w:rsidR="00962B03" w:rsidRPr="00962B03" w:rsidRDefault="00962B03" w:rsidP="00962B03"/>
    <w:p w:rsidR="0061792A" w:rsidRDefault="0061792A">
      <w:pPr>
        <w:ind w:firstLine="0"/>
      </w:pPr>
    </w:p>
    <w:sectPr w:rsidR="0061792A" w:rsidSect="004F3516">
      <w:headerReference w:type="even" r:id="rId100"/>
      <w:headerReference w:type="default" r:id="rId101"/>
      <w:footerReference w:type="even" r:id="rId102"/>
      <w:footerReference w:type="default" r:id="rId103"/>
      <w:headerReference w:type="first" r:id="rId104"/>
      <w:footerReference w:type="first" r:id="rId105"/>
      <w:pgSz w:w="11906" w:h="16838"/>
      <w:pgMar w:top="1134" w:right="1417" w:bottom="1134" w:left="1418" w:header="567" w:footer="56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5B07" w:rsidRDefault="007B5B07">
      <w:pPr>
        <w:spacing w:line="240" w:lineRule="auto"/>
      </w:pPr>
      <w:r>
        <w:separator/>
      </w:r>
    </w:p>
  </w:endnote>
  <w:endnote w:type="continuationSeparator" w:id="0">
    <w:p w:rsidR="007B5B07" w:rsidRDefault="007B5B0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OpenSymbol">
    <w:altName w:val="Arial Unicode MS"/>
    <w:charset w:val="00"/>
    <w:family w:val="auto"/>
    <w:pitch w:val="variable"/>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EE"/>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VogueBold">
    <w:altName w:val="Times New Roman"/>
    <w:charset w:val="00"/>
    <w:family w:val="auto"/>
    <w:pitch w:val="variable"/>
    <w:sig w:usb0="00000000" w:usb1="00000000" w:usb2="00000000" w:usb3="00000000" w:csb0="00000000" w:csb1="00000000"/>
  </w:font>
  <w:font w:name="TimesRoman">
    <w:altName w:val="Times New Roman"/>
    <w:charset w:val="00"/>
    <w:family w:val="auto"/>
    <w:pitch w:val="variable"/>
    <w:sig w:usb0="00000000" w:usb1="00000000" w:usb2="00000000" w:usb3="00000000" w:csb0="00000000" w:csb1="00000000"/>
  </w:font>
  <w:font w:name="Liberation Mono">
    <w:altName w:val="Courier New"/>
    <w:charset w:val="00"/>
    <w:family w:val="modern"/>
    <w:pitch w:val="fixed"/>
    <w:sig w:usb0="00000000" w:usb1="00000000" w:usb2="00000000" w:usb3="00000000" w:csb0="00000000" w:csb1="00000000"/>
  </w:font>
  <w:font w:name="Nimbus Mono L">
    <w:altName w:val="Courier New"/>
    <w:charset w:val="00"/>
    <w:family w:val="modern"/>
    <w:pitch w:val="fixed"/>
    <w:sig w:usb0="00000000" w:usb1="00000000" w:usb2="00000000" w:usb3="00000000" w:csb0="0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Ubuntu Mono">
    <w:altName w:val="MS Mincho"/>
    <w:charset w:val="00"/>
    <w:family w:val="auto"/>
    <w:pitch w:val="fixed"/>
    <w:sig w:usb0="00000000" w:usb1="00000000" w:usb2="00000000" w:usb3="00000000" w:csb0="00000000" w:csb1="00000000"/>
  </w:font>
  <w:font w:name="Noto Sans CJK SC Regular">
    <w:charset w:val="00"/>
    <w:family w:val="auto"/>
    <w:pitch w:val="variable"/>
    <w:sig w:usb0="00000000" w:usb1="00000000" w:usb2="00000000" w:usb3="00000000" w:csb0="00000000" w:csb1="00000000"/>
  </w:font>
  <w:font w:name="FreeSans">
    <w:charset w:val="00"/>
    <w:family w:val="auto"/>
    <w:pitch w:val="variable"/>
    <w:sig w:usb0="00000000" w:usb1="00000000" w:usb2="00000000" w:usb3="00000000" w:csb0="00000000" w:csb1="00000000"/>
  </w:font>
  <w:font w:name="Symbo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pStyle w:val="Footer"/>
      <w:jc w:val="right"/>
    </w:pPr>
    <w:r>
      <w:rPr>
        <w:rStyle w:val="PageNumber"/>
      </w:rPr>
      <w:fldChar w:fldCharType="begin"/>
    </w:r>
    <w:r>
      <w:rPr>
        <w:rStyle w:val="PageNumber"/>
      </w:rPr>
      <w:instrText xml:space="preserve"> PAGE </w:instrText>
    </w:r>
    <w:r>
      <w:rPr>
        <w:rStyle w:val="PageNumber"/>
      </w:rPr>
      <w:fldChar w:fldCharType="separate"/>
    </w:r>
    <w:r w:rsidR="004E7B9B">
      <w:rPr>
        <w:rStyle w:val="PageNumber"/>
        <w:noProof/>
      </w:rPr>
      <w:t>V</w:t>
    </w:r>
    <w:r>
      <w:rPr>
        <w:rStyle w:val="PageNumber"/>
      </w:rPr>
      <w:fldChar w:fldCharType="end"/>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pStyle w:val="Foote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pStyle w:val="Footer"/>
      <w:jc w:val="right"/>
    </w:pPr>
    <w:r>
      <w:rPr>
        <w:rStyle w:val="PageNumber"/>
      </w:rPr>
      <w:fldChar w:fldCharType="begin"/>
    </w:r>
    <w:r>
      <w:rPr>
        <w:rStyle w:val="PageNumber"/>
      </w:rPr>
      <w:instrText xml:space="preserve"> PAGE </w:instrText>
    </w:r>
    <w:r>
      <w:rPr>
        <w:rStyle w:val="PageNumber"/>
      </w:rPr>
      <w:fldChar w:fldCharType="separate"/>
    </w:r>
    <w:r w:rsidR="004E7B9B">
      <w:rPr>
        <w:rStyle w:val="PageNumber"/>
        <w:noProof/>
      </w:rPr>
      <w:t>VI</w:t>
    </w:r>
    <w:r>
      <w:rPr>
        <w:rStyle w:val="PageNumber"/>
      </w:rPr>
      <w:fldChar w:fldCharType="end"/>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pStyle w:val="Foote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pStyle w:val="Footer"/>
      <w:tabs>
        <w:tab w:val="center" w:pos="4678"/>
        <w:tab w:val="right" w:pos="9356"/>
      </w:tabs>
      <w:jc w:val="right"/>
    </w:pPr>
    <w:r>
      <w:rPr>
        <w:rStyle w:val="PageNumber"/>
      </w:rPr>
      <w:fldChar w:fldCharType="begin"/>
    </w:r>
    <w:r>
      <w:rPr>
        <w:rStyle w:val="PageNumber"/>
      </w:rPr>
      <w:instrText xml:space="preserve"> PAGE </w:instrText>
    </w:r>
    <w:r>
      <w:rPr>
        <w:rStyle w:val="PageNumber"/>
      </w:rPr>
      <w:fldChar w:fldCharType="separate"/>
    </w:r>
    <w:r w:rsidR="004E7B9B">
      <w:rPr>
        <w:rStyle w:val="PageNumber"/>
        <w:noProof/>
      </w:rPr>
      <w:t>2</w:t>
    </w:r>
    <w:r>
      <w:rPr>
        <w:rStyle w:val="PageNumber"/>
      </w:rPr>
      <w:fldChar w:fldCharType="end"/>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pStyle w:val="Footer"/>
      <w:tabs>
        <w:tab w:val="center" w:pos="4678"/>
        <w:tab w:val="right" w:pos="9356"/>
      </w:tabs>
      <w:jc w:val="right"/>
    </w:pPr>
    <w:r>
      <w:rPr>
        <w:rStyle w:val="PageNumber"/>
      </w:rPr>
      <w:fldChar w:fldCharType="begin"/>
    </w:r>
    <w:r>
      <w:rPr>
        <w:rStyle w:val="PageNumber"/>
      </w:rPr>
      <w:instrText xml:space="preserve"> PAGE </w:instrText>
    </w:r>
    <w:r>
      <w:rPr>
        <w:rStyle w:val="PageNumber"/>
      </w:rPr>
      <w:fldChar w:fldCharType="separate"/>
    </w:r>
    <w:r w:rsidR="004E7B9B">
      <w:rPr>
        <w:rStyle w:val="PageNumber"/>
        <w:noProof/>
      </w:rPr>
      <w:t>27</w:t>
    </w:r>
    <w:r>
      <w:rPr>
        <w:rStyle w:val="PageNumber"/>
      </w:rPr>
      <w:fldChar w:fldCharType="end"/>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pStyle w:val="Footer"/>
      <w:jc w:val="right"/>
    </w:pPr>
    <w:fldSimple w:instr=" PAGE ">
      <w:r w:rsidR="004E7B9B">
        <w:rPr>
          <w:noProof/>
        </w:rPr>
        <w:t>30</w:t>
      </w:r>
    </w:fldSimple>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pStyle w:val="Footer"/>
      <w:jc w:val="right"/>
    </w:pPr>
    <w:fldSimple w:instr=" PAGE ">
      <w:r w:rsidR="004E7B9B">
        <w:rPr>
          <w:noProof/>
        </w:rPr>
        <w:t>34</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pStyle w:val="Footer"/>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pStyle w:val="Footer"/>
      <w:jc w:val="right"/>
    </w:pPr>
    <w:fldSimple w:instr=" PAGE ">
      <w:r>
        <w:rPr>
          <w:noProof/>
        </w:rPr>
        <w:t>35</w:t>
      </w:r>
    </w:fldSimple>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pStyle w:val="Footer"/>
      <w:jc w:val="right"/>
    </w:pPr>
    <w:fldSimple w:instr=" PAGE ">
      <w:r>
        <w:rPr>
          <w:noProof/>
        </w:rPr>
        <w:t>36</w:t>
      </w:r>
    </w:fldSimple>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5B07" w:rsidRDefault="007B5B07">
      <w:pPr>
        <w:spacing w:line="240" w:lineRule="auto"/>
      </w:pPr>
      <w:r>
        <w:separator/>
      </w:r>
    </w:p>
  </w:footnote>
  <w:footnote w:type="continuationSeparator" w:id="0">
    <w:p w:rsidR="007B5B07" w:rsidRDefault="007B5B07">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pStyle w:val="Header"/>
    </w:pPr>
    <w:r>
      <w:t>Захвалност</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pStyle w:val="Header"/>
    </w:pPr>
    <w:r>
      <w:t>Списак слика</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spacing w:after="60"/>
      <w:ind w:firstLine="0"/>
      <w:jc w:val="right"/>
      <w:rPr>
        <w:rFonts w:ascii="Arial" w:hAnsi="Arial" w:cs="Arial"/>
        <w:b/>
        <w:i/>
      </w:rPr>
    </w:pPr>
  </w:p>
  <w:tbl>
    <w:tblPr>
      <w:tblW w:w="0" w:type="auto"/>
      <w:tblInd w:w="-567" w:type="dxa"/>
      <w:tblLayout w:type="fixed"/>
      <w:tblCellMar>
        <w:left w:w="0" w:type="dxa"/>
        <w:right w:w="0" w:type="dxa"/>
      </w:tblCellMar>
      <w:tblLook w:val="0000"/>
    </w:tblPr>
    <w:tblGrid>
      <w:gridCol w:w="1560"/>
      <w:gridCol w:w="7087"/>
      <w:gridCol w:w="1589"/>
    </w:tblGrid>
    <w:tr w:rsidR="00CA15EA">
      <w:trPr>
        <w:cantSplit/>
        <w:trHeight w:val="1524"/>
      </w:trPr>
      <w:tc>
        <w:tcPr>
          <w:tcW w:w="1560" w:type="dxa"/>
          <w:tcBorders>
            <w:top w:val="single" w:sz="12" w:space="0" w:color="000000"/>
            <w:left w:val="single" w:sz="12" w:space="0" w:color="000000"/>
            <w:bottom w:val="single" w:sz="12" w:space="0" w:color="000000"/>
          </w:tcBorders>
          <w:shd w:val="clear" w:color="auto" w:fill="auto"/>
          <w:vAlign w:val="center"/>
        </w:tcPr>
        <w:p w:rsidR="00CA15EA" w:rsidRDefault="00CA15EA">
          <w:pPr>
            <w:spacing w:line="240" w:lineRule="auto"/>
            <w:ind w:firstLine="0"/>
            <w:jc w:val="center"/>
            <w:rPr>
              <w:rFonts w:ascii="Arial" w:hAnsi="Arial" w:cs="Arial"/>
              <w:b/>
              <w:spacing w:val="-8"/>
              <w:sz w:val="40"/>
              <w:szCs w:val="40"/>
            </w:rPr>
          </w:pPr>
          <w:r>
            <w:object w:dxaOrig="4598" w:dyaOrig="4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4.55pt;height:59.75pt" o:ole="" filled="t">
                <v:fill opacity="0" color2="black"/>
                <v:imagedata r:id="rId1" o:title="" croptop="-14f" cropbottom="-14f" cropleft="-14f" cropright="-14f"/>
              </v:shape>
              <o:OLEObject Type="Embed" ProgID="PBrush" ShapeID="_x0000_i1026" DrawAspect="Content" ObjectID="_1621777518" r:id="rId2"/>
            </w:object>
          </w:r>
        </w:p>
      </w:tc>
      <w:tc>
        <w:tcPr>
          <w:tcW w:w="7087" w:type="dxa"/>
          <w:tcBorders>
            <w:top w:val="single" w:sz="12" w:space="0" w:color="000000"/>
            <w:left w:val="single" w:sz="12" w:space="0" w:color="000000"/>
            <w:bottom w:val="single" w:sz="12" w:space="0" w:color="000000"/>
          </w:tcBorders>
          <w:shd w:val="clear" w:color="auto" w:fill="auto"/>
          <w:vAlign w:val="center"/>
        </w:tcPr>
        <w:p w:rsidR="00CA15EA" w:rsidRDefault="00CA15EA">
          <w:pPr>
            <w:pStyle w:val="ime"/>
            <w:spacing w:before="120" w:after="0" w:line="240" w:lineRule="auto"/>
            <w:ind w:left="57" w:right="57"/>
          </w:pPr>
          <w:r>
            <w:rPr>
              <w:rFonts w:ascii="Arial" w:hAnsi="Arial" w:cs="Arial"/>
              <w:b/>
              <w:spacing w:val="-8"/>
              <w:sz w:val="40"/>
              <w:szCs w:val="40"/>
            </w:rPr>
            <w:t>УНИВЕРЗИТЕТ У НОВОМ САДУ</w:t>
          </w:r>
        </w:p>
        <w:p w:rsidR="00CA15EA" w:rsidRDefault="00CA15EA">
          <w:pPr>
            <w:pStyle w:val="ime"/>
            <w:spacing w:before="120" w:after="0" w:line="240" w:lineRule="auto"/>
            <w:ind w:left="57" w:right="57"/>
          </w:pPr>
          <w:r>
            <w:rPr>
              <w:rFonts w:ascii="Arial" w:hAnsi="Arial" w:cs="Arial"/>
              <w:b/>
              <w:spacing w:val="-8"/>
              <w:sz w:val="40"/>
              <w:szCs w:val="40"/>
            </w:rPr>
            <w:t>ФАКУЛТЕТ ТЕХНИЧКИХ НАУКА</w:t>
          </w:r>
        </w:p>
      </w:tc>
      <w:tc>
        <w:tcPr>
          <w:tcW w:w="1589" w:type="dxa"/>
          <w:tcBorders>
            <w:top w:val="single" w:sz="12" w:space="0" w:color="000000"/>
            <w:left w:val="single" w:sz="12" w:space="0" w:color="000000"/>
            <w:bottom w:val="single" w:sz="12" w:space="0" w:color="000000"/>
            <w:right w:val="single" w:sz="12" w:space="0" w:color="000000"/>
          </w:tcBorders>
          <w:shd w:val="clear" w:color="auto" w:fill="auto"/>
        </w:tcPr>
        <w:p w:rsidR="00CA15EA" w:rsidRDefault="00CA15EA">
          <w:pPr>
            <w:pStyle w:val="ime"/>
            <w:spacing w:before="120" w:after="0" w:line="240" w:lineRule="auto"/>
            <w:ind w:left="57" w:right="57"/>
          </w:pPr>
          <w:r>
            <w:rPr>
              <w:noProof/>
              <w:lang w:eastAsia="en-US"/>
            </w:rPr>
            <w:drawing>
              <wp:inline distT="0" distB="0" distL="0" distR="0">
                <wp:extent cx="781050" cy="8572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r>
  </w:tbl>
  <w:p w:rsidR="00CA15EA" w:rsidRDefault="00CA15EA">
    <w:pPr>
      <w:pStyle w:val="Heade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pStyle w:val="Header"/>
    </w:pPr>
    <w:r>
      <w:t>Скраћенице</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pStyle w:val="Heade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pStyle w:val="Header"/>
      <w:tabs>
        <w:tab w:val="center" w:pos="4678"/>
        <w:tab w:val="right" w:pos="9356"/>
      </w:tabs>
    </w:pPr>
    <w:r>
      <w:t>Увод</w: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pStyle w:val="Header"/>
      <w:tabs>
        <w:tab w:val="center" w:pos="4678"/>
        <w:tab w:val="right" w:pos="9356"/>
      </w:tabs>
    </w:pPr>
    <w:r>
      <w:t>Теоријске основе</w: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pStyle w:val="Header"/>
      <w:tabs>
        <w:tab w:val="center" w:pos="4678"/>
        <w:tab w:val="right" w:pos="9356"/>
      </w:tabs>
    </w:pPr>
    <w:r>
      <w:fldChar w:fldCharType="begin"/>
    </w:r>
    <w:r>
      <w:instrText xml:space="preserve"> REF __RefNumPara__9022_482432350 \h </w:instrText>
    </w:r>
    <w:r>
      <w:fldChar w:fldCharType="separate"/>
    </w:r>
    <w:r>
      <w:t>Програмско решење</w:t>
    </w:r>
    <w:r>
      <w:fldChar w:fldCharType="end"/>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pStyle w:val="Header"/>
      <w:tabs>
        <w:tab w:val="center" w:pos="4678"/>
        <w:tab w:val="right" w:pos="9356"/>
      </w:tabs>
    </w:pPr>
    <w:r>
      <w:t>Резултати</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spacing w:after="60"/>
      <w:ind w:firstLine="0"/>
      <w:jc w:val="right"/>
      <w:rPr>
        <w:rFonts w:ascii="Arial" w:hAnsi="Arial" w:cs="Arial"/>
        <w:b/>
        <w:i/>
      </w:rPr>
    </w:pPr>
  </w:p>
  <w:tbl>
    <w:tblPr>
      <w:tblW w:w="0" w:type="auto"/>
      <w:tblInd w:w="-567" w:type="dxa"/>
      <w:tblLayout w:type="fixed"/>
      <w:tblCellMar>
        <w:left w:w="0" w:type="dxa"/>
        <w:right w:w="0" w:type="dxa"/>
      </w:tblCellMar>
      <w:tblLook w:val="0000"/>
    </w:tblPr>
    <w:tblGrid>
      <w:gridCol w:w="1560"/>
      <w:gridCol w:w="7087"/>
      <w:gridCol w:w="1589"/>
    </w:tblGrid>
    <w:tr w:rsidR="00CA15EA">
      <w:trPr>
        <w:cantSplit/>
        <w:trHeight w:val="1524"/>
      </w:trPr>
      <w:tc>
        <w:tcPr>
          <w:tcW w:w="1560" w:type="dxa"/>
          <w:tcBorders>
            <w:top w:val="single" w:sz="12" w:space="0" w:color="000000"/>
            <w:left w:val="single" w:sz="12" w:space="0" w:color="000000"/>
            <w:bottom w:val="single" w:sz="12" w:space="0" w:color="000000"/>
          </w:tcBorders>
          <w:shd w:val="clear" w:color="auto" w:fill="auto"/>
          <w:vAlign w:val="center"/>
        </w:tcPr>
        <w:p w:rsidR="00CA15EA" w:rsidRDefault="00CA15EA">
          <w:pPr>
            <w:spacing w:line="240" w:lineRule="auto"/>
            <w:ind w:firstLine="0"/>
            <w:jc w:val="center"/>
            <w:rPr>
              <w:rFonts w:ascii="Arial" w:hAnsi="Arial" w:cs="Arial"/>
              <w:b/>
              <w:spacing w:val="-8"/>
              <w:sz w:val="40"/>
              <w:szCs w:val="40"/>
            </w:rPr>
          </w:pPr>
          <w:r>
            <w:object w:dxaOrig="4598" w:dyaOrig="4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5pt;height:59.75pt" o:ole="" filled="t">
                <v:fill opacity="0" color2="black"/>
                <v:imagedata r:id="rId1" o:title="" croptop="-14f" cropbottom="-14f" cropleft="-14f" cropright="-14f"/>
              </v:shape>
              <o:OLEObject Type="Embed" ProgID="PBrush" ShapeID="_x0000_i1025" DrawAspect="Content" ObjectID="_1621777517" r:id="rId2"/>
            </w:object>
          </w:r>
        </w:p>
      </w:tc>
      <w:tc>
        <w:tcPr>
          <w:tcW w:w="7087" w:type="dxa"/>
          <w:tcBorders>
            <w:top w:val="single" w:sz="12" w:space="0" w:color="000000"/>
            <w:left w:val="single" w:sz="12" w:space="0" w:color="000000"/>
            <w:bottom w:val="single" w:sz="12" w:space="0" w:color="000000"/>
          </w:tcBorders>
          <w:shd w:val="clear" w:color="auto" w:fill="auto"/>
          <w:vAlign w:val="center"/>
        </w:tcPr>
        <w:p w:rsidR="00CA15EA" w:rsidRDefault="00CA15EA">
          <w:pPr>
            <w:pStyle w:val="ime"/>
            <w:spacing w:before="120" w:after="0" w:line="240" w:lineRule="auto"/>
            <w:ind w:left="57" w:right="57"/>
          </w:pPr>
          <w:r>
            <w:rPr>
              <w:rFonts w:ascii="Arial" w:hAnsi="Arial" w:cs="Arial"/>
              <w:b/>
              <w:spacing w:val="-8"/>
              <w:sz w:val="40"/>
              <w:szCs w:val="40"/>
            </w:rPr>
            <w:t>УНИВЕРЗИТЕТ У НОВОМ САДУ</w:t>
          </w:r>
        </w:p>
        <w:p w:rsidR="00CA15EA" w:rsidRDefault="00CA15EA">
          <w:pPr>
            <w:pStyle w:val="ime"/>
            <w:spacing w:before="120" w:after="0" w:line="240" w:lineRule="auto"/>
            <w:ind w:left="57" w:right="57"/>
          </w:pPr>
          <w:r>
            <w:rPr>
              <w:rFonts w:ascii="Arial" w:hAnsi="Arial" w:cs="Arial"/>
              <w:b/>
              <w:spacing w:val="-8"/>
              <w:sz w:val="40"/>
              <w:szCs w:val="40"/>
            </w:rPr>
            <w:t>ФАКУЛТЕТ ТЕХНИЧКИХ НАУКА</w:t>
          </w:r>
        </w:p>
      </w:tc>
      <w:tc>
        <w:tcPr>
          <w:tcW w:w="1589" w:type="dxa"/>
          <w:tcBorders>
            <w:top w:val="single" w:sz="12" w:space="0" w:color="000000"/>
            <w:left w:val="single" w:sz="12" w:space="0" w:color="000000"/>
            <w:bottom w:val="single" w:sz="12" w:space="0" w:color="000000"/>
            <w:right w:val="single" w:sz="12" w:space="0" w:color="000000"/>
          </w:tcBorders>
          <w:shd w:val="clear" w:color="auto" w:fill="auto"/>
        </w:tcPr>
        <w:p w:rsidR="00CA15EA" w:rsidRDefault="00CA15EA">
          <w:pPr>
            <w:pStyle w:val="ime"/>
            <w:spacing w:before="120" w:after="0" w:line="240" w:lineRule="auto"/>
            <w:ind w:left="57" w:right="57"/>
          </w:pPr>
          <w:r>
            <w:rPr>
              <w:noProof/>
              <w:lang w:eastAsia="en-US"/>
            </w:rPr>
            <w:drawing>
              <wp:inline distT="0" distB="0" distL="0" distR="0">
                <wp:extent cx="781050" cy="8572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r>
  </w:tbl>
  <w:p w:rsidR="00CA15EA" w:rsidRDefault="00CA15EA">
    <w:pPr>
      <w:pStyle w:val="Heade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pStyle w:val="Header"/>
      <w:tabs>
        <w:tab w:val="center" w:pos="4678"/>
        <w:tab w:val="right" w:pos="9356"/>
      </w:tabs>
    </w:pPr>
    <w:r>
      <w:t>Закључак</w: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pPr>
      <w:pStyle w:val="Header"/>
      <w:tabs>
        <w:tab w:val="center" w:pos="4678"/>
        <w:tab w:val="right" w:pos="9356"/>
      </w:tabs>
    </w:pPr>
    <w:r>
      <w:t>Литература</w: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567" w:type="dxa"/>
      <w:tblLayout w:type="fixed"/>
      <w:tblCellMar>
        <w:left w:w="0" w:type="dxa"/>
        <w:right w:w="0" w:type="dxa"/>
      </w:tblCellMar>
      <w:tblLook w:val="0000"/>
    </w:tblPr>
    <w:tblGrid>
      <w:gridCol w:w="1418"/>
      <w:gridCol w:w="8677"/>
    </w:tblGrid>
    <w:tr w:rsidR="00CA15EA">
      <w:trPr>
        <w:cantSplit/>
        <w:trHeight w:hRule="exact" w:val="720"/>
      </w:trPr>
      <w:tc>
        <w:tcPr>
          <w:tcW w:w="1418" w:type="dxa"/>
          <w:vMerge w:val="restart"/>
          <w:tcBorders>
            <w:top w:val="single" w:sz="12" w:space="0" w:color="000000"/>
            <w:left w:val="single" w:sz="12" w:space="0" w:color="000000"/>
            <w:bottom w:val="single" w:sz="12" w:space="0" w:color="000000"/>
          </w:tcBorders>
          <w:shd w:val="clear" w:color="auto" w:fill="auto"/>
          <w:vAlign w:val="center"/>
        </w:tcPr>
        <w:p w:rsidR="00CA15EA" w:rsidRDefault="00CA15EA">
          <w:pPr>
            <w:spacing w:line="240" w:lineRule="auto"/>
            <w:ind w:firstLine="0"/>
            <w:jc w:val="center"/>
            <w:rPr>
              <w:rFonts w:ascii="Arial" w:hAnsi="Arial" w:cs="Arial"/>
              <w:sz w:val="22"/>
            </w:rPr>
          </w:pPr>
          <w:r>
            <w:rPr>
              <w:noProof/>
              <w:lang w:eastAsia="en-US"/>
            </w:rPr>
            <w:drawing>
              <wp:inline distT="0" distB="0" distL="0" distR="0">
                <wp:extent cx="781050" cy="8572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c>
        <w:tcPr>
          <w:tcW w:w="8677" w:type="dxa"/>
          <w:tcBorders>
            <w:top w:val="single" w:sz="12" w:space="0" w:color="000000"/>
            <w:left w:val="single" w:sz="12" w:space="0" w:color="000000"/>
            <w:bottom w:val="single" w:sz="12" w:space="0" w:color="000000"/>
            <w:right w:val="single" w:sz="12" w:space="0" w:color="000000"/>
          </w:tcBorders>
          <w:shd w:val="clear" w:color="auto" w:fill="auto"/>
        </w:tcPr>
        <w:p w:rsidR="00CA15EA" w:rsidRDefault="00CA15EA">
          <w:pPr>
            <w:pStyle w:val="ime"/>
            <w:spacing w:before="120" w:after="0" w:line="240" w:lineRule="auto"/>
            <w:ind w:left="57" w:right="57"/>
          </w:pPr>
          <w:r>
            <w:rPr>
              <w:rFonts w:ascii="Arial" w:hAnsi="Arial" w:cs="Arial"/>
              <w:sz w:val="22"/>
            </w:rPr>
            <w:t xml:space="preserve">УНИВЕРЗИТЕТ У НОВОМ САДУ </w:t>
          </w:r>
          <w:r>
            <w:rPr>
              <w:rFonts w:ascii="Wingdings" w:eastAsia="Wingdings" w:hAnsi="Wingdings" w:cs="Wingdings"/>
              <w:sz w:val="22"/>
            </w:rPr>
            <w:t></w:t>
          </w:r>
          <w:r>
            <w:rPr>
              <w:rFonts w:ascii="Arial" w:eastAsia="Wingdings" w:hAnsi="Arial" w:cs="Arial"/>
              <w:sz w:val="22"/>
            </w:rPr>
            <w:t xml:space="preserve"> </w:t>
          </w:r>
          <w:r>
            <w:rPr>
              <w:rFonts w:ascii="Arial" w:eastAsia="Wingdings" w:hAnsi="Arial" w:cs="Arial"/>
              <w:b/>
              <w:sz w:val="22"/>
            </w:rPr>
            <w:t>ФАКУЛТЕТ ТЕХНИЧКИХ НАУКА</w:t>
          </w:r>
          <w:r>
            <w:rPr>
              <w:rFonts w:ascii="Arial" w:eastAsia="Wingdings" w:hAnsi="Arial" w:cs="Arial"/>
              <w:sz w:val="22"/>
            </w:rPr>
            <w:t xml:space="preserve"> </w:t>
          </w:r>
        </w:p>
        <w:p w:rsidR="00CA15EA" w:rsidRDefault="00CA15EA">
          <w:pPr>
            <w:pStyle w:val="ime"/>
            <w:spacing w:before="20" w:after="0" w:line="240" w:lineRule="auto"/>
            <w:ind w:left="142" w:right="142"/>
          </w:pPr>
          <w:r>
            <w:rPr>
              <w:rFonts w:ascii="Arial" w:eastAsia="Wingdings" w:hAnsi="Arial" w:cs="Arial"/>
              <w:spacing w:val="20"/>
              <w:sz w:val="22"/>
            </w:rPr>
            <w:t>21000 НОВИ САД, Трг Доситеја Обрадовића 6</w:t>
          </w:r>
        </w:p>
      </w:tc>
    </w:tr>
    <w:tr w:rsidR="00CA15EA">
      <w:trPr>
        <w:cantSplit/>
        <w:trHeight w:hRule="exact" w:val="765"/>
      </w:trPr>
      <w:tc>
        <w:tcPr>
          <w:tcW w:w="1418" w:type="dxa"/>
          <w:vMerge/>
          <w:tcBorders>
            <w:top w:val="single" w:sz="12" w:space="0" w:color="000000"/>
            <w:left w:val="single" w:sz="12" w:space="0" w:color="000000"/>
            <w:bottom w:val="single" w:sz="12" w:space="0" w:color="000000"/>
          </w:tcBorders>
          <w:shd w:val="clear" w:color="auto" w:fill="auto"/>
          <w:vAlign w:val="center"/>
        </w:tcPr>
        <w:p w:rsidR="00CA15EA" w:rsidRDefault="00CA15EA"/>
      </w:tc>
      <w:tc>
        <w:tcPr>
          <w:tcW w:w="8677" w:type="dxa"/>
          <w:tcBorders>
            <w:left w:val="single" w:sz="12" w:space="0" w:color="000000"/>
            <w:bottom w:val="single" w:sz="12" w:space="0" w:color="000000"/>
            <w:right w:val="single" w:sz="12" w:space="0" w:color="000000"/>
          </w:tcBorders>
          <w:shd w:val="clear" w:color="auto" w:fill="E5E5E5"/>
        </w:tcPr>
        <w:p w:rsidR="00CA15EA" w:rsidRDefault="00CA15EA">
          <w:pPr>
            <w:pStyle w:val="ime"/>
            <w:spacing w:before="240" w:after="0" w:line="240" w:lineRule="auto"/>
            <w:ind w:left="142" w:right="142"/>
          </w:pPr>
          <w:r>
            <w:rPr>
              <w:rFonts w:ascii="Arial" w:eastAsia="Wingdings" w:hAnsi="Arial" w:cs="Arial"/>
              <w:b/>
              <w:spacing w:val="-4"/>
              <w:sz w:val="28"/>
            </w:rPr>
            <w:t>КЉУЧНА ДОКУМЕНТАЦИЈСКА ИНФОРМАЦИЈА</w:t>
          </w:r>
        </w:p>
      </w:tc>
    </w:tr>
  </w:tbl>
  <w:p w:rsidR="00CA15EA" w:rsidRDefault="00CA15EA">
    <w:pPr>
      <w:pStyle w:val="Header"/>
      <w:rPr>
        <w:rFonts w:eastAsia="Wingdings"/>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415" w:type="dxa"/>
      <w:tblLayout w:type="fixed"/>
      <w:tblCellMar>
        <w:left w:w="0" w:type="dxa"/>
        <w:right w:w="0" w:type="dxa"/>
      </w:tblCellMar>
      <w:tblLook w:val="0000"/>
    </w:tblPr>
    <w:tblGrid>
      <w:gridCol w:w="1418"/>
      <w:gridCol w:w="8666"/>
    </w:tblGrid>
    <w:tr w:rsidR="00CA15EA">
      <w:trPr>
        <w:cantSplit/>
        <w:trHeight w:hRule="exact" w:val="720"/>
      </w:trPr>
      <w:tc>
        <w:tcPr>
          <w:tcW w:w="1418" w:type="dxa"/>
          <w:vMerge w:val="restart"/>
          <w:tcBorders>
            <w:top w:val="single" w:sz="12" w:space="0" w:color="000000"/>
            <w:left w:val="single" w:sz="12" w:space="0" w:color="000000"/>
            <w:bottom w:val="single" w:sz="12" w:space="0" w:color="000000"/>
          </w:tcBorders>
          <w:shd w:val="clear" w:color="auto" w:fill="auto"/>
          <w:vAlign w:val="center"/>
        </w:tcPr>
        <w:p w:rsidR="00CA15EA" w:rsidRDefault="00CA15EA">
          <w:pPr>
            <w:spacing w:line="240" w:lineRule="auto"/>
            <w:ind w:firstLine="0"/>
            <w:jc w:val="center"/>
            <w:rPr>
              <w:rFonts w:ascii="Arial" w:hAnsi="Arial" w:cs="Arial"/>
              <w:sz w:val="22"/>
            </w:rPr>
          </w:pPr>
          <w:r>
            <w:rPr>
              <w:noProof/>
              <w:lang w:eastAsia="en-US"/>
            </w:rPr>
            <w:drawing>
              <wp:inline distT="0" distB="0" distL="0" distR="0">
                <wp:extent cx="781050" cy="857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c>
        <w:tcPr>
          <w:tcW w:w="8666" w:type="dxa"/>
          <w:tcBorders>
            <w:top w:val="single" w:sz="12" w:space="0" w:color="000000"/>
            <w:left w:val="single" w:sz="12" w:space="0" w:color="000000"/>
            <w:bottom w:val="single" w:sz="12" w:space="0" w:color="000000"/>
            <w:right w:val="single" w:sz="12" w:space="0" w:color="000000"/>
          </w:tcBorders>
          <w:shd w:val="clear" w:color="auto" w:fill="auto"/>
        </w:tcPr>
        <w:p w:rsidR="00CA15EA" w:rsidRDefault="00CA15EA">
          <w:pPr>
            <w:pStyle w:val="ime"/>
            <w:spacing w:before="120" w:after="0" w:line="240" w:lineRule="auto"/>
            <w:ind w:left="57" w:right="57"/>
          </w:pPr>
          <w:r>
            <w:rPr>
              <w:rFonts w:ascii="Arial" w:hAnsi="Arial" w:cs="Arial"/>
              <w:sz w:val="22"/>
            </w:rPr>
            <w:t xml:space="preserve">UNIVERSITY OF NOVI SAD </w:t>
          </w:r>
          <w:r>
            <w:rPr>
              <w:rFonts w:ascii="Wingdings" w:eastAsia="Wingdings" w:hAnsi="Wingdings" w:cs="Wingdings"/>
              <w:sz w:val="22"/>
            </w:rPr>
            <w:t></w:t>
          </w:r>
          <w:r>
            <w:rPr>
              <w:rFonts w:ascii="Arial" w:eastAsia="Wingdings" w:hAnsi="Arial" w:cs="Arial"/>
              <w:sz w:val="22"/>
            </w:rPr>
            <w:t xml:space="preserve"> </w:t>
          </w:r>
          <w:r>
            <w:rPr>
              <w:rFonts w:ascii="Arial" w:eastAsia="Wingdings" w:hAnsi="Arial" w:cs="Arial"/>
              <w:b/>
              <w:sz w:val="22"/>
            </w:rPr>
            <w:t>FACULTY OF TECHNICAL SCIENCES</w:t>
          </w:r>
          <w:r>
            <w:rPr>
              <w:rFonts w:ascii="Arial" w:eastAsia="Wingdings" w:hAnsi="Arial" w:cs="Arial"/>
              <w:sz w:val="22"/>
            </w:rPr>
            <w:t xml:space="preserve"> </w:t>
          </w:r>
        </w:p>
        <w:p w:rsidR="00CA15EA" w:rsidRDefault="00CA15EA">
          <w:pPr>
            <w:pStyle w:val="ime"/>
            <w:spacing w:before="20" w:after="0" w:line="240" w:lineRule="auto"/>
            <w:ind w:left="142" w:right="142"/>
          </w:pPr>
          <w:r>
            <w:rPr>
              <w:rFonts w:ascii="Arial" w:eastAsia="Wingdings" w:hAnsi="Arial" w:cs="Arial"/>
              <w:spacing w:val="20"/>
              <w:sz w:val="22"/>
            </w:rPr>
            <w:t>21000 NOVI SAD, Trg Dositeja Obradovića 6</w:t>
          </w:r>
        </w:p>
      </w:tc>
    </w:tr>
    <w:tr w:rsidR="00CA15EA">
      <w:trPr>
        <w:cantSplit/>
        <w:trHeight w:hRule="exact" w:val="765"/>
      </w:trPr>
      <w:tc>
        <w:tcPr>
          <w:tcW w:w="1418" w:type="dxa"/>
          <w:vMerge/>
          <w:tcBorders>
            <w:top w:val="single" w:sz="12" w:space="0" w:color="000000"/>
            <w:left w:val="single" w:sz="12" w:space="0" w:color="000000"/>
            <w:bottom w:val="single" w:sz="12" w:space="0" w:color="000000"/>
          </w:tcBorders>
          <w:shd w:val="clear" w:color="auto" w:fill="auto"/>
          <w:vAlign w:val="center"/>
        </w:tcPr>
        <w:p w:rsidR="00CA15EA" w:rsidRDefault="00CA15EA"/>
      </w:tc>
      <w:tc>
        <w:tcPr>
          <w:tcW w:w="8666" w:type="dxa"/>
          <w:tcBorders>
            <w:left w:val="single" w:sz="12" w:space="0" w:color="000000"/>
            <w:bottom w:val="single" w:sz="12" w:space="0" w:color="000000"/>
            <w:right w:val="single" w:sz="12" w:space="0" w:color="000000"/>
          </w:tcBorders>
          <w:shd w:val="clear" w:color="auto" w:fill="E5E5E5"/>
        </w:tcPr>
        <w:p w:rsidR="00CA15EA" w:rsidRDefault="00CA15EA">
          <w:pPr>
            <w:pStyle w:val="ime"/>
            <w:spacing w:before="240" w:after="0" w:line="240" w:lineRule="auto"/>
            <w:ind w:left="142" w:right="142"/>
          </w:pPr>
          <w:r>
            <w:rPr>
              <w:rFonts w:ascii="Arial" w:eastAsia="Wingdings" w:hAnsi="Arial" w:cs="Arial"/>
              <w:b/>
              <w:sz w:val="28"/>
            </w:rPr>
            <w:t>KEY WORDS DOCUMENTATION</w:t>
          </w:r>
        </w:p>
      </w:tc>
    </w:tr>
  </w:tbl>
  <w:p w:rsidR="00CA15EA" w:rsidRDefault="00CA15EA">
    <w:pPr>
      <w:pStyle w:val="Header"/>
      <w:rPr>
        <w:rFonts w:eastAsia="Wingdings"/>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5EA" w:rsidRDefault="00CA15E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pStyle w:val="Heading1"/>
      <w:lvlText w:val="%1."/>
      <w:lvlJc w:val="left"/>
      <w:pPr>
        <w:tabs>
          <w:tab w:val="num" w:pos="360"/>
        </w:tabs>
        <w:ind w:left="0" w:firstLine="0"/>
      </w:pPr>
    </w:lvl>
    <w:lvl w:ilvl="1">
      <w:start w:val="1"/>
      <w:numFmt w:val="decimal"/>
      <w:pStyle w:val="Heading2"/>
      <w:lvlText w:val="%1.%2"/>
      <w:lvlJc w:val="left"/>
      <w:pPr>
        <w:tabs>
          <w:tab w:val="num" w:pos="720"/>
        </w:tabs>
        <w:ind w:left="284" w:hanging="284"/>
      </w:pPr>
    </w:lvl>
    <w:lvl w:ilvl="2">
      <w:start w:val="1"/>
      <w:numFmt w:val="decimal"/>
      <w:pStyle w:val="Heading3"/>
      <w:lvlText w:val="%1.%2.%3"/>
      <w:lvlJc w:val="left"/>
      <w:pPr>
        <w:tabs>
          <w:tab w:val="num" w:pos="720"/>
        </w:tabs>
        <w:ind w:left="567" w:hanging="567"/>
      </w:pPr>
    </w:lvl>
    <w:lvl w:ilvl="3">
      <w:start w:val="1"/>
      <w:numFmt w:val="decimal"/>
      <w:pStyle w:val="Heading4"/>
      <w:lvlText w:val="%1.%2.%3.%4"/>
      <w:lvlJc w:val="left"/>
      <w:pPr>
        <w:tabs>
          <w:tab w:val="num" w:pos="1080"/>
        </w:tabs>
        <w:ind w:left="851" w:hanging="851"/>
      </w:pPr>
    </w:lvl>
    <w:lvl w:ilvl="4">
      <w:start w:val="1"/>
      <w:numFmt w:val="decimal"/>
      <w:pStyle w:val="Heading5"/>
      <w:lvlText w:val="%1.%2.%3.%4.%5"/>
      <w:lvlJc w:val="left"/>
      <w:pPr>
        <w:tabs>
          <w:tab w:val="num" w:pos="1440"/>
        </w:tabs>
        <w:ind w:left="1134" w:hanging="1134"/>
      </w:pPr>
    </w:lvl>
    <w:lvl w:ilvl="5">
      <w:start w:val="1"/>
      <w:numFmt w:val="decimal"/>
      <w:pStyle w:val="Heading6"/>
      <w:lvlText w:val="%1.%2.%3.%4.%5.%6"/>
      <w:lvlJc w:val="left"/>
      <w:pPr>
        <w:tabs>
          <w:tab w:val="num" w:pos="1800"/>
        </w:tabs>
        <w:ind w:left="1134" w:hanging="1134"/>
      </w:pPr>
    </w:lvl>
    <w:lvl w:ilvl="6">
      <w:start w:val="1"/>
      <w:numFmt w:val="decimal"/>
      <w:pStyle w:val="Heading7"/>
      <w:lvlText w:val="%1.%2.%3.%4.%5.%6.%7"/>
      <w:lvlJc w:val="left"/>
      <w:pPr>
        <w:tabs>
          <w:tab w:val="num" w:pos="1800"/>
        </w:tabs>
        <w:ind w:left="1134" w:hanging="1134"/>
      </w:pPr>
    </w:lvl>
    <w:lvl w:ilvl="7">
      <w:start w:val="1"/>
      <w:numFmt w:val="decimal"/>
      <w:pStyle w:val="Heading8"/>
      <w:lvlText w:val="%1.%2.%3.%4.%5.%6.%7.%8"/>
      <w:lvlJc w:val="left"/>
      <w:pPr>
        <w:tabs>
          <w:tab w:val="num" w:pos="2160"/>
        </w:tabs>
        <w:ind w:left="1134" w:hanging="1134"/>
      </w:pPr>
    </w:lvl>
    <w:lvl w:ilvl="8">
      <w:start w:val="1"/>
      <w:numFmt w:val="decimal"/>
      <w:pStyle w:val="Heading9"/>
      <w:lvlText w:val="%1.%2.%3.%4.%5.%6.%7.%8.%9"/>
      <w:lvlJc w:val="left"/>
      <w:pPr>
        <w:tabs>
          <w:tab w:val="num" w:pos="2520"/>
        </w:tabs>
        <w:ind w:left="1134" w:hanging="1134"/>
      </w:pPr>
    </w:lvl>
  </w:abstractNum>
  <w:abstractNum w:abstractNumId="1">
    <w:nsid w:val="003C2D8D"/>
    <w:multiLevelType w:val="hybridMultilevel"/>
    <w:tmpl w:val="E33AE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020640"/>
    <w:multiLevelType w:val="hybridMultilevel"/>
    <w:tmpl w:val="0E6E0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78049E"/>
    <w:multiLevelType w:val="hybridMultilevel"/>
    <w:tmpl w:val="C2F4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FE2F12"/>
    <w:multiLevelType w:val="hybridMultilevel"/>
    <w:tmpl w:val="22AEB2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8B2085A"/>
    <w:multiLevelType w:val="hybridMultilevel"/>
    <w:tmpl w:val="D9CAB74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A3219C5"/>
    <w:multiLevelType w:val="hybridMultilevel"/>
    <w:tmpl w:val="A1A2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6D10E4"/>
    <w:multiLevelType w:val="hybridMultilevel"/>
    <w:tmpl w:val="C3B80D90"/>
    <w:lvl w:ilvl="0" w:tplc="0409000F">
      <w:start w:val="1"/>
      <w:numFmt w:val="decimal"/>
      <w:lvlText w:val="%1."/>
      <w:lvlJc w:val="left"/>
      <w:pPr>
        <w:ind w:left="788" w:hanging="360"/>
      </w:pPr>
    </w:lvl>
    <w:lvl w:ilvl="1" w:tplc="04090019">
      <w:start w:val="1"/>
      <w:numFmt w:val="lowerLetter"/>
      <w:lvlText w:val="%2."/>
      <w:lvlJc w:val="left"/>
      <w:pPr>
        <w:ind w:left="1508" w:hanging="360"/>
      </w:pPr>
    </w:lvl>
    <w:lvl w:ilvl="2" w:tplc="0409001B">
      <w:start w:val="1"/>
      <w:numFmt w:val="lowerRoman"/>
      <w:lvlText w:val="%3."/>
      <w:lvlJc w:val="right"/>
      <w:pPr>
        <w:ind w:left="2228" w:hanging="180"/>
      </w:pPr>
    </w:lvl>
    <w:lvl w:ilvl="3" w:tplc="0409000F">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8">
    <w:nsid w:val="1DFD37BF"/>
    <w:multiLevelType w:val="hybridMultilevel"/>
    <w:tmpl w:val="C9BE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C77846"/>
    <w:multiLevelType w:val="hybridMultilevel"/>
    <w:tmpl w:val="E390D20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2D474967"/>
    <w:multiLevelType w:val="hybridMultilevel"/>
    <w:tmpl w:val="881E80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33212415"/>
    <w:multiLevelType w:val="hybridMultilevel"/>
    <w:tmpl w:val="C0D89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714668"/>
    <w:multiLevelType w:val="hybridMultilevel"/>
    <w:tmpl w:val="75ACC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850299"/>
    <w:multiLevelType w:val="hybridMultilevel"/>
    <w:tmpl w:val="8BBE7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28459A"/>
    <w:multiLevelType w:val="hybridMultilevel"/>
    <w:tmpl w:val="2A1AA8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84563B2"/>
    <w:multiLevelType w:val="hybridMultilevel"/>
    <w:tmpl w:val="DDC0A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917A66"/>
    <w:multiLevelType w:val="hybridMultilevel"/>
    <w:tmpl w:val="FADE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8060B3"/>
    <w:multiLevelType w:val="hybridMultilevel"/>
    <w:tmpl w:val="F78670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2E87B04"/>
    <w:multiLevelType w:val="hybridMultilevel"/>
    <w:tmpl w:val="58529B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986FCC"/>
    <w:multiLevelType w:val="hybridMultilevel"/>
    <w:tmpl w:val="C0A4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3F5765"/>
    <w:multiLevelType w:val="hybridMultilevel"/>
    <w:tmpl w:val="192A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5F7455"/>
    <w:multiLevelType w:val="hybridMultilevel"/>
    <w:tmpl w:val="6226B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C33CDE"/>
    <w:multiLevelType w:val="hybridMultilevel"/>
    <w:tmpl w:val="B4D4D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6745B0"/>
    <w:multiLevelType w:val="hybridMultilevel"/>
    <w:tmpl w:val="61E05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143D8E"/>
    <w:multiLevelType w:val="hybridMultilevel"/>
    <w:tmpl w:val="2C08A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8C13C2"/>
    <w:multiLevelType w:val="hybridMultilevel"/>
    <w:tmpl w:val="431C19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6FF435F6"/>
    <w:multiLevelType w:val="hybridMultilevel"/>
    <w:tmpl w:val="AAE45C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72C82D3D"/>
    <w:multiLevelType w:val="hybridMultilevel"/>
    <w:tmpl w:val="960C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2310F8"/>
    <w:multiLevelType w:val="hybridMultilevel"/>
    <w:tmpl w:val="6218A7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76305C04"/>
    <w:multiLevelType w:val="hybridMultilevel"/>
    <w:tmpl w:val="6C30E2E6"/>
    <w:lvl w:ilvl="0" w:tplc="0409000F">
      <w:start w:val="1"/>
      <w:numFmt w:val="decimal"/>
      <w:lvlText w:val="%1."/>
      <w:lvlJc w:val="left"/>
      <w:pPr>
        <w:ind w:left="2520" w:hanging="360"/>
      </w:pPr>
    </w:lvl>
    <w:lvl w:ilvl="1" w:tplc="04090013">
      <w:start w:val="1"/>
      <w:numFmt w:val="upperRoman"/>
      <w:lvlText w:val="%2."/>
      <w:lvlJc w:val="righ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nsid w:val="77100398"/>
    <w:multiLevelType w:val="hybridMultilevel"/>
    <w:tmpl w:val="1B26DD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7F4A1940"/>
    <w:multiLevelType w:val="hybridMultilevel"/>
    <w:tmpl w:val="3CB2CF5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4"/>
  </w:num>
  <w:num w:numId="3">
    <w:abstractNumId w:val="14"/>
  </w:num>
  <w:num w:numId="4">
    <w:abstractNumId w:val="22"/>
  </w:num>
  <w:num w:numId="5">
    <w:abstractNumId w:val="9"/>
  </w:num>
  <w:num w:numId="6">
    <w:abstractNumId w:val="8"/>
  </w:num>
  <w:num w:numId="7">
    <w:abstractNumId w:val="17"/>
  </w:num>
  <w:num w:numId="8">
    <w:abstractNumId w:val="13"/>
  </w:num>
  <w:num w:numId="9">
    <w:abstractNumId w:val="5"/>
  </w:num>
  <w:num w:numId="10">
    <w:abstractNumId w:val="7"/>
  </w:num>
  <w:num w:numId="11">
    <w:abstractNumId w:val="20"/>
  </w:num>
  <w:num w:numId="12">
    <w:abstractNumId w:val="3"/>
  </w:num>
  <w:num w:numId="13">
    <w:abstractNumId w:val="24"/>
  </w:num>
  <w:num w:numId="14">
    <w:abstractNumId w:val="29"/>
  </w:num>
  <w:num w:numId="15">
    <w:abstractNumId w:val="31"/>
  </w:num>
  <w:num w:numId="16">
    <w:abstractNumId w:val="1"/>
  </w:num>
  <w:num w:numId="17">
    <w:abstractNumId w:val="27"/>
  </w:num>
  <w:num w:numId="18">
    <w:abstractNumId w:val="11"/>
  </w:num>
  <w:num w:numId="19">
    <w:abstractNumId w:val="30"/>
  </w:num>
  <w:num w:numId="20">
    <w:abstractNumId w:val="10"/>
  </w:num>
  <w:num w:numId="21">
    <w:abstractNumId w:val="28"/>
  </w:num>
  <w:num w:numId="22">
    <w:abstractNumId w:val="21"/>
  </w:num>
  <w:num w:numId="23">
    <w:abstractNumId w:val="2"/>
  </w:num>
  <w:num w:numId="24">
    <w:abstractNumId w:val="16"/>
  </w:num>
  <w:num w:numId="25">
    <w:abstractNumId w:val="23"/>
  </w:num>
  <w:num w:numId="26">
    <w:abstractNumId w:val="6"/>
  </w:num>
  <w:num w:numId="27">
    <w:abstractNumId w:val="19"/>
  </w:num>
  <w:num w:numId="28">
    <w:abstractNumId w:val="12"/>
  </w:num>
  <w:num w:numId="29">
    <w:abstractNumId w:val="15"/>
  </w:num>
  <w:num w:numId="30">
    <w:abstractNumId w:val="18"/>
  </w:num>
  <w:num w:numId="31">
    <w:abstractNumId w:val="25"/>
  </w:num>
  <w:num w:numId="32">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embedSystemFonts/>
  <w:stylePaneFormatFilter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3314">
      <o:colormenu v:ext="edit" fillcolor="none [4]" strokecolor="none" shadowcolor="none [2]"/>
    </o:shapedefaults>
  </w:hdrShapeDefaults>
  <w:footnotePr>
    <w:footnote w:id="-1"/>
    <w:footnote w:id="0"/>
  </w:footnotePr>
  <w:endnotePr>
    <w:endnote w:id="-1"/>
    <w:endnote w:id="0"/>
  </w:endnotePr>
  <w:compat>
    <w:spaceForUL/>
    <w:balanceSingleByteDoubleByteWidth/>
    <w:doNotLeaveBackslashAlone/>
    <w:ulTrailSpace/>
    <w:adjustLineHeightInTable/>
  </w:compat>
  <w:rsids>
    <w:rsidRoot w:val="002F3580"/>
    <w:rsid w:val="0002494E"/>
    <w:rsid w:val="000407EC"/>
    <w:rsid w:val="00093425"/>
    <w:rsid w:val="00095162"/>
    <w:rsid w:val="000A11DB"/>
    <w:rsid w:val="000C7D48"/>
    <w:rsid w:val="000E7F97"/>
    <w:rsid w:val="001457FE"/>
    <w:rsid w:val="00166F81"/>
    <w:rsid w:val="00177ED4"/>
    <w:rsid w:val="00186653"/>
    <w:rsid w:val="001904E4"/>
    <w:rsid w:val="00197C8F"/>
    <w:rsid w:val="001B6878"/>
    <w:rsid w:val="001C75F6"/>
    <w:rsid w:val="001E0B6D"/>
    <w:rsid w:val="00234963"/>
    <w:rsid w:val="00243473"/>
    <w:rsid w:val="0025429E"/>
    <w:rsid w:val="0027301A"/>
    <w:rsid w:val="002730DB"/>
    <w:rsid w:val="00274502"/>
    <w:rsid w:val="00293CB9"/>
    <w:rsid w:val="002A5338"/>
    <w:rsid w:val="002C0536"/>
    <w:rsid w:val="002C0D23"/>
    <w:rsid w:val="002E6A77"/>
    <w:rsid w:val="002F3580"/>
    <w:rsid w:val="003048ED"/>
    <w:rsid w:val="00304A5E"/>
    <w:rsid w:val="003170CE"/>
    <w:rsid w:val="003201BB"/>
    <w:rsid w:val="003321DB"/>
    <w:rsid w:val="00360D4A"/>
    <w:rsid w:val="003674B8"/>
    <w:rsid w:val="003B0D8D"/>
    <w:rsid w:val="003C55A1"/>
    <w:rsid w:val="00407E33"/>
    <w:rsid w:val="004128C6"/>
    <w:rsid w:val="00413FFE"/>
    <w:rsid w:val="0042103D"/>
    <w:rsid w:val="00425A2C"/>
    <w:rsid w:val="004422A3"/>
    <w:rsid w:val="0047714D"/>
    <w:rsid w:val="0049052C"/>
    <w:rsid w:val="00492169"/>
    <w:rsid w:val="00493DB8"/>
    <w:rsid w:val="004A62DB"/>
    <w:rsid w:val="004B2D10"/>
    <w:rsid w:val="004E08D5"/>
    <w:rsid w:val="004E7B9B"/>
    <w:rsid w:val="004F3516"/>
    <w:rsid w:val="005329F2"/>
    <w:rsid w:val="005542C9"/>
    <w:rsid w:val="005F4277"/>
    <w:rsid w:val="00604CD1"/>
    <w:rsid w:val="0061792A"/>
    <w:rsid w:val="006542D2"/>
    <w:rsid w:val="00677FEA"/>
    <w:rsid w:val="00695FA6"/>
    <w:rsid w:val="006B0E82"/>
    <w:rsid w:val="006B5CAA"/>
    <w:rsid w:val="006E7F3D"/>
    <w:rsid w:val="00726111"/>
    <w:rsid w:val="007B5B07"/>
    <w:rsid w:val="007C44F3"/>
    <w:rsid w:val="007C7DBD"/>
    <w:rsid w:val="00810812"/>
    <w:rsid w:val="00845519"/>
    <w:rsid w:val="008628AA"/>
    <w:rsid w:val="008B3DF1"/>
    <w:rsid w:val="008B683D"/>
    <w:rsid w:val="008D3BEE"/>
    <w:rsid w:val="008F7C59"/>
    <w:rsid w:val="00940C42"/>
    <w:rsid w:val="0094775B"/>
    <w:rsid w:val="0095762C"/>
    <w:rsid w:val="00962B03"/>
    <w:rsid w:val="009813FB"/>
    <w:rsid w:val="009D0767"/>
    <w:rsid w:val="009D0FE3"/>
    <w:rsid w:val="009F7C1C"/>
    <w:rsid w:val="00A27B50"/>
    <w:rsid w:val="00A37CD9"/>
    <w:rsid w:val="00A77E31"/>
    <w:rsid w:val="00AA0F6A"/>
    <w:rsid w:val="00AA7EF9"/>
    <w:rsid w:val="00AC65F8"/>
    <w:rsid w:val="00B046F3"/>
    <w:rsid w:val="00B22E74"/>
    <w:rsid w:val="00BA260F"/>
    <w:rsid w:val="00BA53DD"/>
    <w:rsid w:val="00BC2956"/>
    <w:rsid w:val="00BD73A2"/>
    <w:rsid w:val="00BD7D7F"/>
    <w:rsid w:val="00BE2950"/>
    <w:rsid w:val="00C01B11"/>
    <w:rsid w:val="00C06C6E"/>
    <w:rsid w:val="00C1326C"/>
    <w:rsid w:val="00C82476"/>
    <w:rsid w:val="00C85448"/>
    <w:rsid w:val="00C85634"/>
    <w:rsid w:val="00CA15EA"/>
    <w:rsid w:val="00CA323C"/>
    <w:rsid w:val="00CB3DE7"/>
    <w:rsid w:val="00CE3E34"/>
    <w:rsid w:val="00CF5763"/>
    <w:rsid w:val="00D56C25"/>
    <w:rsid w:val="00D649E1"/>
    <w:rsid w:val="00D70CE1"/>
    <w:rsid w:val="00D8465C"/>
    <w:rsid w:val="00D84FE7"/>
    <w:rsid w:val="00DA174E"/>
    <w:rsid w:val="00DC2E4F"/>
    <w:rsid w:val="00DE768F"/>
    <w:rsid w:val="00DF5FF4"/>
    <w:rsid w:val="00E06678"/>
    <w:rsid w:val="00E21063"/>
    <w:rsid w:val="00E32C31"/>
    <w:rsid w:val="00E333CE"/>
    <w:rsid w:val="00E40B7E"/>
    <w:rsid w:val="00E72BFB"/>
    <w:rsid w:val="00E741E0"/>
    <w:rsid w:val="00E91230"/>
    <w:rsid w:val="00EF11F9"/>
    <w:rsid w:val="00F07F31"/>
    <w:rsid w:val="00F64264"/>
    <w:rsid w:val="00F74830"/>
    <w:rsid w:val="00F7560D"/>
    <w:rsid w:val="00F85F9C"/>
    <w:rsid w:val="00F93041"/>
    <w:rsid w:val="00FA195C"/>
    <w:rsid w:val="00FD69B2"/>
    <w:rsid w:val="00FE38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fillcolor="none [4]" strokecolor="none"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323C"/>
    <w:pPr>
      <w:suppressAutoHyphens/>
      <w:spacing w:line="360" w:lineRule="auto"/>
      <w:ind w:firstLine="567"/>
      <w:jc w:val="both"/>
    </w:pPr>
    <w:rPr>
      <w:sz w:val="24"/>
      <w:lang w:eastAsia="zh-CN"/>
    </w:rPr>
  </w:style>
  <w:style w:type="paragraph" w:styleId="Heading1">
    <w:name w:val="heading 1"/>
    <w:basedOn w:val="Normal"/>
    <w:next w:val="Normal"/>
    <w:qFormat/>
    <w:rsid w:val="00CA323C"/>
    <w:pPr>
      <w:keepNext/>
      <w:pageBreakBefore/>
      <w:numPr>
        <w:numId w:val="1"/>
      </w:numPr>
      <w:spacing w:before="4000" w:after="60"/>
      <w:ind w:right="1134" w:firstLine="567"/>
      <w:jc w:val="right"/>
      <w:outlineLvl w:val="0"/>
    </w:pPr>
    <w:rPr>
      <w:rFonts w:ascii="Tahoma" w:hAnsi="Tahoma" w:cs="Arial"/>
      <w:b/>
      <w:bCs/>
      <w:kern w:val="2"/>
      <w:sz w:val="32"/>
      <w:szCs w:val="32"/>
    </w:rPr>
  </w:style>
  <w:style w:type="paragraph" w:styleId="Heading2">
    <w:name w:val="heading 2"/>
    <w:basedOn w:val="Normal"/>
    <w:next w:val="Normal"/>
    <w:qFormat/>
    <w:rsid w:val="00CA323C"/>
    <w:pPr>
      <w:keepNext/>
      <w:numPr>
        <w:ilvl w:val="1"/>
        <w:numId w:val="1"/>
      </w:numPr>
      <w:spacing w:before="200" w:after="60"/>
      <w:jc w:val="left"/>
      <w:outlineLvl w:val="1"/>
    </w:pPr>
    <w:rPr>
      <w:rFonts w:ascii="Tahoma" w:hAnsi="Tahoma" w:cs="Tahoma"/>
      <w:b/>
      <w:sz w:val="28"/>
    </w:rPr>
  </w:style>
  <w:style w:type="paragraph" w:styleId="Heading3">
    <w:name w:val="heading 3"/>
    <w:basedOn w:val="Normal"/>
    <w:next w:val="Normal"/>
    <w:qFormat/>
    <w:rsid w:val="00CA323C"/>
    <w:pPr>
      <w:keepNext/>
      <w:numPr>
        <w:ilvl w:val="2"/>
        <w:numId w:val="1"/>
      </w:numPr>
      <w:spacing w:before="200" w:after="60"/>
      <w:jc w:val="left"/>
      <w:outlineLvl w:val="2"/>
    </w:pPr>
    <w:rPr>
      <w:rFonts w:ascii="Tahoma" w:hAnsi="Tahoma" w:cs="Arial"/>
      <w:b/>
      <w:bCs/>
      <w:szCs w:val="26"/>
    </w:rPr>
  </w:style>
  <w:style w:type="paragraph" w:styleId="Heading4">
    <w:name w:val="heading 4"/>
    <w:basedOn w:val="Normal"/>
    <w:next w:val="Normal"/>
    <w:qFormat/>
    <w:rsid w:val="00CA323C"/>
    <w:pPr>
      <w:keepNext/>
      <w:numPr>
        <w:ilvl w:val="3"/>
        <w:numId w:val="1"/>
      </w:numPr>
      <w:spacing w:before="200" w:after="60"/>
      <w:jc w:val="left"/>
      <w:outlineLvl w:val="3"/>
    </w:pPr>
    <w:rPr>
      <w:rFonts w:ascii="Tahoma" w:hAnsi="Tahoma" w:cs="Tahoma"/>
      <w:b/>
      <w:bCs/>
      <w:szCs w:val="28"/>
    </w:rPr>
  </w:style>
  <w:style w:type="paragraph" w:styleId="Heading5">
    <w:name w:val="heading 5"/>
    <w:basedOn w:val="Normal"/>
    <w:next w:val="Normal"/>
    <w:qFormat/>
    <w:rsid w:val="00CA323C"/>
    <w:pPr>
      <w:numPr>
        <w:ilvl w:val="4"/>
        <w:numId w:val="1"/>
      </w:numPr>
      <w:spacing w:before="200" w:after="60"/>
      <w:jc w:val="left"/>
      <w:outlineLvl w:val="4"/>
    </w:pPr>
    <w:rPr>
      <w:rFonts w:ascii="Tahoma" w:hAnsi="Tahoma" w:cs="Tahoma"/>
      <w:b/>
      <w:bCs/>
      <w:iCs/>
      <w:szCs w:val="26"/>
    </w:rPr>
  </w:style>
  <w:style w:type="paragraph" w:styleId="Heading6">
    <w:name w:val="heading 6"/>
    <w:basedOn w:val="Normal"/>
    <w:next w:val="Normal"/>
    <w:qFormat/>
    <w:rsid w:val="00CA323C"/>
    <w:pPr>
      <w:numPr>
        <w:ilvl w:val="5"/>
        <w:numId w:val="1"/>
      </w:numPr>
      <w:spacing w:before="200" w:after="60"/>
      <w:jc w:val="left"/>
      <w:outlineLvl w:val="5"/>
    </w:pPr>
    <w:rPr>
      <w:rFonts w:ascii="Tahoma" w:hAnsi="Tahoma" w:cs="Tahoma"/>
      <w:b/>
      <w:bCs/>
      <w:szCs w:val="22"/>
    </w:rPr>
  </w:style>
  <w:style w:type="paragraph" w:styleId="Heading7">
    <w:name w:val="heading 7"/>
    <w:basedOn w:val="Normal"/>
    <w:next w:val="Normal"/>
    <w:qFormat/>
    <w:rsid w:val="00CA323C"/>
    <w:pPr>
      <w:numPr>
        <w:ilvl w:val="6"/>
        <w:numId w:val="1"/>
      </w:numPr>
      <w:spacing w:before="200" w:after="60"/>
      <w:jc w:val="left"/>
      <w:outlineLvl w:val="6"/>
    </w:pPr>
    <w:rPr>
      <w:rFonts w:ascii="Tahoma" w:hAnsi="Tahoma" w:cs="Tahoma"/>
      <w:b/>
      <w:szCs w:val="24"/>
    </w:rPr>
  </w:style>
  <w:style w:type="paragraph" w:styleId="Heading8">
    <w:name w:val="heading 8"/>
    <w:basedOn w:val="Normal"/>
    <w:next w:val="Normal"/>
    <w:qFormat/>
    <w:rsid w:val="00CA323C"/>
    <w:pPr>
      <w:numPr>
        <w:ilvl w:val="7"/>
        <w:numId w:val="1"/>
      </w:numPr>
      <w:spacing w:before="200" w:after="60"/>
      <w:jc w:val="left"/>
      <w:outlineLvl w:val="7"/>
    </w:pPr>
    <w:rPr>
      <w:rFonts w:ascii="Tahoma" w:hAnsi="Tahoma" w:cs="Tahoma"/>
      <w:b/>
      <w:iCs/>
      <w:szCs w:val="24"/>
    </w:rPr>
  </w:style>
  <w:style w:type="paragraph" w:styleId="Heading9">
    <w:name w:val="heading 9"/>
    <w:basedOn w:val="Normal"/>
    <w:next w:val="Normal"/>
    <w:qFormat/>
    <w:rsid w:val="00CA323C"/>
    <w:pPr>
      <w:numPr>
        <w:ilvl w:val="8"/>
        <w:numId w:val="1"/>
      </w:numPr>
      <w:spacing w:before="200" w:after="60"/>
      <w:jc w:val="left"/>
      <w:outlineLvl w:val="8"/>
    </w:pPr>
    <w:rPr>
      <w:rFonts w:ascii="Tahoma" w:hAnsi="Tahoma" w:cs="Arial"/>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A323C"/>
  </w:style>
  <w:style w:type="character" w:customStyle="1" w:styleId="WW8Num2z0">
    <w:name w:val="WW8Num2z0"/>
    <w:rsid w:val="00CA323C"/>
  </w:style>
  <w:style w:type="character" w:customStyle="1" w:styleId="WW8Num3z0">
    <w:name w:val="WW8Num3z0"/>
    <w:rsid w:val="00CA323C"/>
    <w:rPr>
      <w:rFonts w:ascii="Wingdings" w:hAnsi="Wingdings" w:cs="OpenSymbol"/>
    </w:rPr>
  </w:style>
  <w:style w:type="character" w:customStyle="1" w:styleId="WW8Num3z1">
    <w:name w:val="WW8Num3z1"/>
    <w:rsid w:val="00CA323C"/>
    <w:rPr>
      <w:rFonts w:ascii="OpenSymbol" w:hAnsi="OpenSymbol" w:cs="OpenSymbol"/>
    </w:rPr>
  </w:style>
  <w:style w:type="character" w:customStyle="1" w:styleId="WW8Num3z3">
    <w:name w:val="WW8Num3z3"/>
    <w:rsid w:val="00CA323C"/>
    <w:rPr>
      <w:rFonts w:ascii="Wingdings 2" w:hAnsi="Wingdings 2" w:cs="OpenSymbol"/>
    </w:rPr>
  </w:style>
  <w:style w:type="character" w:customStyle="1" w:styleId="WW8Num4z0">
    <w:name w:val="WW8Num4z0"/>
    <w:rsid w:val="00CA323C"/>
    <w:rPr>
      <w:rFonts w:ascii="Wingdings" w:hAnsi="Wingdings" w:cs="OpenSymbol"/>
    </w:rPr>
  </w:style>
  <w:style w:type="character" w:customStyle="1" w:styleId="WW8Num4z1">
    <w:name w:val="WW8Num4z1"/>
    <w:rsid w:val="00CA323C"/>
    <w:rPr>
      <w:rFonts w:ascii="OpenSymbol" w:hAnsi="OpenSymbol" w:cs="OpenSymbol"/>
    </w:rPr>
  </w:style>
  <w:style w:type="character" w:customStyle="1" w:styleId="WW8Num4z3">
    <w:name w:val="WW8Num4z3"/>
    <w:rsid w:val="00CA323C"/>
    <w:rPr>
      <w:rFonts w:ascii="Wingdings 2" w:hAnsi="Wingdings 2" w:cs="OpenSymbol"/>
    </w:rPr>
  </w:style>
  <w:style w:type="character" w:customStyle="1" w:styleId="WW8Num5z0">
    <w:name w:val="WW8Num5z0"/>
    <w:rsid w:val="00CA323C"/>
    <w:rPr>
      <w:rFonts w:ascii="Wingdings" w:hAnsi="Wingdings" w:cs="OpenSymbol"/>
    </w:rPr>
  </w:style>
  <w:style w:type="character" w:customStyle="1" w:styleId="WW8Num5z1">
    <w:name w:val="WW8Num5z1"/>
    <w:rsid w:val="00CA323C"/>
    <w:rPr>
      <w:rFonts w:ascii="OpenSymbol" w:hAnsi="OpenSymbol" w:cs="OpenSymbol"/>
    </w:rPr>
  </w:style>
  <w:style w:type="character" w:customStyle="1" w:styleId="WW8Num5z3">
    <w:name w:val="WW8Num5z3"/>
    <w:rsid w:val="00CA323C"/>
    <w:rPr>
      <w:rFonts w:ascii="Wingdings 2" w:hAnsi="Wingdings 2" w:cs="OpenSymbol"/>
    </w:rPr>
  </w:style>
  <w:style w:type="character" w:customStyle="1" w:styleId="WW8Num6z0">
    <w:name w:val="WW8Num6z0"/>
    <w:rsid w:val="00CA323C"/>
  </w:style>
  <w:style w:type="character" w:customStyle="1" w:styleId="WW8Num6z1">
    <w:name w:val="WW8Num6z1"/>
    <w:rsid w:val="00CA323C"/>
  </w:style>
  <w:style w:type="character" w:customStyle="1" w:styleId="WW8Num6z2">
    <w:name w:val="WW8Num6z2"/>
    <w:rsid w:val="00CA323C"/>
  </w:style>
  <w:style w:type="character" w:customStyle="1" w:styleId="WW8Num6z3">
    <w:name w:val="WW8Num6z3"/>
    <w:rsid w:val="00CA323C"/>
  </w:style>
  <w:style w:type="character" w:customStyle="1" w:styleId="WW8Num6z4">
    <w:name w:val="WW8Num6z4"/>
    <w:rsid w:val="00CA323C"/>
  </w:style>
  <w:style w:type="character" w:customStyle="1" w:styleId="WW8Num6z5">
    <w:name w:val="WW8Num6z5"/>
    <w:rsid w:val="00CA323C"/>
  </w:style>
  <w:style w:type="character" w:customStyle="1" w:styleId="WW8Num6z6">
    <w:name w:val="WW8Num6z6"/>
    <w:rsid w:val="00CA323C"/>
  </w:style>
  <w:style w:type="character" w:customStyle="1" w:styleId="WW8Num6z7">
    <w:name w:val="WW8Num6z7"/>
    <w:rsid w:val="00CA323C"/>
  </w:style>
  <w:style w:type="character" w:customStyle="1" w:styleId="WW8Num6z8">
    <w:name w:val="WW8Num6z8"/>
    <w:rsid w:val="00CA323C"/>
  </w:style>
  <w:style w:type="character" w:customStyle="1" w:styleId="WW8Num7z0">
    <w:name w:val="WW8Num7z0"/>
    <w:rsid w:val="00CA323C"/>
    <w:rPr>
      <w:rFonts w:ascii="Wingdings 2" w:hAnsi="Wingdings 2" w:cs="OpenSymbol"/>
    </w:rPr>
  </w:style>
  <w:style w:type="character" w:customStyle="1" w:styleId="WW8Num7z1">
    <w:name w:val="WW8Num7z1"/>
    <w:rsid w:val="00CA323C"/>
    <w:rPr>
      <w:rFonts w:ascii="OpenSymbol" w:hAnsi="OpenSymbol" w:cs="OpenSymbol"/>
    </w:rPr>
  </w:style>
  <w:style w:type="character" w:customStyle="1" w:styleId="WW8Num8z0">
    <w:name w:val="WW8Num8z0"/>
    <w:rsid w:val="00CA323C"/>
    <w:rPr>
      <w:rFonts w:ascii="Wingdings 2" w:hAnsi="Wingdings 2" w:cs="OpenSymbol"/>
    </w:rPr>
  </w:style>
  <w:style w:type="character" w:customStyle="1" w:styleId="WW8Num8z1">
    <w:name w:val="WW8Num8z1"/>
    <w:rsid w:val="00CA323C"/>
    <w:rPr>
      <w:rFonts w:ascii="OpenSymbol" w:hAnsi="OpenSymbol" w:cs="OpenSymbol"/>
    </w:rPr>
  </w:style>
  <w:style w:type="character" w:customStyle="1" w:styleId="WW8Num9z0">
    <w:name w:val="WW8Num9z0"/>
    <w:rsid w:val="00CA323C"/>
    <w:rPr>
      <w:rFonts w:ascii="Wingdings 2" w:hAnsi="Wingdings 2" w:cs="OpenSymbol"/>
    </w:rPr>
  </w:style>
  <w:style w:type="character" w:customStyle="1" w:styleId="WW8Num9z1">
    <w:name w:val="WW8Num9z1"/>
    <w:rsid w:val="00CA323C"/>
    <w:rPr>
      <w:rFonts w:ascii="OpenSymbol" w:hAnsi="OpenSymbol" w:cs="OpenSymbol"/>
    </w:rPr>
  </w:style>
  <w:style w:type="character" w:customStyle="1" w:styleId="WW8Num10z0">
    <w:name w:val="WW8Num10z0"/>
    <w:rsid w:val="00CA323C"/>
    <w:rPr>
      <w:rFonts w:ascii="Wingdings" w:hAnsi="Wingdings" w:cs="OpenSymbol"/>
    </w:rPr>
  </w:style>
  <w:style w:type="character" w:customStyle="1" w:styleId="WW8Num10z1">
    <w:name w:val="WW8Num10z1"/>
    <w:rsid w:val="00CA323C"/>
    <w:rPr>
      <w:rFonts w:ascii="OpenSymbol" w:hAnsi="OpenSymbol" w:cs="OpenSymbol"/>
    </w:rPr>
  </w:style>
  <w:style w:type="character" w:customStyle="1" w:styleId="WW8Num10z3">
    <w:name w:val="WW8Num10z3"/>
    <w:rsid w:val="00CA323C"/>
    <w:rPr>
      <w:rFonts w:ascii="Wingdings 2" w:hAnsi="Wingdings 2" w:cs="OpenSymbol"/>
    </w:rPr>
  </w:style>
  <w:style w:type="character" w:customStyle="1" w:styleId="WW8Num11z0">
    <w:name w:val="WW8Num11z0"/>
    <w:rsid w:val="00CA323C"/>
  </w:style>
  <w:style w:type="character" w:customStyle="1" w:styleId="WW8Num11z1">
    <w:name w:val="WW8Num11z1"/>
    <w:rsid w:val="00CA323C"/>
  </w:style>
  <w:style w:type="character" w:customStyle="1" w:styleId="WW8Num11z2">
    <w:name w:val="WW8Num11z2"/>
    <w:rsid w:val="00CA323C"/>
  </w:style>
  <w:style w:type="character" w:customStyle="1" w:styleId="WW8Num11z3">
    <w:name w:val="WW8Num11z3"/>
    <w:rsid w:val="00CA323C"/>
  </w:style>
  <w:style w:type="character" w:customStyle="1" w:styleId="WW8Num11z4">
    <w:name w:val="WW8Num11z4"/>
    <w:rsid w:val="00CA323C"/>
  </w:style>
  <w:style w:type="character" w:customStyle="1" w:styleId="WW8Num11z5">
    <w:name w:val="WW8Num11z5"/>
    <w:rsid w:val="00CA323C"/>
  </w:style>
  <w:style w:type="character" w:customStyle="1" w:styleId="WW8Num11z6">
    <w:name w:val="WW8Num11z6"/>
    <w:rsid w:val="00CA323C"/>
  </w:style>
  <w:style w:type="character" w:customStyle="1" w:styleId="WW8Num11z7">
    <w:name w:val="WW8Num11z7"/>
    <w:rsid w:val="00CA323C"/>
  </w:style>
  <w:style w:type="character" w:customStyle="1" w:styleId="WW8Num11z8">
    <w:name w:val="WW8Num11z8"/>
    <w:rsid w:val="00CA323C"/>
  </w:style>
  <w:style w:type="character" w:customStyle="1" w:styleId="WW8Num12z0">
    <w:name w:val="WW8Num12z0"/>
    <w:rsid w:val="00CA323C"/>
    <w:rPr>
      <w:rFonts w:ascii="Times New Roman" w:eastAsia="Times New Roman" w:hAnsi="Times New Roman" w:cs="Times New Roman"/>
    </w:rPr>
  </w:style>
  <w:style w:type="character" w:customStyle="1" w:styleId="WW8Num12z1">
    <w:name w:val="WW8Num12z1"/>
    <w:rsid w:val="00CA323C"/>
    <w:rPr>
      <w:rFonts w:ascii="Courier New" w:hAnsi="Courier New" w:cs="Courier New"/>
    </w:rPr>
  </w:style>
  <w:style w:type="character" w:customStyle="1" w:styleId="WW8Num12z2">
    <w:name w:val="WW8Num12z2"/>
    <w:rsid w:val="00CA323C"/>
    <w:rPr>
      <w:rFonts w:ascii="Wingdings" w:hAnsi="Wingdings" w:cs="Wingdings"/>
    </w:rPr>
  </w:style>
  <w:style w:type="character" w:customStyle="1" w:styleId="WW8Num12z3">
    <w:name w:val="WW8Num12z3"/>
    <w:rsid w:val="00CA323C"/>
    <w:rPr>
      <w:rFonts w:ascii="Symbol" w:hAnsi="Symbol" w:cs="Symbol"/>
    </w:rPr>
  </w:style>
  <w:style w:type="character" w:customStyle="1" w:styleId="WW8Num13z0">
    <w:name w:val="WW8Num13z0"/>
    <w:rsid w:val="00CA323C"/>
  </w:style>
  <w:style w:type="character" w:customStyle="1" w:styleId="WW8Num13z1">
    <w:name w:val="WW8Num13z1"/>
    <w:rsid w:val="00CA323C"/>
  </w:style>
  <w:style w:type="character" w:customStyle="1" w:styleId="WW8Num13z2">
    <w:name w:val="WW8Num13z2"/>
    <w:rsid w:val="00CA323C"/>
  </w:style>
  <w:style w:type="character" w:customStyle="1" w:styleId="WW8Num13z3">
    <w:name w:val="WW8Num13z3"/>
    <w:rsid w:val="00CA323C"/>
  </w:style>
  <w:style w:type="character" w:customStyle="1" w:styleId="WW8Num13z4">
    <w:name w:val="WW8Num13z4"/>
    <w:rsid w:val="00CA323C"/>
  </w:style>
  <w:style w:type="character" w:customStyle="1" w:styleId="WW8Num13z5">
    <w:name w:val="WW8Num13z5"/>
    <w:rsid w:val="00CA323C"/>
  </w:style>
  <w:style w:type="character" w:customStyle="1" w:styleId="WW8Num13z6">
    <w:name w:val="WW8Num13z6"/>
    <w:rsid w:val="00CA323C"/>
  </w:style>
  <w:style w:type="character" w:customStyle="1" w:styleId="WW8Num13z7">
    <w:name w:val="WW8Num13z7"/>
    <w:rsid w:val="00CA323C"/>
  </w:style>
  <w:style w:type="character" w:customStyle="1" w:styleId="WW8Num13z8">
    <w:name w:val="WW8Num13z8"/>
    <w:rsid w:val="00CA323C"/>
  </w:style>
  <w:style w:type="character" w:customStyle="1" w:styleId="WW8Num14z0">
    <w:name w:val="WW8Num14z0"/>
    <w:rsid w:val="00CA323C"/>
  </w:style>
  <w:style w:type="character" w:customStyle="1" w:styleId="WW8Num15z0">
    <w:name w:val="WW8Num15z0"/>
    <w:rsid w:val="00CA323C"/>
  </w:style>
  <w:style w:type="character" w:customStyle="1" w:styleId="WW8Num16z0">
    <w:name w:val="WW8Num16z0"/>
    <w:rsid w:val="00CA323C"/>
    <w:rPr>
      <w:rFonts w:ascii="Times New Roman" w:eastAsia="Times New Roman" w:hAnsi="Times New Roman" w:cs="Times New Roman"/>
    </w:rPr>
  </w:style>
  <w:style w:type="character" w:customStyle="1" w:styleId="WW8Num16z1">
    <w:name w:val="WW8Num16z1"/>
    <w:rsid w:val="00CA323C"/>
    <w:rPr>
      <w:rFonts w:ascii="Courier New" w:hAnsi="Courier New" w:cs="Courier New"/>
    </w:rPr>
  </w:style>
  <w:style w:type="character" w:customStyle="1" w:styleId="WW8Num16z2">
    <w:name w:val="WW8Num16z2"/>
    <w:rsid w:val="00CA323C"/>
    <w:rPr>
      <w:rFonts w:ascii="Wingdings" w:hAnsi="Wingdings" w:cs="Wingdings"/>
    </w:rPr>
  </w:style>
  <w:style w:type="character" w:customStyle="1" w:styleId="WW8Num16z3">
    <w:name w:val="WW8Num16z3"/>
    <w:rsid w:val="00CA323C"/>
    <w:rPr>
      <w:rFonts w:ascii="Symbol" w:hAnsi="Symbol" w:cs="Symbol"/>
    </w:rPr>
  </w:style>
  <w:style w:type="character" w:customStyle="1" w:styleId="WW8Num17z0">
    <w:name w:val="WW8Num17z0"/>
    <w:rsid w:val="00CA323C"/>
    <w:rPr>
      <w:rFonts w:ascii="Wingdings" w:hAnsi="Wingdings" w:cs="Wingdings"/>
    </w:rPr>
  </w:style>
  <w:style w:type="character" w:customStyle="1" w:styleId="WW8Num17z1">
    <w:name w:val="WW8Num17z1"/>
    <w:rsid w:val="00CA323C"/>
    <w:rPr>
      <w:rFonts w:ascii="Courier New" w:hAnsi="Courier New" w:cs="Courier New"/>
    </w:rPr>
  </w:style>
  <w:style w:type="character" w:customStyle="1" w:styleId="WW8Num17z3">
    <w:name w:val="WW8Num17z3"/>
    <w:rsid w:val="00CA323C"/>
    <w:rPr>
      <w:rFonts w:ascii="Symbol" w:hAnsi="Symbol" w:cs="Symbol"/>
    </w:rPr>
  </w:style>
  <w:style w:type="character" w:customStyle="1" w:styleId="WW8Num18z0">
    <w:name w:val="WW8Num18z0"/>
    <w:rsid w:val="00CA323C"/>
  </w:style>
  <w:style w:type="character" w:customStyle="1" w:styleId="WW8Num18z1">
    <w:name w:val="WW8Num18z1"/>
    <w:rsid w:val="00CA323C"/>
  </w:style>
  <w:style w:type="character" w:customStyle="1" w:styleId="WW8Num18z2">
    <w:name w:val="WW8Num18z2"/>
    <w:rsid w:val="00CA323C"/>
  </w:style>
  <w:style w:type="character" w:customStyle="1" w:styleId="WW8Num18z3">
    <w:name w:val="WW8Num18z3"/>
    <w:rsid w:val="00CA323C"/>
  </w:style>
  <w:style w:type="character" w:customStyle="1" w:styleId="WW8Num18z4">
    <w:name w:val="WW8Num18z4"/>
    <w:rsid w:val="00CA323C"/>
  </w:style>
  <w:style w:type="character" w:customStyle="1" w:styleId="WW8Num18z5">
    <w:name w:val="WW8Num18z5"/>
    <w:rsid w:val="00CA323C"/>
  </w:style>
  <w:style w:type="character" w:customStyle="1" w:styleId="WW8Num18z6">
    <w:name w:val="WW8Num18z6"/>
    <w:rsid w:val="00CA323C"/>
  </w:style>
  <w:style w:type="character" w:customStyle="1" w:styleId="WW8Num18z7">
    <w:name w:val="WW8Num18z7"/>
    <w:rsid w:val="00CA323C"/>
  </w:style>
  <w:style w:type="character" w:customStyle="1" w:styleId="WW8Num18z8">
    <w:name w:val="WW8Num18z8"/>
    <w:rsid w:val="00CA323C"/>
  </w:style>
  <w:style w:type="character" w:customStyle="1" w:styleId="WW8Num19z0">
    <w:name w:val="WW8Num19z0"/>
    <w:rsid w:val="00CA323C"/>
  </w:style>
  <w:style w:type="character" w:customStyle="1" w:styleId="WW8Num19z1">
    <w:name w:val="WW8Num19z1"/>
    <w:rsid w:val="00CA323C"/>
  </w:style>
  <w:style w:type="character" w:customStyle="1" w:styleId="WW8Num19z2">
    <w:name w:val="WW8Num19z2"/>
    <w:rsid w:val="00CA323C"/>
  </w:style>
  <w:style w:type="character" w:customStyle="1" w:styleId="WW8Num19z3">
    <w:name w:val="WW8Num19z3"/>
    <w:rsid w:val="00CA323C"/>
  </w:style>
  <w:style w:type="character" w:customStyle="1" w:styleId="WW8Num19z4">
    <w:name w:val="WW8Num19z4"/>
    <w:rsid w:val="00CA323C"/>
  </w:style>
  <w:style w:type="character" w:customStyle="1" w:styleId="WW8Num19z5">
    <w:name w:val="WW8Num19z5"/>
    <w:rsid w:val="00CA323C"/>
  </w:style>
  <w:style w:type="character" w:customStyle="1" w:styleId="WW8Num19z6">
    <w:name w:val="WW8Num19z6"/>
    <w:rsid w:val="00CA323C"/>
  </w:style>
  <w:style w:type="character" w:customStyle="1" w:styleId="WW8Num19z7">
    <w:name w:val="WW8Num19z7"/>
    <w:rsid w:val="00CA323C"/>
  </w:style>
  <w:style w:type="character" w:customStyle="1" w:styleId="WW8Num19z8">
    <w:name w:val="WW8Num19z8"/>
    <w:rsid w:val="00CA323C"/>
  </w:style>
  <w:style w:type="character" w:styleId="PageNumber">
    <w:name w:val="page number"/>
    <w:basedOn w:val="DefaultParagraphFont"/>
    <w:rsid w:val="00CA323C"/>
  </w:style>
  <w:style w:type="character" w:styleId="Hyperlink">
    <w:name w:val="Hyperlink"/>
    <w:basedOn w:val="DefaultParagraphFont"/>
    <w:uiPriority w:val="99"/>
    <w:rsid w:val="00CA323C"/>
    <w:rPr>
      <w:color w:val="0000FF"/>
      <w:u w:val="single"/>
    </w:rPr>
  </w:style>
  <w:style w:type="character" w:customStyle="1" w:styleId="BodyTextChar">
    <w:name w:val="Body Text Char"/>
    <w:basedOn w:val="DefaultParagraphFont"/>
    <w:rsid w:val="00CA323C"/>
    <w:rPr>
      <w:sz w:val="24"/>
    </w:rPr>
  </w:style>
  <w:style w:type="character" w:customStyle="1" w:styleId="Absatz-Standardschriftart">
    <w:name w:val="Absatz-Standardschriftart"/>
    <w:rsid w:val="00CA323C"/>
  </w:style>
  <w:style w:type="character" w:customStyle="1" w:styleId="WW-Absatz-Standardschriftart">
    <w:name w:val="WW-Absatz-Standardschriftart"/>
    <w:rsid w:val="00CA323C"/>
  </w:style>
  <w:style w:type="character" w:customStyle="1" w:styleId="WW-Absatz-Standardschriftart1">
    <w:name w:val="WW-Absatz-Standardschriftart1"/>
    <w:rsid w:val="00CA323C"/>
  </w:style>
  <w:style w:type="character" w:customStyle="1" w:styleId="WW-Absatz-Standardschriftart11">
    <w:name w:val="WW-Absatz-Standardschriftart11"/>
    <w:rsid w:val="00CA323C"/>
  </w:style>
  <w:style w:type="character" w:customStyle="1" w:styleId="WW-Absatz-Standardschriftart111">
    <w:name w:val="WW-Absatz-Standardschriftart111"/>
    <w:rsid w:val="00CA323C"/>
  </w:style>
  <w:style w:type="character" w:customStyle="1" w:styleId="WW-Absatz-Standardschriftart1111">
    <w:name w:val="WW-Absatz-Standardschriftart1111"/>
    <w:rsid w:val="00CA323C"/>
  </w:style>
  <w:style w:type="character" w:customStyle="1" w:styleId="WW-Absatz-Standardschriftart11111">
    <w:name w:val="WW-Absatz-Standardschriftart11111"/>
    <w:rsid w:val="00CA323C"/>
  </w:style>
  <w:style w:type="character" w:customStyle="1" w:styleId="Bullets">
    <w:name w:val="Bullets"/>
    <w:rsid w:val="00CA323C"/>
    <w:rPr>
      <w:rFonts w:ascii="OpenSymbol" w:eastAsia="OpenSymbol" w:hAnsi="OpenSymbol" w:cs="OpenSymbol"/>
    </w:rPr>
  </w:style>
  <w:style w:type="character" w:customStyle="1" w:styleId="NumberingSymbols">
    <w:name w:val="Numbering Symbols"/>
    <w:rsid w:val="00CA323C"/>
  </w:style>
  <w:style w:type="character" w:styleId="CommentReference">
    <w:name w:val="annotation reference"/>
    <w:basedOn w:val="DefaultParagraphFont"/>
    <w:rsid w:val="00CA323C"/>
    <w:rPr>
      <w:sz w:val="16"/>
      <w:szCs w:val="16"/>
    </w:rPr>
  </w:style>
  <w:style w:type="character" w:customStyle="1" w:styleId="CommentTextChar">
    <w:name w:val="Comment Text Char"/>
    <w:basedOn w:val="DefaultParagraphFont"/>
    <w:rsid w:val="00CA323C"/>
  </w:style>
  <w:style w:type="character" w:customStyle="1" w:styleId="CommentSubjectChar">
    <w:name w:val="Comment Subject Char"/>
    <w:basedOn w:val="CommentTextChar"/>
    <w:rsid w:val="00CA323C"/>
    <w:rPr>
      <w:b/>
      <w:bCs/>
    </w:rPr>
  </w:style>
  <w:style w:type="character" w:customStyle="1" w:styleId="BalloonTextChar">
    <w:name w:val="Balloon Text Char"/>
    <w:basedOn w:val="DefaultParagraphFont"/>
    <w:rsid w:val="00CA323C"/>
    <w:rPr>
      <w:rFonts w:ascii="Tahoma" w:hAnsi="Tahoma" w:cs="Tahoma"/>
      <w:sz w:val="16"/>
      <w:szCs w:val="16"/>
    </w:rPr>
  </w:style>
  <w:style w:type="character" w:customStyle="1" w:styleId="IndexLink">
    <w:name w:val="Index Link"/>
    <w:rsid w:val="00CA323C"/>
  </w:style>
  <w:style w:type="character" w:customStyle="1" w:styleId="FootnoteCharacters">
    <w:name w:val="Footnote Characters"/>
    <w:rsid w:val="00CA323C"/>
  </w:style>
  <w:style w:type="character" w:styleId="FootnoteReference">
    <w:name w:val="footnote reference"/>
    <w:rsid w:val="00CA323C"/>
    <w:rPr>
      <w:vertAlign w:val="superscript"/>
    </w:rPr>
  </w:style>
  <w:style w:type="character" w:customStyle="1" w:styleId="EndnoteCharacters">
    <w:name w:val="Endnote Characters"/>
    <w:rsid w:val="00CA323C"/>
  </w:style>
  <w:style w:type="character" w:styleId="EndnoteReference">
    <w:name w:val="endnote reference"/>
    <w:rsid w:val="00CA323C"/>
    <w:rPr>
      <w:vertAlign w:val="superscript"/>
    </w:rPr>
  </w:style>
  <w:style w:type="character" w:styleId="FollowedHyperlink">
    <w:name w:val="FollowedHyperlink"/>
    <w:rsid w:val="00CA323C"/>
    <w:rPr>
      <w:color w:val="800000"/>
      <w:u w:val="single"/>
    </w:rPr>
  </w:style>
  <w:style w:type="paragraph" w:customStyle="1" w:styleId="Heading">
    <w:name w:val="Heading"/>
    <w:basedOn w:val="Normal"/>
    <w:next w:val="BodyText"/>
    <w:rsid w:val="00CA323C"/>
    <w:pPr>
      <w:keepNext/>
      <w:spacing w:before="240" w:after="120"/>
    </w:pPr>
    <w:rPr>
      <w:rFonts w:ascii="Arial" w:eastAsia="Lucida Sans Unicode" w:hAnsi="Arial" w:cs="Mangal"/>
      <w:sz w:val="28"/>
      <w:szCs w:val="28"/>
    </w:rPr>
  </w:style>
  <w:style w:type="paragraph" w:styleId="BodyText">
    <w:name w:val="Body Text"/>
    <w:basedOn w:val="Normal"/>
    <w:rsid w:val="00CA323C"/>
    <w:pPr>
      <w:spacing w:after="120"/>
    </w:pPr>
  </w:style>
  <w:style w:type="paragraph" w:styleId="List">
    <w:name w:val="List"/>
    <w:basedOn w:val="BodyText"/>
    <w:rsid w:val="00CA323C"/>
    <w:rPr>
      <w:rFonts w:cs="Mangal"/>
    </w:rPr>
  </w:style>
  <w:style w:type="paragraph" w:styleId="Caption">
    <w:name w:val="caption"/>
    <w:basedOn w:val="Normal"/>
    <w:next w:val="Normal"/>
    <w:qFormat/>
    <w:rsid w:val="00CA323C"/>
    <w:pPr>
      <w:spacing w:before="120" w:after="120"/>
      <w:ind w:firstLine="0"/>
      <w:jc w:val="center"/>
    </w:pPr>
    <w:rPr>
      <w:bCs/>
    </w:rPr>
  </w:style>
  <w:style w:type="paragraph" w:customStyle="1" w:styleId="Index">
    <w:name w:val="Index"/>
    <w:basedOn w:val="Normal"/>
    <w:rsid w:val="00CA323C"/>
    <w:pPr>
      <w:suppressLineNumbers/>
    </w:pPr>
    <w:rPr>
      <w:rFonts w:cs="Mangal"/>
    </w:rPr>
  </w:style>
  <w:style w:type="paragraph" w:styleId="TOC1">
    <w:name w:val="toc 1"/>
    <w:basedOn w:val="Normal"/>
    <w:next w:val="Normal"/>
    <w:uiPriority w:val="39"/>
    <w:rsid w:val="00CA323C"/>
  </w:style>
  <w:style w:type="paragraph" w:customStyle="1" w:styleId="Code">
    <w:name w:val="Code"/>
    <w:basedOn w:val="Normal"/>
    <w:rsid w:val="00CA323C"/>
    <w:pPr>
      <w:jc w:val="left"/>
    </w:pPr>
    <w:rPr>
      <w:rFonts w:ascii="Courier New" w:hAnsi="Courier New" w:cs="Courier New"/>
      <w:sz w:val="18"/>
    </w:rPr>
  </w:style>
  <w:style w:type="paragraph" w:styleId="TOC2">
    <w:name w:val="toc 2"/>
    <w:basedOn w:val="Normal"/>
    <w:next w:val="Normal"/>
    <w:uiPriority w:val="39"/>
    <w:rsid w:val="00CA323C"/>
    <w:pPr>
      <w:ind w:left="200"/>
    </w:pPr>
  </w:style>
  <w:style w:type="paragraph" w:styleId="Header">
    <w:name w:val="header"/>
    <w:basedOn w:val="Normal"/>
    <w:rsid w:val="00CA323C"/>
    <w:pPr>
      <w:pBdr>
        <w:top w:val="none" w:sz="0" w:space="0" w:color="000000"/>
        <w:left w:val="none" w:sz="0" w:space="0" w:color="000000"/>
        <w:bottom w:val="single" w:sz="4" w:space="1" w:color="000000"/>
        <w:right w:val="none" w:sz="0" w:space="0" w:color="000000"/>
      </w:pBdr>
      <w:ind w:firstLine="0"/>
      <w:jc w:val="right"/>
    </w:pPr>
    <w:rPr>
      <w:sz w:val="20"/>
    </w:rPr>
  </w:style>
  <w:style w:type="paragraph" w:styleId="Footer">
    <w:name w:val="footer"/>
    <w:basedOn w:val="Normal"/>
    <w:rsid w:val="00CA323C"/>
    <w:pPr>
      <w:ind w:firstLine="0"/>
    </w:pPr>
    <w:rPr>
      <w:sz w:val="20"/>
    </w:rPr>
  </w:style>
  <w:style w:type="paragraph" w:styleId="TOC3">
    <w:name w:val="toc 3"/>
    <w:basedOn w:val="Normal"/>
    <w:next w:val="Normal"/>
    <w:uiPriority w:val="39"/>
    <w:rsid w:val="00CA323C"/>
    <w:pPr>
      <w:ind w:left="400"/>
    </w:pPr>
  </w:style>
  <w:style w:type="paragraph" w:styleId="TOC4">
    <w:name w:val="toc 4"/>
    <w:basedOn w:val="Normal"/>
    <w:next w:val="Normal"/>
    <w:rsid w:val="00CA323C"/>
    <w:pPr>
      <w:ind w:left="600"/>
    </w:pPr>
  </w:style>
  <w:style w:type="paragraph" w:styleId="TOC5">
    <w:name w:val="toc 5"/>
    <w:basedOn w:val="Normal"/>
    <w:next w:val="Normal"/>
    <w:rsid w:val="00CA323C"/>
    <w:pPr>
      <w:ind w:left="800"/>
    </w:pPr>
  </w:style>
  <w:style w:type="paragraph" w:styleId="TOC6">
    <w:name w:val="toc 6"/>
    <w:basedOn w:val="Normal"/>
    <w:next w:val="Normal"/>
    <w:rsid w:val="00CA323C"/>
    <w:pPr>
      <w:ind w:left="1000"/>
    </w:pPr>
  </w:style>
  <w:style w:type="paragraph" w:styleId="TOC7">
    <w:name w:val="toc 7"/>
    <w:basedOn w:val="Normal"/>
    <w:next w:val="Normal"/>
    <w:rsid w:val="00CA323C"/>
    <w:pPr>
      <w:ind w:left="1200"/>
    </w:pPr>
  </w:style>
  <w:style w:type="paragraph" w:styleId="TOC8">
    <w:name w:val="toc 8"/>
    <w:basedOn w:val="Normal"/>
    <w:next w:val="Normal"/>
    <w:rsid w:val="00CA323C"/>
    <w:pPr>
      <w:ind w:left="1400"/>
    </w:pPr>
  </w:style>
  <w:style w:type="paragraph" w:styleId="TOC9">
    <w:name w:val="toc 9"/>
    <w:basedOn w:val="Normal"/>
    <w:next w:val="Normal"/>
    <w:rsid w:val="00CA323C"/>
    <w:pPr>
      <w:ind w:left="1600"/>
    </w:pPr>
  </w:style>
  <w:style w:type="paragraph" w:styleId="DocumentMap">
    <w:name w:val="Document Map"/>
    <w:basedOn w:val="Normal"/>
    <w:rsid w:val="00CA323C"/>
    <w:rPr>
      <w:rFonts w:ascii="Tahoma" w:hAnsi="Tahoma" w:cs="Tahoma"/>
      <w:sz w:val="20"/>
    </w:rPr>
  </w:style>
  <w:style w:type="paragraph" w:customStyle="1" w:styleId="ime">
    <w:name w:val="ime"/>
    <w:basedOn w:val="Normal"/>
    <w:rsid w:val="00CA323C"/>
    <w:pPr>
      <w:spacing w:before="1440" w:after="120"/>
      <w:ind w:firstLine="0"/>
      <w:jc w:val="center"/>
    </w:pPr>
    <w:rPr>
      <w:rFonts w:ascii="VogueBold" w:hAnsi="VogueBold" w:cs="VogueBold"/>
      <w:kern w:val="2"/>
      <w:sz w:val="30"/>
    </w:rPr>
  </w:style>
  <w:style w:type="paragraph" w:customStyle="1" w:styleId="tab">
    <w:name w:val="tab"/>
    <w:basedOn w:val="Normal"/>
    <w:rsid w:val="00CA323C"/>
    <w:pPr>
      <w:spacing w:before="60" w:after="120"/>
      <w:ind w:firstLine="0"/>
    </w:pPr>
    <w:rPr>
      <w:rFonts w:ascii="TimesRoman" w:hAnsi="TimesRoman" w:cs="TimesRoman"/>
      <w:kern w:val="2"/>
      <w:sz w:val="20"/>
    </w:rPr>
  </w:style>
  <w:style w:type="paragraph" w:styleId="TableofFigures">
    <w:name w:val="table of figures"/>
    <w:basedOn w:val="Normal"/>
    <w:next w:val="Normal"/>
    <w:rsid w:val="00CA323C"/>
  </w:style>
  <w:style w:type="paragraph" w:customStyle="1" w:styleId="TableContents">
    <w:name w:val="Table Contents"/>
    <w:basedOn w:val="Normal"/>
    <w:rsid w:val="00CA323C"/>
    <w:pPr>
      <w:suppressLineNumbers/>
    </w:pPr>
  </w:style>
  <w:style w:type="paragraph" w:customStyle="1" w:styleId="TableHeading">
    <w:name w:val="Table Heading"/>
    <w:basedOn w:val="TableContents"/>
    <w:rsid w:val="00CA323C"/>
    <w:pPr>
      <w:jc w:val="center"/>
    </w:pPr>
    <w:rPr>
      <w:b/>
      <w:bCs/>
    </w:rPr>
  </w:style>
  <w:style w:type="paragraph" w:customStyle="1" w:styleId="Contents10">
    <w:name w:val="Contents 10"/>
    <w:basedOn w:val="Index"/>
    <w:rsid w:val="00CA323C"/>
    <w:pPr>
      <w:ind w:left="2547" w:firstLine="0"/>
    </w:pPr>
  </w:style>
  <w:style w:type="paragraph" w:styleId="CommentText">
    <w:name w:val="annotation text"/>
    <w:basedOn w:val="Normal"/>
    <w:rsid w:val="00CA323C"/>
    <w:rPr>
      <w:sz w:val="20"/>
    </w:rPr>
  </w:style>
  <w:style w:type="paragraph" w:styleId="CommentSubject">
    <w:name w:val="annotation subject"/>
    <w:basedOn w:val="CommentText"/>
    <w:next w:val="CommentText"/>
    <w:rsid w:val="00CA323C"/>
    <w:rPr>
      <w:b/>
      <w:bCs/>
    </w:rPr>
  </w:style>
  <w:style w:type="paragraph" w:styleId="BalloonText">
    <w:name w:val="Balloon Text"/>
    <w:basedOn w:val="Normal"/>
    <w:rsid w:val="00CA323C"/>
    <w:pPr>
      <w:spacing w:line="240" w:lineRule="auto"/>
    </w:pPr>
    <w:rPr>
      <w:rFonts w:ascii="Tahoma" w:hAnsi="Tahoma" w:cs="Tahoma"/>
      <w:sz w:val="16"/>
      <w:szCs w:val="16"/>
    </w:rPr>
  </w:style>
  <w:style w:type="paragraph" w:customStyle="1" w:styleId="Bibliography1">
    <w:name w:val="Bibliography 1"/>
    <w:basedOn w:val="Index"/>
    <w:rsid w:val="00CA323C"/>
    <w:pPr>
      <w:tabs>
        <w:tab w:val="right" w:leader="dot" w:pos="9071"/>
      </w:tabs>
      <w:ind w:firstLine="0"/>
    </w:pPr>
  </w:style>
  <w:style w:type="paragraph" w:customStyle="1" w:styleId="Illustration">
    <w:name w:val="Illustration"/>
    <w:basedOn w:val="Caption"/>
    <w:rsid w:val="00CA323C"/>
  </w:style>
  <w:style w:type="paragraph" w:customStyle="1" w:styleId="ObjectIndexHeading">
    <w:name w:val="Object Index Heading"/>
    <w:basedOn w:val="Heading"/>
    <w:rsid w:val="00CA323C"/>
    <w:pPr>
      <w:suppressLineNumbers/>
      <w:ind w:firstLine="0"/>
    </w:pPr>
    <w:rPr>
      <w:b/>
      <w:bCs/>
      <w:sz w:val="32"/>
      <w:szCs w:val="32"/>
    </w:rPr>
  </w:style>
  <w:style w:type="paragraph" w:styleId="TOAHeading">
    <w:name w:val="toa heading"/>
    <w:basedOn w:val="Heading"/>
    <w:rsid w:val="00CA323C"/>
    <w:pPr>
      <w:suppressLineNumbers/>
      <w:ind w:firstLine="0"/>
    </w:pPr>
    <w:rPr>
      <w:b/>
      <w:bCs/>
      <w:sz w:val="32"/>
      <w:szCs w:val="32"/>
    </w:rPr>
  </w:style>
  <w:style w:type="paragraph" w:customStyle="1" w:styleId="IllustrationIndex1">
    <w:name w:val="Illustration Index 1"/>
    <w:basedOn w:val="Index"/>
    <w:rsid w:val="00CA323C"/>
    <w:pPr>
      <w:tabs>
        <w:tab w:val="right" w:leader="dot" w:pos="9071"/>
      </w:tabs>
      <w:ind w:firstLine="0"/>
    </w:pPr>
  </w:style>
  <w:style w:type="paragraph" w:customStyle="1" w:styleId="a">
    <w:name w:val="Слика"/>
    <w:basedOn w:val="Caption"/>
    <w:rsid w:val="00CA323C"/>
  </w:style>
  <w:style w:type="paragraph" w:customStyle="1" w:styleId="UserIndexHeading">
    <w:name w:val="User Index Heading"/>
    <w:basedOn w:val="Heading"/>
    <w:rsid w:val="00CA323C"/>
    <w:pPr>
      <w:suppressLineNumbers/>
      <w:ind w:firstLine="0"/>
    </w:pPr>
    <w:rPr>
      <w:b/>
      <w:bCs/>
      <w:sz w:val="32"/>
      <w:szCs w:val="32"/>
    </w:rPr>
  </w:style>
  <w:style w:type="paragraph" w:customStyle="1" w:styleId="TableIndex1">
    <w:name w:val="Table Index 1"/>
    <w:basedOn w:val="Index"/>
    <w:rsid w:val="00CA323C"/>
    <w:pPr>
      <w:tabs>
        <w:tab w:val="right" w:leader="dot" w:pos="9071"/>
      </w:tabs>
      <w:ind w:firstLine="0"/>
    </w:pPr>
  </w:style>
  <w:style w:type="paragraph" w:customStyle="1" w:styleId="Text">
    <w:name w:val="Text"/>
    <w:basedOn w:val="Caption"/>
    <w:rsid w:val="00CA323C"/>
  </w:style>
  <w:style w:type="paragraph" w:customStyle="1" w:styleId="FrameContents">
    <w:name w:val="Frame Contents"/>
    <w:basedOn w:val="Normal"/>
    <w:rsid w:val="00CA323C"/>
  </w:style>
  <w:style w:type="paragraph" w:styleId="FootnoteText">
    <w:name w:val="footnote text"/>
    <w:basedOn w:val="Normal"/>
    <w:rsid w:val="00CA323C"/>
    <w:pPr>
      <w:suppressLineNumbers/>
      <w:ind w:left="339" w:hanging="339"/>
    </w:pPr>
    <w:rPr>
      <w:sz w:val="20"/>
    </w:rPr>
  </w:style>
  <w:style w:type="paragraph" w:styleId="EndnoteText">
    <w:name w:val="endnote text"/>
    <w:basedOn w:val="Normal"/>
    <w:rsid w:val="00CA323C"/>
    <w:pPr>
      <w:suppressLineNumbers/>
      <w:ind w:left="339" w:hanging="339"/>
    </w:pPr>
    <w:rPr>
      <w:sz w:val="20"/>
    </w:rPr>
  </w:style>
  <w:style w:type="paragraph" w:customStyle="1" w:styleId="PreformattedText">
    <w:name w:val="Preformatted Text"/>
    <w:basedOn w:val="Normal"/>
    <w:rsid w:val="00CA323C"/>
    <w:rPr>
      <w:rFonts w:ascii="Liberation Mono" w:eastAsia="Nimbus Mono L" w:hAnsi="Liberation Mono" w:cs="Liberation Mono"/>
      <w:sz w:val="20"/>
    </w:rPr>
  </w:style>
  <w:style w:type="paragraph" w:styleId="ListParagraph">
    <w:name w:val="List Paragraph"/>
    <w:basedOn w:val="Normal"/>
    <w:uiPriority w:val="34"/>
    <w:qFormat/>
    <w:rsid w:val="008B683D"/>
    <w:pPr>
      <w:ind w:left="720"/>
      <w:contextualSpacing/>
    </w:pPr>
  </w:style>
  <w:style w:type="paragraph" w:customStyle="1" w:styleId="Default">
    <w:name w:val="Default"/>
    <w:rsid w:val="00177ED4"/>
    <w:pPr>
      <w:autoSpaceDE w:val="0"/>
      <w:autoSpaceDN w:val="0"/>
      <w:adjustRightInd w:val="0"/>
    </w:pPr>
    <w:rPr>
      <w:rFonts w:ascii="Calibri" w:hAnsi="Calibri" w:cs="Calibri"/>
      <w:color w:val="000000"/>
      <w:sz w:val="24"/>
      <w:szCs w:val="24"/>
    </w:rPr>
  </w:style>
  <w:style w:type="character" w:customStyle="1" w:styleId="moduletitlelink">
    <w:name w:val="module__title__link"/>
    <w:basedOn w:val="DefaultParagraphFont"/>
    <w:rsid w:val="00177ED4"/>
  </w:style>
  <w:style w:type="paragraph" w:styleId="NoSpacing">
    <w:name w:val="No Spacing"/>
    <w:uiPriority w:val="1"/>
    <w:qFormat/>
    <w:rsid w:val="00940C42"/>
    <w:pPr>
      <w:suppressAutoHyphens/>
      <w:ind w:firstLine="567"/>
      <w:jc w:val="both"/>
    </w:pPr>
    <w:rPr>
      <w:sz w:val="24"/>
      <w:lang w:eastAsia="zh-CN"/>
    </w:rPr>
  </w:style>
  <w:style w:type="table" w:styleId="TableGrid">
    <w:name w:val="Table Grid"/>
    <w:basedOn w:val="TableNormal"/>
    <w:uiPriority w:val="59"/>
    <w:rsid w:val="0024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A62DB"/>
    <w:pPr>
      <w:keepLines/>
      <w:pageBreakBefore w:val="0"/>
      <w:numPr>
        <w:numId w:val="0"/>
      </w:numPr>
      <w:suppressAutoHyphens w:val="0"/>
      <w:spacing w:before="480" w:after="0" w:line="276" w:lineRule="auto"/>
      <w:ind w:right="0"/>
      <w:jc w:val="left"/>
      <w:outlineLvl w:val="9"/>
    </w:pPr>
    <w:rPr>
      <w:rFonts w:asciiTheme="majorHAnsi" w:eastAsiaTheme="majorEastAsia" w:hAnsiTheme="majorHAnsi" w:cstheme="majorBidi"/>
      <w:color w:val="365F91" w:themeColor="accent1" w:themeShade="BF"/>
      <w:kern w:val="0"/>
      <w:sz w:val="28"/>
      <w:szCs w:val="28"/>
      <w:lang w:eastAsia="en-US"/>
    </w:rPr>
  </w:style>
</w:styles>
</file>

<file path=word/webSettings.xml><?xml version="1.0" encoding="utf-8"?>
<w:webSettings xmlns:r="http://schemas.openxmlformats.org/officeDocument/2006/relationships" xmlns:w="http://schemas.openxmlformats.org/wordprocessingml/2006/main">
  <w:divs>
    <w:div w:id="414013420">
      <w:bodyDiv w:val="1"/>
      <w:marLeft w:val="0"/>
      <w:marRight w:val="0"/>
      <w:marTop w:val="0"/>
      <w:marBottom w:val="0"/>
      <w:divBdr>
        <w:top w:val="none" w:sz="0" w:space="0" w:color="auto"/>
        <w:left w:val="none" w:sz="0" w:space="0" w:color="auto"/>
        <w:bottom w:val="none" w:sz="0" w:space="0" w:color="auto"/>
        <w:right w:val="none" w:sz="0" w:space="0" w:color="auto"/>
      </w:divBdr>
    </w:div>
    <w:div w:id="731120933">
      <w:bodyDiv w:val="1"/>
      <w:marLeft w:val="0"/>
      <w:marRight w:val="0"/>
      <w:marTop w:val="0"/>
      <w:marBottom w:val="0"/>
      <w:divBdr>
        <w:top w:val="none" w:sz="0" w:space="0" w:color="auto"/>
        <w:left w:val="none" w:sz="0" w:space="0" w:color="auto"/>
        <w:bottom w:val="none" w:sz="0" w:space="0" w:color="auto"/>
        <w:right w:val="none" w:sz="0" w:space="0" w:color="auto"/>
      </w:divBdr>
      <w:divsChild>
        <w:div w:id="368992948">
          <w:marLeft w:val="0"/>
          <w:marRight w:val="0"/>
          <w:marTop w:val="0"/>
          <w:marBottom w:val="0"/>
          <w:divBdr>
            <w:top w:val="none" w:sz="0" w:space="0" w:color="auto"/>
            <w:left w:val="none" w:sz="0" w:space="0" w:color="auto"/>
            <w:bottom w:val="none" w:sz="0" w:space="0" w:color="auto"/>
            <w:right w:val="none" w:sz="0" w:space="0" w:color="auto"/>
          </w:divBdr>
        </w:div>
      </w:divsChild>
    </w:div>
    <w:div w:id="1785802176">
      <w:bodyDiv w:val="1"/>
      <w:marLeft w:val="0"/>
      <w:marRight w:val="0"/>
      <w:marTop w:val="0"/>
      <w:marBottom w:val="0"/>
      <w:divBdr>
        <w:top w:val="none" w:sz="0" w:space="0" w:color="auto"/>
        <w:left w:val="none" w:sz="0" w:space="0" w:color="auto"/>
        <w:bottom w:val="none" w:sz="0" w:space="0" w:color="auto"/>
        <w:right w:val="none" w:sz="0" w:space="0" w:color="auto"/>
      </w:divBdr>
    </w:div>
    <w:div w:id="1945771962">
      <w:bodyDiv w:val="1"/>
      <w:marLeft w:val="0"/>
      <w:marRight w:val="0"/>
      <w:marTop w:val="0"/>
      <w:marBottom w:val="0"/>
      <w:divBdr>
        <w:top w:val="none" w:sz="0" w:space="0" w:color="auto"/>
        <w:left w:val="none" w:sz="0" w:space="0" w:color="auto"/>
        <w:bottom w:val="none" w:sz="0" w:space="0" w:color="auto"/>
        <w:right w:val="none" w:sz="0" w:space="0" w:color="auto"/>
      </w:divBdr>
    </w:div>
    <w:div w:id="212896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8.xml"/><Relationship Id="rId42" Type="http://schemas.openxmlformats.org/officeDocument/2006/relationships/header" Target="header18.xml"/><Relationship Id="rId47" Type="http://schemas.openxmlformats.org/officeDocument/2006/relationships/footer" Target="footer20.xml"/><Relationship Id="rId63" Type="http://schemas.openxmlformats.org/officeDocument/2006/relationships/image" Target="media/image16.png"/><Relationship Id="rId68" Type="http://schemas.openxmlformats.org/officeDocument/2006/relationships/image" Target="media/image21.png"/><Relationship Id="rId84" Type="http://schemas.openxmlformats.org/officeDocument/2006/relationships/header" Target="header27.xml"/><Relationship Id="rId89" Type="http://schemas.openxmlformats.org/officeDocument/2006/relationships/footer" Target="footer29.xml"/><Relationship Id="rId7" Type="http://schemas.openxmlformats.org/officeDocument/2006/relationships/endnotes" Target="endnotes.xml"/><Relationship Id="rId71" Type="http://schemas.openxmlformats.org/officeDocument/2006/relationships/header" Target="header23.xml"/><Relationship Id="rId92" Type="http://schemas.openxmlformats.org/officeDocument/2006/relationships/header" Target="header3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1.xml"/><Relationship Id="rId107" Type="http://schemas.openxmlformats.org/officeDocument/2006/relationships/glossaryDocument" Target="glossary/document.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footer" Target="footer15.xml"/><Relationship Id="rId40" Type="http://schemas.openxmlformats.org/officeDocument/2006/relationships/footer" Target="footer16.xml"/><Relationship Id="rId45" Type="http://schemas.openxmlformats.org/officeDocument/2006/relationships/header" Target="header20.xm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header" Target="header24.xml"/><Relationship Id="rId79" Type="http://schemas.openxmlformats.org/officeDocument/2006/relationships/image" Target="media/image26.png"/><Relationship Id="rId87" Type="http://schemas.openxmlformats.org/officeDocument/2006/relationships/header" Target="header29.xml"/><Relationship Id="rId102" Type="http://schemas.openxmlformats.org/officeDocument/2006/relationships/footer" Target="footer34.xml"/><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footer" Target="footer25.xml"/><Relationship Id="rId90" Type="http://schemas.openxmlformats.org/officeDocument/2006/relationships/header" Target="header30.xml"/><Relationship Id="rId95" Type="http://schemas.openxmlformats.org/officeDocument/2006/relationships/footer" Target="footer32.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footer" Target="footer14.xml"/><Relationship Id="rId43" Type="http://schemas.openxmlformats.org/officeDocument/2006/relationships/footer" Target="footer18.xml"/><Relationship Id="rId48" Type="http://schemas.openxmlformats.org/officeDocument/2006/relationships/header" Target="header21.xml"/><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image" Target="media/image22.jpeg"/><Relationship Id="rId77" Type="http://schemas.openxmlformats.org/officeDocument/2006/relationships/image" Target="media/image24.png"/><Relationship Id="rId100" Type="http://schemas.openxmlformats.org/officeDocument/2006/relationships/header" Target="header34.xml"/><Relationship Id="rId105" Type="http://schemas.openxmlformats.org/officeDocument/2006/relationships/footer" Target="footer36.xml"/><Relationship Id="rId8" Type="http://schemas.openxmlformats.org/officeDocument/2006/relationships/header" Target="header1.xml"/><Relationship Id="rId51" Type="http://schemas.openxmlformats.org/officeDocument/2006/relationships/image" Target="media/image4.png"/><Relationship Id="rId72" Type="http://schemas.openxmlformats.org/officeDocument/2006/relationships/footer" Target="footer22.xml"/><Relationship Id="rId80" Type="http://schemas.openxmlformats.org/officeDocument/2006/relationships/header" Target="header25.xml"/><Relationship Id="rId85" Type="http://schemas.openxmlformats.org/officeDocument/2006/relationships/footer" Target="footer27.xml"/><Relationship Id="rId93" Type="http://schemas.openxmlformats.org/officeDocument/2006/relationships/header" Target="header32.xml"/><Relationship Id="rId98" Type="http://schemas.openxmlformats.org/officeDocument/2006/relationships/hyperlink" Target="https://upload.wikimedia.org/wikipedia/commons/thumb/b/bc/CAN_ISO11898-2_Network.png/1024px-CAN_ISO11898-2_Network.png"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4.xml"/><Relationship Id="rId38" Type="http://schemas.openxmlformats.org/officeDocument/2006/relationships/header" Target="header16.xml"/><Relationship Id="rId46" Type="http://schemas.openxmlformats.org/officeDocument/2006/relationships/footer" Target="footer19.xml"/><Relationship Id="rId59" Type="http://schemas.openxmlformats.org/officeDocument/2006/relationships/image" Target="media/image12.png"/><Relationship Id="rId67" Type="http://schemas.openxmlformats.org/officeDocument/2006/relationships/image" Target="media/image20.png"/><Relationship Id="rId103" Type="http://schemas.openxmlformats.org/officeDocument/2006/relationships/footer" Target="footer35.xml"/><Relationship Id="rId108"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footer" Target="footer17.xm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header" Target="header22.xml"/><Relationship Id="rId75" Type="http://schemas.openxmlformats.org/officeDocument/2006/relationships/footer" Target="footer24.xml"/><Relationship Id="rId83" Type="http://schemas.openxmlformats.org/officeDocument/2006/relationships/footer" Target="footer26.xml"/><Relationship Id="rId88" Type="http://schemas.openxmlformats.org/officeDocument/2006/relationships/footer" Target="footer28.xml"/><Relationship Id="rId91" Type="http://schemas.openxmlformats.org/officeDocument/2006/relationships/footer" Target="footer30.xml"/><Relationship Id="rId96" Type="http://schemas.openxmlformats.org/officeDocument/2006/relationships/header" Target="header3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eader" Target="header15.xml"/><Relationship Id="rId49" Type="http://schemas.openxmlformats.org/officeDocument/2006/relationships/footer" Target="footer21.xml"/><Relationship Id="rId57" Type="http://schemas.openxmlformats.org/officeDocument/2006/relationships/image" Target="media/image10.pn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header" Target="header19.xm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footer" Target="footer23.xml"/><Relationship Id="rId78" Type="http://schemas.openxmlformats.org/officeDocument/2006/relationships/image" Target="media/image25.png"/><Relationship Id="rId81" Type="http://schemas.openxmlformats.org/officeDocument/2006/relationships/header" Target="header26.xml"/><Relationship Id="rId86" Type="http://schemas.openxmlformats.org/officeDocument/2006/relationships/header" Target="header28.xml"/><Relationship Id="rId94" Type="http://schemas.openxmlformats.org/officeDocument/2006/relationships/footer" Target="footer31.xml"/><Relationship Id="rId99" Type="http://schemas.openxmlformats.org/officeDocument/2006/relationships/hyperlink" Target="https://neweagle.net/support/wiki/images/9/9c/DB9-CAN-pinout.jpg" TargetMode="External"/><Relationship Id="rId101" Type="http://schemas.openxmlformats.org/officeDocument/2006/relationships/header" Target="header35.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eader" Target="header17.xml"/><Relationship Id="rId34" Type="http://schemas.openxmlformats.org/officeDocument/2006/relationships/footer" Target="footer13.xml"/><Relationship Id="rId50" Type="http://schemas.openxmlformats.org/officeDocument/2006/relationships/image" Target="media/image3.png"/><Relationship Id="rId55" Type="http://schemas.openxmlformats.org/officeDocument/2006/relationships/image" Target="media/image8.jpeg"/><Relationship Id="rId76" Type="http://schemas.openxmlformats.org/officeDocument/2006/relationships/image" Target="media/image23.png"/><Relationship Id="rId97" Type="http://schemas.openxmlformats.org/officeDocument/2006/relationships/footer" Target="footer33.xml"/><Relationship Id="rId104" Type="http://schemas.openxmlformats.org/officeDocument/2006/relationships/header" Target="header36.xml"/></Relationships>
</file>

<file path=word/_rels/header15.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2.bin"/><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OpenSymbol">
    <w:altName w:val="Arial Unicode MS"/>
    <w:charset w:val="00"/>
    <w:family w:val="auto"/>
    <w:pitch w:val="variable"/>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EE"/>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VogueBold">
    <w:altName w:val="Times New Roman"/>
    <w:charset w:val="00"/>
    <w:family w:val="auto"/>
    <w:pitch w:val="variable"/>
    <w:sig w:usb0="00000000" w:usb1="00000000" w:usb2="00000000" w:usb3="00000000" w:csb0="00000000" w:csb1="00000000"/>
  </w:font>
  <w:font w:name="TimesRoman">
    <w:altName w:val="Times New Roman"/>
    <w:charset w:val="00"/>
    <w:family w:val="auto"/>
    <w:pitch w:val="variable"/>
    <w:sig w:usb0="00000000" w:usb1="00000000" w:usb2="00000000" w:usb3="00000000" w:csb0="00000000" w:csb1="00000000"/>
  </w:font>
  <w:font w:name="Liberation Mono">
    <w:altName w:val="Courier New"/>
    <w:charset w:val="00"/>
    <w:family w:val="modern"/>
    <w:pitch w:val="fixed"/>
    <w:sig w:usb0="00000000" w:usb1="00000000" w:usb2="00000000" w:usb3="00000000" w:csb0="00000000" w:csb1="00000000"/>
  </w:font>
  <w:font w:name="Nimbus Mono L">
    <w:altName w:val="Courier New"/>
    <w:charset w:val="00"/>
    <w:family w:val="modern"/>
    <w:pitch w:val="fixed"/>
    <w:sig w:usb0="00000000" w:usb1="00000000" w:usb2="00000000" w:usb3="00000000" w:csb0="0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Ubuntu Mono">
    <w:altName w:val="MS Mincho"/>
    <w:charset w:val="00"/>
    <w:family w:val="auto"/>
    <w:pitch w:val="fixed"/>
    <w:sig w:usb0="00000000" w:usb1="00000000" w:usb2="00000000" w:usb3="00000000" w:csb0="00000000" w:csb1="00000000"/>
  </w:font>
  <w:font w:name="Noto Sans CJK SC Regular">
    <w:charset w:val="00"/>
    <w:family w:val="auto"/>
    <w:pitch w:val="variable"/>
    <w:sig w:usb0="00000000" w:usb1="00000000" w:usb2="00000000" w:usb3="00000000" w:csb0="00000000" w:csb1="00000000"/>
  </w:font>
  <w:font w:name="FreeSans">
    <w:charset w:val="00"/>
    <w:family w:val="auto"/>
    <w:pitch w:val="variable"/>
    <w:sig w:usb0="00000000" w:usb1="00000000" w:usb2="00000000" w:usb3="00000000" w:csb0="00000000" w:csb1="00000000"/>
  </w:font>
  <w:font w:name="SymbolMT">
    <w:altName w:val="MS Mincho"/>
    <w:panose1 w:val="00000000000000000000"/>
    <w:charset w:val="80"/>
    <w:family w:val="auto"/>
    <w:notTrueType/>
    <w:pitch w:val="default"/>
    <w:sig w:usb0="00000000" w:usb1="08070000" w:usb2="00000010" w:usb3="00000000" w:csb0="0002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33A20"/>
    <w:rsid w:val="008568A6"/>
    <w:rsid w:val="00B802AA"/>
    <w:rsid w:val="00C33A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68A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4E7044515E46729463B31EA061DC28">
    <w:name w:val="2B4E7044515E46729463B31EA061DC28"/>
    <w:rsid w:val="00C33A20"/>
  </w:style>
  <w:style w:type="paragraph" w:customStyle="1" w:styleId="63031B3D64AE40E4B58F1E337380B01B">
    <w:name w:val="63031B3D64AE40E4B58F1E337380B01B"/>
    <w:rsid w:val="00C33A20"/>
  </w:style>
  <w:style w:type="paragraph" w:customStyle="1" w:styleId="7B7702659A4E417D812DCADBD4FAAF16">
    <w:name w:val="7B7702659A4E417D812DCADBD4FAAF16"/>
    <w:rsid w:val="00C33A20"/>
  </w:style>
  <w:style w:type="paragraph" w:customStyle="1" w:styleId="081DFD5168E14D018F2224DB301CC203">
    <w:name w:val="081DFD5168E14D018F2224DB301CC203"/>
    <w:rsid w:val="008568A6"/>
  </w:style>
  <w:style w:type="paragraph" w:customStyle="1" w:styleId="A9EF8423979E470981BDF9904EBFC743">
    <w:name w:val="A9EF8423979E470981BDF9904EBFC743"/>
    <w:rsid w:val="008568A6"/>
  </w:style>
  <w:style w:type="paragraph" w:customStyle="1" w:styleId="6B2DCE2B9EAA48418CDEF2BA8A9A7FA4">
    <w:name w:val="6B2DCE2B9EAA48418CDEF2BA8A9A7FA4"/>
    <w:rsid w:val="008568A6"/>
  </w:style>
  <w:style w:type="paragraph" w:customStyle="1" w:styleId="3345809A6AA845C6B8EEB510BB7241CA">
    <w:name w:val="3345809A6AA845C6B8EEB510BB7241CA"/>
    <w:rsid w:val="008568A6"/>
  </w:style>
  <w:style w:type="paragraph" w:customStyle="1" w:styleId="4D846AA46D0A4C56820D450C3890F884">
    <w:name w:val="4D846AA46D0A4C56820D450C3890F884"/>
    <w:rsid w:val="00B802AA"/>
  </w:style>
  <w:style w:type="paragraph" w:customStyle="1" w:styleId="66FF8ECC56964DCBAF54869C20A1F967">
    <w:name w:val="66FF8ECC56964DCBAF54869C20A1F967"/>
    <w:rsid w:val="00B802AA"/>
  </w:style>
  <w:style w:type="paragraph" w:customStyle="1" w:styleId="3CABC84B6B944B959926DBD5CB47645E">
    <w:name w:val="3CABC84B6B944B959926DBD5CB47645E"/>
    <w:rsid w:val="00B802A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E2A9A6B-56FF-4785-8685-9C00EF8A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TotalTime>
  <Pages>45</Pages>
  <Words>6750</Words>
  <Characters>38477</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
  <LinksUpToDate>false</LinksUpToDate>
  <CharactersWithSpaces>45137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creator>Povazan</dc:creator>
  <cp:lastModifiedBy>fjasic</cp:lastModifiedBy>
  <cp:revision>28</cp:revision>
  <cp:lastPrinted>1601-01-01T00:00:00Z</cp:lastPrinted>
  <dcterms:created xsi:type="dcterms:W3CDTF">2019-06-04T10:56:00Z</dcterms:created>
  <dcterms:modified xsi:type="dcterms:W3CDTF">2019-06-11T14:59:00Z</dcterms:modified>
</cp:coreProperties>
</file>