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Elodea canadensis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2024-07-05T14:34:34Z</dcterms:modified>
  <cp:category/>
</cp:coreProperties>
</file>