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b/>
          <w:sz w:val="24"/>
          <w:szCs w:val="24"/>
          <w:lang w:val="es-ES_tradnl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-97155</wp:posOffset>
                </wp:positionV>
                <wp:extent cx="1143000" cy="342900"/>
                <wp:effectExtent l="31115" t="47625" r="32385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43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ucida Sans Unicode" w:hAnsi="Lucida Sans Unicode" w:eastAsia="Lucida Sans Unicode" w:cs="Lucida Sans Unicode"/>
                                <w:b/>
                                <w:i w:val="false"/>
                                <w:color w:val="000000"/>
                                <w:spacing w:val="1"/>
                                <w:kern w:val="2"/>
                                <w:sz w:val="16"/>
                                <w:szCs w:val="24"/>
                                <w:lang w:val="es-CL" w:bidi="hi-IN"/>
                                <w14:textOutline w14:w="9360" w14:cap="flat" w14:cmpd="sng">
                                  <w14:solidFill>
                                    <w14:srgbClr w14:val="000000"/>
                                  </w14:solidFill>
                                  <w14:miter w14:lim="0"/>
                                </w14:textOutline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AQUI CUIDAMOS LA SEGURIDAD</w:t>
                            </w:r>
                          </w:p>
                        </w:txbxContent>
                      </wps:txbx>
                      <wps:bodyPr wrap="square" fromWordArt="1" lIns="0" tIns="0" rIns="0" bIns="0" anchor="t" anchorCtr="1">
                        <a:prstTxWarp prst="textArchUp">
                          <a:avLst>
                            <a:gd name="adj" fmla="val 10554636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44" coordsize="21600,21600" o:spt="144" adj="11796480" path="al10800,10800,10800,10800@2@14e">
                <v:formulas>
                  <v:f eqn="val #1"/>
                  <v:f eqn="val #0"/>
                  <v:f eqn="sum 0 0 #0"/>
                  <v:f eqn="sumangle #0 0 180"/>
                  <v:f eqn="sumangle #0 0 90"/>
                  <v:f eqn="prod @4 2 1"/>
                  <v:f eqn="sumangle #0 90 0"/>
                  <v:f eqn="prod @6 2 1"/>
                  <v:f eqn="abs #0"/>
                  <v:f eqn="sumangle @8 0 90"/>
                  <v:f eqn="if @9 @7 @5"/>
                  <v:f eqn="sumangle @10 0 360"/>
                  <v:f eqn="if @10 @11 @10"/>
                  <v:f eqn="sumangle @12 0 360"/>
                  <v:f eqn="if @12 @13 @12"/>
                  <v:f eqn="sum 0 0 @14"/>
                  <v:f eqn="val 10800"/>
                  <v:f eqn="cos 10800 #0"/>
                  <v:f eqn="sin 10800 #0"/>
                  <v:f eqn="sum @17 10800 0"/>
                  <v:f eqn="sum @18 10800 0"/>
                  <v:f eqn="sum 10800 0 @17"/>
                  <v:f eqn="if @9 0 21600"/>
                  <v:f eqn="sum 10800 0 @18"/>
                </v:formulas>
                <v:path textpathok="t" o:connecttype="custom" o:connectlocs="10800,@22;@19,@20;@21,@20"/>
                <v:textpath on="t" style="v-text-kern:t" fitpath="t"/>
                <v:handles>
                  <v:h position="@16,#0" polar="10800,10800"/>
                </v:handles>
                <o:lock v:ext="edit" text="t" shapetype="t"/>
              </v:shapetype>
              <v:shape id="shape_0" adj="11528477" fillcolor="black" stroked="t" o:allowincell="f" style="position:absolute;margin-left:0pt;margin-top:-7.65pt;width:89.95pt;height:26.95pt;mso-wrap-style:none;v-text-anchor:middle" type="_x0000_t144">
                <v:path textpathok="t"/>
                <v:textpath on="t" fitshape="t" string="AQUI CUIDAMOS LA SEGURIDAD" style="font-family:&quot;Lucida Sans Unicode&quot;;font-size:8pt;font-weight:bold" trim="t"/>
                <v:fill o:detectmouseclick="t" type="solid" color2="white"/>
                <v:stroke color="black" weight="9360" joinstyle="miter" endcap="flat"/>
                <w10:wrap type="none"/>
              </v:shape>
            </w:pict>
          </mc:Fallback>
        </mc:AlternateContent>
        <w:drawing>
          <wp:inline distT="0" distB="0" distL="0" distR="0">
            <wp:extent cx="1142365" cy="592455"/>
            <wp:effectExtent l="0" t="0" r="0" b="0"/>
            <wp:docPr id="2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5" t="-36" r="-25" b="-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2365" cy="592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  <w:t>ZURGROUP SERVICE SPA</w:t>
      </w:r>
    </w:p>
    <w:p>
      <w:pPr>
        <w:pStyle w:val="Normal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  <w:t>Departamento de Prevención de Riesgos y</w:t>
      </w:r>
    </w:p>
    <w:p>
      <w:pPr>
        <w:pStyle w:val="Normal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  <w:t>Buenas Prácticas Agrícolas</w:t>
      </w:r>
    </w:p>
    <w:p>
      <w:pPr>
        <w:pStyle w:val="Normal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Heading1"/>
        <w:ind w:hanging="0" w:start="0"/>
        <w:rPr>
          <w:sz w:val="24"/>
          <w:szCs w:val="24"/>
        </w:rPr>
      </w:pPr>
      <w:r>
        <w:rPr>
          <w:sz w:val="24"/>
          <w:szCs w:val="24"/>
        </w:rPr>
        <w:t>PST – PR - 007</w:t>
      </w:r>
    </w:p>
    <w:p>
      <w:pPr>
        <w:pStyle w:val="Normal"/>
        <w:jc w:val="center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  <w:t>Procedimiento Seguro para el  Transporte en Buses.</w:t>
      </w:r>
    </w:p>
    <w:p>
      <w:pPr>
        <w:pStyle w:val="Normal"/>
        <w:rPr>
          <w:rFonts w:ascii="Arial" w:hAnsi="Arial" w:cs="Arial"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</w:r>
    </w:p>
    <w:p>
      <w:pPr>
        <w:pStyle w:val="Normal"/>
        <w:jc w:val="both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cs="Arial" w:ascii="Arial" w:hAnsi="Arial"/>
          <w:b/>
          <w:sz w:val="24"/>
          <w:szCs w:val="24"/>
          <w:u w:val="single"/>
          <w:lang w:val="es-MX"/>
        </w:rPr>
        <w:t>OBJETIVO</w:t>
      </w:r>
      <w:r>
        <w:rPr>
          <w:rFonts w:cs="Arial" w:ascii="Arial" w:hAnsi="Arial"/>
          <w:b/>
          <w:sz w:val="24"/>
          <w:szCs w:val="24"/>
          <w:lang w:val="es-MX"/>
        </w:rPr>
        <w:t xml:space="preserve">: </w:t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  <w:t>1) Adoptar las medidas preventivas necesarias durante el transporte en buses desde o hacia los fundos de propiedad de la empresa a fin de eliminar, disminuir o controlar los riesgos inherentes a esta actividad, principalmente los riesgos de choques, colisiones, volcamientos o atropellos.</w:t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  <w:t>2) Contribuir a que el comportamiento de los trabajadores que se transportan en buses, de propiedad de la empresa o de terceros, contribuya a un viaje expedito y seguro, evitando situaciones que pongan en riesgo la integridad física de las personas ó daños a la propiedad.</w:t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u w:val="single"/>
          <w:lang w:val="es-ES_tradnl"/>
        </w:rPr>
        <w:t>Alcance:</w:t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cs="Arial" w:ascii="Arial" w:hAnsi="Arial"/>
          <w:sz w:val="24"/>
          <w:szCs w:val="24"/>
          <w:lang w:val="es-ES_tradnl"/>
        </w:rPr>
        <w:t>Para todos las personas que supervisen, conduzcan ó se transporten en calidad de pasajeros en buses de propiedad de la empresa o de terceros desde o hacia los fundos de propiedad de la empresa.</w:t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ES_tradnl"/>
        </w:rPr>
        <w:t xml:space="preserve"> </w:t>
      </w:r>
    </w:p>
    <w:p>
      <w:pPr>
        <w:pStyle w:val="Normal"/>
        <w:jc w:val="both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cs="Arial" w:ascii="Arial" w:hAnsi="Arial"/>
          <w:b/>
          <w:sz w:val="24"/>
          <w:szCs w:val="24"/>
          <w:u w:val="single"/>
          <w:lang w:val="es-MX"/>
        </w:rPr>
        <w:t>PROCEDIMIENTO</w:t>
      </w:r>
      <w:r>
        <w:rPr>
          <w:rFonts w:cs="Arial" w:ascii="Arial" w:hAnsi="Arial"/>
          <w:b/>
          <w:sz w:val="24"/>
          <w:szCs w:val="24"/>
          <w:lang w:val="es-MX"/>
        </w:rPr>
        <w:t>:</w:t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  <w:t xml:space="preserve">  </w:t>
      </w:r>
    </w:p>
    <w:p>
      <w:pPr>
        <w:pStyle w:val="Textoindependiente2"/>
        <w:jc w:val="both"/>
        <w:rPr>
          <w:rFonts w:ascii="Arial" w:hAnsi="Arial" w:cs="Arial"/>
          <w:szCs w:val="24"/>
          <w:lang w:val="es-CL"/>
        </w:rPr>
      </w:pPr>
      <w:r>
        <w:rPr>
          <w:rFonts w:cs="Arial" w:ascii="Arial" w:hAnsi="Arial"/>
          <w:b/>
          <w:bCs/>
          <w:szCs w:val="24"/>
        </w:rPr>
        <w:t>- AL VIAJAR EN EL BUS EL PASAJERO DEBE</w:t>
      </w:r>
      <w:r>
        <w:rPr>
          <w:rFonts w:cs="Arial" w:ascii="Arial" w:hAnsi="Arial"/>
          <w:b/>
          <w:bCs/>
          <w:szCs w:val="24"/>
          <w:lang w:val="es-CL"/>
        </w:rPr>
        <w:t>:</w:t>
      </w:r>
    </w:p>
    <w:p>
      <w:pPr>
        <w:pStyle w:val="Textoindependiente2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>Mantener el debido orden, respeto y compostura durante el viaje.</w:t>
      </w:r>
    </w:p>
    <w:p>
      <w:pPr>
        <w:pStyle w:val="Textoindependiente2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>No suba o descienda del bus mientras éste se encuentre en movimiento.</w:t>
      </w:r>
    </w:p>
    <w:p>
      <w:pPr>
        <w:pStyle w:val="Textoindependiente2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>No se desplace innecesariamente por el interior del bus mientras éste se encuentre en movimiento.</w:t>
      </w:r>
    </w:p>
    <w:p>
      <w:pPr>
        <w:pStyle w:val="Textoindependiente2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>No corra al interior del bus.</w:t>
      </w:r>
    </w:p>
    <w:p>
      <w:pPr>
        <w:pStyle w:val="Textoindependiente2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>Para subir o bajar use las escalas designadas y hágalo sólo cuando el bus está totalmente detenido.</w:t>
      </w:r>
    </w:p>
    <w:p>
      <w:pPr>
        <w:pStyle w:val="Textoindependiente2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>No distraiga ni presione al conductor.</w:t>
      </w:r>
    </w:p>
    <w:p>
      <w:pPr>
        <w:pStyle w:val="Textoindependiente2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>Durante el viaje no saque ninguna parte del cuerpo fuera del bus.</w:t>
      </w:r>
    </w:p>
    <w:p>
      <w:pPr>
        <w:pStyle w:val="Textoindependiente2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>Está estrictamente prohibido fumar al interior del bus.</w:t>
      </w:r>
    </w:p>
    <w:p>
      <w:pPr>
        <w:pStyle w:val="Textoindependiente2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>Evite dejar abandonados objetos de su pertenencia al interior del bus.</w:t>
      </w:r>
    </w:p>
    <w:p>
      <w:pPr>
        <w:pStyle w:val="Textoindependiente2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>Ceda el asiento a personas de mayor edad.</w:t>
      </w:r>
    </w:p>
    <w:p>
      <w:pPr>
        <w:pStyle w:val="Textoindependiente2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>Contribuya a mantener el aseo en el bus.</w:t>
      </w:r>
    </w:p>
    <w:p>
      <w:pPr>
        <w:pStyle w:val="Textoindependiente2"/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 xml:space="preserve">En caso de emergencia mantenga la calma, permanezca en su asiento a no ser que sea estrictamente necesario abandonar el bus. En este caso hágalo en forma ordenada por las vías destinadas para ello (puertas o salidas de emergencia) y solicite ayuda para atención de heridos a ambulancia, bomberos o carabineros     </w:t>
      </w:r>
    </w:p>
    <w:p>
      <w:pPr>
        <w:pStyle w:val="Textoindependiente2"/>
        <w:jc w:val="both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</w:r>
    </w:p>
    <w:p>
      <w:pPr>
        <w:pStyle w:val="Textoindependiente2"/>
        <w:jc w:val="both"/>
        <w:rPr>
          <w:rFonts w:ascii="Arial" w:hAnsi="Arial" w:cs="Arial"/>
          <w:szCs w:val="24"/>
        </w:rPr>
      </w:pPr>
      <w:r>
        <w:rPr>
          <w:rFonts w:cs="Arial" w:ascii="Arial" w:hAnsi="Arial"/>
          <w:b/>
          <w:bCs/>
          <w:szCs w:val="24"/>
          <w:u w:val="single"/>
        </w:rPr>
        <w:t>RECUERDE</w:t>
      </w:r>
      <w:r>
        <w:rPr>
          <w:rFonts w:cs="Arial" w:ascii="Arial" w:hAnsi="Arial"/>
          <w:b/>
          <w:bCs/>
          <w:szCs w:val="24"/>
        </w:rPr>
        <w:t xml:space="preserve">: EL TRANSPORTE EN BUSES ES UN SERVICIO QUE LA EMPRESA HA PUESTO A SU DISPOSICIÓN.     </w:t>
      </w:r>
      <w:r>
        <w:rPr>
          <w:rFonts w:cs="Arial" w:ascii="Arial" w:hAnsi="Arial"/>
          <w:szCs w:val="24"/>
        </w:rPr>
        <w:t xml:space="preserve"> </w:t>
      </w:r>
    </w:p>
    <w:p>
      <w:pPr>
        <w:pStyle w:val="Textoindependiente2"/>
        <w:jc w:val="both"/>
        <w:rPr>
          <w:rFonts w:ascii="Arial" w:hAnsi="Arial" w:cs="Arial"/>
          <w:szCs w:val="24"/>
        </w:rPr>
      </w:pPr>
      <w:r>
        <w:rPr>
          <w:szCs w:val="24"/>
        </w:rPr>
        <w:t xml:space="preserve">         </w:t>
      </w:r>
    </w:p>
    <w:p>
      <w:pPr>
        <w:pStyle w:val="Normal"/>
        <w:jc w:val="both"/>
        <w:rPr>
          <w:rFonts w:ascii="Arial" w:hAnsi="Arial" w:cs="Arial"/>
          <w:b/>
          <w:sz w:val="24"/>
          <w:szCs w:val="24"/>
          <w:u w:val="single"/>
          <w:lang w:val="es-ES_tradnl"/>
        </w:rPr>
      </w:pPr>
      <w:r>
        <w:rPr>
          <w:rFonts w:cs="Arial" w:ascii="Arial" w:hAnsi="Arial"/>
          <w:b/>
          <w:sz w:val="24"/>
          <w:szCs w:val="24"/>
          <w:u w:val="single"/>
          <w:lang w:val="es-ES_tradnl"/>
        </w:rPr>
        <w:t>Responsabilidades:</w:t>
      </w:r>
    </w:p>
    <w:p>
      <w:pPr>
        <w:pStyle w:val="Normal"/>
        <w:jc w:val="both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  <w:t>1)   De Agrónomos Administradores:</w:t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cs="Arial" w:ascii="Arial" w:hAnsi="Arial"/>
          <w:sz w:val="24"/>
          <w:szCs w:val="24"/>
          <w:lang w:val="es-ES_tradnl"/>
        </w:rPr>
        <w:t xml:space="preserve">1.1 Exigir de la supervisión un efectivo control en el cumplimiento del presente procedimiento. </w:t>
      </w:r>
    </w:p>
    <w:p>
      <w:pPr>
        <w:pStyle w:val="Normal"/>
        <w:jc w:val="both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  <w:t>2)   Del Supervisor y Jefes de Cuadrilla:</w:t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cs="Arial" w:ascii="Arial" w:hAnsi="Arial"/>
          <w:sz w:val="24"/>
          <w:szCs w:val="24"/>
          <w:lang w:val="es-ES_tradnl"/>
        </w:rPr>
        <w:t>2.1 Comunicar a todos y cada uno de los trabajadores involucrados.</w:t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cs="Arial" w:ascii="Arial" w:hAnsi="Arial"/>
          <w:sz w:val="24"/>
          <w:szCs w:val="24"/>
          <w:lang w:val="es-ES_tradnl"/>
        </w:rPr>
        <w:t>2.2 Velar por su correcto y permanente cumplimiento.</w:t>
      </w:r>
    </w:p>
    <w:p>
      <w:pPr>
        <w:pStyle w:val="Normal"/>
        <w:jc w:val="both"/>
        <w:rPr>
          <w:rFonts w:ascii="Arial" w:hAnsi="Arial" w:cs="Arial"/>
          <w:b/>
          <w:sz w:val="24"/>
          <w:szCs w:val="24"/>
          <w:lang w:val="es-ES_tradnl"/>
        </w:rPr>
      </w:pPr>
      <w:r>
        <w:rPr>
          <w:rFonts w:cs="Arial" w:ascii="Arial" w:hAnsi="Arial"/>
          <w:b/>
          <w:sz w:val="24"/>
          <w:szCs w:val="24"/>
          <w:lang w:val="es-ES_tradnl"/>
        </w:rPr>
        <w:t>3)   De los Trabajadores:</w:t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cs="Arial" w:ascii="Arial" w:hAnsi="Arial"/>
          <w:sz w:val="24"/>
          <w:szCs w:val="24"/>
          <w:lang w:val="es-ES_tradnl"/>
        </w:rPr>
        <w:t>3.1 Cumplir con las medidas aquí señaladas</w:t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cs="Arial" w:ascii="Arial" w:hAnsi="Arial"/>
          <w:sz w:val="24"/>
          <w:szCs w:val="24"/>
          <w:lang w:val="es-ES_tradnl"/>
        </w:rPr>
        <w:t xml:space="preserve">3.2 En caso de dudas, consultar al supervisor a cargo. </w:t>
      </w:r>
    </w:p>
    <w:p>
      <w:pPr>
        <w:pStyle w:val="Normal"/>
        <w:jc w:val="both"/>
        <w:rPr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</w:r>
    </w:p>
    <w:p>
      <w:pPr>
        <w:pStyle w:val="Normal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</w:r>
    </w:p>
    <w:p>
      <w:pPr>
        <w:pStyle w:val="Normal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</w:r>
    </w:p>
    <w:p>
      <w:pPr>
        <w:pStyle w:val="Normal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</w:r>
    </w:p>
    <w:p>
      <w:pPr>
        <w:pStyle w:val="Normal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</w:r>
    </w:p>
    <w:p>
      <w:pPr>
        <w:pStyle w:val="Normal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</w:r>
    </w:p>
    <w:p>
      <w:pPr>
        <w:pStyle w:val="Normal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</w:r>
    </w:p>
    <w:p>
      <w:pPr>
        <w:pStyle w:val="Normal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</w:r>
    </w:p>
    <w:p>
      <w:pPr>
        <w:pStyle w:val="Normal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</w:r>
    </w:p>
    <w:p>
      <w:pPr>
        <w:pStyle w:val="Normal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</w:r>
    </w:p>
    <w:p>
      <w:pPr>
        <w:pStyle w:val="Normal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</w:r>
    </w:p>
    <w:p>
      <w:pPr>
        <w:pStyle w:val="Normal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</w:r>
    </w:p>
    <w:p>
      <w:pPr>
        <w:pStyle w:val="Normal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</w:r>
    </w:p>
    <w:p>
      <w:pPr>
        <w:pStyle w:val="Normal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</w:r>
    </w:p>
    <w:p>
      <w:pPr>
        <w:pStyle w:val="Normal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……………………………</w:t>
      </w:r>
      <w:r>
        <w:rPr>
          <w:sz w:val="24"/>
          <w:szCs w:val="24"/>
          <w:lang w:val="es-MX"/>
        </w:rPr>
        <w:t>.. del ………</w:t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ucida Sans Unicode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end"/>
      <w:outlineLvl w:val="0"/>
    </w:pPr>
    <w:rPr>
      <w:rFonts w:ascii="Arial" w:hAnsi="Arial" w:cs="Arial"/>
      <w:b/>
      <w:i/>
      <w:iCs/>
      <w:sz w:val="18"/>
      <w:lang w:val="es-ES_tradnl"/>
    </w:rPr>
  </w:style>
  <w:style w:type="character" w:styleId="WW8Num1z0">
    <w:name w:val="WW8Num1z0"/>
    <w:qFormat/>
    <w:rPr/>
  </w:style>
  <w:style w:type="character" w:styleId="Fuentedeprrafopredeter">
    <w:name w:val="Fuente de párrafo predeter.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extoindependiente2">
    <w:name w:val="Texto independiente 2"/>
    <w:basedOn w:val="Normal"/>
    <w:qFormat/>
    <w:pPr/>
    <w:rPr>
      <w:sz w:val="24"/>
      <w:lang w:val="es-MX"/>
    </w:rPr>
  </w:style>
  <w:style w:type="paragraph" w:styleId="Textodeglobo">
    <w:name w:val="Texto de globo"/>
    <w:basedOn w:val="Normal"/>
    <w:qFormat/>
    <w:pPr/>
    <w:rPr>
      <w:rFonts w:ascii="Tahoma" w:hAnsi="Tahoma" w:cs="Tahoma"/>
      <w:sz w:val="16"/>
      <w:szCs w:val="16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2002-11-15T17:31:00Z</dcterms:created>
  <dc:creator>Rodrigo Medina</dc:creator>
  <dc:description/>
  <cp:keywords/>
  <dc:language>es-CL</dc:language>
  <cp:lastModifiedBy>Usuario de Windows</cp:lastModifiedBy>
  <cp:lastPrinted>2010-11-11T19:00:00Z</cp:lastPrinted>
  <dcterms:modified xsi:type="dcterms:W3CDTF">2019-03-13T13:23:00Z</dcterms:modified>
  <cp:revision>15</cp:revision>
  <dc:subject/>
  <dc:title>Sociedad Agrícola Millahue Ltda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901613154</vt:r8>
  </property>
  <property fmtid="{D5CDD505-2E9C-101B-9397-08002B2CF9AE}" pid="3" name="_AuthorEmail">
    <vt:lpwstr>fmillahue@amt.cl</vt:lpwstr>
  </property>
  <property fmtid="{D5CDD505-2E9C-101B-9397-08002B2CF9AE}" pid="4" name="_AuthorEmailDisplayName">
    <vt:lpwstr>Carolina Zapata</vt:lpwstr>
  </property>
  <property fmtid="{D5CDD505-2E9C-101B-9397-08002B2CF9AE}" pid="5" name="_EmailSubject">
    <vt:lpwstr>consulta</vt:lpwstr>
  </property>
  <property fmtid="{D5CDD505-2E9C-101B-9397-08002B2CF9AE}" pid="6" name="_ReviewingToolsShownOnce">
    <vt:lpwstr/>
  </property>
</Properties>
</file>