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footnotes.xml" ContentType="application/vnd.openxmlformats-officedocument.wordprocessingml.footnot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1"/>
        <w:spacing w:before="100" w:after="100"/>
        <w:ind w:firstLine="708" w:start="2124" w:end="0"/>
        <w:jc w:val="start"/>
        <w:rPr>
          <w:rFonts w:ascii="Aptos" w:hAnsi="Aptos" w:cs="Calibri"/>
          <w:sz w:val="22"/>
          <w:szCs w:val="22"/>
        </w:rPr>
      </w:pPr>
      <w:r>
        <w:rPr>
          <w:rFonts w:cs="Calibri" w:ascii="Aptos" w:hAnsi="Aptos"/>
          <w:sz w:val="22"/>
          <w:szCs w:val="22"/>
        </w:rPr>
        <w:t>Finiquito de Contrato de Trabajo</w:t>
      </w:r>
    </w:p>
    <w:p>
      <w:pPr>
        <w:pStyle w:val="Normal"/>
        <w:jc w:val="both"/>
        <w:rPr>
          <w:rFonts w:ascii="Aptos" w:hAnsi="Aptos" w:cs="Calibri"/>
          <w:sz w:val="22"/>
          <w:szCs w:val="22"/>
          <w:lang w:val="es-ES_tradnl" w:eastAsia="es-ES"/>
        </w:rPr>
      </w:pPr>
      <w:r>
        <w:rPr>
          <w:rFonts w:cs="Calibri" w:ascii="Aptos" w:hAnsi="Aptos"/>
          <w:sz w:val="22"/>
          <w:szCs w:val="22"/>
          <w:lang w:val="es-ES_tradnl" w:eastAsia="es-ES"/>
        </w:rPr>
      </w:r>
    </w:p>
    <w:p>
      <w:pPr>
        <w:pStyle w:val="Normal"/>
        <w:jc w:val="both"/>
        <w:rPr>
          <w:rFonts w:ascii="Aptos" w:hAnsi="Aptos" w:cs="Calibri"/>
          <w:sz w:val="22"/>
          <w:szCs w:val="22"/>
          <w:lang w:val="es-ES_tradnl" w:eastAsia="es-ES"/>
        </w:rPr>
      </w:pPr>
      <w:r>
        <w:rPr>
          <w:rFonts w:cs="Calibri" w:ascii="Aptos" w:hAnsi="Aptos"/>
          <w:sz w:val="22"/>
          <w:szCs w:val="22"/>
          <w:lang w:val="es-ES_tradnl" w:eastAsia="es-ES"/>
        </w:rPr>
      </w:r>
    </w:p>
    <w:p>
      <w:pPr>
        <w:pStyle w:val="Normal"/>
        <w:jc w:val="both"/>
        <w:rPr>
          <w:rFonts w:ascii="Aptos" w:hAnsi="Aptos" w:cs="Calibri"/>
          <w:b w:val="false"/>
          <w:bCs/>
          <w:color w:val="FF0000"/>
          <w:sz w:val="22"/>
          <w:szCs w:val="22"/>
        </w:rPr>
      </w:pPr>
      <w:r>
        <w:rPr>
          <w:rFonts w:cs="Calibri" w:ascii="Aptos" w:hAnsi="Aptos"/>
          <w:b w:val="false"/>
          <w:bCs/>
          <w:sz w:val="22"/>
          <w:szCs w:val="22"/>
        </w:rPr>
        <w:t>En........................., a .......... de ............................................. de 20......, entre .................................................................., R.U.T……………………., en adelante, también, « la empresa» o «el empleador», representado/a por don/a..................................………….., R.U.T. ………………………ambos..............................domiciliados..........................................calle.......................................................Nº................., comuna de ……………….., ciudad de ……………………., por una parte; y la otra, don/a ..................................................................., R.U.T................................, domiciliado/a en calle ................................... Nº ..............................., comuna de ……………, en adelante, también, «el/la trabajador/a», se acuerda el finiquito que consta de las siguientes cláusulas:</w:t>
      </w:r>
    </w:p>
    <w:p>
      <w:pPr>
        <w:pStyle w:val="Normal"/>
        <w:jc w:val="both"/>
        <w:rPr>
          <w:rFonts w:ascii="Aptos" w:hAnsi="Aptos" w:cs="Calibri"/>
          <w:b w:val="false"/>
          <w:bCs/>
          <w:sz w:val="22"/>
          <w:szCs w:val="22"/>
        </w:rPr>
      </w:pPr>
      <w:r>
        <w:rPr>
          <w:rFonts w:cs="Calibri" w:ascii="Aptos" w:hAnsi="Aptos"/>
          <w:b w:val="false"/>
          <w:bCs/>
          <w:color w:val="FF0000"/>
          <w:sz w:val="22"/>
          <w:szCs w:val="22"/>
        </w:rPr>
      </w:r>
    </w:p>
    <w:p>
      <w:pPr>
        <w:pStyle w:val="Normal"/>
        <w:jc w:val="both"/>
        <w:rPr>
          <w:rFonts w:ascii="Aptos" w:hAnsi="Aptos" w:cs="Calibri"/>
          <w:b w:val="false"/>
          <w:bCs/>
          <w:sz w:val="22"/>
          <w:szCs w:val="22"/>
        </w:rPr>
      </w:pPr>
      <w:r>
        <w:rPr>
          <w:rFonts w:cs="Calibri" w:ascii="Aptos" w:hAnsi="Aptos"/>
          <w:b w:val="false"/>
          <w:bCs/>
          <w:sz w:val="22"/>
          <w:szCs w:val="22"/>
          <w:u w:val="single"/>
        </w:rPr>
        <w:t>PRIMERO</w:t>
      </w:r>
      <w:r>
        <w:rPr>
          <w:rFonts w:cs="Calibri" w:ascii="Aptos" w:hAnsi="Aptos"/>
          <w:b w:val="false"/>
          <w:bCs/>
          <w:sz w:val="22"/>
          <w:szCs w:val="22"/>
        </w:rPr>
        <w:t>: El/La trabajador/a prestó servicios al/a la empleador/a desde el ......de........................ de........... hasta el............ de..............................de........., fecha esta última en que su contrato de trabajo ha terminado por..................................................................................................., causal(es) señalada(s) en el Código del Trabajo, artículo(s)…….................</w:t>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u w:val="single"/>
        </w:rPr>
        <w:t>SEGUNDO</w:t>
      </w:r>
      <w:r>
        <w:rPr>
          <w:rFonts w:cs="Calibri" w:ascii="Aptos" w:hAnsi="Aptos"/>
          <w:b w:val="false"/>
          <w:bCs/>
          <w:sz w:val="22"/>
          <w:szCs w:val="22"/>
        </w:rPr>
        <w:t>:  Don/a........................................................................................ declara recibir en este acto, a su entera satisfacción, de parte de .................................................................................................. la suma de $.............................., según la liquidación que se señala a continuación:</w:t>
      </w:r>
    </w:p>
    <w:p>
      <w:pPr>
        <w:pStyle w:val="Normal"/>
        <w:jc w:val="both"/>
        <w:rPr>
          <w:rFonts w:ascii="Aptos" w:hAnsi="Aptos" w:cs="Calibri"/>
          <w:b w:val="false"/>
          <w:bCs/>
          <w:sz w:val="22"/>
          <w:szCs w:val="22"/>
        </w:rPr>
      </w:pPr>
      <w:r>
        <w:rPr>
          <w:rFonts w:cs="Calibri" w:ascii="Aptos" w:hAnsi="Aptos"/>
          <w:b w:val="false"/>
          <w:bCs/>
          <w:sz w:val="22"/>
          <w:szCs w:val="22"/>
        </w:rPr>
        <w:t>………………………………………………………………………………………………………………………………………………………………………………………………………………………………………………………………………………………………………………………………………………………………………………………………………………………………………………………………………………………………………………………………………………………………………………………………………………………………………………………………</w:t>
      </w:r>
      <w:r>
        <w:rPr>
          <w:rFonts w:cs="Calibri" w:ascii="Aptos" w:hAnsi="Aptos"/>
          <w:b w:val="false"/>
          <w:bCs/>
          <w:sz w:val="22"/>
          <w:szCs w:val="22"/>
        </w:rPr>
        <w:t>.</w:t>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t>Don/a ..................................................... declara haber analizado y estudiado detenidamente dicha liquidación, aceptándola en todas sus partes, sin tener observación alguna que formularle.</w:t>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u w:val="single"/>
        </w:rPr>
        <w:t>TERCERO</w:t>
      </w:r>
      <w:r>
        <w:rPr>
          <w:rFonts w:cs="Calibri" w:ascii="Aptos" w:hAnsi="Aptos"/>
          <w:b w:val="false"/>
          <w:bCs/>
          <w:sz w:val="22"/>
          <w:szCs w:val="22"/>
        </w:rPr>
        <w:t>: Según lo dispone el inciso 3° del artículo 177 del Código del Trabajo, se pagan en este acto las siguientes sumas de dinero pendientes por los conceptos</w:t>
      </w:r>
      <w:r>
        <w:rPr>
          <w:rFonts w:cs="Calibri" w:ascii="Aptos" w:hAnsi="Aptos"/>
          <w:b w:val="false"/>
          <w:bCs/>
          <w:color w:val="FF0000"/>
          <w:sz w:val="22"/>
          <w:szCs w:val="22"/>
        </w:rPr>
        <w:t xml:space="preserve"> </w:t>
      </w:r>
      <w:r>
        <w:rPr>
          <w:rFonts w:cs="Calibri" w:ascii="Aptos" w:hAnsi="Aptos"/>
          <w:b w:val="false"/>
          <w:bCs/>
          <w:sz w:val="22"/>
          <w:szCs w:val="22"/>
        </w:rPr>
        <w:t>de: ………………………………………………………..</w:t>
      </w:r>
    </w:p>
    <w:p>
      <w:pPr>
        <w:pStyle w:val="Normal"/>
        <w:jc w:val="both"/>
        <w:rPr>
          <w:rFonts w:ascii="Aptos" w:hAnsi="Aptos" w:cs="Calibri"/>
          <w:b w:val="false"/>
          <w:bCs/>
          <w:sz w:val="22"/>
          <w:szCs w:val="22"/>
        </w:rPr>
      </w:pPr>
      <w:r>
        <w:rPr>
          <w:rFonts w:cs="Calibri" w:ascii="Aptos" w:hAnsi="Aptos"/>
          <w:b w:val="false"/>
          <w:bCs/>
          <w:sz w:val="22"/>
          <w:szCs w:val="22"/>
        </w:rPr>
        <w:t>…………………………………………………………………</w:t>
      </w:r>
      <w:r>
        <w:rPr>
          <w:rFonts w:cs="Calibri" w:ascii="Aptos" w:hAnsi="Aptos"/>
          <w:b w:val="false"/>
          <w:bCs/>
          <w:sz w:val="22"/>
          <w:szCs w:val="22"/>
        </w:rPr>
        <w:t>..</w:t>
      </w:r>
    </w:p>
    <w:p>
      <w:pPr>
        <w:pStyle w:val="Normal"/>
        <w:jc w:val="both"/>
        <w:rPr>
          <w:rFonts w:ascii="Aptos" w:hAnsi="Aptos" w:cs="Calibri"/>
          <w:b w:val="false"/>
          <w:bCs/>
          <w:sz w:val="22"/>
          <w:szCs w:val="22"/>
        </w:rPr>
      </w:pPr>
      <w:r>
        <w:rPr>
          <w:rFonts w:cs="Calibri" w:ascii="Aptos" w:hAnsi="Aptos"/>
          <w:b w:val="false"/>
          <w:bCs/>
          <w:sz w:val="22"/>
          <w:szCs w:val="22"/>
        </w:rPr>
        <w:t xml:space="preserve"> </w:t>
      </w:r>
      <w:r>
        <w:rPr>
          <w:rFonts w:cs="Calibri" w:ascii="Aptos" w:hAnsi="Aptos"/>
          <w:b w:val="false"/>
          <w:bCs/>
          <w:sz w:val="22"/>
          <w:szCs w:val="22"/>
        </w:rPr>
        <w:t>(Incluir este punto solo si hubieren quedado pendientes de pago sumas como, por ejemplo: días de remuneración, horas extras, bonos u otros y/o en caso de que existan días pendientes de utilizar por compensación de horas extraordinarias por días adicionales de feriado, al término de la relación laboral, que deban compensarse en dinero, según lo dispuesto en el artículo 32 inciso cuarto en relación con el artículo 73 inciso 2° del Código del Trabajo.</w:t>
      </w:r>
      <w:r>
        <w:rPr>
          <w:rStyle w:val="Caracteresdenotafinal"/>
          <w:rStyle w:val="EndnoteReference"/>
          <w:rFonts w:cs="Calibri" w:ascii="Aptos" w:hAnsi="Aptos"/>
          <w:b/>
          <w:bCs/>
          <w:sz w:val="22"/>
          <w:szCs w:val="22"/>
        </w:rPr>
        <w:endnoteReference w:id="2"/>
      </w:r>
      <w:r>
        <w:rPr>
          <w:rFonts w:cs="Calibri" w:ascii="Aptos" w:hAnsi="Aptos"/>
          <w:b w:val="false"/>
          <w:bCs/>
          <w:sz w:val="22"/>
          <w:szCs w:val="22"/>
        </w:rPr>
        <w:t>)</w:t>
      </w:r>
    </w:p>
    <w:p>
      <w:pPr>
        <w:pStyle w:val="Normal"/>
        <w:jc w:val="both"/>
        <w:rPr>
          <w:rFonts w:ascii="Aptos" w:hAnsi="Aptos" w:cs="Calibri"/>
          <w:b w:val="false"/>
          <w:bCs/>
          <w:sz w:val="22"/>
          <w:szCs w:val="22"/>
        </w:rPr>
      </w:pPr>
      <w:r>
        <w:rPr>
          <w:rFonts w:cs="Calibri" w:ascii="Aptos" w:hAnsi="Aptos"/>
          <w:b w:val="false"/>
          <w:bCs/>
          <w:color w:val="FF0000"/>
          <w:sz w:val="22"/>
          <w:szCs w:val="22"/>
        </w:rPr>
        <w:t xml:space="preserve"> </w:t>
      </w:r>
    </w:p>
    <w:p>
      <w:pPr>
        <w:pStyle w:val="Normal"/>
        <w:jc w:val="both"/>
        <w:rPr>
          <w:rFonts w:ascii="Aptos" w:hAnsi="Aptos" w:cs="Calibri"/>
          <w:b w:val="false"/>
          <w:bCs/>
          <w:color w:val="FF0000"/>
          <w:sz w:val="22"/>
          <w:szCs w:val="22"/>
        </w:rPr>
      </w:pPr>
      <w:r>
        <w:rPr>
          <w:rFonts w:cs="Calibri" w:ascii="Aptos" w:hAnsi="Aptos"/>
          <w:b w:val="false"/>
          <w:bCs/>
          <w:sz w:val="22"/>
          <w:szCs w:val="22"/>
          <w:u w:val="single"/>
        </w:rPr>
        <w:t>CUARTO</w:t>
      </w:r>
      <w:r>
        <w:rPr>
          <w:rFonts w:cs="Calibri" w:ascii="Aptos" w:hAnsi="Aptos"/>
          <w:b w:val="false"/>
          <w:bCs/>
          <w:sz w:val="22"/>
          <w:szCs w:val="22"/>
        </w:rPr>
        <w:t>: Reserva de Derechos. Se hace presente que de conformidad con el artículo 162 inciso 8°, del Código del Trabajo, el presente finiquito de trabajo ha sido aceptado con reserva de derechos respecto de los siguientes conceptos:…………………………………………………………………………………………………………………………………………………………………………………………………………………………</w:t>
      </w:r>
      <w:r>
        <w:rPr>
          <w:rStyle w:val="Caracteresdenotaalpie"/>
          <w:rStyle w:val="FootnoteReference"/>
          <w:rFonts w:cs="Calibri" w:ascii="Aptos" w:hAnsi="Aptos"/>
          <w:b/>
          <w:bCs/>
          <w:sz w:val="22"/>
          <w:szCs w:val="22"/>
        </w:rPr>
        <w:footnoteReference w:id="2"/>
      </w:r>
      <w:r>
        <w:rPr>
          <w:rStyle w:val="Caracteresdenotaalpie"/>
          <w:rStyle w:val="FootnoteReference"/>
          <w:rFonts w:cs="Calibri" w:ascii="Aptos" w:hAnsi="Aptos"/>
          <w:b/>
          <w:bCs/>
          <w:color w:val="FF0000"/>
          <w:sz w:val="22"/>
          <w:szCs w:val="22"/>
        </w:rPr>
        <w:footnoteReference w:id="3"/>
      </w:r>
    </w:p>
    <w:p>
      <w:pPr>
        <w:pStyle w:val="Normal"/>
        <w:jc w:val="both"/>
        <w:rPr>
          <w:rFonts w:ascii="Aptos" w:hAnsi="Aptos" w:cs="Calibri"/>
          <w:b w:val="false"/>
          <w:bCs/>
          <w:sz w:val="22"/>
          <w:szCs w:val="22"/>
        </w:rPr>
      </w:pPr>
      <w:r>
        <w:rPr>
          <w:rFonts w:cs="Calibri" w:ascii="Aptos" w:hAnsi="Aptos"/>
          <w:b w:val="false"/>
          <w:bCs/>
          <w:sz w:val="22"/>
          <w:szCs w:val="22"/>
        </w:rPr>
        <w:t>Los conceptos en disputa podrán ser reclamados por el/la ex trabajador/a, administrativamente ante la Dirección del Trabajo mediante el procedimiento de Conciliación Individual, o ante los Tribunales de Justicia con competencia laboral, o de cobranza laboral y previsional.</w:t>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u w:val="single"/>
        </w:rPr>
        <w:t>QUINTO</w:t>
      </w:r>
      <w:r>
        <w:rPr>
          <w:rFonts w:cs="Calibri" w:ascii="Aptos" w:hAnsi="Aptos"/>
          <w:b w:val="false"/>
          <w:bCs/>
          <w:sz w:val="22"/>
          <w:szCs w:val="22"/>
        </w:rPr>
        <w:t>: En consecuencia, el/la empleador/a paga a don/a.......................................................................... en dinero efectivo (o cheque nominativo extendido a su favor, serie .............................Nº ........................... contra el Banco............................................................), la suma de $ ..................................... (....................................................................................), que el/la trabajador/a declara recibir en este acto a su entera satisfacción. Las partes dejan constancia que la referida suma cubre el total de haberes especificados en la liquidación señalada en el numerando SEGUNDO del presente finiquito.</w:t>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u w:val="single"/>
        </w:rPr>
        <w:t>SEXTO</w:t>
      </w:r>
      <w:r>
        <w:rPr>
          <w:rFonts w:cs="Calibri" w:ascii="Aptos" w:hAnsi="Aptos"/>
          <w:b w:val="false"/>
          <w:bCs/>
          <w:sz w:val="22"/>
          <w:szCs w:val="22"/>
        </w:rPr>
        <w:t>: Don/a ................................................................ deja constancia que durante el tiempo que prestó servicios a ......................................................................., recibió oportunamente el total de las remuneraciones, beneficios y demás prestaciones convenidas de acuerdo a su contrato de trabajo, clase de trabajo ejecutado y disposiciones legales pertinentes, y que en consecuencia el empleador/a nada le adeuda por tales conceptos, ni por horas extraordinarias, asignación familiar, feriado, indemnización por años de servicios, imposiciones previsionales, así como por ningún otro concepto, ya sea legal o contractual, derivado de la prestación de sus servicios, de su contrato de trabajo o de la terminación del mismo.</w:t>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t>S</w:t>
      </w:r>
      <w:r>
        <w:rPr>
          <w:rFonts w:cs="Calibri" w:ascii="Aptos" w:hAnsi="Aptos"/>
          <w:b w:val="false"/>
          <w:bCs/>
          <w:sz w:val="22"/>
          <w:szCs w:val="22"/>
          <w:u w:val="single"/>
        </w:rPr>
        <w:t>ÉPTIMO</w:t>
      </w:r>
      <w:r>
        <w:rPr>
          <w:rFonts w:cs="Calibri" w:ascii="Aptos" w:hAnsi="Aptos"/>
          <w:b w:val="false"/>
          <w:bCs/>
          <w:sz w:val="22"/>
          <w:szCs w:val="22"/>
        </w:rPr>
        <w:t>: En virtud de lo anteriormente expuesto, Don/a........................................................................ manifiesta expresamente que ............................................................................ nada le adeuda en relación con los servicios prestados, con el contrato de trabajo o con motivo de la terminación del mismo, por lo que libre y espontáneamente, y con el pleno y cabal conocimiento de sus derechos, otorga a su empleador, el más amplio, completo, total y definitivo finiquito por los servicios prestados o la terminación de ellos, ya diga relación con remuneraciones, cotizaciones previsionales, de seguridad social o de salud, subsidios, beneficios contractuales adicionales a las remuneraciones, indemnizaciones, compensaciones, o con cualquiera causa o concepto, sin perjuicio de lo señalado en la cláusula cuarta del presente instrumento.</w:t>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t>Para constancia, las partes firman el presente finiquito en tres ejemplares, quedando uno en poder de cada una de ellas, y en cumplimiento de la legislación vigente, Dona ......................................................... lo lee, firma y lo ratifica ante .........................................................</w:t>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r>
    </w:p>
    <w:tbl>
      <w:tblPr>
        <w:tblW w:w="9360" w:type="dxa"/>
        <w:jc w:val="start"/>
        <w:tblInd w:w="0" w:type="dxa"/>
        <w:tblLayout w:type="fixed"/>
        <w:tblCellMar>
          <w:top w:w="0" w:type="dxa"/>
          <w:start w:w="0" w:type="dxa"/>
          <w:bottom w:w="0" w:type="dxa"/>
          <w:end w:w="0" w:type="dxa"/>
        </w:tblCellMar>
      </w:tblPr>
      <w:tblGrid>
        <w:gridCol w:w="4680"/>
        <w:gridCol w:w="4680"/>
      </w:tblGrid>
      <w:tr>
        <w:trPr/>
        <w:tc>
          <w:tcPr>
            <w:tcW w:w="4680" w:type="dxa"/>
            <w:tcBorders/>
            <w:vAlign w:val="center"/>
          </w:tcPr>
          <w:p>
            <w:pPr>
              <w:pStyle w:val="Normal"/>
              <w:jc w:val="both"/>
              <w:rPr>
                <w:rFonts w:ascii="Aptos" w:hAnsi="Aptos" w:cs="Calibri"/>
                <w:b w:val="false"/>
                <w:bCs/>
                <w:sz w:val="22"/>
                <w:szCs w:val="22"/>
              </w:rPr>
            </w:pPr>
            <w:r>
              <w:rPr>
                <w:rFonts w:cs="Calibri" w:ascii="Aptos" w:hAnsi="Aptos"/>
                <w:b w:val="false"/>
                <w:bCs/>
                <w:sz w:val="22"/>
                <w:szCs w:val="22"/>
              </w:rPr>
              <w:t>.........................................……….</w:t>
            </w:r>
          </w:p>
          <w:p>
            <w:pPr>
              <w:pStyle w:val="Normal"/>
              <w:jc w:val="both"/>
              <w:rPr>
                <w:rFonts w:ascii="Aptos" w:hAnsi="Aptos" w:cs="Calibri"/>
                <w:b w:val="false"/>
                <w:bCs/>
                <w:sz w:val="22"/>
                <w:szCs w:val="22"/>
              </w:rPr>
            </w:pPr>
            <w:r>
              <w:rPr>
                <w:rFonts w:cs="Calibri" w:ascii="Aptos" w:hAnsi="Aptos"/>
                <w:b w:val="false"/>
                <w:bCs/>
                <w:sz w:val="22"/>
                <w:szCs w:val="22"/>
              </w:rPr>
              <w:t>TRABAJADOR/A</w:t>
            </w:r>
          </w:p>
          <w:p>
            <w:pPr>
              <w:pStyle w:val="Normal"/>
              <w:jc w:val="both"/>
              <w:rPr>
                <w:rFonts w:ascii="Aptos" w:hAnsi="Aptos" w:cs="Calibri"/>
                <w:b w:val="false"/>
                <w:bCs/>
                <w:sz w:val="22"/>
                <w:szCs w:val="22"/>
              </w:rPr>
            </w:pPr>
            <w:r>
              <w:rPr>
                <w:rFonts w:cs="Calibri" w:ascii="Aptos" w:hAnsi="Aptos"/>
                <w:b w:val="false"/>
                <w:bCs/>
                <w:sz w:val="22"/>
                <w:szCs w:val="22"/>
              </w:rPr>
              <w:t>RUT ...........................................</w:t>
            </w:r>
          </w:p>
        </w:tc>
        <w:tc>
          <w:tcPr>
            <w:tcW w:w="4680" w:type="dxa"/>
            <w:tcBorders/>
          </w:tcPr>
          <w:p>
            <w:pPr>
              <w:pStyle w:val="Normal"/>
              <w:jc w:val="both"/>
              <w:rPr>
                <w:rFonts w:ascii="Aptos" w:hAnsi="Aptos" w:cs="Calibri"/>
                <w:b w:val="false"/>
                <w:bCs/>
                <w:sz w:val="22"/>
                <w:szCs w:val="22"/>
              </w:rPr>
            </w:pPr>
            <w:r>
              <w:rPr>
                <w:rFonts w:cs="Calibri" w:ascii="Aptos" w:hAnsi="Aptos"/>
                <w:b w:val="false"/>
                <w:bCs/>
                <w:sz w:val="22"/>
                <w:szCs w:val="22"/>
              </w:rPr>
              <w:t>..........................................………</w:t>
            </w:r>
          </w:p>
          <w:p>
            <w:pPr>
              <w:pStyle w:val="Normal"/>
              <w:jc w:val="both"/>
              <w:rPr>
                <w:rFonts w:ascii="Aptos" w:hAnsi="Aptos" w:cs="Calibri"/>
                <w:b w:val="false"/>
                <w:bCs/>
                <w:sz w:val="22"/>
                <w:szCs w:val="22"/>
              </w:rPr>
            </w:pPr>
            <w:r>
              <w:rPr>
                <w:rFonts w:cs="Calibri" w:ascii="Aptos" w:hAnsi="Aptos"/>
                <w:b w:val="false"/>
                <w:bCs/>
                <w:sz w:val="22"/>
                <w:szCs w:val="22"/>
              </w:rPr>
              <w:t>EMPLEADOR/A</w:t>
            </w:r>
          </w:p>
          <w:p>
            <w:pPr>
              <w:pStyle w:val="Normal"/>
              <w:jc w:val="both"/>
              <w:rPr>
                <w:rFonts w:ascii="Aptos" w:hAnsi="Aptos" w:cs="Calibri"/>
                <w:b w:val="false"/>
                <w:bCs/>
                <w:sz w:val="22"/>
                <w:szCs w:val="22"/>
              </w:rPr>
            </w:pPr>
            <w:r>
              <w:rPr>
                <w:rFonts w:cs="Calibri" w:ascii="Aptos" w:hAnsi="Aptos"/>
                <w:b w:val="false"/>
                <w:bCs/>
                <w:sz w:val="22"/>
                <w:szCs w:val="22"/>
              </w:rPr>
              <w:t>RUT ............................................</w:t>
            </w:r>
          </w:p>
        </w:tc>
      </w:tr>
    </w:tbl>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r>
    </w:p>
    <w:tbl>
      <w:tblPr>
        <w:tblW w:w="3827" w:type="dxa"/>
        <w:jc w:val="start"/>
        <w:tblInd w:w="2410" w:type="dxa"/>
        <w:tblLayout w:type="fixed"/>
        <w:tblCellMar>
          <w:top w:w="0" w:type="dxa"/>
          <w:start w:w="0" w:type="dxa"/>
          <w:bottom w:w="0" w:type="dxa"/>
          <w:end w:w="0" w:type="dxa"/>
        </w:tblCellMar>
      </w:tblPr>
      <w:tblGrid>
        <w:gridCol w:w="3827"/>
      </w:tblGrid>
      <w:tr>
        <w:trPr/>
        <w:tc>
          <w:tcPr>
            <w:tcW w:w="3827" w:type="dxa"/>
            <w:tcBorders/>
            <w:vAlign w:val="center"/>
          </w:tcPr>
          <w:p>
            <w:pPr>
              <w:pStyle w:val="Normal"/>
              <w:jc w:val="both"/>
              <w:rPr>
                <w:rFonts w:ascii="Aptos" w:hAnsi="Aptos" w:cs="Calibri"/>
                <w:b w:val="false"/>
                <w:bCs/>
                <w:sz w:val="22"/>
                <w:szCs w:val="22"/>
              </w:rPr>
            </w:pPr>
            <w:r>
              <w:rPr>
                <w:rFonts w:cs="Calibri" w:ascii="Aptos" w:hAnsi="Aptos"/>
                <w:b w:val="false"/>
                <w:bCs/>
                <w:sz w:val="22"/>
                <w:szCs w:val="22"/>
              </w:rPr>
              <w:t>.......................................…………...</w:t>
            </w:r>
          </w:p>
          <w:p>
            <w:pPr>
              <w:pStyle w:val="Heading1"/>
              <w:ind w:hanging="0" w:start="0"/>
              <w:jc w:val="both"/>
              <w:rPr>
                <w:rFonts w:ascii="Aptos" w:hAnsi="Aptos" w:cs="Calibri"/>
                <w:b w:val="false"/>
                <w:bCs/>
                <w:sz w:val="22"/>
                <w:szCs w:val="22"/>
              </w:rPr>
            </w:pPr>
            <w:r>
              <w:rPr>
                <w:rFonts w:cs="Calibri" w:ascii="Aptos" w:hAnsi="Aptos"/>
                <w:b w:val="false"/>
                <w:bCs/>
                <w:sz w:val="22"/>
                <w:szCs w:val="22"/>
              </w:rPr>
              <w:t>MINISTRO DE FE</w:t>
            </w:r>
          </w:p>
          <w:p>
            <w:pPr>
              <w:pStyle w:val="Normal"/>
              <w:jc w:val="both"/>
              <w:rPr>
                <w:rFonts w:ascii="Aptos" w:hAnsi="Aptos" w:cs="Calibri"/>
                <w:b w:val="false"/>
                <w:bCs/>
                <w:sz w:val="22"/>
                <w:szCs w:val="22"/>
              </w:rPr>
            </w:pPr>
            <w:r>
              <w:rPr>
                <w:rFonts w:cs="Calibri" w:ascii="Aptos" w:hAnsi="Aptos"/>
                <w:b w:val="false"/>
                <w:bCs/>
                <w:sz w:val="22"/>
                <w:szCs w:val="22"/>
              </w:rPr>
              <w:t>RUT ............................................</w:t>
            </w:r>
          </w:p>
        </w:tc>
      </w:tr>
    </w:tbl>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r>
    </w:p>
    <w:p>
      <w:pPr>
        <w:pStyle w:val="Normal"/>
        <w:jc w:val="both"/>
        <w:rPr>
          <w:rFonts w:ascii="Aptos" w:hAnsi="Aptos" w:cs="Calibri"/>
          <w:b w:val="false"/>
          <w:bCs/>
          <w:sz w:val="22"/>
          <w:szCs w:val="22"/>
        </w:rPr>
      </w:pPr>
      <w:r>
        <w:rPr>
          <w:rFonts w:cs="Calibri" w:ascii="Aptos" w:hAnsi="Aptos"/>
          <w:b w:val="false"/>
          <w:bCs/>
          <w:sz w:val="22"/>
          <w:szCs w:val="22"/>
        </w:rPr>
        <w:t xml:space="preserve">NOTA: Para efectuar el pago de las sumas acordadas en la propuesta de finiquito electrónico aceptada con o sin reserva de derechos por el/la ex trabajador/a, el/la ex empleador/a deberá: </w:t>
      </w:r>
    </w:p>
    <w:p>
      <w:pPr>
        <w:pStyle w:val="Normal"/>
        <w:numPr>
          <w:ilvl w:val="0"/>
          <w:numId w:val="2"/>
        </w:numPr>
        <w:jc w:val="both"/>
        <w:rPr>
          <w:rFonts w:ascii="Aptos" w:hAnsi="Aptos" w:cs="Calibri"/>
          <w:b w:val="false"/>
          <w:bCs/>
          <w:sz w:val="22"/>
          <w:szCs w:val="22"/>
        </w:rPr>
      </w:pPr>
      <w:r>
        <w:rPr>
          <w:rFonts w:cs="Calibri" w:ascii="Aptos" w:hAnsi="Aptos"/>
          <w:b w:val="false"/>
          <w:bCs/>
          <w:sz w:val="22"/>
          <w:szCs w:val="22"/>
        </w:rPr>
        <w:t>Seleccionar la opción de finiquito laboral, y hacer clic en el botón "ir a portal de pago". Se desplegará el portal de pago de la Tesorería General de la República (TGR).</w:t>
      </w:r>
    </w:p>
    <w:p>
      <w:pPr>
        <w:pStyle w:val="Normal"/>
        <w:numPr>
          <w:ilvl w:val="0"/>
          <w:numId w:val="2"/>
        </w:numPr>
        <w:jc w:val="both"/>
        <w:rPr>
          <w:rFonts w:ascii="Aptos" w:hAnsi="Aptos" w:cs="Calibri"/>
          <w:b w:val="false"/>
          <w:bCs/>
          <w:sz w:val="22"/>
          <w:szCs w:val="22"/>
        </w:rPr>
      </w:pPr>
      <w:r>
        <w:rPr>
          <w:rFonts w:cs="Calibri" w:ascii="Aptos" w:hAnsi="Aptos"/>
          <w:b w:val="false"/>
          <w:bCs/>
          <w:sz w:val="22"/>
          <w:szCs w:val="22"/>
        </w:rPr>
        <w:t>Elegir el medio de pago y realizar la transferencia, luego de lo cual se enviará correo electrónico para notificar al trabajador o trabajadora, y al empleador o empleadora.</w:t>
      </w:r>
    </w:p>
    <w:p>
      <w:pPr>
        <w:pStyle w:val="Normal"/>
        <w:numPr>
          <w:ilvl w:val="0"/>
          <w:numId w:val="2"/>
        </w:numPr>
        <w:jc w:val="both"/>
        <w:rPr>
          <w:rFonts w:ascii="Aptos" w:hAnsi="Aptos" w:cs="Calibri"/>
          <w:b w:val="false"/>
          <w:bCs/>
          <w:sz w:val="22"/>
          <w:szCs w:val="22"/>
        </w:rPr>
      </w:pPr>
      <w:r>
        <w:rPr>
          <w:rFonts w:cs="Calibri" w:ascii="Aptos" w:hAnsi="Aptos"/>
          <w:b w:val="false"/>
          <w:bCs/>
          <w:sz w:val="22"/>
          <w:szCs w:val="22"/>
        </w:rPr>
        <w:t>Efectuada la transferencia se generará un comprobante de pago.</w:t>
      </w:r>
    </w:p>
    <w:p>
      <w:pPr>
        <w:pStyle w:val="Normal"/>
        <w:jc w:val="both"/>
        <w:rPr>
          <w:rFonts w:ascii="Calibri" w:hAnsi="Calibri" w:cs="Calibri"/>
          <w:b w:val="false"/>
          <w:bCs/>
          <w:szCs w:val="24"/>
        </w:rPr>
      </w:pPr>
      <w:r>
        <w:rPr>
          <w:rFonts w:cs="Calibri" w:ascii="Calibri" w:hAnsi="Calibri"/>
          <w:b w:val="false"/>
          <w:bCs/>
          <w:sz w:val="22"/>
          <w:szCs w:val="24"/>
        </w:rPr>
      </w:r>
    </w:p>
    <w:sectPr>
      <w:footnotePr>
        <w:pos w:val="sectEnd"/>
        <w:numFmt w:val="decimal"/>
      </w:footnotePr>
      <w:endnotePr>
        <w:pos w:val="sectEnd"/>
        <w:numFmt w:val="lowerRoman"/>
      </w:endnotePr>
      <w:type w:val="nextPage"/>
      <w:pgSz w:w="12240" w:h="18720"/>
      <w:pgMar w:left="1276" w:right="1276" w:gutter="0" w:header="0" w:top="1418" w:footer="0" w:bottom="1134"/>
      <w:pgNumType w:fmt="decimal"/>
      <w:formProt w:val="false"/>
      <w:textDirection w:val="lrTb"/>
      <w:docGrid w:type="default" w:linePitch="360" w:charSpace="0"/>
    </w:sectPr>
  </w:body>
</w:document>
</file>

<file path=word/endnotes.xml><?xml version="1.0" encoding="utf-8"?>
<w:end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endnote w:id="0" w:type="separator">
    <w:p>
      <w:r>
        <w:separator/>
      </w:r>
    </w:p>
  </w:endnote>
  <w:endnote w:id="1" w:type="continuationSeparator">
    <w:p>
      <w:r>
        <w:continuationSeparator/>
      </w:r>
    </w:p>
  </w:endnote>
  <w:endnote w:id="2">
    <w:p>
      <w:pPr>
        <w:pStyle w:val="EndnoteText"/>
        <w:jc w:val="both"/>
        <w:rPr>
          <w:color w:val="FF0000"/>
          <w:lang w:val="es-ES"/>
        </w:rPr>
      </w:pPr>
      <w:r>
        <w:rPr>
          <w:rStyle w:val="Caracteresdenotafinal"/>
        </w:rPr>
        <w:endnoteRef/>
      </w:r>
      <w:r>
        <w:rPr>
          <w:color w:val="FF0000"/>
          <w:lang w:val="es-ES"/>
        </w:rPr>
      </w:r>
    </w:p>
  </w:endnote>
</w:endnote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Segoe UI">
    <w:charset w:val="00" w:characterSet="windows-1252"/>
    <w:family w:val="swiss"/>
    <w:pitch w:val="variable"/>
  </w:font>
  <w:font w:name="Liberation Sans">
    <w:altName w:val="Arial"/>
    <w:charset w:val="00" w:characterSet="windows-1252"/>
    <w:family w:val="swiss"/>
    <w:pitch w:val="variable"/>
  </w:font>
  <w:font w:name="Aptos">
    <w:charset w:val="00" w:characterSet="windows-1252"/>
    <w:family w:val="swiss"/>
    <w:pitch w:val="variable"/>
  </w:font>
  <w:font w:name="Calibri">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b w:val="false"/>
        </w:rPr>
      </w:pPr>
      <w:r>
        <w:rPr>
          <w:rStyle w:val="Caracteresdenotaalpie"/>
        </w:rPr>
        <w:footnoteRef/>
      </w:r>
      <w:r>
        <w:rPr/>
        <w:t xml:space="preserve"> </w:t>
      </w:r>
      <w:r>
        <w:rPr>
          <w:b w:val="false"/>
        </w:rPr>
        <w:t>Resolución Exenta N°1340 de 25.10.2021 de la Dirección del Trabajo.</w:t>
      </w:r>
    </w:p>
    <w:p>
      <w:pPr>
        <w:pStyle w:val="FootnoteText"/>
        <w:rPr>
          <w:b w:val="false"/>
          <w:lang w:val="es-ES"/>
        </w:rPr>
      </w:pPr>
      <w:r>
        <w:rPr>
          <w:b w:val="false"/>
          <w:lang w:val="es-ES"/>
        </w:rPr>
      </w:r>
    </w:p>
  </w:footnote>
  <w:footnote w:id="3">
    <w:p>
      <w:pPr>
        <w:pStyle w:val="FootnoteText"/>
        <w:rPr>
          <w:b w:val="false"/>
          <w:lang w:val="es-ES"/>
        </w:rPr>
      </w:pPr>
      <w:r>
        <w:rPr>
          <w:rStyle w:val="Caracteresdenotaalpie"/>
        </w:rPr>
        <w:footnoteRef/>
      </w:r>
      <w:r>
        <w:rPr/>
        <w:t xml:space="preserve"> </w:t>
      </w:r>
      <w:r>
        <w:rPr>
          <w:b w:val="false"/>
        </w:rPr>
        <w:t>Aquellas comisiones devengadas por el trabajador en el periodo que se da término al contrato de trabajo y que por razones técnicas no fue posible liquidar y pagar en el periodo que se originaron, deberán ser liquidadas y pagadas al periodo siguiente. (Dictamen N°4814/44 de 31.10.2012).</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footnotePr>
    <w:pos w:val="sectEnd"/>
    <w:numFmt w:val="decimal"/>
    <w:footnote w:id="0"/>
    <w:footnote w:id="1"/>
  </w:footnotePr>
  <w:endnotePr>
    <w:pos w:val="sectEnd"/>
    <w:numFmt w:val="lowerRoman"/>
    <w:endnote w:id="0"/>
    <w:endnote w:id="1"/>
  </w:end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CL"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b/>
      <w:color w:val="auto"/>
      <w:sz w:val="24"/>
      <w:szCs w:val="20"/>
      <w:lang w:bidi="ar-SA" w:val="es-CL" w:eastAsia="zh-CN"/>
    </w:rPr>
  </w:style>
  <w:style w:type="paragraph" w:styleId="Heading1">
    <w:name w:val="heading 1"/>
    <w:basedOn w:val="Normal"/>
    <w:next w:val="Normal"/>
    <w:qFormat/>
    <w:pPr>
      <w:keepNext w:val="true"/>
      <w:numPr>
        <w:ilvl w:val="0"/>
        <w:numId w:val="1"/>
      </w:numPr>
      <w:jc w:val="center"/>
      <w:outlineLvl w:val="0"/>
    </w:pPr>
    <w:rPr/>
  </w:style>
  <w:style w:type="character" w:styleId="WW8Num1z0">
    <w:name w:val="WW8Num1z0"/>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sz w:val="20"/>
    </w:rPr>
  </w:style>
  <w:style w:type="character" w:styleId="WW8Num4z1">
    <w:name w:val="WW8Num4z1"/>
    <w:qFormat/>
    <w:rPr>
      <w:rFonts w:ascii="Courier New" w:hAnsi="Courier New" w:cs="Courier New"/>
      <w:sz w:val="20"/>
    </w:rPr>
  </w:style>
  <w:style w:type="character" w:styleId="WW8Num4z2">
    <w:name w:val="WW8Num4z2"/>
    <w:qFormat/>
    <w:rPr>
      <w:rFonts w:ascii="Wingdings" w:hAnsi="Wingdings" w:cs="Wingdings"/>
      <w:sz w:val="20"/>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Fuentedeprrafopredeter">
    <w:name w:val="Fuente de párrafo predeter."/>
    <w:qFormat/>
    <w:rPr/>
  </w:style>
  <w:style w:type="character" w:styleId="Hyperlink">
    <w:name w:val="Hyperlink"/>
    <w:rPr>
      <w:color w:val="0000FF"/>
      <w:u w:val="single"/>
    </w:rPr>
  </w:style>
  <w:style w:type="character" w:styleId="TextonotapieCar">
    <w:name w:val="Texto nota pie Car"/>
    <w:qFormat/>
    <w:rPr>
      <w:rFonts w:ascii="Arial" w:hAnsi="Arial" w:cs="Arial"/>
      <w:b/>
    </w:rPr>
  </w:style>
  <w:style w:type="character" w:styleId="Caracteresdenotaalpie">
    <w:name w:val="Caracteres de nota al pie"/>
    <w:qFormat/>
    <w:rPr>
      <w:vertAlign w:val="superscript"/>
    </w:rPr>
  </w:style>
  <w:style w:type="character" w:styleId="TextodegloboCar">
    <w:name w:val="Texto de globo Car"/>
    <w:qFormat/>
    <w:rPr>
      <w:rFonts w:ascii="Segoe UI" w:hAnsi="Segoe UI" w:cs="Segoe UI"/>
      <w:b/>
      <w:sz w:val="18"/>
      <w:szCs w:val="18"/>
    </w:rPr>
  </w:style>
  <w:style w:type="character" w:styleId="Refdecomentario">
    <w:name w:val="Ref. de comentario"/>
    <w:qFormat/>
    <w:rPr>
      <w:sz w:val="16"/>
      <w:szCs w:val="16"/>
    </w:rPr>
  </w:style>
  <w:style w:type="character" w:styleId="TextocomentarioCar">
    <w:name w:val="Texto comentario Car"/>
    <w:qFormat/>
    <w:rPr>
      <w:rFonts w:ascii="Arial" w:hAnsi="Arial" w:cs="Arial"/>
      <w:b/>
    </w:rPr>
  </w:style>
  <w:style w:type="character" w:styleId="AsuntodelcomentarioCar">
    <w:name w:val="Asunto del comentario Car"/>
    <w:qFormat/>
    <w:rPr>
      <w:rFonts w:ascii="Arial" w:hAnsi="Arial" w:cs="Arial"/>
      <w:b/>
      <w:bCs/>
    </w:rPr>
  </w:style>
  <w:style w:type="character" w:styleId="TextonotaalfinalCar">
    <w:name w:val="Texto nota al final Car"/>
    <w:qFormat/>
    <w:rPr>
      <w:rFonts w:ascii="Arial" w:hAnsi="Arial" w:cs="Arial"/>
      <w:b/>
    </w:rPr>
  </w:style>
  <w:style w:type="character" w:styleId="Caracteresdenotafinal">
    <w:name w:val="Caracteres de nota final"/>
    <w:qFormat/>
    <w:rPr>
      <w:vertAlign w:val="superscript"/>
    </w:rPr>
  </w:style>
  <w:style w:type="character" w:styleId="EndnoteReference">
    <w:name w:val="endnote reference"/>
    <w:rPr>
      <w:vertAlign w:val="superscript"/>
    </w:rPr>
  </w:style>
  <w:style w:type="character" w:styleId="FootnoteReference">
    <w:name w:val="footnote reference"/>
    <w:rPr>
      <w:vertAlign w:val="superscrip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1">
    <w:name w:val="H1"/>
    <w:basedOn w:val="Normal"/>
    <w:next w:val="Normal"/>
    <w:qFormat/>
    <w:pPr>
      <w:keepNext w:val="true"/>
      <w:spacing w:before="100" w:after="100"/>
      <w:outlineLvl w:val="1"/>
    </w:pPr>
    <w:rPr>
      <w:rFonts w:ascii="Times New Roman" w:hAnsi="Times New Roman" w:cs="Times New Roman"/>
      <w:kern w:val="2"/>
      <w:sz w:val="48"/>
      <w:lang w:val="es-ES_tradnl"/>
    </w:rPr>
  </w:style>
  <w:style w:type="paragraph" w:styleId="FootnoteText">
    <w:name w:val="footnote text"/>
    <w:basedOn w:val="Normal"/>
    <w:pPr/>
    <w:rPr>
      <w:sz w:val="20"/>
    </w:rPr>
  </w:style>
  <w:style w:type="paragraph" w:styleId="Textodeglobo">
    <w:name w:val="Texto de globo"/>
    <w:basedOn w:val="Normal"/>
    <w:qFormat/>
    <w:pPr/>
    <w:rPr>
      <w:rFonts w:ascii="Segoe UI" w:hAnsi="Segoe UI" w:cs="Segoe UI"/>
      <w:sz w:val="18"/>
      <w:szCs w:val="18"/>
    </w:rPr>
  </w:style>
  <w:style w:type="paragraph" w:styleId="Textocomentario">
    <w:name w:val="Texto comentario"/>
    <w:basedOn w:val="Normal"/>
    <w:qFormat/>
    <w:pPr/>
    <w:rPr>
      <w:sz w:val="20"/>
    </w:rPr>
  </w:style>
  <w:style w:type="paragraph" w:styleId="Asuntodelcomentario">
    <w:name w:val="Asunto del comentario"/>
    <w:basedOn w:val="Textocomentario"/>
    <w:next w:val="Textocomentario"/>
    <w:qFormat/>
    <w:pPr/>
    <w:rPr>
      <w:bCs/>
    </w:rPr>
  </w:style>
  <w:style w:type="paragraph" w:styleId="EndnoteText">
    <w:name w:val="endnote text"/>
    <w:basedOn w:val="Normal"/>
    <w:pPr/>
    <w:rPr>
      <w:sz w:val="20"/>
    </w:rPr>
  </w:style>
  <w:style w:type="paragraph" w:styleId="Revisin">
    <w:name w:val="Revisión"/>
    <w:qFormat/>
    <w:pPr>
      <w:widowControl/>
      <w:bidi w:val="0"/>
    </w:pPr>
    <w:rPr>
      <w:rFonts w:ascii="Arial" w:hAnsi="Arial" w:eastAsia="Times New Roman" w:cs="Arial"/>
      <w:b/>
      <w:color w:val="auto"/>
      <w:sz w:val="24"/>
      <w:szCs w:val="20"/>
      <w:lang w:bidi="ar-SA" w:val="es-CL" w:eastAsia="zh-CN"/>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endnotes" Target="endnotes.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60</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2024-03-28T10:30:00Z</dcterms:created>
  <dc:creator>MOtarola</dc:creator>
  <dc:description/>
  <cp:keywords/>
  <dc:language>es-CL</dc:language>
  <cp:lastModifiedBy>Fernando Caro Ruiz</cp:lastModifiedBy>
  <dcterms:modified xsi:type="dcterms:W3CDTF">2026-06-02T11:55:00Z</dcterms:modified>
  <cp:revision>14</cp:revision>
  <dc:subject/>
  <dc:title>Modelo Finiquito de Contrato de Trabajo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0x01010028A9EB018D6A104B98EC2BC0DCED01F6</vt:lpwstr>
  </property>
  <property fmtid="{D5CDD505-2E9C-101B-9397-08002B2CF9AE}" pid="3" name="_activity">
    <vt:lpwstr/>
  </property>
</Properties>
</file>