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fill="103F35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b/>
                <w:color w:val="D8FF62"/>
                <w:sz w:val="26"/>
              </w:rPr>
              <w:t>STEPS TRACKER</w:t>
            </w:r>
          </w:p>
          <w:p>
            <w:r>
              <w:rPr>
                <w:color w:val="FFFFFF"/>
                <w:sz w:val="22"/>
              </w:rPr>
              <w:t>Operaciones agrícolas y forestales bajo control</w:t>
            </w:r>
          </w:p>
        </w:tc>
      </w:tr>
      <w:tr>
        <w:trPr>
          <w:cantSplit/>
        </w:trPr>
        <w:tc>
          <w:tcPr>
            <w:tcW w:type="dxa" w:w="9360"/>
            <w:shd w:fill="D8FF62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b/>
                <w:color w:val="103F35"/>
                <w:sz w:val="56"/>
              </w:rPr>
              <w:t>Manual de uso y presentación</w:t>
            </w:r>
          </w:p>
          <w:p>
            <w:r>
              <w:rPr>
                <w:color w:val="183029"/>
                <w:sz w:val="28"/>
              </w:rPr>
              <w:t>Una guía clara para comprender la solución, usarla con confianza y explicar su valor a un posible cliente.</w:t>
            </w:r>
          </w:p>
        </w:tc>
      </w:tr>
    </w:tbl>
    <w:p/>
    <w:p>
      <w:pPr>
        <w:pStyle w:val="Eyebrow"/>
      </w:pPr>
      <w:r>
        <w:t>Versión preparada para demostración comercial</w:t>
      </w:r>
    </w:p>
    <w:p>
      <w:r>
        <w:rPr>
          <w:color w:val="5B6E68"/>
          <w:sz w:val="22"/>
        </w:rPr>
        <w:t>20 de agosto de 2026  ·  Chile</w:t>
      </w:r>
    </w:p>
    <w:p/>
    <w:p>
      <w:pPr>
        <w:ind w:left="504" w:right="504"/>
      </w:pPr>
      <w:r>
        <w:rPr>
          <w:i/>
          <w:color w:val="103F35"/>
          <w:sz w:val="28"/>
        </w:rPr>
        <w:t>“La plataforma transforma recorridos, partes de trabajo y datos de maquinaria en información que se puede revisar, comparar y usar para tomar decisiones.”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Para quién es este manual</w:t>
            </w:r>
          </w:p>
          <w:p>
            <w:pPr>
              <w:spacing w:after="0"/>
            </w:pPr>
            <w:r>
              <w:t>Está escrito en lenguaje sencillo. No hace falta conocer informática, GPS ni sistemas de gestión para seguirlo.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PRIMERO, LA IDEA</w:t>
      </w:r>
    </w:p>
    <w:p>
      <w:pPr>
        <w:pStyle w:val="Heading1"/>
      </w:pPr>
      <w:r>
        <w:t>1. Qué es Steps Tracker</w:t>
      </w:r>
    </w:p>
    <w:p>
      <w:pPr>
        <w:spacing w:after="200"/>
      </w:pPr>
      <w:r>
        <w:rPr>
          <w:color w:val="5B6E68"/>
          <w:sz w:val="24"/>
        </w:rPr>
        <w:t>Steps Tracker reúne en un solo lugar lo que ocurre en terreno: quién trabajó, con qué máquina, dónde, durante cuánto tiempo, cuánto avanzó y cuánto combustible utilizó.</w:t>
      </w:r>
    </w:p>
    <w:p>
      <w:pPr>
        <w:pStyle w:val="Heading2"/>
      </w:pPr>
      <w:r>
        <w:t>El problema que resuelve</w:t>
      </w:r>
    </w:p>
    <w:p>
      <w:pPr>
        <w:pStyle w:val="ListBullet"/>
      </w:pPr>
      <w:r>
        <w:t>Evita que la información quede dispersa entre papeles, planillas, mensajes y la memoria de las personas.</w:t>
      </w:r>
    </w:p>
    <w:p>
      <w:pPr>
        <w:pStyle w:val="ListBullet"/>
      </w:pPr>
      <w:r>
        <w:t>Permite comprobar recorridos y superficies mediante mapas, sin perder la posibilidad de ingresar datos manualmente.</w:t>
      </w:r>
    </w:p>
    <w:p>
      <w:pPr>
        <w:pStyle w:val="ListBullet"/>
      </w:pPr>
      <w:r>
        <w:t>Entrega indicadores y reportes para conversar con operaciones, administración y gerencia usando la misma información.</w:t>
      </w:r>
    </w:p>
    <w:p>
      <w:pPr>
        <w:pStyle w:val="ListBullet"/>
      </w:pPr>
      <w:r>
        <w:t>Conserva un historial auditable y prepara los datos para integrarlos con Odoo.</w:t>
      </w:r>
    </w:p>
    <w:p>
      <w:pPr>
        <w:pStyle w:val="Heading2"/>
      </w:pPr>
      <w:r>
        <w:t>La promesa en una frase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Del trabajo en terreno a una decisión respaldada</w:t>
            </w:r>
          </w:p>
          <w:p>
            <w:pPr>
              <w:spacing w:after="0"/>
            </w:pPr>
            <w:r>
              <w:t>La plataforma captura, ordena, muestra y compara la operación; el usuario mantiene el control y puede revisar cada registro.</w:t>
            </w:r>
          </w:p>
        </w:tc>
      </w:tr>
    </w:tbl>
    <w:p>
      <w:pPr>
        <w:spacing w:after="0"/>
      </w:pPr>
    </w:p>
    <w:p>
      <w:pPr>
        <w:pStyle w:val="Heading2"/>
      </w:pPr>
      <w:r>
        <w:t>Qué no pretende hacer</w:t>
      </w:r>
    </w:p>
    <w:p>
      <w:pPr>
        <w:pStyle w:val="ListBullet"/>
      </w:pPr>
      <w:r>
        <w:t>No reemplaza la experiencia del encargado de campo: la vuelve visible y comprobable.</w:t>
      </w:r>
    </w:p>
    <w:p>
      <w:pPr>
        <w:pStyle w:val="ListBullet"/>
      </w:pPr>
      <w:r>
        <w:t>No obliga a confiar ciegamente en el GPS: existe ingreso manual y revisión histórica.</w:t>
      </w:r>
    </w:p>
    <w:p>
      <w:pPr>
        <w:pStyle w:val="ListBullet"/>
      </w:pPr>
      <w:r>
        <w:t>No mezcla demostración con producción: el modo demo usa datos sintéticos y lo indica en pantalla.</w:t>
      </w:r>
    </w:p>
    <w:p>
      <w:r>
        <w:br w:type="page"/>
      </w:r>
    </w:p>
    <w:p>
      <w:pPr>
        <w:pStyle w:val="Eyebrow"/>
      </w:pPr>
      <w:r>
        <w:t>ORIENTACIÓN</w:t>
      </w:r>
    </w:p>
    <w:p>
      <w:pPr>
        <w:pStyle w:val="Heading1"/>
      </w:pPr>
      <w:r>
        <w:t>2. Cómo está organizada la plataforma</w:t>
      </w:r>
    </w:p>
    <w:p>
      <w:pPr>
        <w:spacing w:after="200"/>
      </w:pPr>
      <w:r>
        <w:rPr>
          <w:color w:val="5B6E68"/>
          <w:sz w:val="24"/>
        </w:rPr>
        <w:t>El menú izquierdo acompaña todo el recorrido. Cada módulo responde una pregunta concreta.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408"/>
      </w:tblGrid>
      <w:tr>
        <w:trPr>
          <w:cantSplit/>
        </w:trPr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Módulo</w:t>
            </w:r>
          </w:p>
        </w:tc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Pregunta que responde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Resumen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¿Qué está pasando hoy y qué requiere atención?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Registro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¿Cómo comienzo una labor real con GPS?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Ingreso manual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¿Cómo agrego o corrijo un trabajo revisado por una persona?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Monitoreo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¿Dónde está la flota y qué está haciendo?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Odómetro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¿Cuánto recorrido y uso acumula cada equipo?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Indicadores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¿Cuáles son los números principales de la jornada?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Analítica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¿Qué tendencias, comparaciones y oportunidades aparecen?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Maestros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¿Cómo administro predios, polígonos, labores, máquinas y otros datos base?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Historial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¿Qué ocurrió en una sesión anterior y por dónde pasó?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Regla simple</w:t>
            </w:r>
          </w:p>
          <w:p>
            <w:pPr>
              <w:spacing w:after="0"/>
            </w:pPr>
            <w:r>
              <w:t>Para consultar, use Resumen, Monitoreo, Indicadores, Analítica o Historial. Para capturar información, use Registro o Ingreso manual. Para configurar, use Maestros.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USO DIARIO</w:t>
      </w:r>
    </w:p>
    <w:p>
      <w:pPr>
        <w:pStyle w:val="Heading1"/>
      </w:pPr>
      <w:r>
        <w:t>3. Resumen de jornada</w:t>
      </w:r>
    </w:p>
    <w:p>
      <w:pPr>
        <w:spacing w:after="200"/>
      </w:pPr>
      <w:r>
        <w:rPr>
          <w:color w:val="5B6E68"/>
          <w:sz w:val="24"/>
        </w:rPr>
        <w:t>Es la primera lectura para un encargado o jefe. Muestra el estado general sin exigir revisar pantalla por pantalla.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88"/>
            <wp:docPr id="1" name="Picture 1" title="Pantalla Resumen: operación, alertas, ubicaciones y actividad reciente." descr="Vista general de Steps Tracker con indicadores de jornada, mapa y máquin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Pantalla Resumen: operación, alertas, ubicaciones y actividad reciente.</w:t>
      </w:r>
    </w:p>
    <w:p>
      <w:pPr>
        <w:pStyle w:val="Heading2"/>
      </w:pPr>
      <w:r>
        <w:t>Qué conviene mirar primero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Revise las tarjetas superiores: máquinas trabajando, superficie, distancia y consumo.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Lea ‘Atención requerida’ para detectar combustible bajo u otra situación pendiente.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Seleccione una ubicación para enfocar el mapa y la flota de ese fundo.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Use la actividad reciente para comprender los últimos eventos.</w:t>
      </w:r>
    </w:p>
    <w:p>
      <w:r>
        <w:br w:type="page"/>
      </w:r>
    </w:p>
    <w:p>
      <w:pPr>
        <w:pStyle w:val="Eyebrow"/>
      </w:pPr>
      <w:r>
        <w:t>CAPTURA AUTOMÁTICA</w:t>
      </w:r>
    </w:p>
    <w:p>
      <w:pPr>
        <w:pStyle w:val="Heading1"/>
      </w:pPr>
      <w:r>
        <w:t>4. Registro de una labor con GPS</w:t>
      </w:r>
    </w:p>
    <w:p>
      <w:pPr>
        <w:spacing w:after="200"/>
      </w:pPr>
      <w:r>
        <w:rPr>
          <w:color w:val="5B6E68"/>
          <w:sz w:val="24"/>
        </w:rPr>
        <w:t>Este módulo se usa al iniciar una operación real. Asocia operador, máquina, predio y labor antes de comenzar a registrar el recorrido.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88"/>
            <wp:docPr id="2" name="Picture 2" title="Registro: selección de datos operacionales antes de iniciar la sesión." descr="Formulario para iniciar una labor con seguimiento GP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Registro: selección de datos operacionales antes de iniciar la sesión.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Confirme la ubicación o fundo.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Seleccione máquina, operador, predio o polígono y labor.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Revise los datos antes de iniciar.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Comience el registro y mantenga la aplicación disponible durante el trabajo.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</w:t>
      </w:r>
      <w:r>
        <w:t>Al finalizar, cierre la sesión para que quede completa en historial y reportes.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FFF3DF"/>
          </w:tcPr>
          <w:p>
            <w:pPr>
              <w:pStyle w:val="Callout"/>
            </w:pPr>
            <w:r>
              <w:t>Importante</w:t>
            </w:r>
          </w:p>
          <w:p>
            <w:pPr>
              <w:spacing w:after="0"/>
            </w:pPr>
            <w:r>
              <w:t>Una sesión que queda abierta puede aparecer como activa y afectar el porcentaje de cierre. Conviene revisar este punto al terminar la jornada.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CAPTURA SUPERVISADA</w:t>
      </w:r>
    </w:p>
    <w:p>
      <w:pPr>
        <w:pStyle w:val="Heading1"/>
      </w:pPr>
      <w:r>
        <w:t>5. Ingreso manual de información</w:t>
      </w:r>
    </w:p>
    <w:p>
      <w:pPr>
        <w:spacing w:after="200"/>
      </w:pPr>
      <w:r>
        <w:rPr>
          <w:color w:val="5B6E68"/>
          <w:sz w:val="24"/>
        </w:rPr>
        <w:t>Está pensado para personas que prefieren revisar cada dato en pantalla, para reconstruir registros antiguos o para completar una operación que no pudo capturarse automáticamente.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88"/>
            <wp:docPr id="3" name="Picture 3" title="Ingreso manual: formulario guiado para crear un registro revisado." descr="Pantalla de ingreso manual de labores y datos operaciona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greso_manua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Ingreso manual: formulario guiado para crear un registro revisado.</w:t>
      </w:r>
    </w:p>
    <w:p>
      <w:pPr>
        <w:pStyle w:val="Heading2"/>
      </w:pPr>
      <w:r>
        <w:t>Cuándo usarlo</w:t>
      </w:r>
    </w:p>
    <w:p>
      <w:pPr>
        <w:pStyle w:val="ListBullet"/>
      </w:pPr>
      <w:r>
        <w:t>Digitalizar partes de trabajo en papel.</w:t>
      </w:r>
    </w:p>
    <w:p>
      <w:pPr>
        <w:pStyle w:val="ListBullet"/>
      </w:pPr>
      <w:r>
        <w:t>Incorporar registros históricos.</w:t>
      </w:r>
    </w:p>
    <w:p>
      <w:pPr>
        <w:pStyle w:val="ListBullet"/>
      </w:pPr>
      <w:r>
        <w:t>Completar datos que faltaron por señal, batería o disponibilidad del equipo.</w:t>
      </w:r>
    </w:p>
    <w:p>
      <w:pPr>
        <w:pStyle w:val="ListBullet"/>
      </w:pPr>
      <w:r>
        <w:t>Corregir información después de una revisión autorizada.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Control humano</w:t>
            </w:r>
          </w:p>
          <w:p>
            <w:pPr>
              <w:spacing w:after="0"/>
            </w:pPr>
            <w:r>
              <w:t>El propósito no es duplicar el Historial. Aquí se crea información; en Historial se consulta y reproduce lo que ya existe.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OPERACIÓN EN VIVO</w:t>
      </w:r>
    </w:p>
    <w:p>
      <w:pPr>
        <w:pStyle w:val="Heading1"/>
      </w:pPr>
      <w:r>
        <w:t>6. Monitoreo de flota</w:t>
      </w:r>
    </w:p>
    <w:p>
      <w:pPr>
        <w:spacing w:after="200"/>
      </w:pPr>
      <w:r>
        <w:rPr>
          <w:color w:val="5B6E68"/>
          <w:sz w:val="24"/>
        </w:rPr>
        <w:t>Permite observar máquinas, ubicaciones y estados en un mapa. Es útil para coordinación, seguridad y seguimiento de la jornada.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4" name="Picture 4" title="Monitoreo: mapa operativo y estado de la flota seleccionada." descr="Mapa con máquinas, predios y datos de operación en viv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eo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Monitoreo: mapa operativo y estado de la flota seleccionada.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Elija la ubicación que desea revisar.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Identifique las máquinas en el mapa o en la lista.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Seleccione un equipo para centrarlo y ver su información.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Revise alertas de combustible, detención o actividad cuando aparezcan.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Lectura correcta</w:t>
            </w:r>
          </w:p>
          <w:p>
            <w:pPr>
              <w:spacing w:after="0"/>
            </w:pPr>
            <w:r>
              <w:t>La posición sirve como apoyo operacional. Antes de concluir que existe un problema, confirme señal, hora de la última actualización y contexto del trabajo.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USO ACUMULADO</w:t>
      </w:r>
    </w:p>
    <w:p>
      <w:pPr>
        <w:pStyle w:val="Heading1"/>
      </w:pPr>
      <w:r>
        <w:t>7. Odómetro y mantenimiento</w:t>
      </w:r>
    </w:p>
    <w:p>
      <w:pPr>
        <w:spacing w:after="200"/>
      </w:pPr>
      <w:r>
        <w:rPr>
          <w:color w:val="5B6E68"/>
          <w:sz w:val="24"/>
        </w:rPr>
        <w:t>Ayuda a comparar distancia y uso acumulado por equipo. Es una base útil para planificar servicios, revisar desvíos y respaldar costos.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5" name="Picture 5" title="Odómetro: lecturas acumuladas y revisión por máquina." descr="Panel de odómetros y uso acumulado de equip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ometr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Odómetro: lecturas acumuladas y revisión por máquina.</w:t>
      </w:r>
    </w:p>
    <w:p>
      <w:pPr>
        <w:pStyle w:val="Heading2"/>
      </w:pPr>
      <w:r>
        <w:t>Ejemplos de decisiones</w:t>
      </w:r>
    </w:p>
    <w:p>
      <w:pPr>
        <w:pStyle w:val="ListBullet"/>
      </w:pPr>
      <w:r>
        <w:t>Programar una mantención por horas o kilómetros.</w:t>
      </w:r>
    </w:p>
    <w:p>
      <w:pPr>
        <w:pStyle w:val="ListBullet"/>
      </w:pPr>
      <w:r>
        <w:t>Detectar una variación inesperada respecto del período anterior.</w:t>
      </w:r>
    </w:p>
    <w:p>
      <w:pPr>
        <w:pStyle w:val="ListBullet"/>
      </w:pPr>
      <w:r>
        <w:t>Respaldar distribución de costos entre centros o faenas.</w:t>
      </w:r>
    </w:p>
    <w:p>
      <w:r>
        <w:br w:type="page"/>
      </w:r>
    </w:p>
    <w:p>
      <w:pPr>
        <w:pStyle w:val="Eyebrow"/>
      </w:pPr>
      <w:r>
        <w:t>LECTURA GERENCIAL</w:t>
      </w:r>
    </w:p>
    <w:p>
      <w:pPr>
        <w:pStyle w:val="Heading1"/>
      </w:pPr>
      <w:r>
        <w:t>8. Indicadores principales</w:t>
      </w:r>
    </w:p>
    <w:p>
      <w:pPr>
        <w:spacing w:after="200"/>
      </w:pPr>
      <w:r>
        <w:rPr>
          <w:color w:val="5B6E68"/>
          <w:sz w:val="24"/>
        </w:rPr>
        <w:t>Resume los resultados más importantes y permite conversar sobre avance, productividad y consumo sin entrar todavía al detalle de cada sesión.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6" name="Picture 6" title="Indicadores: números principales y comparaciones de la operación." descr="Tarjetas de indicadores operacionales y gráficos comparativ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dore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Indicadores: números principales y comparaciones de la operación.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Buena práctica</w:t>
            </w:r>
          </w:p>
          <w:p>
            <w:pPr>
              <w:spacing w:after="0"/>
            </w:pPr>
            <w:r>
              <w:t>Un indicador no es una sentencia. Si cambia mucho, abra Analítica o Historial y busque la causa: labor, terreno, máquina, operador, clima o calidad del registro.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CENTRO DE REPORTES</w:t>
      </w:r>
    </w:p>
    <w:p>
      <w:pPr>
        <w:pStyle w:val="Heading1"/>
      </w:pPr>
      <w:r>
        <w:t>9. Analítica: una visión para decidir</w:t>
      </w:r>
    </w:p>
    <w:p>
      <w:pPr>
        <w:spacing w:after="200"/>
      </w:pPr>
      <w:r>
        <w:rPr>
          <w:color w:val="5B6E68"/>
          <w:sz w:val="24"/>
        </w:rPr>
        <w:t>Analítica transforma sesiones individuales en tendencias y comparaciones. Se puede filtrar por toda la empresa o por una ubicación, y por 7 días, 30 días o todo el histórico.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7" name="Picture 7" title="Analítica — Resumen: KPIs, alertas explicadas, evolución y ranking." descr="Reporte ejecutivo con superficie, productividad, consumo, cierre, alertas y gráfic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resume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Analítica — Resumen: KPIs, alertas explicadas, evolución y ranking.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408"/>
      </w:tblGrid>
      <w:tr>
        <w:trPr>
          <w:cantSplit/>
        </w:trPr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Indicador</w:t>
            </w:r>
          </w:p>
        </w:tc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Cómo leerlo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Superficie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Hectáreas cubiertas dentro del alcance y período.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Productividad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Hectáreas realizadas por hora efectiva.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Consumo específico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Litros utilizados por hectárea.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Cierre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Porcentaje de sesiones correctamente terminadas.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CENTRO DE REPORTES</w:t>
      </w:r>
    </w:p>
    <w:p>
      <w:pPr>
        <w:pStyle w:val="Heading1"/>
      </w:pPr>
      <w:r>
        <w:t>10. Analítica de productividad y combustible</w:t>
      </w:r>
    </w:p>
    <w:p>
      <w:pPr>
        <w:spacing w:after="200"/>
      </w:pPr>
      <w:r>
        <w:rPr>
          <w:color w:val="5B6E68"/>
          <w:sz w:val="24"/>
        </w:rPr>
        <w:t>Estas dos vistas ayudan a explicar por qué una operación rindió más o consumió más, sin reducir el análisis a un único número.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74920" cy="2226451"/>
            <wp:docPr id="8" name="Picture 8" title="Productividad: comparación de equipos y composición por labor." descr="Gráficos de productividad, superficie por máquina, labor y predi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productivida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2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Productividad: comparación de equipos y composición por labor.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74920" cy="2226451"/>
            <wp:docPr id="9" name="Picture 9" title="Combustible: litros usados y consumo por hectárea." descr="Gráficos de consumo total y específico por fecha y máqui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combustibl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2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Combustible: litros usados y consumo por hectárea.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FFF3DF"/>
          </w:tcPr>
          <w:p>
            <w:pPr>
              <w:pStyle w:val="Callout"/>
            </w:pPr>
            <w:r>
              <w:t>Pregunta útil</w:t>
            </w:r>
          </w:p>
          <w:p>
            <w:pPr>
              <w:spacing w:after="0"/>
            </w:pPr>
            <w:r>
              <w:t>No pregunte solamente ‘¿quién consumió más?’. Compare litros por hectárea, tipo de labor, superficie, terreno y horas antes de tomar una decisión.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CENTRO DE REPORTES</w:t>
      </w:r>
    </w:p>
    <w:p>
      <w:pPr>
        <w:pStyle w:val="Heading1"/>
      </w:pPr>
      <w:r>
        <w:t>11. Analítica de flota y detalle auditable</w:t>
      </w:r>
    </w:p>
    <w:p>
      <w:pPr>
        <w:spacing w:after="200"/>
      </w:pPr>
      <w:r>
        <w:rPr>
          <w:color w:val="5B6E68"/>
          <w:sz w:val="24"/>
        </w:rPr>
        <w:t>Uso de flota muestra carga productiva y disponibilidad. Detalle permite llegar hasta las sesiones que sostienen los gráficos y exportarlas a CSV.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74920" cy="2226451"/>
            <wp:docPr id="10" name="Picture 10" title="Uso de flota: horas productivas, capacidad disponible y estado." descr="Gráficos de utilización, disponibilidad y combustible de la flo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flota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2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Uso de flota: horas productivas, capacidad disponible y estado.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74920" cy="2226451"/>
            <wp:docPr id="11" name="Picture 11" title="Detalle: sesiones filtradas y exportación CSV." descr="Tabla de sesiones con fechas, máquinas, operadores, predios y resultad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detal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2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Detalle: sesiones filtradas y exportación CSV.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De gráfico a evidencia</w:t>
            </w:r>
          </w:p>
          <w:p>
            <w:pPr>
              <w:spacing w:after="0"/>
            </w:pPr>
            <w:r>
              <w:t>Use el reporte atractivo para descubrir una situación; use Detalle e Historial para comprobarla y explicarla.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CONFIGURACIÓN</w:t>
      </w:r>
    </w:p>
    <w:p>
      <w:pPr>
        <w:pStyle w:val="Heading1"/>
      </w:pPr>
      <w:r>
        <w:t>12. Maestros: la base de datos operacionales</w:t>
      </w:r>
    </w:p>
    <w:p>
      <w:pPr>
        <w:spacing w:after="200"/>
      </w:pPr>
      <w:r>
        <w:rPr>
          <w:color w:val="5B6E68"/>
          <w:sz w:val="24"/>
        </w:rPr>
        <w:t>Los maestros evitan escribir nombres distintos para la misma cosa. Aquí se administran predios, polígonos, actividades, labores, implementos, máquinas y otros datos reutilizables.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12" name="Picture 12" title="Maestros: selección del mantenedor y lista de registros configurables." descr="Panel de administración de datos maestros de Steps Track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stro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Maestros: selección del mantenedor y lista de registros configurables.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Elija el maestro que desea administrar.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Busque un registro existente antes de crear otro.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Abra el registro para revisar o editar sus datos.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Guarde y confirme que el cambio aparece en la lista.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Evite duplicados</w:t>
            </w:r>
          </w:p>
          <w:p>
            <w:pPr>
              <w:spacing w:after="0"/>
            </w:pPr>
            <w:r>
              <w:t>Antes de crear ‘Tractor 01’, ‘tractor 1’ o ‘Tractor N°1’, acuerde una forma única de nombrar los equipos.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CONFIGURACIÓN CARTOGRÁFICA</w:t>
      </w:r>
    </w:p>
    <w:p>
      <w:pPr>
        <w:pStyle w:val="Heading1"/>
      </w:pPr>
      <w:r>
        <w:t>13. Predios y polígonos</w:t>
      </w:r>
    </w:p>
    <w:p>
      <w:pPr>
        <w:spacing w:after="200"/>
      </w:pPr>
      <w:r>
        <w:rPr>
          <w:color w:val="5B6E68"/>
          <w:sz w:val="24"/>
        </w:rPr>
        <w:t>Un polígono representa el contorno de un predio, lote o cuartel. Permite relacionar recorridos, superficies y reportes con un área concreta.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13" name="Picture 13" title="Editor de polígonos: formulario y mapa en una distribución compacta." descr="Mapa satelital con puntos editables que forman el contorno de un predi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_poligono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Editor de polígonos: formulario y mapa en una distribución compacta.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Asigne un nombre claro y, si corresponde, un centro de costo.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Haga clic en el mapa para agregar vértices alrededor del contorno.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Arrastre un punto si necesita corregirlo.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Use quitar punto o limpiar sólo cuando corresponda.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</w:t>
      </w:r>
      <w:r>
        <w:t>Guarde y vuelva a abrir el registro para confirmar el contorno.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8EEF5"/>
          </w:tcPr>
          <w:p>
            <w:pPr>
              <w:pStyle w:val="Callout"/>
            </w:pPr>
            <w:r>
              <w:t>Consejo práctico</w:t>
            </w:r>
          </w:p>
          <w:p>
            <w:pPr>
              <w:spacing w:after="0"/>
            </w:pPr>
            <w:r>
              <w:t>Use pocos puntos pero bien ubicados. Un contorno simple es más fácil de revisar y mantener que uno con vértices innecesarios.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TRAZABILIDAD</w:t>
      </w:r>
    </w:p>
    <w:p>
      <w:pPr>
        <w:pStyle w:val="Heading1"/>
      </w:pPr>
      <w:r>
        <w:t>14. Historial y reproducción</w:t>
      </w:r>
    </w:p>
    <w:p>
      <w:pPr>
        <w:spacing w:after="200"/>
      </w:pPr>
      <w:r>
        <w:rPr>
          <w:color w:val="5B6E68"/>
          <w:sz w:val="24"/>
        </w:rPr>
        <w:t>Historial sirve para consultar registros ya creados. Desde allí se puede abrir una sesión y reproducir su recorrido sobre el mapa.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3600" cy="2607555"/>
            <wp:docPr id="14" name="Picture 14" title="Historial: búsqueda, filtros y acceso al detalle de sesiones." descr="Listado histórico de operaciones con filtros y acciones de revis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ial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Manual"/>
        <w:jc w:val="center"/>
      </w:pPr>
      <w:r>
        <w:t>Historial: búsqueda, filtros y acceso al detalle de sesiones.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>Filtre por fecha, máquina, operador, predio o estado.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Abra la sesión que desea comprobar.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Revise duración, distancia, superficie, combustible y datos asociados.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Reproduzca la ruta para entender por dónde se desplazó la máquina.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Diferencia clave</w:t>
            </w:r>
          </w:p>
          <w:p>
            <w:pPr>
              <w:spacing w:after="0"/>
            </w:pPr>
            <w:r>
              <w:t>Ingreso manual crea registros. Historial busca, revisa y reproduce registros que ya existen.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MÉTODO RECOMENDADO</w:t>
      </w:r>
    </w:p>
    <w:p>
      <w:pPr>
        <w:pStyle w:val="Heading1"/>
      </w:pPr>
      <w:r>
        <w:t>15. Rutina diaria de trabajo</w:t>
      </w:r>
    </w:p>
    <w:p>
      <w:pPr>
        <w:spacing w:after="200"/>
      </w:pPr>
      <w:r>
        <w:rPr>
          <w:color w:val="5B6E68"/>
          <w:sz w:val="24"/>
        </w:rPr>
        <w:t>Una rutina sencilla mejora la calidad de la información y reduce correcciones posteriores.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408"/>
      </w:tblGrid>
      <w:tr>
        <w:trPr>
          <w:cantSplit/>
        </w:trPr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Momento</w:t>
            </w:r>
          </w:p>
        </w:tc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Acción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Antes de salir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Confirmar maestros, máquinas, operadores, labores y polígonos.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Al comenzar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Iniciar Registro o dejar preparado el parte para Ingreso manual.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Durante la jornada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Revisar Monitoreo y atender alertas con contexto.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Al finalizar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Cerrar sesiones, completar datos faltantes y revisar estados.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Cierre diario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Mirar Resumen e Indicadores; investigar excepciones.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Semanal o mensual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Usar Analítica, exportar detalle y conversar sobre mejoras.</w:t>
            </w:r>
          </w:p>
        </w:tc>
      </w:tr>
    </w:tbl>
    <w:p>
      <w:pPr>
        <w:spacing w:after="0"/>
      </w:pPr>
    </w:p>
    <w:p>
      <w:pPr>
        <w:pStyle w:val="Heading2"/>
      </w:pPr>
      <w:r>
        <w:t>Responsabilidades sugeridas</w:t>
      </w:r>
    </w:p>
    <w:p>
      <w:pPr>
        <w:pStyle w:val="ListBullet"/>
      </w:pPr>
      <w:r>
        <w:t>Operador: registrar o informar la labor con datos correctos.</w:t>
      </w:r>
    </w:p>
    <w:p>
      <w:pPr>
        <w:pStyle w:val="ListBullet"/>
      </w:pPr>
      <w:r>
        <w:t>Supervisor: revisar sesiones, alertas y correcciones.</w:t>
      </w:r>
    </w:p>
    <w:p>
      <w:pPr>
        <w:pStyle w:val="ListBullet"/>
      </w:pPr>
      <w:r>
        <w:t>Administrador: mantener maestros y permisos.</w:t>
      </w:r>
    </w:p>
    <w:p>
      <w:pPr>
        <w:pStyle w:val="ListBullet"/>
      </w:pPr>
      <w:r>
        <w:t>Jefatura: interpretar indicadores y decidir acciones.</w:t>
      </w:r>
    </w:p>
    <w:p>
      <w:r>
        <w:br w:type="page"/>
      </w:r>
    </w:p>
    <w:p>
      <w:pPr>
        <w:pStyle w:val="Eyebrow"/>
      </w:pPr>
      <w:r>
        <w:t>PRESENTACIÓN COMERCIAL</w:t>
      </w:r>
    </w:p>
    <w:p>
      <w:pPr>
        <w:pStyle w:val="Heading1"/>
      </w:pPr>
      <w:r>
        <w:t>16. Cómo vender la idea</w:t>
      </w:r>
    </w:p>
    <w:p>
      <w:pPr>
        <w:spacing w:after="200"/>
      </w:pPr>
      <w:r>
        <w:rPr>
          <w:color w:val="5B6E68"/>
          <w:sz w:val="24"/>
        </w:rPr>
        <w:t>La mejor demostración cuenta una historia breve: problema, operación visible, evidencia y decisión.</w:t>
      </w:r>
    </w:p>
    <w:p>
      <w:pPr>
        <w:pStyle w:val="Heading2"/>
      </w:pPr>
      <w:r>
        <w:t>Guion de cinco minutos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</w:t>
      </w:r>
      <w:r>
        <w:t xml:space="preserve">Problema: ‘Hoy la información está repartida y cuesta comprobar qué ocurrió’. 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</w:t>
      </w:r>
      <w:r>
        <w:t>Captura: muestre Registro y explique que también existe Ingreso manual para no excluir a nadie.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</w:t>
      </w:r>
      <w:r>
        <w:t>Visibilidad: abra Monitoreo y Resumen para enseñar la operación y las alertas.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</w:t>
      </w:r>
      <w:r>
        <w:t>Decisión: entre a Analítica, cambie de reporte y explique productividad, combustible y uso de flota.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</w:t>
      </w:r>
      <w:r>
        <w:t>Respaldo: cierre con Detalle, Historial, maestros e integración con Odoo.</w:t>
      </w:r>
    </w:p>
    <w:p>
      <w:pPr>
        <w:pStyle w:val="Heading2"/>
      </w:pPr>
      <w:r>
        <w:t>Beneficios que el cliente entiende</w:t>
      </w:r>
    </w:p>
    <w:p>
      <w:pPr>
        <w:pStyle w:val="ListBullet"/>
      </w:pPr>
      <w:r>
        <w:t>Menos tiempo reuniendo datos.</w:t>
      </w:r>
    </w:p>
    <w:p>
      <w:pPr>
        <w:pStyle w:val="ListBullet"/>
      </w:pPr>
      <w:r>
        <w:t>Mayor confianza en lo informado.</w:t>
      </w:r>
    </w:p>
    <w:p>
      <w:pPr>
        <w:pStyle w:val="ListBullet"/>
      </w:pPr>
      <w:r>
        <w:t>Mejor planificación de maquinaria y mantenciones.</w:t>
      </w:r>
    </w:p>
    <w:p>
      <w:pPr>
        <w:pStyle w:val="ListBullet"/>
      </w:pPr>
      <w:r>
        <w:t>Conversaciones de productividad y combustible con evidencia.</w:t>
      </w:r>
    </w:p>
    <w:p>
      <w:pPr>
        <w:pStyle w:val="ListBullet"/>
      </w:pPr>
      <w:r>
        <w:t>Trazabilidad para administración y control de costos.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Mensaje comercial</w:t>
            </w:r>
          </w:p>
          <w:p>
            <w:pPr>
              <w:spacing w:after="0"/>
            </w:pPr>
            <w:r>
              <w:t>No venda ‘una pantalla con mapas’. Venda control operacional, memoria histórica y mejores decisiones, con una adopción gradual que conserva la revisión humana.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Eyebrow"/>
      </w:pPr>
      <w:r>
        <w:t>PREGUNTAS FRECUENTES</w:t>
      </w:r>
    </w:p>
    <w:p>
      <w:pPr>
        <w:pStyle w:val="Heading1"/>
      </w:pPr>
      <w:r>
        <w:t>17. Dudas comunes y respuestas simples</w:t>
      </w:r>
    </w:p>
    <w:p>
      <w:pPr>
        <w:spacing w:after="200"/>
      </w:pPr>
      <w:r>
        <w:rPr>
          <w:color w:val="5B6E68"/>
          <w:sz w:val="24"/>
        </w:rPr>
        <w:t>Estas respuestas ayudan durante una demostración o los primeros días de uso.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408"/>
      </w:tblGrid>
      <w:tr>
        <w:trPr>
          <w:cantSplit/>
        </w:trPr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Pregunta</w:t>
            </w:r>
          </w:p>
        </w:tc>
        <w:tc>
          <w:tcPr>
            <w:tcW w:type="dxa" w:w="4680"/>
            <w:shd w:fill="E8EEF5"/>
          </w:tcPr>
          <w:p>
            <w:r>
              <w:rPr>
                <w:b/>
                <w:color w:val="103F35"/>
              </w:rPr>
              <w:t>Respuesta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¿Debo confiar siempre en el GPS?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No. El GPS ayuda, pero los datos se pueden revisar y existe ingreso manual.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¿Se pueden cargar datos antiguos?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Sí, mediante Ingreso manual y los endpoints previstos para la integración.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¿Qué diferencia hay entre Indicadores y Analítica?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Indicadores resume; Analítica compara, explica tendencias y permite llegar al detalle.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¿Qué pasa si una sesión queda abierta?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Aparecerá activa hasta cerrarse o corregirse; conviene revisarla al terminar la jornada.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¿Los polígonos se pueden editar?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Sí. Se abren en el mantenedor, se corrigen en el mapa y se guardan nuevamente.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¿Funciona con Odoo?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 solución contempla modelos, sincronización y endpoints compatibles; al desplegar se deben activar y validar en el servidor.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¿Los datos de la demostración son reales?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No. El modo demo indica que usa datos sintéticos y no escribe en producción.</w:t>
            </w:r>
          </w:p>
        </w:tc>
      </w:tr>
    </w:tbl>
    <w:p>
      <w:pPr>
        <w:spacing w:after="0"/>
      </w:pPr>
    </w:p>
    <w:p>
      <w:pPr>
        <w:pStyle w:val="Heading2"/>
      </w:pPr>
      <w:r>
        <w:t>Glosario mínimo</w:t>
      </w:r>
    </w:p>
    <w:p>
      <w:pPr>
        <w:pStyle w:val="ListBullet"/>
      </w:pPr>
      <w:r>
        <w:t>Sesión: período de trabajo registrado desde inicio hasta cierre.</w:t>
      </w:r>
    </w:p>
    <w:p>
      <w:pPr>
        <w:pStyle w:val="ListBullet"/>
      </w:pPr>
      <w:r>
        <w:t>Maestro: lista administrable que se reutiliza en formularios.</w:t>
      </w:r>
    </w:p>
    <w:p>
      <w:pPr>
        <w:pStyle w:val="ListBullet"/>
      </w:pPr>
      <w:r>
        <w:t>Polígono: contorno geográfico de un predio, lote o cuartel.</w:t>
      </w:r>
    </w:p>
    <w:p>
      <w:pPr>
        <w:pStyle w:val="ListBullet"/>
      </w:pPr>
      <w:r>
        <w:t>ha/h: hectáreas realizadas por hora efectiva.</w:t>
      </w:r>
    </w:p>
    <w:p>
      <w:pPr>
        <w:pStyle w:val="ListBullet"/>
      </w:pPr>
      <w:r>
        <w:t>L/ha: litros de combustible usados por hectárea.</w:t>
      </w:r>
    </w:p>
    <w:p>
      <w:pPr>
        <w:pStyle w:val="ListBullet"/>
      </w:pPr>
      <w:r>
        <w:t>CSV: archivo que se puede abrir en Excel para análisis adicional.</w:t>
      </w:r>
    </w:p>
    <w:p>
      <w:pPr>
        <w:pStyle w:val="ListBullet"/>
      </w:pPr>
      <w:r>
        <w:t>API: conexión controlada que permite intercambiar datos con Odoo u otros sistemas.</w:t>
      </w:r>
    </w:p>
    <w:p>
      <w:r>
        <w:br w:type="page"/>
      </w:r>
    </w:p>
    <w:p>
      <w:pPr>
        <w:pStyle w:val="Eyebrow"/>
      </w:pPr>
      <w:r>
        <w:t>CIERRE</w:t>
      </w:r>
    </w:p>
    <w:p>
      <w:pPr>
        <w:pStyle w:val="Heading1"/>
      </w:pPr>
      <w:r>
        <w:t>18. La idea central</w:t>
      </w:r>
    </w:p>
    <w:p>
      <w:pPr>
        <w:spacing w:after="200"/>
      </w:pPr>
      <w:r>
        <w:rPr>
          <w:color w:val="5B6E68"/>
          <w:sz w:val="24"/>
        </w:rPr>
        <w:t>Steps Tracker hace visible la operación sin quitarle importancia a las personas que conocen el terreno.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D8FF62"/>
          </w:tcPr>
          <w:p>
            <w:pPr>
              <w:pStyle w:val="Callout"/>
            </w:pPr>
            <w:r>
              <w:t>Capturar · Revisar · Comprender · Decidir</w:t>
            </w:r>
          </w:p>
          <w:p>
            <w:pPr>
              <w:spacing w:after="0"/>
            </w:pPr>
            <w:r>
              <w:t>Ese es el recorrido completo de la plataforma: registrar el trabajo, comprobarlo, convertirlo en información y usarlo para mejorar.</w:t>
            </w:r>
          </w:p>
        </w:tc>
      </w:tr>
    </w:tbl>
    <w:p>
      <w:pPr>
        <w:spacing w:after="0"/>
      </w:pPr>
    </w:p>
    <w:p>
      <w:pPr>
        <w:pStyle w:val="Heading2"/>
      </w:pPr>
      <w:r>
        <w:t>Antes de una demostración</w:t>
      </w:r>
    </w:p>
    <w:p>
      <w:pPr>
        <w:pStyle w:val="ListBullet"/>
      </w:pPr>
      <w:r>
        <w:t>Abra la aplicación con anticipación y confirme que el modo demo está activo.</w:t>
      </w:r>
    </w:p>
    <w:p>
      <w:pPr>
        <w:pStyle w:val="ListBullet"/>
      </w:pPr>
      <w:r>
        <w:t>Elija una ubicación con máquinas y sesiones visibles.</w:t>
      </w:r>
    </w:p>
    <w:p>
      <w:pPr>
        <w:pStyle w:val="ListBullet"/>
      </w:pPr>
      <w:r>
        <w:t>Prepare una historia concreta: productividad, combustible o trazabilidad.</w:t>
      </w:r>
    </w:p>
    <w:p>
      <w:pPr>
        <w:pStyle w:val="ListBullet"/>
      </w:pPr>
      <w:r>
        <w:t>No intente mostrar todo. Recorra cinco pantallas y deje espacio para preguntas.</w:t>
      </w:r>
    </w:p>
    <w:p>
      <w:pPr>
        <w:pStyle w:val="ListBullet"/>
      </w:pPr>
      <w:r>
        <w:t>Aclare qué está listo, qué usa datos demo y qué se activará al desplegar backend y Odoo.</w:t>
      </w:r>
    </w:p>
    <w:p/>
    <w:p>
      <w:pPr>
        <w:jc w:val="center"/>
      </w:pPr>
      <w:r>
        <w:rPr>
          <w:b/>
          <w:color w:val="103F35"/>
          <w:sz w:val="26"/>
        </w:rPr>
        <w:t>Manual preparado para acompañar la demostración y la adopción de Steps Tracker.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E68"/>
        <w:sz w:val="18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yebrow"/>
      <w:jc w:val="right"/>
    </w:pPr>
    <w:r>
      <w:t>STEPS TRACKER  /  MANUAL DE USO Y PRESENTACIÓN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  <w:jc w:val="left"/>
    </w:pPr>
    <w:rPr>
      <w:rFonts w:ascii="Calibri" w:hAnsi="Calibri"/>
      <w:color w:val="1830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03F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keepNext/>
      <w:spacing w:after="100"/>
    </w:pPr>
    <w:rPr>
      <w:rFonts w:ascii="Calibri" w:hAnsi="Calibri"/>
      <w:b/>
      <w:color w:val="D94835"/>
      <w:sz w:val="18"/>
    </w:rPr>
  </w:style>
  <w:style w:type="paragraph" w:customStyle="1" w:styleId="CaptionManual">
    <w:name w:val="Caption Manual"/>
    <w:pPr>
      <w:spacing w:before="80" w:after="160"/>
    </w:pPr>
    <w:rPr>
      <w:rFonts w:ascii="Calibri" w:hAnsi="Calibri"/>
      <w:i/>
      <w:color w:val="5B6E68"/>
      <w:sz w:val="18"/>
    </w:rPr>
  </w:style>
  <w:style w:type="paragraph" w:customStyle="1" w:styleId="Callout">
    <w:name w:val="Callout"/>
    <w:pPr>
      <w:keepNext/>
      <w:spacing w:after="100"/>
    </w:pPr>
    <w:rPr>
      <w:rFonts w:ascii="Calibri" w:hAnsi="Calibri"/>
      <w:b/>
      <w:color w:val="103F35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