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91F8" w14:textId="77777777" w:rsidR="00ED464F" w:rsidRPr="00ED464F" w:rsidRDefault="00ED464F">
      <w:pPr>
        <w:rPr>
          <w:rStyle w:val="Referenciaintensa"/>
        </w:rPr>
      </w:pPr>
      <w:r w:rsidRPr="00ED464F">
        <w:rPr>
          <w:rStyle w:val="Referenciaintensa"/>
        </w:rPr>
        <w:t xml:space="preserve">Producto bruto: </w:t>
      </w:r>
    </w:p>
    <w:p w14:paraId="079B36E4" w14:textId="38F645C6" w:rsidR="00ED464F" w:rsidRDefault="00ED464F">
      <w:r>
        <w:t xml:space="preserve">es necesario el valor porque es la única manera de encontrar un factor común a todos los valores y servicios. Cuando no se dice nada se entiende </w:t>
      </w:r>
      <w:r>
        <w:rPr>
          <w:b/>
          <w:bCs/>
        </w:rPr>
        <w:t>anual.</w:t>
      </w:r>
      <w:r>
        <w:t xml:space="preserve"> Se toma bienes y servicios finales porque si no estaría repitiendo.</w:t>
      </w:r>
    </w:p>
    <w:p w14:paraId="5ADF9592" w14:textId="0FF81A8D" w:rsidR="00ED464F" w:rsidRDefault="00ED464F">
      <w:r>
        <w:t>Se divide en sectores:</w:t>
      </w:r>
    </w:p>
    <w:p w14:paraId="3C1F41FA" w14:textId="6E4D121E" w:rsidR="00ED464F" w:rsidRDefault="00ED464F">
      <w:r>
        <w:t>Primario: provienen de la naturaleza, industrias extractivas (agro).</w:t>
      </w:r>
    </w:p>
    <w:p w14:paraId="1DBD0522" w14:textId="1B80103F" w:rsidR="00ED464F" w:rsidRDefault="00ED464F">
      <w:r>
        <w:t xml:space="preserve">Secundario: parte de las industrias que transforman. Entra madera </w:t>
      </w:r>
      <w:r>
        <w:sym w:font="Wingdings" w:char="F0E0"/>
      </w:r>
      <w:r>
        <w:t xml:space="preserve"> sale escritorio.</w:t>
      </w:r>
    </w:p>
    <w:p w14:paraId="1AFBFAA9" w14:textId="02ED0293" w:rsidR="00ED464F" w:rsidRDefault="00ED464F">
      <w:r>
        <w:t>Terciario: son los servicios (salud, educación, justicia, comercio, turismo, recursos financieros). No suelen ser tangibles. Cuanto mas desarrollado es un país, mayor participación de este sector hay.</w:t>
      </w:r>
    </w:p>
    <w:p w14:paraId="3365AC62" w14:textId="466C4078" w:rsidR="00ED464F" w:rsidRDefault="003A233D">
      <w:r>
        <w:t>PBI</w:t>
      </w:r>
      <w:r>
        <w:br/>
        <w:t>Real: cuando se toma un año base, (puedo sacarlo con año base 2020). Es el año cuando se toma los precios para sacar la valorización.</w:t>
      </w:r>
    </w:p>
    <w:p w14:paraId="41F225D8" w14:textId="5EF174DC" w:rsidR="003A233D" w:rsidRDefault="003A233D">
      <w:r>
        <w:t>Nominal: se toma el valor en el momento en el que se mide.</w:t>
      </w:r>
    </w:p>
    <w:p w14:paraId="106D7CCF" w14:textId="77777777" w:rsidR="00ED464F" w:rsidRPr="00ED464F" w:rsidRDefault="00ED464F"/>
    <w:p w14:paraId="1293A6C7" w14:textId="77777777" w:rsidR="00ED464F" w:rsidRDefault="00ED464F"/>
    <w:sectPr w:rsidR="00ED4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4F"/>
    <w:rsid w:val="003A233D"/>
    <w:rsid w:val="005A1469"/>
    <w:rsid w:val="007574E7"/>
    <w:rsid w:val="00ED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6119"/>
  <w15:chartTrackingRefBased/>
  <w15:docId w15:val="{F5FEE98B-E297-4D5E-A774-0001B248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ED464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Escobar</dc:creator>
  <cp:keywords/>
  <dc:description/>
  <cp:lastModifiedBy>Francisco Escobar</cp:lastModifiedBy>
  <cp:revision>1</cp:revision>
  <dcterms:created xsi:type="dcterms:W3CDTF">2021-10-04T22:13:00Z</dcterms:created>
  <dcterms:modified xsi:type="dcterms:W3CDTF">2021-10-05T01:41:00Z</dcterms:modified>
</cp:coreProperties>
</file>