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44"/>
        </w:rPr>
        <w:t>合成革企业环境绩效分级评价系统 V1.0</w:t>
      </w:r>
    </w:p>
    <w:p/>
    <w:p>
      <w:pPr>
        <w:jc w:val="center"/>
      </w:pPr>
      <w:r>
        <w:rPr>
          <w:rFonts w:ascii="黑体" w:hAnsi="黑体" w:eastAsia="黑体"/>
          <w:sz w:val="36"/>
        </w:rPr>
        <w:t>程序代码文档</w:t>
      </w:r>
    </w:p>
    <w:p/>
    <w:p/>
    <w:p>
      <w:pPr>
        <w:jc w:val="center"/>
      </w:pPr>
      <w:r>
        <w:rPr>
          <w:sz w:val="28"/>
        </w:rPr>
        <w:t>软件版本：V1.0</w:t>
      </w:r>
    </w:p>
    <w:p>
      <w:pPr>
        <w:jc w:val="center"/>
      </w:pPr>
      <w:r>
        <w:rPr>
          <w:sz w:val="28"/>
        </w:rPr>
        <w:t>开发日期：2026年6月</w:t>
      </w:r>
    </w:p>
    <w:p>
      <w:pPr>
        <w:jc w:val="center"/>
      </w:pPr>
      <w:r>
        <w:rPr>
          <w:sz w:val="28"/>
        </w:rPr>
        <w:t>文档类型：软件著作权申请 — 程序代码文档</w:t>
      </w:r>
    </w:p>
    <w:p>
      <w:pPr>
        <w:jc w:val="center"/>
      </w:pPr>
      <w:r>
        <w:rPr>
          <w:sz w:val="28"/>
        </w:rPr>
        <w:t>开发语言：JavaScript（Vue 3 框架）</w:t>
      </w:r>
    </w:p>
    <w:p>
      <w:pPr>
        <w:jc w:val="center"/>
      </w:pPr>
      <w:r>
        <w:rPr>
          <w:sz w:val="28"/>
        </w:rPr>
        <w:t>源代码文件数：36个</w:t>
      </w:r>
    </w:p>
    <w:p>
      <w:pPr>
        <w:jc w:val="center"/>
      </w:pPr>
      <w:r>
        <w:rPr>
          <w:sz w:val="28"/>
        </w:rPr>
        <w:t>源代码总行数：5,522行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一、源代码总体说明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本程序代码文档对应"合成革企业环境绩效分级评价系统 V1.0"的全部原创源代码。系统采用 Vue 3 + Vite 前端框架开发，使用 JavaScript 作为主要开发语言。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源代码由36个文件组成，总计5,522行有效代码。文件分布为：JavaScript服务层（8个文件）、Vue视图层（10个页面+3个布局组件）、JavaScript工具层（4个文件）、状态管理层（3个文件）、路由配置（1个文件）、CSS样式层（5个文件）、应用入口（2个文件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所有核心算法（AHP层次分析法、PSO粒子群优化算法、群决策融合算法）均为基于原始学术论文公式的原创实现，未引用任何现成算法库。</w:t>
      </w:r>
    </w:p>
    <w:p>
      <w:pPr>
        <w:pStyle w:val="Heading1"/>
      </w:pPr>
      <w:r>
        <w:rPr>
          <w:rFonts w:ascii="黑体" w:hAnsi="黑体" w:eastAsia="黑体"/>
        </w:rPr>
        <w:t>二、源代码文件清单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文件路径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文件名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代码行数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文件类型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src/App.vue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App.vue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src/assets/styles/badge.css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badge.css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129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CSS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src/assets/styles/form.css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form.css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81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CSS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src/assets/styles/main.css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main.css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358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CSS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src/assets/styles/table.css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table.css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CSS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src/assets/styles/variables.css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variables.css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CSS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src/components/layout/AppHeader.vue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AppHeader.vue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src/components/layout/AppSidebar.vue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AppSidebar.vue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src/components/layout/StepIndicator.vue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StepIndicator.vue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src/main.js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main.js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src/router/index.js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index.js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src/services/ahpService.js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ahpService.js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src/services/basicCheckService.js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basicCheckService.js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src/services/gradingService.js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gradingService.js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190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src/services/groupDecisionService.js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groupDecisionService.js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src/services/mockData.js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mockData.js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449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src/services/psoService.js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psoService.js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292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src/services/qualitativeService.js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qualitativeService.js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182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src/services/quantitativeService.js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quantitativeService.js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233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src/stores/useEnterpriseStore.js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useEnterpriseStore.js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96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src/stores/useEvaluationStore.js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useEvaluationStore.js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141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src/stores/useExpertStore.js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useExpertStore.js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src/utils/constants.js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constants.js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298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src/utils/formatters.js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formatters.js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src/utils/mathHelper.js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mathHelper.js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360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src/utils/validators.js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validators.js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JS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src/views/AHPView.vue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AHPView.vue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src/views/BasicCheckView.vue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BasicCheckView.vue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src/views/EnterpriseView.vue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EnterpriseView.vue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449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src/views/GradingView.vue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GradingView.vue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src/views/GroupDecisionView.vue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GroupDecisionView.vue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src/views/HomeView.vue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HomeView.vue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165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src/views/PSOView.vue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PSOView.vue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src/views/QualitativeView.vue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QualitativeView.vue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src/views/QuantitativeView.vue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QuantitativeView.vue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131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src/views/ReportView.vue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ReportView.vue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137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合计：36 个文件，5850 行源代码。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三、源代码正文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以下按照系统模块结构顺序，列出全部源代码文件的内容。代码中包含完整的中文注释，标注了算法依据、计算公式和数据结构的说明。</w:t>
      </w:r>
    </w:p>
    <w:p>
      <w:pPr>
        <w:pStyle w:val="Heading2"/>
      </w:pPr>
      <w:r>
        <w:rPr>
          <w:rFonts w:ascii="黑体" w:hAnsi="黑体" w:eastAsia="黑体"/>
        </w:rPr>
        <w:t>模块：应用入口</w:t>
      </w:r>
    </w:p>
    <w:p>
      <w:pPr>
        <w:pStyle w:val="Heading3"/>
      </w:pPr>
      <w:r>
        <w:rPr>
          <w:rFonts w:ascii="黑体" w:hAnsi="黑体" w:eastAsia="黑体"/>
        </w:rPr>
        <w:t>文件：src/main.js</w:t>
      </w:r>
    </w:p>
    <w:p>
      <w:r>
        <w:rPr>
          <w:rFonts w:ascii="宋体" w:hAnsi="宋体" w:eastAsia="宋体"/>
          <w:b w:val="0"/>
          <w:sz w:val="18"/>
        </w:rPr>
        <w:t>（共 27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应用主入口文件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本系统基于《合成革企业环境管理与排放水平绩效分级政策建议研究报告》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实现对合成革企业的环保绩效分级评价，包括：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企业基本要求判定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定量指标计算（标准品折算、单位产品废水/VOCs产生量、DMF排放等）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定性指标评分（6个一级指标、15个二级指标）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AHP层次分析法权重计算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PSO粒子群优化算法修正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群决策融合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- 综合分级结果展示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createApp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createPinia } from 'pinia'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App from './App.vue'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router from './router'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'./assets/styles/main.css'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'./assets/styles/form.css'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'./assets/styles/table.css'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'./assets/styles/badge.css'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app = createApp(App)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app.use(createPinia())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app.use(router)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app.mount('#app')</w:t>
      </w:r>
    </w:p>
    <w:p>
      <w:pPr>
        <w:pStyle w:val="Heading3"/>
      </w:pPr>
      <w:r>
        <w:rPr>
          <w:rFonts w:ascii="黑体" w:hAnsi="黑体" w:eastAsia="黑体"/>
        </w:rPr>
        <w:t>文件：src/App.vue</w:t>
      </w:r>
    </w:p>
    <w:p>
      <w:r>
        <w:rPr>
          <w:rFonts w:ascii="宋体" w:hAnsi="宋体" w:eastAsia="宋体"/>
          <w:b w:val="0"/>
          <w:sz w:val="18"/>
        </w:rPr>
        <w:t>（共 42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根组件 — 全局布局框架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布局结构：左侧边栏导航 + 右侧（顶部状态栏 + 主内容区）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class="app-container"&gt;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&lt;AppSidebar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class="main-content"&gt;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&lt;AppHeader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class="page-container"&gt;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&lt;router-view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AppSidebar from '@/components/layout/AppSidebar.vue'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AppHeader from '@/components/layout/AppHeader.vue'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&lt;style scoped&gt;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.app-container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min-height: 100vh;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.main-content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flex: 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margin-left: var(--sidebar-width);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padding-top: var(--header-height);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min-height: 100vh;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.page-container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max-width: 1400px;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margin: 0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&lt;/style&gt;</w:t>
      </w:r>
    </w:p>
    <w:p>
      <w:pPr>
        <w:pStyle w:val="Heading3"/>
      </w:pPr>
      <w:r>
        <w:rPr>
          <w:rFonts w:ascii="黑体" w:hAnsi="黑体" w:eastAsia="黑体"/>
        </w:rPr>
        <w:t>文件：src/router/index.js</w:t>
      </w:r>
    </w:p>
    <w:p>
      <w:r>
        <w:rPr>
          <w:rFonts w:ascii="宋体" w:hAnsi="宋体" w:eastAsia="宋体"/>
          <w:b w:val="0"/>
          <w:sz w:val="18"/>
        </w:rPr>
        <w:t>（共 84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路由配置文件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使用 Hash 模式，支持 file:// 协议直接打开（构建后）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createRouter, createWebHashHistory } from 'vue-router'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'Home',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import('@/views/HomeView.vue'),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'系统首页'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'/enterprise',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'Enterprise',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import('@/views/EnterpriseView.vue'),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'企业管理'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'/basic-check/:id?',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'BasicCheck',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import('@/views/BasicCheckView.vue'),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'基本要求判定'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'/quantitative/:id?',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'Quantitative',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import('@/views/QuantitativeView.vue'),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'定量指标计算'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'/qualitative/:id?',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'Qualitative',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import('@/views/QualitativeView.vue'),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'定性指标评分'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'/ahp-weight',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'AHPWeight',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import('@/views/AHPView.vue'),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'AHP 权重计算'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'/pso-optimize',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'PSOOptimize',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import('@/views/PSOView.vue'),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'PSO 优化'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'/group-decision',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'GroupDecision',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import('@/views/GroupDecisionView.vue'),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'群决策融合'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'/grading/:id?',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'Grading',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import('@/views/GradingView.vue'),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'分级结果'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path: '/report/:id?',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'Report',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component: () =&gt; import('@/views/ReportView.vue'),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meta: { title: '综合报告'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router = createRouter({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history: createWebHashHistory(),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routes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全局路由守卫：更新页面标题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router.beforeEach((to)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title = to.meta.title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(title)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document.title = `${title} - 合成革企业环境绩效分级评价系统 V1.0`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default router</w:t>
      </w:r>
    </w:p>
    <w:p>
      <w:pPr>
        <w:pStyle w:val="Heading2"/>
      </w:pPr>
      <w:r>
        <w:rPr>
          <w:rFonts w:ascii="黑体" w:hAnsi="黑体" w:eastAsia="黑体"/>
        </w:rPr>
        <w:t>模块：CSS 样式</w:t>
      </w:r>
    </w:p>
    <w:p>
      <w:pPr>
        <w:pStyle w:val="Heading3"/>
      </w:pPr>
      <w:r>
        <w:rPr>
          <w:rFonts w:ascii="黑体" w:hAnsi="黑体" w:eastAsia="黑体"/>
        </w:rPr>
        <w:t>文件：src/assets/styles/variables.css</w:t>
      </w:r>
    </w:p>
    <w:p>
      <w:r>
        <w:rPr>
          <w:rFonts w:ascii="宋体" w:hAnsi="宋体" w:eastAsia="宋体"/>
          <w:b w:val="0"/>
          <w:sz w:val="18"/>
        </w:rPr>
        <w:t>（共 83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合成革企业环境绩效分级评价系统 — CSS 变量定义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:root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主色调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--color-primary: #1a5276;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--color-primary-light: #2980b9;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--color-primary-dark: #0e3451;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辅助色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--color-success: #27ae60;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--color-success-light: #2ecc71;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--color-warning: #f39c12;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--color-warning-light: #f1c40f;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--color-danger: #e74c3c;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--color-danger-light: #ec7063;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--color-info: #3498db;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等级色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--color-level-1: #f1c40f;       /* 一级 — 金色（引领级）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--color-level-1-bg: #fef9e7;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--color-level-1-border: #f9e79f;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--color-level-2: #95a5a6;       /* 二级 — 银色（先进级）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--color-level-2-bg: #f2f3f4;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--color-level-2-border: #ccd1d1;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--color-level-3: #cd7f32;       /* 三级 — 铜色（基础级）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--color-level-3-bg: #fdf2e9;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--color-level-3-border: #edbb99;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中性色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--color-bg: #f5f6fa;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--color-bg-white: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--color-bg-card: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--color-border: #dcdfe6;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--color-border-light: #e4e7ed;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--color-text-primary: #2c3e50;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--color-text-regular: #606266;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--color-text-secondary: #909399;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--color-text-placeholder: #c0c4cc;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侧边栏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--sidebar-width: 240px;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--sidebar-bg: #1a2639;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--sidebar-text: #bfc9d4;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--sidebar-active: #409eff;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顶部栏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--header-height: 56px;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--header-bg: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--header-shadow: 0 1px 4px rgba(0, 0, 0, 0.08);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间距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--spacing-xs: 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--spacing-sm: 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--spacing-md: 16px;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--spacing-lg: 24px;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--spacing-xl: 32px;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圆角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--radius-sm: 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--radius-md: 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--radius-lg: 12px;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阴影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--shadow-card: 0 2px 12px rgba(0, 0, 0, 0.06);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--shadow-hover: 0 4px 16px rgba(0, 0, 0, 0.12);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字体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--font-family: -apple-system, BlinkMacSystemFont, 'Segoe UI', 'PingFang SC',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'Hiragino Sans GB', 'Microsoft YaHei', 'Helvetica Neue', Helvetica, Arial,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sans-serif;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--font-size-xs: 12px;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--font-size-sm: 13px;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--font-size-base: 14px;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--font-size-md: 16px;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--font-size-lg: 18px;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--font-size-xl: 20px;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--font-size-xxl: 24px;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--font-size-title: 28px;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 === 过渡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--transition-fast: 0.15s ease;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--transition-normal: 0.3s ease;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文件：src/assets/styles/main.css</w:t>
      </w:r>
    </w:p>
    <w:p>
      <w:r>
        <w:rPr>
          <w:rFonts w:ascii="宋体" w:hAnsi="宋体" w:eastAsia="宋体"/>
          <w:b w:val="0"/>
          <w:sz w:val="18"/>
        </w:rPr>
        <w:t>（共 358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合成革企业环境绩效分级评价系统 — 全局样式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@import './variables.css';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Reset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*,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*::before,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*::after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box-sizing: border-box;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html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-webkit-font-smoothing: antialiased;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-moz-osx-font-smoothing: grayscale;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body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font-family: var(--font-family);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background-color: var(--color-bg);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line-height: 1.6;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min-height: 100vh;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a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text-decoration: none;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color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a:hover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ul, ol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list-style: none;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img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max-width: 100%;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滚动条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::-webkit-scrollbar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::-webkit-scrollbar-thumb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var(--color-border);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3px;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::-webkit-scrollbar-thumb:hover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var(--color-text-placeholder);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::-webkit-scrollbar-track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布局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.app-container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min-height: 100vh;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.main-content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flex: 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margin-left: var(--sidebar-width);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padding-top: var(--header-height);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min-height: 100vh;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.page-container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max-width: 1400px;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margin: 0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.page-header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.page-title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.page-subtitle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卡片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.card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var(--color-bg-card);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var(--shadow-card);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box-shadow var(--transition-normal);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.card:hover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var(--shadow-hover);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.card-header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space-between;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border-bottom: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.card-title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按钮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inline-flex;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8px 20px;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font-family: var(--font-family);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1px solid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all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line-height: 1.5;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white-space: nowrap;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user-select: none;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.btn:disabled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opacity: 0.6;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not-allowed;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.btn-primary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.btn-primary:hover:not(:disabled)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.btn-success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var(--color-success);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var(--color-success);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.btn-success:hover:not(:disabled)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var(--color-success-light);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.btn-warning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var(--color-warning);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var(--color-warning);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.btn-danger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.btn-outline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.btn-outline:hover:not(:disabled)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.btn-sm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4px 12px;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.btn-lg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12px 28px;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表格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.table-container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overflow-x: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table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100%;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border-collapse: collapse;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th, td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12px 16px;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left;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border-bottom: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th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#f8f9fb;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white-space: nowrap;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tr:hover td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#fafbfc;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表单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.form-group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block;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500;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.form-label.required::after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content: ' *';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.form-input,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.form-select,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.form-textarea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100%;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8px 12px;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font-family: var(--font-family);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1px solid var(--color-border);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var(--color-bg-white);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border-color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outline: none;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.form-input:focus,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.form-select:focus,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.form-textarea:focus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0 0 0 2px rgba(41, 128, 185, 0.15);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.form-input.error,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.form-select.error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.form-error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margin-top: var(--spacing-xs);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.form-textarea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resize: vertical;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min-height: 80px;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标签/徽章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.badge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inline-flex;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2px 10px;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10px;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500;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.badge-success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#eafaf1;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var(--color-success);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.badge-warning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#fef9e7;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#b7950b;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.badge-danger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#fdedec;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.badge-info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#eaf2f8;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工具类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.text-center { text-align: center;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.text-right { text-align: right;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.text-success { color: var(--color-success);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.text-warning { color: var(--color-warning);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.text-danger { color: var(--color-danger);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.text-muted { color: var(--color-text-secondary);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.mt-sm { margin-top: var(--spacing-sm);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.mt-md { margin-top: var(--spacing-md);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.mt-lg { margin-top: var(--spacing-lg);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.mb-sm { margin-bottom: var(--spacing-sm);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.mb-md { margin-bottom: var(--spacing-md);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.mb-lg { margin-bottom: var(--spacing-lg);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.flex { display: flex;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.flex-center { display: flex; align-items: center; justify-content: center;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.flex-between { display: flex; align-items: center; justify-content: space-between;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.flex-wrap { flex-wrap: wrap;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.gap-sm { gap: var(--spacing-sm);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.gap-md { gap: var(--spacing-md);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.gap-lg { gap: var(--spacing-lg);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.grid-2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grid-template-columns: repeat(2, 1fr);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.grid-3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grid-template-columns: repeat(3, 1fr);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@media (max-width: 768px)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.grid-2, .grid-3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grid-template-columns: 1fr;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文件：src/assets/styles/form.css</w:t>
      </w:r>
    </w:p>
    <w:p>
      <w:r>
        <w:rPr>
          <w:rFonts w:ascii="宋体" w:hAnsi="宋体" w:eastAsia="宋体"/>
          <w:b w:val="0"/>
          <w:sz w:val="18"/>
        </w:rPr>
        <w:t>（共 81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表单增强样式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.form-section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.form-section-title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padding-bottom: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border-bottom: 2px solid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.form-row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.form-row .form-group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flex: 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.form-hint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margin-top: var(--spacing-xs);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.form-actions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flex-end;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margin-top: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padding-top: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border-top: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只读输入框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.form-input[readonly]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#f8f9fb;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default;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数字输入框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.form-input[type="number"]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font-family: 'SF Mono', 'Monaco', 'Menlo', monospace;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可编辑表格中的输入框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.cell-input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80px;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4px 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1px solid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all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font-family: var(--font-family);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.cell-input:hover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var(--color-border);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.cell-input:focus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var(--color-bg-white);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outline: none;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0 0 0 2px rgba(41, 128, 185, 0.15);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互反值自动填充的单元格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.cell-auto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#f0f7fb;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文件：src/assets/styles/table.css</w:t>
      </w:r>
    </w:p>
    <w:p>
      <w:r>
        <w:rPr>
          <w:rFonts w:ascii="宋体" w:hAnsi="宋体" w:eastAsia="宋体"/>
          <w:b w:val="0"/>
          <w:sz w:val="18"/>
        </w:rPr>
        <w:t>（共 107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表格增强样式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判断矩阵表格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border-collapse: collapse;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margin: 0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th,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td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6px 10px;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min-width: 60px;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th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#eaf2f8;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.diagonal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#f8f9fb;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.cell-editable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background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.cell-editable:hover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#eaf7ea;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.matrix-table .cell-auto-filled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#f0f7fb;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评分表格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.score-table th:first-child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40%;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.score-table td:last-child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120px;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.score-table .score-input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80px;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分级结果表格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.grade-table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.grade-table .threshold-col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500;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.grade-table .actual-col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.grade-table .result-col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权重表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.weight-table .weight-bar-cell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200px;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.weight-bar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20px;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10px;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width var(--transition-normal);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min-width: 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.weight-bar-container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100%;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#f0f0f0;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10px;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overflow: hidden;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一致性结果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.consistency-pass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var(--color-success);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.consistency-fail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var(--color-danger);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文件：src/assets/styles/badge.css</w:t>
      </w:r>
    </w:p>
    <w:p>
      <w:r>
        <w:rPr>
          <w:rFonts w:ascii="宋体" w:hAnsi="宋体" w:eastAsia="宋体"/>
          <w:b w:val="0"/>
          <w:sz w:val="18"/>
        </w:rPr>
        <w:t>（共 129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=== 等级徽章样式 ===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inline-flex;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flex-direction: column;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160px;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160px;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50%;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700;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0 4px 20px rgba(0, 0, 0, 0.15);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transform var(--transition-normal);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animation: badgePulse 2s ease-in-out infinite;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transform: scale(1.05);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.grade-badge.level-1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linear-gradient(135deg, #f1c40f, #f39c12);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#7d6608;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4px solid #d4ac0d;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.grade-badge.level-2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linear-gradient(135deg, #bdc3c7, #95a5a6);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#2c3e50;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4px solid #7f8c8d;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.grade-badge.level-3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linear-gradient(135deg, #e67e22, #cd7f32);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#5d3a1a;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4px solid #a0522d;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 .grade-icon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28px;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 .grade-label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letter-spacing: 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.grade-badge .grade-name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margin-top: 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@keyframes badgePulse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0%, 100% { box-shadow: 0 4px 20px rgba(0, 0, 0, 0.15);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50% { box-shadow: 0 4px 30px rgba(0, 0, 0, 0.25);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步骤指示器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.step-indicator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var(--spacing-md)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var(--color-bg-white);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var(--shadow-card);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overflow-x: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.step-item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white-space: nowrap;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opacity: 0.6;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opacity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.step-item.active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opacity: 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.step-item.completed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opacity: 0.9;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.step-number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28px;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28px;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50%;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var(--color-border);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margin-right: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all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.step-item.active .step-number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.step-item.completed .step-number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var(--color-success);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var(--color-text-regular);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.step-item.active .step-label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.step-divider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32px;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1px;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var(--color-border);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margin: 0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flex-shrink: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rPr>
          <w:rFonts w:ascii="黑体" w:hAnsi="黑体" w:eastAsia="黑体"/>
        </w:rPr>
        <w:t>模块：工具函数</w:t>
      </w:r>
    </w:p>
    <w:p>
      <w:pPr>
        <w:pStyle w:val="Heading3"/>
      </w:pPr>
      <w:r>
        <w:rPr>
          <w:rFonts w:ascii="黑体" w:hAnsi="黑体" w:eastAsia="黑体"/>
        </w:rPr>
        <w:t>文件：src/utils/constants.js</w:t>
      </w:r>
    </w:p>
    <w:p>
      <w:r>
        <w:rPr>
          <w:rFonts w:ascii="宋体" w:hAnsi="宋体" w:eastAsia="宋体"/>
          <w:b w:val="0"/>
          <w:sz w:val="18"/>
        </w:rPr>
        <w:t>（共 298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系统常量定义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包含：RI随机一致性指标表、标准品折算系数表、分级阈值、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    定性指标体系定义、管控措施文本、Saaty标度说明等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一、AHP 随机一致性指标 RI 表（1-15阶）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RI_TABLE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2: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3: 0.58,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4: 0.90,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5: 1.12,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6: 1.24,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7: 1.32,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8: 1.41,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9: 1.45,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10: 1.49,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11: 1.51,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12: 1.53,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13: 1.56,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14: 1.57,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15: 1.59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二、标准品折算系数表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基准：厚度 1.00mm，成品幅宽 136cm～156cm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STANDARD_CONVERSION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厚度折算系数（基准厚度 1.0mm，系数 1.0）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thickness: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0, max: 0.40, coefficient: 0.25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0.41, max: 0.60, coefficient: 0.50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0.61, max: 0.80, coefficient: 0.75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0.81, max: 1.20, coefficient: 1.00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1.21, max: 1.60, coefficient: 1.40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1.61, max: 2.00, coefficient: 1.80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2.01, max: 99, coefficient: 2.30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幅宽折算系数（基准幅宽 136-156cm，系数 1.0）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0, max: 100, coefficient: 0.70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101, max: 120, coefficient: 0.85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121, max: 135, coefficient: 0.95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136, max: 156, coefficient: 1.00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157, max: 180, coefficient: 1.20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min: 181, max: 99, coefficient: 1.40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三、定量指标分级阈值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QUANTITATIVE_THRESHOLDS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wastewaterPerUnit: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label: '单位产品废水产生量',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't/万m',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level1: { min: 0, max: 15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level2: { min: 15, max: 25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level3: { min: 25, max: 40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vocsPerUnit: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label: '单位产品VOCs产生量',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'kg/万m',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level1: { min: 0, max: 30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level2: { min: 30, max: 60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level3: { min: 60, max: 100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dmfEmission: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label: '有组织排放DMF浓度',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'mg/m³',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level1: { min: 0, max: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level2: { min: 10, max: 20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level3: { min: 20, max: 30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unorganizedVOC: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label: '非封闭区域手持VOC检测值',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'mg/m³',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level1: { min: 0, max: 2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level2: { min: 2, max: 5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level3: { min: 5, max: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四、定性指标体系定义（6个一级指标、15个二级指标）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QUALITATIVE_INDICATORS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'raw_material',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'原辅材料准备',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children: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'auto_dosing', name: '粉料自动配料系统：密闭式自动计量配料，物料通过管道或密闭容器输送',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'pipeline_transport', name: '液态物料管道密闭输送：储罐→管道→生产线全密闭输送', maxScore: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'waste_gas',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'废气治理',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children: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'enclosed_collection', name: '包围型废气收集装置：生产线废气产生点全覆盖收集',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'spray_tower', name: '喷淋塔运行管理：液气比≥2.0L/m³，填料层高度≥3m，末级清水喷淋',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'distillation', name: '精馏塔管理：DMF回收精馏塔回流比控制，塔顶水严禁回用冷却塔/除尘/冲洗',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'unorganized_control', name: '无组织排放控制：车间门窗密闭，负压收集，自动关门系统', maxScore: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'wastewater',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'废水收集和处理',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children: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'closed_pipeline', name: '废水密闭管道收集：全厂废水通过密闭管网输送，防止DMF/二甲胺外泄',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'inlet_isolation', name: '废水处理设施接入口隔离：各股废水独立计量，接入口与排出口采取环境空气隔离措施', maxScore: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'rainwater',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'初期雨水收集和处理',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children: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'clear_pool_sunny', name: '晴天清空制度：初期雨水收集池在晴天保持清空状态（最低液位）',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'level_display', name: '液位显示与监控：设立显示屏实时显示雨水收集池液位等参数',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'ultrafiltration', name: '超滤膜回用系统：初期雨水经超滤处理后回用至生产线', maxScore: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'solid_waste',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'固废管理',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children: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'hazardous_waste', name: '危险废物规范化管理：危废分类贮存、台账记录、联单制度',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'general_waste', name: '一般固废资源化利用：离型纸、废革屑等综合利用', maxScore: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'monitoring',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'检测监控要求',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children: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'online_water', name: '废水在线监测：COD、氨氮、流量在线监测设备正常运行',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'online_gas', name: '废气在线监测：VOCs、DMF在线监测设备正常运行', maxScore: 10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id: 'boundary_monitor', name: '厂界无组织监测：定期开展厂界无组织VOCs监测', maxScore: 10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五、基本要求判定项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BASIC_CHECK_ITEMS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'env_accident', label: '近三年无较大及以上环境事故'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'safety_accident', label: '近三年无较大及以上安全事故'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'quality_accident', label: '近三年无较大及以上质量事故'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'credit_record', label: '未列入国家信用信息严重失信主体相关名录'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'drain_compliance', label: '废水排口设置符合相关规范化建设要求'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六、分级管控措施建议文本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CONTROL_MEASURES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level1: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'引领级',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color: 'level-1',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badge: '🥇',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measures: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'重污染天气应急',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'黄色及以上预警期间，企业可自主采取减排措施',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'持续半小时以上的小到中雨天气，企业可自主采取减排措施'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'产能与扩建',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'地方政府可据此审批扩大产能',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'优先给予地方税收优惠政策',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'优先给予财政补贴支持'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'监管与服务',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'降低日常监管频次',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'纳入生态环境执法正面清单',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'优先推荐申报国家级/省级绿色工厂'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level2: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'先进级',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color: 'level-2',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badge: '🥈',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measures: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'重污染天气应急',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'黄色及橙色预警期间，企业停产50%',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'红色预警期间，企业全面停产',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'持续半小时以上的小到中雨天气，政企协商，建议企业减产50%'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'产能与扩建',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'企业保持现有产能，不得扩大产能',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'加强日常监管，确保达标排放'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'提标改造',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'鼓励企业持续开展环保设施提标改造',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'支持申报省级环保专项资金支持'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level3: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'基础级',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color: 'level-3',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badge: '🥉',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measures: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'重污染天气应急',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'黄色及橙色预警期间，企业停产50%',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'红色预警期间，企业全面停产',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'持续半小时以上的小到中雨天气，政企协商，建议企业停产至雨水天气停止'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'整改要求',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'连续两年获得三级的企业，应提出整改方案并按期整改',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'逾期不改将调整缩减产能',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'限制参与评优评先及政府奖励申报'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category: '监管强化',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items: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'增加日常监管频次',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'纳入重点监管企业名单',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'定期开展执法监测和专项检查'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七、Saaty 1-9 标度说明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SAATY_SCALE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1, description: '同等重要'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3, description: '稍微重要'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5, description: '明显重要'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7, description: '强烈重要'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9, description: '极端重要'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2, description: '介于同等与稍微之间'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4, description: '介于稍微与明显之间'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6, description: '介于明显与强烈之间'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value: 8, description: '介于强烈与极端之间'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八、PSO 算法默认参数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PSO_DEFAULTS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populationSize: 40,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maxIterations: 200,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inertiaWeightStart: 0.9,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inertiaWeightEnd: 0.4,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cognitiveFactor: 2.0,    // c1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socialFactor: 2.0,       // c2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alphaCR: 0.6,            // 适应度函数中CR项的权重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betaDeviation: 0.4,      // 适应度函数中偏离项的权重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velocityMax: 2.0,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positionMin: 1 /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positionMax: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targetCR: 0.1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九、污染物项目测定方法标准（对应研究报告表3）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MONITORING_STANDARDS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pollutant: 'DMF（二甲基甲酰胺）', method: 'HJ 1153-2020 固定污染源废气 酰胺类化合物的测定 液相色谱法'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pollutant: 'VOCs', method: 'HJ 734-2014 固定污染源废气 挥发性有机物的测定 固相吸附-热脱附/气相色谱-质谱法'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pollutant: '非甲烷总烃', method: 'HJ 38-2017 固定污染源废气 总烃、甲烷和非甲烷总烃的测定 气相色谱法'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pollutant: 'COD', method: 'HJ 828-2017 水质 化学需氧量的测定 重铬酸盐法'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pollutant: '氨氮', method: 'HJ 535-2009 水质 氨氮的测定 纳氏试剂分光光度法'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pollutant: '废水流量', method: 'HJ/T 92-2002 水污染物排放总量监测技术规范'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pStyle w:val="Heading3"/>
      </w:pPr>
      <w:r>
        <w:rPr>
          <w:rFonts w:ascii="黑体" w:hAnsi="黑体" w:eastAsia="黑体"/>
        </w:rPr>
        <w:t>文件：src/utils/mathHelper.js</w:t>
      </w:r>
    </w:p>
    <w:p>
      <w:r>
        <w:rPr>
          <w:rFonts w:ascii="宋体" w:hAnsi="宋体" w:eastAsia="宋体"/>
          <w:b w:val="0"/>
          <w:sz w:val="18"/>
        </w:rPr>
        <w:t>（共 360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数学工具函数 — 矩阵运算、特征值/特征向量、归一化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本模块实现了 AHP 层次分析法和 PSO 粒子群优化算法所需的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全部矩阵运算功能，所有算法从数学公式零基础实现。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RI_TABLE } from './constants'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一、基础矩阵运算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矩阵乘法：C = A × B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m×n 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B - n×p 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{number[][]} m×p 结果矩阵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matrixMultiply(A, B)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A[0].length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 = B[0].length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Array.from({ length: m }, () =&gt; Array(p).fill(0))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m;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p;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for (let k = 0; k &lt; n; k++)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result[i][j] += A[i][k] * B[k][j]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矩阵转置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输入矩阵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{number[][]} 转置矩阵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matrixTranspose(A)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rows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cols = A[0].length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Array.from({ length: cols }, () =&gt; Array(rows).fill(0))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rows;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cols;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result[j][i] = A[i][j]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矩阵向量乘法：y = A × 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n×n 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x - n维向量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{number[]} n维结果向量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matrixVectorMultiply(A, 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Array(n).fill(0)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result[i] += A[i][j] * x[j]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二、归一化函数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向量归一化（总和为1）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vec - 输入向量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{number[]} 归一化后的向量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normalizeVector(vec)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sum = vec.reduce((a, b) =&gt; a + b, 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(sum === 0) return vec.map(() =&gt; 1 / vec.length)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vec.map(v =&gt; v / sum)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矩阵列归一化（每列元素除以该列之和）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输入矩阵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{number[][]} 列归一化后的矩阵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normalizeColumns(A)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Array.from({ length: n }, () =&gt; Array(n).fill(0))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colSums = Array(n).fill(0)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计算每列之和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colSums[j] += A[i][j]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列归一化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result[i][j] = colSums[j] !== 0 ? A[i][j] / colSums[j] :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三、几何平均数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计算数组的几何平均数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values - 数值数组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几何平均数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geometricMean(values)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(values.length === 0) return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product = values.reduce((a, b) =&gt; a * b, 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Math.pow(product, 1 / values.length)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四、和积法求权重向量（AHP步骤）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使用和积法（列归一化 + 行求和 + 归一化）计算权重向量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这是 AHP 中最常用的近似计算方法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判断矩阵（n×n，正互反矩阵）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{number[]} 权重向量 W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sumProductMethod(A)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步骤1：列归一化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normalized = normalizeColumns(A)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步骤2：按行求和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rowSums = Array(n).fill(0)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rowSums[i] += normalized[i][j]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步骤3：归一化得到权重向量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normalizeVector(rowSums)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五、最大特征值计算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计算判断矩阵的最大特征值 λmax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λmax = (1/n) × Σ[(A·W)_i / W_i]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W - 权重向量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最大特征值 λmax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calculateLambdaMax(A, W)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AW = matrixVectorMultiply(A, W)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sum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(W[i] !==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sum += AW[i] / W[i]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sum / 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六、一致性检验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对判断矩阵进行一致性检验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CI = (λmax - n) / (n - 1)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CR = CI / RI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lambdaMax: number, CI: number, CR: number, RI: number, pass: boolean, weights: number[]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consistencyCheck(A)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先计算权重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weights = sumProductMethod(A)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计算最大特征值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lambdaMax = calculateLambdaMax(A, weights)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 CI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CI = n &gt; 1 ? (lambdaMax - n) / (n - 1) :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获取 RI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RI = RI_TABLE[n] || 1.59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 CR（n ≤ 2 时 CR = 0）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CR = n &lt;= 2 ? 0 : (RI !== 0 ? CI / RI : 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判断是否通过（CR &lt; 0.1）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pass = CR &lt; 0.1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lambdaMax, CI, CR, RI, pass, weights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七、幂迭代法（Power Method）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用于精确求解主特征值和特征向量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幂迭代法求矩阵的主特征值和特征向量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迭代公式：x_{k+1} = A·x_k / ||A·x_k||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输入矩阵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maxIter - 最大迭代次数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tol - 收敛容差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eigenvalue: number, eigenvector: number[], iterations: number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powerMethod(A, maxIter = 100, tol = 1e-10)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初始向量（全1）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x = Array(n).fill(1)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eigenvalue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iter = 0; iter &lt; maxIter; iter++)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y = A × 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y = matrixVectorMultiply(A, 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计算特征值近似值（瑞利商）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xTx = x.reduce((s, xi) =&gt; s + xi * xi, 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xTAx = x.reduce((s, xi, i) =&gt; s + xi * y[i], 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newEigenvalue = xTAx / xTx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归一化 y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norm = Math.sqrt(y.reduce((s, yi) =&gt; s + yi * yi, 0))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newX = y.map(yi =&gt; yi / norm)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检查收敛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diff = Math.abs(newEigenvalue - eigenvalue)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(iter &gt; 0 &amp;&amp; diff &lt; tol)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return { eigenvalue: newEigenvalue, eigenvector: newX, iterations: iter + 1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x = newX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eigenvalue = newEigenvalue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eigenvalue, eigenvector: x, iterations: maxIter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八、层次总排序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层次总排序：计算最底层指标对总目标的合成权重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level1Weights - 一级指标权重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{Object.&lt;string, number[]&gt;} level2WeightsMap - 各一级指标下的二级指标权重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格式：{ 'raw_material': [0.6, 0.4], 'waste_gas': [0.3, 0.2, 0.3, 0.2], ...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{Object.&lt;string, string[]&gt;} childrenMap - 各一级指标下的二级指标ID列表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weights: Object.&lt;string, number&gt;, cr: number }} 合成权重与总一致性比率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hierarchyTotalSort(level1Weights, level2WeightsMap, childrenMap)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totalWeights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totalCR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level1Weights.length;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firstKey = Object.keys(level2WeightsMap)[i]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subWeights = level2WeightsMap[firstKey]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childIds = childrenMap[firstKey] ||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(subWeights &amp;&amp; childIds.length)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for (let j = 0; j &lt; subWeights.length;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const childKey = childIds[j] || `${firstKey}_${j}`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totalWeights[childKey] = level1Weights[i] * subWeights[j]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totalCR 的合成（简化处理）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totalCR += level1Weights[i] * 0.01 // 占位，实际应传入各子矩阵CR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weights: totalWeights, cr: totalCR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九、判断矩阵上三角 → 完整矩阵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由上三角元素（不含对角线）构造完整的正互反判断矩阵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对角线元素为1，下三角由互反关系 a_ji = 1/a_ij 确定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upperTriangular - 上三角元素（按行展开）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n - 矩阵维度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{number[][]} 完整的 n×n 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upperTriToMatrix(upperTriangular, n)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matrix = Array.from({ length: n }, () =&gt; Array(n).fill(1))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idx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matrix[i][i] = 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i + 1;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matrix[i][j] = upperTriangular[idx]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matrix[j][i] = upperTriangular[idx] !== 0 ? 1 / upperTriangular[idx] :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idx++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matrix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从完整判断矩阵提取上三角元素（不含对角线）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matrix - n×n 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{number[]} 上三角元素数组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matrixToUpperTri(matrix)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matrix.length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i + 1;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result.push(matrix[i][j])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十、矩阵 Frobenius 范数（用于 PSO 偏离度计算）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计算两个矩阵的 Frobenius 范数差异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||A - B||_F = sqrt(ΣΣ (a_ij - b_ij)²)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A - 矩阵A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B - 矩阵B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Frobenius 范数值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frobeniusNorm(A, B)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sum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sum += (A[i][j] - B[i][j]) ** 2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Math.sqrt(sum)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文件：src/utils/validators.js</w:t>
      </w:r>
    </w:p>
    <w:p>
      <w:r>
        <w:rPr>
          <w:rFonts w:ascii="宋体" w:hAnsi="宋体" w:eastAsia="宋体"/>
          <w:b w:val="0"/>
          <w:sz w:val="18"/>
        </w:rPr>
        <w:t>（共 123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表单校验规则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校验必填字段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{*} value - 待校验值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fieldName - 字段名称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required(value, fieldName = '此项')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=== null || value === undefined || value === '')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`${fieldName}不能为空`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校验数值范围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待校验数值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min - 最小值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max - 最大值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fieldName - 字段名称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numberRange(value, min, max, fieldName = '数值')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(typeof value !== 'number' || isNaN(value))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`${fieldName}必须是有效数值`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&lt; min || value &gt; 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`${fieldName}必须在 ${min} 到 ${max} 之间`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校验正数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待校验数值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fieldName - 字段名称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positiveNumber(value, fieldName = '数值')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(typeof value !== 'number' || isNaN(value) || value &lt;=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`${fieldName}必须为正数`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校验非负数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待校验数值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fieldName - 字段名称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nonNegativeNumber(value, fieldName = '数值')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(typeof value !== 'number' || isNaN(value) || value &lt;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`${fieldName}不能为负数`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校验判断矩阵的互反性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matrix - 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validateReciprocalMatrix(matrix)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matrix.length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(matrix[i][i] !== 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return { valid: false, message: `对角线元素必须为1（第${i + 1}行第${i + 1}列）`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i + 1;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expected = matrix[i][j] !== 0 ? 1 / matrix[i][j] :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(Math.abs(matrix[j][i] - expected) &gt; 0.001)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valid: false,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message: `互反性不满足：a[${j + 1}][${i + 1}] 应为 ${expected.toFixed(3)}，当前为 ${matrix[j][i]}`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校验判断矩阵元素是否在 Saaty 标度范围内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matrix - 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validateSaatyScale(matrix)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validValues = [1, 2, 3, 4, 5, 6, 7, 8, 9, 1 / 2, 1 / 3, 1 / 4, 1 / 5, 1 / 6, 1 / 7, 1 / 8, 1 / 9]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matrix.length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val = matrix[i][j]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isClose = validValues.some(v =&gt; Math.abs(v - val) &lt; 0.001)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(!isClose)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valid: false,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message: `元素 a[${i + 1}][${j + 1}] = ${val} 不在 Saaty 1-9 标度范围内`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校验评分值是否在0-10范围内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score - 评分值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valid: boolean, message: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validateScore(score)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(!Number.isInteger(score))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'评分必须为整数'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&lt; 0 || score &gt; 10)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valid: false, message: '评分必须在 0 到 10 之间'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valid: true, message: ''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文件：src/utils/formatters.js</w:t>
      </w:r>
    </w:p>
    <w:p>
      <w:r>
        <w:rPr>
          <w:rFonts w:ascii="宋体" w:hAnsi="宋体" w:eastAsia="宋体"/>
          <w:b w:val="0"/>
          <w:sz w:val="18"/>
        </w:rPr>
        <w:t>（共 122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数据格式化工具函数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格式化为百分比字符串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- 0~1 之间的小数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decimals - 小数位数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formatPercent(value, decimals = 2)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(value * 100).toFixed(decimals) + '%'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格式化数值，保留指定位数小数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输入数值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decimals - 小数位数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formatNumber(value, decimals = 2)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=== null || value === undefined || isNaN(value)) return '-'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Number(value).toFixed(decimals)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格式化为带单位的字符串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数值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unit - 单位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decimals - 小数位数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formatWithUnit(value, unit, decimals = 2)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`${formatNumber(value, decimals)} ${unit}`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 DMF 浓度值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浓度值（mg/m³）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formatDMF(value)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&lt; 0.01) return '&lt; 0.01 mg/m³'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`${value.toFixed(2)} mg/m³`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 VOC 浓度值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浓度值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formatVOC(value)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&lt; 0.01) return '&lt; 0.01 mg/m³'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`${value.toFixed(2)} mg/m³`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格式化权重值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weight - 权重值（0~1）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formatWeight(weight)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(weight * 100).toFixed(2) + '%'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 CR 值（一致性比率）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cr - CR值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formatCR(cr)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cr.toFixed(4)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格式化一致性检验结果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cr - CR值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text: string, pass: boolean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formatConsistencyResult(cr)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text: `CR = ${cr.toFixed(4)} ${cr &lt; 0.1 ? '✓ 通过' : '✗ 不通过'}`,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pass: cr &lt; 0.1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格式化日期（YYYY-MM-DD）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{Date|string} date - 日期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formatDate(date)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 = typeof date === 'string' ? new Date(date) : date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year = d.getFullYear()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month = String(d.getMonth() + 1).padStart(2, '0')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day = String(d.getDate()).padStart(2, '0')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`${year}-${month}-${day}`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格式化企业规模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capacity - 年产能（万米/年）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formatCapacity(capacity)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(capacity &gt;= 1000) return `大型（${capacity}万米/年）`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(capacity &gt;= 300) return `中型（${capacity}万米/年）`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`小型（${capacity}万米/年）`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格式化指标得分等级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score - 得分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text: string, class: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formatScoreLevel(score)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8.5) return { text: '优秀', class: 'badge-success'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7) return { text: '良好', class: 'badge-info'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5) return { text: '一般', class: 'badge-warning'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text: '较差', class: 'badge-danger'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rPr>
          <w:rFonts w:ascii="黑体" w:hAnsi="黑体" w:eastAsia="黑体"/>
        </w:rPr>
        <w:t>模块：状态管理</w:t>
      </w:r>
    </w:p>
    <w:p>
      <w:pPr>
        <w:pStyle w:val="Heading3"/>
      </w:pPr>
      <w:r>
        <w:rPr>
          <w:rFonts w:ascii="黑体" w:hAnsi="黑体" w:eastAsia="黑体"/>
        </w:rPr>
        <w:t>文件：src/stores/useEnterpriseStore.js</w:t>
      </w:r>
    </w:p>
    <w:p>
      <w:r>
        <w:rPr>
          <w:rFonts w:ascii="宋体" w:hAnsi="宋体" w:eastAsia="宋体"/>
          <w:b w:val="0"/>
          <w:sz w:val="18"/>
        </w:rPr>
        <w:t>（共 96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企业管理状态 — Pinia Store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defineStore } from 'pinia'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mockEnterprises } from '@/services/mockData'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useEnterpriseStore = defineStore('enterprise', 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状态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enterprises = ref([...mockEnterprises])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currentEnterpriseId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计算属性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currentEnterprise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(!currentEnterpriseId.value) return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enterprises.value.find(e =&gt; e.id === currentEnterpriseId.value) ||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enterpriseCount = computed(() =&gt; enterprises.value.length)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操作方法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选择当前操作的企业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selectEnterprise(id)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currentEnterpriseId.value = 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取消选择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clearSelection()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currentEnterpriseId.value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根据ID获取企业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@returns {Object|null}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getEnterpriseById(id)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enterprises.value.find(e =&gt; e.id === id) ||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添加企业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enterprise - 企业数据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addEnterprise(enterprise)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newId = `ENT${String(enterprises.value.length + 1).padStart(3, '0')}`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enterprises.value.push({ ...enterprise, id: newId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newId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更新企业数据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data - 更新的数据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updateEnterprise(id, data)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index = enterprises.value.findIndex(e =&gt; e.id === 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(index !== -1)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enterprises.value[index] = { ...enterprises.value[index], ...data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删除企业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removeEnterprise(id)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index = enterprises.value.findIndex(e =&gt; e.id === 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(index !== -1)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enterprises.value.splice(index, 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(currentEnterpriseId.value === 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currentEnterpriseId.value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currentEnterpriseId,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currentEnterprise,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enterpriseCount,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selectEnterprise,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clearSelection,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getEnterpriseById,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addEnterprise,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updateEnterprise,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removeEnterprise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pStyle w:val="Heading3"/>
      </w:pPr>
      <w:r>
        <w:rPr>
          <w:rFonts w:ascii="黑体" w:hAnsi="黑体" w:eastAsia="黑体"/>
        </w:rPr>
        <w:t>文件：src/stores/useEvaluationStore.js</w:t>
      </w:r>
    </w:p>
    <w:p>
      <w:r>
        <w:rPr>
          <w:rFonts w:ascii="宋体" w:hAnsi="宋体" w:eastAsia="宋体"/>
          <w:b w:val="0"/>
          <w:sz w:val="18"/>
        </w:rPr>
        <w:t>（共 141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评价流程状态管理 — Pinia Store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defineStore } from 'pinia'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reactive, computed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useEvaluationStore = defineStore('evaluation', 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状态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currentStep = ref(1)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evaluations = reactive({})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计算属性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totalSteps = computed(() =&gt; 7)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progressPercent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Math.round((currentStep.value / totalSteps.value) * 100)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操作方法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设置当前步骤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{number} step - 步骤编号（1-7）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setStep(step)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(step &gt;= 1 &amp;&amp; step &lt;= totalSteps.value)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currentStep.value = step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下一步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nextStep()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(currentStep.value &lt; totalSteps.value)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currentStep.value++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上一步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prevStep()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(currentStep.value &gt; 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currentStep.value--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设置企业的基本判定结果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enterpriseId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result - 判定结果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setBasicCheck(enterpriseId, result)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(!evaluations[enterpriseId])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evaluations[enterpriseId]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evaluations[enterpriseId].basicCheck =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设置企业的定量计算结果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enterpriseId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result - 计算结果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setQuantitative(enterpriseId, result)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(!evaluations[enterpriseId])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evaluations[enterpriseId]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evaluations[enterpriseId].quantitative =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设置企业的定性评分结果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enterpriseId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result - 评分结果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setQualitative(enterpriseId, result)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(!evaluations[enterpriseId])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evaluations[enterpriseId]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evaluations[enterpriseId].qualitative =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设置企业的最终分级结果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enterpriseId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grade - 分级结果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setGrade(enterpriseId, grade)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(!evaluations[enterpriseId])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evaluations[enterpriseId]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evaluations[enterpriseId].finalGrade = grade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获取企业的评价结果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enterpriseId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@returns {Object|null}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getEvaluation(enterpriseId)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evaluations[enterpriseId] ||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获取企业评价是否完成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enterpriseId - 企业ID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@returns {boolean}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isEvaluationComplete(enterpriseId)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ev = evaluations[enterpriseId]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!!(ev &amp;&amp; ev.finalGrade)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重置评价流程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reset()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currentStep.value = 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保留评价数据，仅重置步骤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currentStep,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totalSteps,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progressPercent,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setStep,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nextStep,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prevStep,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setBasicCheck,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setQuantitative,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setQualitative,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setGrade,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getEvaluation,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isEvaluationComplete,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reset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pStyle w:val="Heading3"/>
      </w:pPr>
      <w:r>
        <w:rPr>
          <w:rFonts w:ascii="黑体" w:hAnsi="黑体" w:eastAsia="黑体"/>
        </w:rPr>
        <w:t>文件：src/stores/useExpertStore.js</w:t>
      </w:r>
    </w:p>
    <w:p>
      <w:r>
        <w:rPr>
          <w:rFonts w:ascii="宋体" w:hAnsi="宋体" w:eastAsia="宋体"/>
          <w:b w:val="0"/>
          <w:sz w:val="18"/>
        </w:rPr>
        <w:t>（共 103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专家打分状态管理 — Pinia Store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defineStore } from 'pinia'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getExperts } from '@/services/ahpService'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mockExperts } from '@/services/mockData'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useExpertStore = defineStore('expert', 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状态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experts = ref(getExperts())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selectedExpertIds = ref(['EXP001', 'EXP002', 'EXP003', 'EXP005'])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ahpResults = ref({})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psoResults = ref({})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fusionResult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fusionMethod = ref('both')  // 'mean' | 'matrix' | 'both'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计算属性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selectedExperts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experts.value.filter(e =&gt; selectedExpertIds.value.includes(e.id))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expertCount = computed(() =&gt; selectedExpertIds.value.length)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操作方法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切换专家选中状态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toggleExpert(expertId)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index = selectedExpertIds.value.indexOf(expertId)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(index &gt; -1)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(selectedExpertIds.value.length &gt; 2)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selectedExpertIds.value.splice(index, 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 else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selectedExpertIds.value.push(expertId)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 AHP 分析结果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result - AHP分析结果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setAHPResult(expertId, result)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ahpResults.value[expertId] =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 PSO 优化结果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result - PSO优化结果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setPSOResult(expertId, result)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psoResults.value[expertId] =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设置群决策融合结果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{Object} result - 融合结果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setFusionResult(result)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fusionResult.value =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设置权重融合方法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method - 'mean' | 'matrix' | 'both'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setFusionMethod(method)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fusionMethod.value = method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获取专家原始矩阵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 @returns {Object|null}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function getExpertRawMatrices(expertId)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expert = mockExperts.find(e =&gt; e.id === expertId)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expert ? expert.matrices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experts,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selectedExpertIds,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ahpResults,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psoResults,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fusionResult,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fusionMethod,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selectedExperts,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expertCount,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toggleExpert,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setAHPResult,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setPSOResult,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setFusionResult,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setFusionMethod,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getExpertRawMatrices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pStyle w:val="Heading2"/>
      </w:pPr>
      <w:r>
        <w:rPr>
          <w:rFonts w:ascii="黑体" w:hAnsi="黑体" w:eastAsia="黑体"/>
        </w:rPr>
        <w:t>模块：核心服务 - 模拟数据</w:t>
      </w:r>
    </w:p>
    <w:p>
      <w:pPr>
        <w:pStyle w:val="Heading3"/>
      </w:pPr>
      <w:r>
        <w:rPr>
          <w:rFonts w:ascii="黑体" w:hAnsi="黑体" w:eastAsia="黑体"/>
        </w:rPr>
        <w:t>文件：src/services/mockData.js</w:t>
      </w:r>
    </w:p>
    <w:p>
      <w:r>
        <w:rPr>
          <w:rFonts w:ascii="宋体" w:hAnsi="宋体" w:eastAsia="宋体"/>
          <w:b w:val="0"/>
          <w:sz w:val="18"/>
        </w:rPr>
        <w:t>（共 449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模拟数据生成器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包含：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5家企业数据（覆盖引领级、先进级、基础级、边界案例、不合格企业）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5位专家AHP判断矩阵打分数据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产品折算系数数据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一、模拟企业数据（5家）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mockEnterprises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'ENT001',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'丽水华峰合成革有限公司',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province: '浙江省',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city: '丽水市',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address: '丽水经济技术开发区绿谷大道88号',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mainProducts: '超细纤维合成革、水性聚氨酯合成革',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annualCapacity: 800,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employeeCount: 420,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establishedYear: 2005,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基本要求判定数据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env_accident: { pass: true, evidence: '丽水市生态环境局合规证明（2023-2025）'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safety_accident: { pass: true, evidence: '安全生产标准化二级企业证书'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quality_accident: { pass: true, evidence: 'ISO 9001:2015 质量管理体系认证'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credit_record: { pass: true, evidence: '信用中国查询截图（无失信记录）'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drain_compliance: { pass: true, evidence: '规范化排污口验收文件（丽环排验[2022]018号）'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产品产量数据（用于标准品折算）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products: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'超细纤维合成革', thickness: 0.9, width: 145, actualOutput: 320, unit: '万m'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'水性PU合成革', thickness: 1.2, width: 150, actualOutput: 280, unit: '万m'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'普通PU合成革', thickness: 1.5, width: 138, actualOutput: 200, unit: '万m'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排放数据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wastewaterVolume: 5800,          // 年废水产生量（吨）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rainwaterCollection: 1200,      // 初期雨水收集量（吨）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vocsGeneration: 15000,          // 年VOCs产生量（kg）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dmfConcentration: 8.5,          // 有组织排放DMF浓度（mg/m³）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unorganizedVOC: 1.6,            // 非封闭区域手持VOC检测（mg/m³）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codEmission: 42.3,              // COD排放浓度（mg/L）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ammoniaNitrogen: 3.8            // 氨氮排放浓度（mg/L）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定性指标评分（0-10分）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auto_dosing: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pipeline_transport: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enclosed_collection: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spray_tower: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distillation: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unorganized_control: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closed_pipeline: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inlet_isolation: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clear_pool_sunny: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level_display: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ultrafiltration: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hazardous_waste: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general_waste: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online_water: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online_gas: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boundary_monitor: 8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'ENT002',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'福建隆丰合成革有限公司',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province: '福建省',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city: '福州市',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address: '福州市闽侯县青口工业区15号',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mainProducts: 'PU合成革、PVC人造革',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annualCapacity: 500,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employeeCount: 280,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establishedYear: 2010,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env_accident: { pass: true, evidence: '福州市生态环境局合规证明'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safety_accident: { pass: true, evidence: '安全生产标准化三级企业证书'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quality_accident: { pass: true, evidence: 'ISO 9001 认证'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credit_record: { pass: true, evidence: '无失信记录'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drain_compliance: { pass: true, evidence: '规范化排污口验收文件'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products: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'PU合成革', thickness: 1.1, width: 148, actualOutput: 300, unit: '万m'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'PVC人造革', thickness: 0.7, width: 135, actualOutput: 200, unit: '万m'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wastewaterVolume: 9200,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rainwaterCollection: 1800,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vocsGeneration: 28000,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dmfConcentration: 15.2,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unorganizedVOC: 3.8,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codEmission: 58.7,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ammoniaNitrogen: 5.2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auto_dosing: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pipeline_transport: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enclosed_collection: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spray_tower: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distillation: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unorganized_control: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closed_pipeline: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inlet_isolation: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clear_pool_sunny: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level_display: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ultrafiltration: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hazardous_waste: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general_waste: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online_water: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online_gas: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boundary_monitor: 6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'ENT003',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'广东新丰合成革有限公司',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province: '广东省',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city: '东莞市',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address: '东莞市厚街镇家具大道68号',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mainProducts: 'PVC人造革、半PU合成革',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annualCapacity: 350,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employeeCount: 180,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establishedYear: 2013,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env_accident: { pass: true, evidence: '东莞市生态环境局合规证明'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safety_accident: { pass: true, evidence: '安全生产标准化证书'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quality_accident: { pass: true, evidence: '质量体系认证'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credit_record: { pass: true, evidence: '信用记录良好'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drain_compliance: { pass: true, evidence: '排污口规范化文件'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products: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'PVC人造革', thickness: 0.8, width: 140, actualOutput: 220, unit: '万m'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'半PU合成革', thickness: 1.0, width: 146, actualOutput: 130, unit: '万m'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wastewaterVolume: 12500,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rainwaterCollection: 2500,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vocsGeneration: 35000,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dmfConcentration: 22.5,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unorganizedVOC: 7.2,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codEmission: 75.4,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ammoniaNitrogen: 8.9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auto_dosing: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pipeline_transport: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enclosed_collection: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spray_tower: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distillation: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unorganized_control: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closed_pipeline: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inlet_isolation: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clear_pool_sunny: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level_display: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ultrafiltration: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hazardous_waste: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general_waste: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online_water: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online_gas: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boundary_monitor: 4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'ENT004',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'安徽皖维合成革有限公司',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province: '安徽省',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city: '合肥市',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address: '合肥市循环经济示范园纬三路12号',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mainProducts: '超细纤维合成革、水性合成革',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annualCapacity: 600,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employeeCount: 320,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establishedYear: 2008,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边界案例：DMF浓度略高于引领级阈值，但其他指标很优秀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env_accident: { pass: true, evidence: '合肥市生态环境局合规证明'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safety_accident: { pass: true, evidence: '安全生产标准化二级证书'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quality_accident: { pass: true, evidence: 'ISO 9001/IATF 16949 双认证'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credit_record: { pass: true, evidence: '无失信记录'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drain_compliance: { pass: true, evidence: '规范化排污口验收文件'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products: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'超细纤维合成革', thickness: 1.0, width: 150, actualOutput: 350, unit: '万m'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'水性合成革', thickness: 0.85, width: 142, actualOutput: 250, unit: '万m'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wastewaterVolume: 7200,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rainwaterCollection: 1500,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vocsGeneration: 22000,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dmfConcentration: 11.8,        // 关键：刚好在引领级和先进级边界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unorganizedVOC: 2.3,           // 关键：接近引领级上限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codEmission: 48.2,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ammoniaNitrogen: 4.5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auto_dosing: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pipeline_transport: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enclosed_collection: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spray_tower: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distillation: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unorganized_control: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closed_pipeline: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inlet_isolation: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clear_pool_sunny: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level_display: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ultrafiltration: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hazardous_waste: 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general_waste: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online_water: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online_gas: 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boundary_monitor: 7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'ENT005',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'河北鑫达合成革有限公司',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province: '河北省',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city: '保定市',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address: '保定市白沟新城工业园区路9号',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mainProducts: 'PVC人造革、箱包革',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annualCapacity: 200,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employeeCount: 95,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establishedYear: 2015,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不合格案例：有环境事故记录且废水排口不合规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env_accident: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pass: false,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evidence: '2023年曾因废水超标排放被处罚（冀保环罚[2023]056号）'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safety_accident: { pass: true, evidence: '安全生产标准化证书'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quality_accident: { pass: true, evidence: '产品合格检测报告'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credit_record: { pass: true, evidence: '信用记录正常'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drain_compliance: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pass: false,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evidence: '废水排口未设置规范化标识及在线监测设备接口'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products: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'PVC箱包革', thickness: 0.6, width: 130, actualOutput: 150, unit: '万m'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{ name: 'PVC鞋用革', thickness: 0.5, width: 125, actualOutput: 50, unit: '万m'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wastewaterVolume: 6800,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rainwaterCollection: 900,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vocsGeneration: 18000,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dmfConcentration: 28.6,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unorganizedVOC: 8.5,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codEmission: 95.3,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ammoniaNitrogen: 12.7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auto_dosing: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pipeline_transport: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enclosed_collection: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spray_tower: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distillation: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unorganized_control: 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closed_pipeline: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inlet_isolation: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clear_pool_sunny: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level_display: 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ultrafiltration: 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hazardous_waste: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general_waste: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online_water: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online_gas: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boundary_monitor: 2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二、模拟专家 AHP 判断矩阵数据（5位专家）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构建 Saaty 标度判断矩阵的辅助函数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输入上三角元素（按行展开），自动补全下三角互反值和对角线1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buildMatrix(upperTriValues, n)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matrix = Array.from({ length: n }, () =&gt; Array(n).fill(1))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idx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matrix[i][i] = 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i + 1;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matrix[i][j] = upperTriValues[idx]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matrix[j][i] = 1 / upperTriValues[idx]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idx++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matrix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一级指标判断矩阵维度: 6（原辅材料、废气、废水、雨水、固废、检测监控）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上三角元素个数: n*(n-1)/2 = 15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mockExperts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'EXP001',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'张明华',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title: '教授',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affiliation: '浙江大学环境与资源学院',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specialty: '大气污染控制',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yearsOfExperience: 25,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matrices: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// 一级指标判断矩阵（6×6）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level1: buildMatrix([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3, 5, 4, 6, 7,    // 原辅材料 vs 废气/废水/雨水/固废/检测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3, 2, 5, 5,       // 废气 vs 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2, 3, 3,      // 废水 vs 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4, 4,             // 雨水 vs 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                 // 固废 vs 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], 6),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// 二级指标判断矩阵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raw_material: buildMatrix([2], 2),           // 自动配料 vs 管道输送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waste_gas: buildMatrix([1 / 3, 1, 1 / 3, 2, 3, 1], 4),  // 4个二级指标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wastewater: buildMatrix([2],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rainwater: buildMatrix([2, 3, 2], 3),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solid_waste: buildMatrix([2],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monitoring: buildMatrix([2, 3, 2], 3)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'EXP002',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'李红梅',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title: '高级工程师',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affiliation: '中国环境科学研究院',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specialty: '水污染控制与废水处理',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yearsOfExperience: 20,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matrices: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level1: buildMatrix([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2, 3, 5, 7, 8,    // 原辅材料 vs 废气/废水/雨水/固废/检测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2, 4, 5, 6,       // 废气 vs 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3, 4, 5,          // 废水 vs 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2, 3,             // 雨水 vs 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2                  // 固废 vs 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], 6),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raw_material: buildMatrix([3],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waste_gas: buildMatrix([1 / 2, 2, 1 / 2, 3, 4, 1], 4),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wastewater: buildMatrix([3],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rainwater: buildMatrix([3, 2, 1 / 2], 3),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solid_waste: buildMatrix([1 / 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monitoring: buildMatrix([3, 2, 1 / 2], 3)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'EXP003',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'王建国',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title: '教授级高工',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affiliation: '福建省环境科学研究院',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specialty: '合成革行业清洁生产',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yearsOfExperience: 28,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matrices: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level1: buildMatrix([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4, 2, 3, 6, 5,    // 原辅材料 vs 废气/废水/雨水/固废/检测  — 此专家认为废水比废气重要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3, 1 / 2, 3, 2,  // 废气 vs 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2, 4, 3,          // 废水 vs 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3, 2,             // 雨水 vs 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2              // 固废 vs 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], 6),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raw_material: buildMatrix([1 / 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waste_gas: buildMatrix([1, 1 / 2, 1 / 3, 1, 3, 1], 4),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wastewater: buildMatrix([1 / 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rainwater: buildMatrix([1, 2, 2], 3),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solid_waste: buildMatrix([1],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monitoring: buildMatrix([1, 1, 1], 3)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'EXP004',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'陈小华',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title: '副教授',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affiliation: '东华大学化学与化工学院',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specialty: '合成革工艺与材料',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yearsOfExperience: 15,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matrices: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// 此专家的 level1 矩阵故意设置得不一致（供PSO修正演示）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level1: buildMatrix([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2, 1, 2, 3, 1,  // 原辅材料 vs 废气/废水/雨水/固废/检测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3, 4, 5, 6,         // 废气 vs 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2, 3, 1,        // 废水 vs 雨水/固废/检测  — 此处与上面产生不一致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5, 3,               // 雨水 vs 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3                // 固废 vs 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], 6),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raw_material: buildMatrix([1],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waste_gas: buildMatrix([1 / 4, 2, 1 / 4, 1, 1 / 2, 1 / 3], 4),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wastewater: buildMatrix([1],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rainwater: buildMatrix([1 / 2, 1 / 3, 1 / 2], 3),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solid_waste: buildMatrix([3],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monitoring: buildMatrix([1 / 2, 1 / 3, 1 / 2], 3)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'EXP005',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'赵志强',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title: '研究员',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affiliation: '丽水市生态环境局',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specialty: '环境管理与政策',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yearsOfExperience: 22,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matrices: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level1: buildMatrix([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5, 4, 6, 8, 7,    // 原辅材料 vs 废气/废水/雨水/固废/检测 — 强调源头控制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/ 2, 2, 4, 3,   // 废气 vs 废水/雨水/固废/检测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3, 5, 4,          // 废水 vs 雨水/固废/检测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2, 2,             // 雨水 vs 固废/检测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1                  // 固废 vs 检测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], 6),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raw_material: buildMatrix([4],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waste_gas: buildMatrix([1 / 2, 2, 1 / 3, 2, 2, 1], 4),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wastewater: buildMatrix([2],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rainwater: buildMatrix([1, 3, 2], 3),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solid_waste: buildMatrix([2], 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monitoring: buildMatrix([1, 3, 2], 3)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三、指标体系对应的二级指标ID映射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indicatorChildrenMap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raw_material: ['auto_dosing', 'pipeline_transport'],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waste_gas: ['enclosed_collection', 'spray_tower', 'distillation', 'unorganized_control'],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wastewater: ['closed_pipeline', 'inlet_isolation'],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rainwater: ['clear_pool_sunny', 'level_display', 'ultrafiltration'],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solid_waste: ['hazardous_waste', 'general_waste'],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monitoring: ['online_water', 'online_gas', 'boundary_monitor']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一级指标顺序（与判断矩阵维度一致）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const level1IndicatorKeys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'raw_material',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'waste_gas',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'wastewater',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'rainwater',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'solid_waste',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'monitoring'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pStyle w:val="Heading2"/>
      </w:pPr>
      <w:r>
        <w:rPr>
          <w:rFonts w:ascii="黑体" w:hAnsi="黑体" w:eastAsia="黑体"/>
        </w:rPr>
        <w:t>模块：核心服务 - 业务逻辑</w:t>
      </w:r>
    </w:p>
    <w:p>
      <w:pPr>
        <w:pStyle w:val="Heading3"/>
      </w:pPr>
      <w:r>
        <w:rPr>
          <w:rFonts w:ascii="黑体" w:hAnsi="黑体" w:eastAsia="黑体"/>
        </w:rPr>
        <w:t>文件：src/services/basicCheckService.js</w:t>
      </w:r>
    </w:p>
    <w:p>
      <w:r>
        <w:rPr>
          <w:rFonts w:ascii="宋体" w:hAnsi="宋体" w:eastAsia="宋体"/>
          <w:b w:val="0"/>
          <w:sz w:val="18"/>
        </w:rPr>
        <w:t>（共 74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基本要求判定服务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根据研究报告第三章"基本要求"一节，对企业的五项基本资格进行一票否决制判定。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BASIC_CHECK_ITEMS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执行企业基本要求判定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五项必须全部通过，任一不通过则企业不具备参评资格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checkData - { env_accident, safety_accident, quality_accident, credit_record, drain_compliance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overallPass: boolean,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criteria: Array,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passCount: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failCount: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failedItems: Array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performBasicCheck(checkData)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(!checkData)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overallPass: false,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criteria: 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passCount: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failCount: BASIC_CHECK_ITEMS.length,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failedItems: BASIC_CHECK_ITEMS.map(item =&gt; item.label),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error: '未提供判定数据'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criteria = BASIC_CHECK_ITEMS.map(item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data = checkData[item.key]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pass = data?.pass === true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key: item.key,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label: item.label,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pass,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evidence: data?.evidence || '未提供佐证材料'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failedItems = criteria.filter(c =&gt; !c.pass)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passCount = criteria.filter(c =&gt; c.pass).length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failCount = failedItems.length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overallPass: failCount ===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criteria,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passCount,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failCount,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failedItems: failedItems.map(f =&gt; f.label)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检查是否可直接认定一级（使用水性聚氨酯等无DMF原料的企业）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{boolean} usesWaterBasedPU - 是否100%使用水性/无溶剂聚氨酯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{boolean}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checkDirectLevel1(usesWaterBasedPU)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usesWaterBasedPU === true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获取基本要求判定项列表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getBasicCheckItems()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BASIC_CHECK_ITEMS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文件：src/services/quantitativeService.js</w:t>
      </w:r>
    </w:p>
    <w:p>
      <w:r>
        <w:rPr>
          <w:rFonts w:ascii="宋体" w:hAnsi="宋体" w:eastAsia="宋体"/>
          <w:b w:val="0"/>
          <w:sz w:val="18"/>
        </w:rPr>
        <w:t>（共 233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定量指标计算服务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核心计算公式（来自研究报告第三章）：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1. 标准品产量 Qbz = Σ(实际产量_i × 折算系数_i)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2. 单位产品废水产生量 Vci = Vc / Qbz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3. 单位产品 VOCs 产生量 = Gvoc / Qbz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4. DMF 有组织排放浓度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5. 非封闭区域 VOC 检测值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STANDARD_CONVERSION, QUANTITATIVE_THRESHOLDS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一、标准品折算系数查询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根据产品厚度查询折算系数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thickness - 厚度（mm）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折算系数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getThicknessCoefficient(thickness)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range of STANDARD_CONVERSION.thickness)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(thickness &gt;= range.min &amp;&amp; thickness &lt;= range.max)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return range.coefficient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根据产品幅宽查询折算系数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width - 幅宽（cm）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折算系数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getWidthCoefficient(width)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range of STANDARD_CONVERSION.width)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(width &gt;= range.min &amp;&amp; width &lt;= range.max)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return range.coefficient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计算单个产品的综合折算系数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综合系数 = 厚度系数 × 幅宽系数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thickness - 厚度（mm）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width - 幅宽（cm）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综合折算系数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getProductCoefficient(thickness, width)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getThicknessCoefficient(thickness) * getWidthCoefficient(width)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二、标准品产量计算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计算标准品总产量 Qbz（按研究报告公式1）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Qbz = Σ(实际产量_i × 折算系数_i)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{Array} products - 产品列表 [{ thickness, width, actualOutput }]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标准品总产量（万m）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calculateStandardOutput(products)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(!products || products.length === 0) return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total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p of products)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coef = getProductCoefficient(p.thickness, p.width)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 += p.actualOutput * coef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total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三、单位产品废水产生量计算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计算单位产品废水产生量 Vci（按研究报告公式3）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Vci = Vc / Qbz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wastewaterVolume - 年废水产生量（吨）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standardOutput - 标准品产量（万m）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value: number, unit: string }} 单位产品废水产生量（t/万m）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calculateWastewaterPerUnit(wastewaterVolume, standardOutput)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(!standardOutput || standardOutput ===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value: 0, unit: 't/万m', error: '标准品产量不能为0'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value: wastewaterVolume / standardOutput,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't/万m'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四、单位产品 VOCs 产生量计算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计算单位产品 VOCs 产生量（按研究报告公式4）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VOCs_unit = Gvoc / Qbz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vocsGeneration - 年VOCs产生量（kg）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standardOutput - 标准品产量（万m）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value: number, unit: string }} 单位产品VOCs产生量（kg/万m）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calculateVOCsPerUnit(vocsGeneration, standardOutput)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(!standardOutput || standardOutput ===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value: 0, unit: 'kg/万m', error: '标准品产量不能为0'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value: vocsGeneration / standardOutput,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'kg/万m'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五、定量指标分级判定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判定单个定量指标的等级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value - 实际值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thresholds - 该指标的阈值定义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level: number, label: string, color: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judgeIndicatorLevel(value, thresholds)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值越低越好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&lt;= thresholds.level1.max)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level: 1, label: '一级（引领级）', color: 'var(--color-level-1)'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&lt;= thresholds.level2.max)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level: 2, label: '二级（先进级）', color: 'var(--color-level-2)'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(value &lt;= thresholds.level3.max)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level: 3, label: '三级（基础级）', color: 'var(--color-level-3)'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level: 4, label: '不达标', color: 'var(--color-danger)'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执行全部定量指标的计算与分级判定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emission - 排放数据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{Array} products - 产品列表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完整的定量分析结果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performQuantitativeAnalysis(emission, products)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步骤1：计算标准品产量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standardOutput = calculateStandardOutput(products)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步骤2：计算各单位指标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wastewaterPerUnit = calculateWastewaterPerUnit(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emission?.wastewaterVolume ||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standardOutput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vocsPerUnit = calculateVOCsPerUnit(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emission?.vocsGeneration ||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standardOutput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dmfConcentration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value: emission?.dmfConcentration ||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'mg/m³'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unorganizedVOC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value: emission?.unorganizedVOC ||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unit: 'mg/m³'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步骤3：分级判定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standardOutput: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value: standardOutput,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'万m',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detail: products.map(p =&gt; 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name: p.name,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productOutput: p.actualOutput,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coefficient: getProductCoefficient(p.thickness, p.width),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standardOutput: p.actualOutput * getProductCoefficient(p.thickness, p.width)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wastewaterPerUnit: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...wastewaterPerUnit,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judgeIndicatorLevel(wastewaterPerUnit.value, QUANTITATIVE_THRESHOLDS.wastewaterPerUnit),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threshold: QUANTITATIVE_THRESHOLDS.wastewaterPerUnit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vocsPerUnit: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...vocsPerUnit,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judgeIndicatorLevel(vocsPerUnit.value, QUANTITATIVE_THRESHOLDS.vocsPerUnit),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threshold: QUANTITATIVE_THRESHOLDS.vocsPerUnit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dmfConcentration: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...dmfConcentration,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judgeIndicatorLevel(dmfConcentration.value, QUANTITATIVE_THRESHOLDS.dmfEmission),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threshold: QUANTITATIVE_THRESHOLDS.dmfEmission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unorganizedVOC: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...unorganizedVOC,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judgeIndicatorLevel(unorganizedVOC.value, QUANTITATIVE_THRESHOLDS.unorganizedVOC),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threshold: QUANTITATIVE_THRESHOLDS.unorganizedVOC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综合定量等级（取最差）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levels = Object.values(results)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.filter(r =&gt; r.level)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.map(r =&gt; r.level.level)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worstLevel = levels.length &gt; 0 ? Math.max(...levels) : 4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results.overallLevel = worstLevel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results.overallLabel 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worstLevel === 1 ? '一级（引领级）' 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worstLevel === 2 ? '二级（先进级）' 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worstLevel === 3 ? '三级（基础级）' : '不达标'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获取定量指标阈值定义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getQuantitativeThresholds()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QUANTITATIVE_THRESHOLDS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文件：src/services/qualitativeService.js</w:t>
      </w:r>
    </w:p>
    <w:p>
      <w:r>
        <w:rPr>
          <w:rFonts w:ascii="宋体" w:hAnsi="宋体" w:eastAsia="宋体"/>
          <w:b w:val="0"/>
          <w:sz w:val="18"/>
        </w:rPr>
        <w:t>（共 182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定性指标评分服务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对6个一级指标、15个二级指标进行打分（每项0-10分），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结合 AHP 权重计算加权总分。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QUALITATIVE_INDICATORS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indicatorChildrenMap } from './mockData'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一、获取指标体系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获取完整的定性指标体系结构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 指标体系（6个一级指标及其二级指标）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getIndicatorSystem()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QUALITATIVE_INDICATORS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获取所有二级指标的扁平列表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 所有二级指标 [{ id, name, maxScore, parentId, parentName }]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getAllSubIndicators()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first of QUALITATIVE_INDICATORS)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(const child of first.children)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result.push({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...child,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parentId: first.id,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parentName: first.name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二、评分计算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计算各一级指标的得分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一级指标得分 = Σ(二级指标得分 × 二级指标权重)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scores - 各二级指标得分 { indicator_id: score(0-10)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weights - 层次总排序得到的各二级指标最终权重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评分结果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calculateIndicatorScores(scores, weights)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firstLevel: 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totalScore: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subDetails: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first of QUALITATIVE_INDICATORS)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childIds = indicatorChildrenMap[first.id] ||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let firstScore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let firstWeightSum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subDetails = childIds.map(childId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score = scores[childId] ||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weight = weights?.[childId] || (1 / childIds.length)  // 如果没有权重，按均权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weighted = score * weight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firstScore += weighted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firstWeightSum += weight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id: childId,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name: first.children.find(c =&gt; c.id === childId)?.name || childId,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score,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weight,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weighted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归一化（确保权重和为1）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normalizedScore = firstWeightSum &gt; 0 ? firstScore / firstWeightSum : firstScore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result.firstLevel.push({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id: first.id,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first.name,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score: normalizedScore,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maxScore: 10,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percentage: (normalizedScore / 10) * 100,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subDetails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计算总分（各一级指标得分加权求和）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一级指标权重使用各一级指标的权重，如果没有则均权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result.totalScore = result.firstLevel.reduce((sum, item) =&gt; sum + item.score, 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 Math.max(result.firstLevel.length, 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计算简单总分（未加权，仅供预评估，在权重确定前使用）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scores - 各二级指标得分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简单评分汇总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calculateSimpleScores(scores)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allSubs = getAllSubIndicators()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totalItems = allSubs.length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totalMax = totalItems * 10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actualTotal =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details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sub of allSubs)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score = scores[sub.id] ||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actualTotal += score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details.push({ ...sub, score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totalScore: actualTotal,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maxScore: totalMax,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percentage: (actualTotal / totalMax) * 100,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averageScore: actualTotal / totalItems,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details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三、分级判定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根据定性评分总分判定等级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totalScore - 加权总分（0-10分制）或百分比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{boolean} isPercentage - totalScore是否为百分比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level: number, label: string, color: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judgeQualitativeLevel(totalScore, isPercentage = false)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score = isPercentage ? totalScore : totalScore * 10  // 统一转为百分制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85)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level: 1, label: '一级（引领级）', color: 'level-1'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70)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level: 2, label: '二级（先进级）', color: 'level-2'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60)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level: 3, label: '三级（基础级）', color: 'level-3'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level: 4, label: '不达标', color: 'danger'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计算加权定性评分（使用群决策得出的权重）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scores - 各二级指标得分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weights - 层次总排序得到的各二级指标最终权重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综合评分结果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performQualitativeAnalysis(scores, weights)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计算加权得分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indicatorResult = calculateIndicatorScores(scores, weights)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简单均分（备用）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simpleResult = calculateSimpleScores(scores)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判定等级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这里的 totalScore 是一级指标得分的平均值（0-10分制），需转为百分制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percentage = indicatorResult.totalScore * 10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level = judgeQualitativeLevel(percentage, true)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indicatorResult,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simpleResult,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totalScore: indicatorResult.totalScore,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percentage,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文件：src/services/gradingService.js</w:t>
      </w:r>
    </w:p>
    <w:p>
      <w:r>
        <w:rPr>
          <w:rFonts w:ascii="宋体" w:hAnsi="宋体" w:eastAsia="宋体"/>
          <w:b w:val="0"/>
          <w:sz w:val="18"/>
        </w:rPr>
        <w:t>（共 190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综合分级判定服务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整合基本要求判定、定量指标计算、定性指标评分的结果，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给出企业最终的环保绩效等级。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分级规则（来自研究报告第四章）：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一级（引领级）：基本要求通过 + 定量全部一级 + 定性≥85%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二级（先进级）：基本要求通过 + 定量全部二级及以上 + 定性≥70%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三级（基础级）：基本要求通过 + 定量全部三级及以上 + 定性≥60%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不合格：任一条件不满足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CONTROL_MEASURES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performBasicCheck } from './basicCheckService'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performQuantitativeAnalysis } from './quantitativeService'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performQualitativeAnalysis } from './qualitativeService'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一、综合分级判定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执行完整的环境绩效分级评价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enterprise - 企业完整数据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weights - 群决策得出的最终权重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完整的分级评价结果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performGrading(enterprise, weights = null)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(!enterprise) return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enterpriseId: enterprise.id,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enterpriseName: enterprise.name,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timestamp: new Date().toISOString(),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null,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quantitative: null,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qualitative: null,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finalGrade: null,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gradeDetails: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步骤1：基本要求判定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result.basicCheck = performBasicCheck(enterprise.basicCheck)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如果不通过，直接返回不合格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(!result.basicCheck.overallPass)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result.finalGrade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'不合格',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label: '基本要求不通过，不具备参评资格',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'danger',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'❌'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result.gradeDetails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reason: '基本要求判定不通过',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failedItems: result.basicCheck.failedItems,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canAppeal: true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步骤2：定量指标计算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result.quantitative = performQuantitativeAnalysis(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enterprise.emission,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enterprise.products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步骤3：定性指标评分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(enterprise.qualitativeScores)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result.qualitative = performQualitativeAnalysis(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enterprise.qualitativeScores,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weights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步骤4：综合分级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quantLevel = result.quantitative.overallLevel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qualLevel = result.qualitative?.level?.level || 4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定量和定性都需达标（取较差的）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overallLevel = Math.max(quantLevel, qualLevel)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确定最终等级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finalGrade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(overallLevel &lt;= 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finalGrade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'引领级',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label: '一级（引领级）',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'level-1',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description: '行业标杆企业，环保绩效水平引领行业发展'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 else if (overallLevel &lt;= 2)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finalGrade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'先进级',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label: '二级（先进级）',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'level-2',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'🥈',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description: '行业先进企业，环保绩效水平较高'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 else if (overallLevel &lt;= 3)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finalGrade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'基础级',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label: '三级（基础级）',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'level-3',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'🥉',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description: '基本合规企业，建议持续提标改造'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 else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finalGrade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4,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'不达标',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label: '不达标',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'danger',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'⚠️',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description: '环保绩效水平不达标，需限期整改'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result.finalGrade = finalGrade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步骤5：汇总详细信息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result.gradeDetails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quantLevel,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qualLevel,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overallLevel,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quantitativeBreakdown: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wastewater: result.quantitative.wastewaterPerUnit.level,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vocs: result.quantitative.vocsPerUnit.level,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dmf: result.quantitative.dmfConcentration.level,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unorganizedVOC: result.quantitative.unorganizedVOC.level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qualitativeScore: result.qualitative?.percentage ||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二、获取分级对应的管控措施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获取指定等级的管控措施建议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level - 等级（1/2/3）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管控措施详情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getControlMeasures(level)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key = `level${level}`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CONTROL_MEASURES[key] ||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获取所有等级定义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 等级列表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getAllGradeDefinitions()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'引领级',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'🥇',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'level-1',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criteria: '基本要求通过 + 定量指标全部达到一级阈值 + 定性评分 ≥ 85%',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benefits: '黄色及以上预警自主减排，可扩大产能，享受税收优惠与补贴'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'先进级',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'🥈',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'level-2',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criteria: '基本要求通过 + 定量指标全部达到二级阈值 + 定性评分 ≥ 70%',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benefits: '黄/橙预警停产50%，红色预警全面停产，保持现有产能'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level: 3,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'基础级',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badge: '🥉',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color: 'level-3',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criteria: '基本要求通过 + 定量指标全部达到三级阈值 + 定性评分 ≥ 60%',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benefits: '管控措施同先进级，连续两年三级须整改，逾期缩减产能'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rPr>
          <w:rFonts w:ascii="黑体" w:hAnsi="黑体" w:eastAsia="黑体"/>
        </w:rPr>
        <w:t>模块：核心服务 - 算法引擎</w:t>
      </w:r>
    </w:p>
    <w:p>
      <w:pPr>
        <w:pStyle w:val="Heading3"/>
      </w:pPr>
      <w:r>
        <w:rPr>
          <w:rFonts w:ascii="黑体" w:hAnsi="黑体" w:eastAsia="黑体"/>
        </w:rPr>
        <w:t>文件：src/services/ahpService.js</w:t>
      </w:r>
    </w:p>
    <w:p>
      <w:r>
        <w:rPr>
          <w:rFonts w:ascii="宋体" w:hAnsi="宋体" w:eastAsia="宋体"/>
          <w:b w:val="0"/>
          <w:sz w:val="18"/>
        </w:rPr>
        <w:t>（共 225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AHP 层次分析法服务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实现 AHP（Analytic Hierarchy Process）的完整计算流程：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1. 构造判断矩阵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2. 和积法 / 幂迭代法 计算权重向量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3. 最大特征值计算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4. 一致性检验（CR &lt; 0.1）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5. 层次总排序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参考：Saaty, T.L. (1980) The Analytic Hierarchy Process.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sumProductMethod,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consistencyCheck,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powerMethod,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hierarchyTotalSort as totalSort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 from '@/utils/mathHelper'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RI_TABLE,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SAATY_SCALE,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QUALITATIVE_INDICATORS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mockExperts, indicatorChildrenMap, level1IndicatorKeys } from './mockData'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一、获取所有专家数据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获取所有专家的基本信息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 专家信息列表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getExperts()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mockExperts.map(e =&gt; 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id: e.id,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e.name,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title: e.title,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affiliation: e.affiliation,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specialty: e.specialty,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yearsOfExperience: e.yearsOfExperience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获取指定专家的判断矩阵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所有判断矩阵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getExpertMatrices(expertId)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expert = mockExperts.find(e =&gt; e.id === expertId)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(!expert) return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expert.matrices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二、单个判断矩阵的 AHP 分析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对单个判断矩阵执行完整的 AHP 分析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matrix - 判断矩阵（正互反矩阵）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weights: number[],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lambdaMax: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CI: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CR: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RI: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pass: boolean,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matrix: number[][],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n: number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analyzeMatrix(matrix)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matrix.length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consistencyCheck(matrix)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同时用幂迭代法计算，互相验证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pwResult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try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pwResult = powerMethod(matrix)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 catch (e)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pwResult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weights: result.weights,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lambdaMax: result.lambdaMax,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CI: result.CI,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CR: 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RI: result.RI,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pass: result.pass,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powerMethod: pwResult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? { eigenvalue: pwResult.eigenvalue, eigenvector: pwResult.eigenvector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三、专家全部判断矩阵的一键分析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对指定专家的所有判断矩阵执行 AHP 分析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各矩阵的分析结果 + 层次总排序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analyzeExpertAll(expertId)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matrices = getExpertMatrices(expertId)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(!matrices) return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分析一级指标矩阵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results.level1 = analyzeMatrix(matrices.level1)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分析各二级指标矩阵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subResults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subCRs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key of level1IndicatorKeys)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(matrices[key])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r = analyzeMatrix(matrices[key])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subResults[key] = 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subCRs[key] = r.CR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results.subIndicators = subResults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层次总排序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(results.level1.pass)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构建二级指标权重映射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level2WeightsMap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(const key of level1IndicatorKeys)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(subResults[key])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level2WeightsMap[key] = subResults[key].weights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totalResult = totalSort(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results.level1.weights,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level2WeightsMap,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indicatorChildrenMap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results.totalSort = totalResult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四、生成 Saaty 标度参考表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 Saaty 1-9 标度说明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 标度值及含义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getSaatyScaleInfo()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SAATY_SCALE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五、创建空判断矩阵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创建指定维度的空判断矩阵（对角线为1，其余为null待填充）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n - 矩阵维度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{number[][]} n×n 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createEmptyMatrix(n)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matrix = Array.from({ length: n }, () =&gt; Array(n).fill(null))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matrix[i][i] = 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matrix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根据上三角元素填充判断矩阵的下三角（互反关系）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matrix - 部分填充的矩阵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{number[][]} 完整的正互反矩阵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fillReciprocal(matrix)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matrix.length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i + 1;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(matrix[i][j] !== null &amp;&amp; matrix[i][j] !== undefined)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matrix[j][i] = matrix[i][j] !== 0 ? 1 / matrix[i][j] :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(matrix[j][i] !== null &amp;&amp; matrix[j][i] !== undefined &amp;&amp; matrix[i][j] === null)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matrix[i][j] = matrix[j][i] !== 0 ? 1 / matrix[j][i] :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matrix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六、获取指标体系结构（供UI展示）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获取定性指标体系结构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{Array} 6个一级指标及其二级指标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getIndicatorStructure()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QUALITATIVE_INDICATORS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获取一级指标对应的二级指标个数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{ key: count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getSubIndicatorCounts()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counts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key of level1IndicatorKeys)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counts[key] = (indicatorChildrenMap[key] || []).length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counts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文件：src/services/psoService.js</w:t>
      </w:r>
    </w:p>
    <w:p>
      <w:r>
        <w:rPr>
          <w:rFonts w:ascii="宋体" w:hAnsi="宋体" w:eastAsia="宋体"/>
          <w:b w:val="0"/>
          <w:sz w:val="18"/>
        </w:rPr>
        <w:t>（共 292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PSO 粒子群优化算法服务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当专家打分矩阵不满足一致性要求（CR ≥ 0.1）时，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使用粒子群优化算法在最小修改的前提下修正判断矩阵。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参考：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Kennedy, J. &amp; Eberhart, R. (1995) Particle Swarm Optimization.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Shi, Y. &amp; Eberhart, R. (1998) A Modified Particle Swarm Optimizer.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核心设计：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1. 粒子位置 = 判断矩阵上三角元素（n×(n-1)/2 维）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2. 适应度函数 = α×|CR| + β×||A' - A_original||_F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3. 惯性权重线性递减（0.9 → 0.4）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PSO_DEFAULTS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upperTriToMatrix, matrixToUpperTri, frobeniusNorm } from '@/utils/mathHelper'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analyzeMatrix, getExpertMatrices } from './ahpService'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一、PSO 核心算法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对不一致的判断矩阵执行 PSO 优化修正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originalMatrix - 原始判断矩阵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options - 可选参数（覆盖 PSO_DEFAULTS）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{Function} onProgress - 进度回调 (iteration, gBestFitness, convergenceData)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optimizedMatrix: number[][],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optimizedWeights: number[],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originalCR: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optimizedCR: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fitnessHistory: number[],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gBestFitness: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iterations: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convergenceData: Array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optimizeMatrix(originalMatrix, options = {}, onProgress = null)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originalMatrix.length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dims = n * (n - 1) / 2  // 上三角元素个数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合并参数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params = { ...PSO_DEFAULTS, ...options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提取原始上三角元素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originalUpper = matrixToUpperTri(originalMatrix)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计算原始 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originalResult = analyzeMatrix(originalMatrix)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originalCR = originalResult.CR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如果原始矩阵已经满足一致性，直接返回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(originalCR &lt; params.targetCR)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optimizedMatrix: originalMatrix,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optimizedWeights: originalResult.weights,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originalCR,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optimizedCR: originalCR,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fitnessHistory: [0],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gBestFitness: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iterations: 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convergenceData: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初始化粒子群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particles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params.populationSize;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position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velocity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d = 0; d &lt; dims; d++)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// 在原始值附近 ±50% 范围内随机初始化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baseVal = originalUpper[d]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range = Math.min(baseVal * 0.5, 2)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low = Math.max(params.positionMin, baseVal - range)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high = Math.min(params.positionMax, baseVal + range)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position.push(low + Math.random() * (high - low))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velocity.push((Math.random() - 0.5) * params.velocityMax)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particles.push({ position, velocity, pBestPosition: [...position], pBestFitness: Infinity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全局最优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gBestPosition = [...particles[0].position]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gBestFitness = Infinity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初始化适应度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p of particles)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fit = fitness(p.position, originalUpper, n, originalMatrix, params)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p.pBestFitness = fit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(fit &lt; gBestFitness)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gBestFitness = fit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gBestPosition = [...p.position]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迭代优化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fitnessHistory = [gBestFitness]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convergenceData = [{ iteration: 0, gBestFitness, avgFitness: avgFitnessValue(particles) }]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iter = 1; iter &lt;= params.maxIterations; iter++)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计算当前惯性权重（线性递减）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w = params.inertiaWeightStart 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(params.inertiaWeightStart - params.inertiaWeightEnd) * (iter / params.maxIterations)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更新每个粒子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(const p of particles)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for (let d = 0; d &lt; dims; d++)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const r1 = Math.random()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const r2 = Math.random()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// 速度更新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p.velocity[d] = w * p.velocity[d]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+ params.cognitiveFactor * r1 * (p.pBestPosition[d] - p.position[d])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+ params.socialFactor * r2 * (gBestPosition[d] - p.position[d])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// 速度限制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if (p.velocity[d] &gt; params.velocityMax) p.velocity[d] = params.velocityMax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if (p.velocity[d] &lt; -params.velocityMax) p.velocity[d] = -params.velocityMax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// 位置更新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p.position[d] += p.velocity[d]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// 位置边界处理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if (p.position[d] &gt; params.positionMax)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p.position[d] = params.positionMax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p.velocity[d] *= -1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if (p.position[d] &lt; params.positionMin)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p.position[d] = params.positionMin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p.velocity[d] *= -1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// 计算新适应度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fit = fitness(p.position, originalUpper, n, originalMatrix, params)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(fit &lt; p.pBestFitness)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p.pBestFitness = fit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p.pBestPosition = [...p.position]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(fit &lt; gBestFitness)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gBestFitness = fit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gBestPosition = [...p.position]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记录数据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fitnessHistory.push(gBestFitness)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convergenceData.push({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iteration: iter,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gBestFitness,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avgFitness: avgFitnessValue(particles)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进度回调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(onProgress)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onProgress(iter, gBestFitness, convergenceData)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早停：如果已经达到目标 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currentMatrix = upperTriToMatrix(gBestPosition, n)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crResult = analyzeMatrix(currentMatrix)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(crResult.CR &lt; params.targetCR &amp;&amp; gBestFitness &lt; 0.01)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break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---- 构建优化后的矩阵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optimizedMatrix = upperTriToMatrix(gBestPosition, n)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optimizedResult = analyzeMatrix(optimizedMatrix)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optimizedMatrix,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optimizedWeights: optimizedResult.weights,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originalCR,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optimizedCR: optimizedResult.CR,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fitnessHistory,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gBestFitness,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iterations: fitnessHistory.length - 1,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convergenceData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二、适应度函数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计算粒子的适应度值（越低越好）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fitness = α × |CR| + β × normalized_deviation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position - 上三角元素数组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{number[]} originalUpper - 原始上三角元素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{number} n - 矩阵维度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{number[][]} originalMatrix - 原始矩阵（用于 Frobenius 范数计算）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params - PSO 参数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 适应度值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fitness(position, originalUpper, n, originalMatrix, params)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构造完整矩阵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matrix = upperTriToMatrix(position, n)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 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 = analyzeMatrix(matrix)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归一化的偏离度（Frobenius 范数 / n²）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deviation = frobeniusNorm(matrix, originalMatrix) / (n * n)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params.alphaCR * Math.abs(result.CR) + params.betaDeviation * deviation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三、辅助函数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计算粒子群的平均适应度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{Array} particles - 粒子数组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{number}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avgFitnessValue(particles)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(particles.length === 0) return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sum = particles.reduce((s, p) =&gt; s + p.pBestFitness, 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sum / particles.length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对未通过一致性检验的专家矩阵执行 PSO 优化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expertId - 专家ID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{Object} options - PSO 参数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{Function} onProgress - 进度回调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优化结果汇总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optimizeExpertMatrices(expertId, options = {}, onProgress = null)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matrices = getExpertMatrices(expertId)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(!matrices) return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优化一级指标矩阵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level1Result = analyzeMatrix(matrices.level1)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(!level1Result.pass)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results.level1 = optimizeMatrix(matrices.level1, options, (iter, fitness)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(onProgress) onProgress('level1', iter, fitness)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 else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results.level1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optimizedMatrix: matrices.level1,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originalCR: level1Result.CR,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optimizedCR: level1Result.CR,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needOptimize: false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优化各二级指标矩阵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results.subIndicators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subKeys = ['raw_material', 'waste_gas', 'wastewater', 'rainwater', 'solid_waste', 'monitoring']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key of subKeys)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(matrices[key])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subResult = analyzeMatrix(matrices[key])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(!subResult.pass)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results.subIndicators[key] = optimizeMatrix(matrices[key], options, (iter, fitness)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if (onProgress) onProgress(key, iter, fitness)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 else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results.subIndicators[key]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optimizedMatrix: matrices[key],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originalCR: subResult.CR,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optimizedCR: subResult.CR,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needOptimize: false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获取默认 PSO 参数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getDefaultPSOParams()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 ...PSO_DEFAULTS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3"/>
      </w:pPr>
      <w:r>
        <w:rPr>
          <w:rFonts w:ascii="黑体" w:hAnsi="黑体" w:eastAsia="黑体"/>
        </w:rPr>
        <w:t>文件：src/services/groupDecisionService.js</w:t>
      </w:r>
    </w:p>
    <w:p>
      <w:r>
        <w:rPr>
          <w:rFonts w:ascii="宋体" w:hAnsi="宋体" w:eastAsia="宋体"/>
          <w:b w:val="0"/>
          <w:sz w:val="18"/>
        </w:rPr>
        <w:t>（共 200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群决策融合服务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实现多专家打分结果的融合方法：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1. 直接均值法 — 各专家权重取算术平均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2. 群决策矩阵法 — 先对矩阵元素取几何平均，再做 AHP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analyzeMatrix, getExpertMatrices } from './ahpService'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mockExperts, level1IndicatorKeys } from './mockData'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normalizeVector } from '@/utils/mathHelper'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optimizeMatrix } from './psoService'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一、直接均值法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直接均值法：对多位专家的权重向量取算术平均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{string[]} expertIds - 专家ID数组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matrixKey - 判断矩阵标识（'level1' 或二级指标key）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weights: number[], expertWeights: number[][], detail: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directMeanMethod(expertIds, matrixKey = 'level1')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allWeights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detail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eid of expertIds)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matrices = getExpertMatrices(eid)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(!matrices || !matrices[matrixKey]) continue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result = analyzeMatrix(matrices[matrixKey])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allWeights.push(result.weights)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detail.push({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expertId: eid,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expertName: mockExperts.find(e =&gt; e.id === eid)?.name || eid,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weights: result.weights,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CR: result.CR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(allWeights.length ===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weights: [], expertWeights: [], detail: '无有效数据'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计算平均权重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allWeights[0].length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avgWeights = Array(n).fill(0)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w of allWeights)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avgWeights[i] += w[i]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avgWeights[i] /= allWeights.length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weights: normalizeVector(avgWeights),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expertWeights: allWeights,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detail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二、群决策矩阵法（几何平均）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群决策矩阵法：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先对多位专家的判断矩阵各元素取几何平均，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构造群决策矩阵，再执行 AHP 分析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{string[]} expertIds - 专家ID数组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matrixKey - 判断矩阵标识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{boolean} autoOptimize - 群决策矩阵不一致时是否自动 PSO 优化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{{ weights: number[], groupMatrix: number[][], CR: number, pass: boolean, detail: string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groupMatrixMethod(expertIds, matrixKey = 'level1', autoOptimize = true)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matrices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detail =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eid of expertIds)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m = getExpertMatrices(eid)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(!m || !m[matrixKey]) continue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matrices.push(m[matrixKey])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detail.push({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expertId: eid,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expertName: mockExperts.find(e =&gt; e.id === eid)?.name || eid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(matrices.length ===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{ weights: [], groupMatrix: null, CR: 0, pass: false, detail: '无有效数据'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对每个元素取几何平均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 = matrices[0].length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groupMatrix = Array.from({ length: n }, () =&gt; Array(n).fill(0))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(let i = 0; i &lt; n; i++)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 (let j = 0; j &lt; n; j++)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values = matrices.map(m =&gt; m[i][j])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const product = values.reduce((a, b) =&gt; a * b, 1)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groupMatrix[i][j] = Math.pow(product, 1 / values.length)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分析群决策矩阵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 result = analyzeMatrix(groupMatrix)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如果不一致，自动 PSO 优化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(!result.pass &amp;&amp; autoOptimize)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optimized = optimizeMatrix(groupMatrix)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(optimized.optimizedCR &lt; result.CR)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weights: optimized.optimizedWeights,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groupMatrix: optimized.optimizedMatrix,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CR: optimized.optimizedCR,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pass: optimized.optimizedCR &lt; 0.1,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originalCR: 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optimized: true,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detail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weights: result.weights,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groupMatrix,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CR: result.CR,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pass: result.pass,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optimized: false,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detail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三、完整群决策流程（七步）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============================================================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执行完整的群决策流程：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1. 对每位专家的7个判断矩阵进行分析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2. 不一致的矩阵 → PSO 修正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3. 两种方法融合权重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  4. 返回融合后的最终权重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{string[]} expertIds - 专家ID数组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@param {string} fusionMethod - 'mean' | 'matrix' | 'both'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{Object} 完整的群决策结果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performGroupDecision(expertIds, fusionMethod = 'both')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results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method: fusionMethod,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expertCount: expertIds.length,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level1: {},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subIndicators: {},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totalWeights: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一级指标融合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(fusionMethod === 'mean' || fusionMethod === 'both')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results.level1.mean = directMeanMethod(expertIds, 'level1')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(fusionMethod === 'matrix' || fusionMethod === 'both')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results.level1.matrix = groupMatrixMethod(expertIds, 'level1')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二级指标融合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 (const key of level1IndicatorKeys)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results.subIndicators[key]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(fusionMethod === 'mean' || fusionMethod === 'both')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results.subIndicators[key].mean = directMeanMethod(expertIds, key)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(fusionMethod === 'matrix' || fusionMethod === 'both')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results.subIndicators[key].matrix = groupMatrixMethod(expertIds, key)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results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获取所有专家ID列表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{string[]}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getAllExpertIds()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mockExperts.map(e =&gt; e.id)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默认选中的专家列表（排除故意不一致的EXP004作为单独演示用）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@returns {string[]}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export function getDefaultExpertIds()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['EXP001', 'EXP002', 'EXP003', 'EXP005']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rPr>
          <w:rFonts w:ascii="黑体" w:hAnsi="黑体" w:eastAsia="黑体"/>
        </w:rPr>
        <w:t>模块：布局组件</w:t>
      </w:r>
    </w:p>
    <w:p>
      <w:pPr>
        <w:pStyle w:val="Heading3"/>
      </w:pPr>
      <w:r>
        <w:rPr>
          <w:rFonts w:ascii="黑体" w:hAnsi="黑体" w:eastAsia="黑体"/>
        </w:rPr>
        <w:t>文件：src/components/layout/AppHeader.vue</w:t>
      </w:r>
    </w:p>
    <w:p>
      <w:r>
        <w:rPr>
          <w:rFonts w:ascii="宋体" w:hAnsi="宋体" w:eastAsia="宋体"/>
          <w:b w:val="0"/>
          <w:sz w:val="18"/>
        </w:rPr>
        <w:t>（共 114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顶部状态栏组件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&lt;header class="app-header"&gt;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class="header-left"&gt;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&lt;h1 class="header-title"&gt;合成革企业环境绩效分级评价系统&lt;/h1&gt;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class="header-right"&gt;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class="header-info" v-if="currentEnterprise"&gt;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class="info-label"&gt;当前企业：&lt;/span&gt;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class="info-value"&gt;{{ currentEnterprise.name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class="header-info" v-if="evaluationStore.currentStep &gt; 0"&gt;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class="info-label"&gt;评价进度：&lt;/span&gt;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class="info-value"&gt;步骤 {{ evaluationStore.currentStep }} / 7&lt;/span&gt;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class="header-time"&gt;{{ currentTime }}&lt;/div&gt;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&lt;/header&gt;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computed, onMounted, onUnmounted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currentEnterprise = computed(() =&gt; enterpriseStore.currentEnterprise)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currentTime = ref('')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let timer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updateTime()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now = new Date()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currentTime.value = now.toLocaleString('zh-CN',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year: 'numeric',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month: '2-digit',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day: '2-digit',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hour: '2-digit',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minute: '2-digit',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second: '2-digit'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updateTime()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timer = setInterval(updateTime, 1000)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onUnmounted(()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(timer) clearInterval(timer)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&lt;style scoped&gt;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.app-header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position: fixed;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top: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right: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left: var(--sidebar-width);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var(--header-height);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var(--header-bg);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var(--header-shadow);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space-between;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0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z-index: 90;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.header-left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.header-title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letter-spacing: 1px;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.header-right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.header-info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.info-label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margin-right: var(--spacing-xs);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.info-value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500;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.header-time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font-family: 'SF Mono', Monaco, Consolas, monospace;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&lt;/style&gt;</w:t>
      </w:r>
    </w:p>
    <w:p>
      <w:pPr>
        <w:pStyle w:val="Heading3"/>
      </w:pPr>
      <w:r>
        <w:rPr>
          <w:rFonts w:ascii="黑体" w:hAnsi="黑体" w:eastAsia="黑体"/>
        </w:rPr>
        <w:t>文件：src/components/layout/AppSidebar.vue</w:t>
      </w:r>
    </w:p>
    <w:p>
      <w:r>
        <w:rPr>
          <w:rFonts w:ascii="宋体" w:hAnsi="宋体" w:eastAsia="宋体"/>
          <w:b w:val="0"/>
          <w:sz w:val="18"/>
        </w:rPr>
        <w:t>（共 174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左侧边栏导航组件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&lt;aside class="sidebar"&gt;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class="sidebar-header"&gt;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class="sidebar-logo"&gt;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class="logo-icon"&gt;🌿&lt;/span&gt;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class="logo-text"&gt;绩效分级评价&lt;/span&gt;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class="sidebar-version"&gt;V1.0&lt;/div&gt;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&lt;nav class="sidebar-nav"&gt;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class="nav-section"&gt;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class="nav-section-title"&gt;企业评价&lt;/div&gt;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to="/enterprise"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class="nav-icon"&gt;📋&lt;/span&gt;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&lt;span&gt;企业管理&lt;/span&gt;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to="/basic-check"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class="nav-icon"&gt;✅&lt;/span&gt;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&lt;span&gt;基本要求判定&lt;/span&gt;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to="/quantitative"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class="nav-icon"&gt;📊&lt;/span&gt;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&lt;span&gt;定量指标计算&lt;/span&gt;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to="/qualitative"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class="nav-icon"&gt;📝&lt;/span&gt;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&lt;span&gt;定性指标评分&lt;/span&gt;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class="nav-section"&gt;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class="nav-section-title"&gt;权重分析&lt;/div&gt;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to="/ahp-weight"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class="nav-icon"&gt;⚖️&lt;/span&gt;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&lt;span&gt;AHP 权重计算&lt;/span&gt;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to="/pso-optimize"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class="nav-icon"&gt;🔧&lt;/span&gt;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&lt;span&gt;PSO 优化&lt;/span&gt;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to="/group-decision"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class="nav-icon"&gt;👥&lt;/span&gt;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&lt;span&gt;群决策融合&lt;/span&gt;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class="nav-section"&gt;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class="nav-section-title"&gt;评价结果&lt;/div&gt;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to="/grading"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class="nav-icon"&gt;🏆&lt;/span&gt;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&lt;span&gt;分级结果&lt;/span&gt;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to="/report"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class="nav-icon"&gt;📄&lt;/span&gt;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&lt;span&gt;综合报告&lt;/span&gt;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&lt;/nav&gt;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class="sidebar-footer"&gt;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to="/" class="nav-item" active-class="nav-item-active"&gt;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class="nav-icon"&gt;🏠&lt;/span&gt;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&lt;span&gt;系统首页&lt;/span&gt;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&lt;/aside&gt;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侧边栏为纯展示组件，无需额外逻辑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&lt;style scoped&gt;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.sidebar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position: fixed;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left: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top: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var(--sidebar-width);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100vh;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var(--sidebar-bg);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flex-direction: column;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z-index: 100;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overflow-y: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.sidebar-header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var(--spacing-lg)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border-bottom: 1px solid rgba(255, 255, 255, 0.08);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.sidebar-logo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.logo-icon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24px;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.logo-text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letter-spacing: 1px;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.sidebar-version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rgba(255, 255, 255, 0.4);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margin-top: var(--spacing-xs);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.sidebar-nav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flex: 1;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var(--spacing-md)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overflow-y: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.nav-section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.nav-section-title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var(--spacing-sm)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rgba(255, 255, 255, 0.35);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var(--font-size-xs);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text-transform: uppercase;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letter-spacing: 1px;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.nav-item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10px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var(--sidebar-text);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all var(--transition-fast);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border-left: 3px solid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text-decoration: none;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.nav-item:hover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rgba(255, 255, 255, 0.06);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.nav-item-active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rgba(64, 158, 255, 0.15);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var(--sidebar-active);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border-left-color: var(--sidebar-active);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500;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.nav-icon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margin-right: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16px;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20px;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.sidebar-footer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var(--spacing-sm)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border-top: 1px solid rgba(255, 255, 255, 0.08);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&lt;/style&gt;</w:t>
      </w:r>
    </w:p>
    <w:p>
      <w:pPr>
        <w:pStyle w:val="Heading3"/>
      </w:pPr>
      <w:r>
        <w:rPr>
          <w:rFonts w:ascii="黑体" w:hAnsi="黑体" w:eastAsia="黑体"/>
        </w:rPr>
        <w:t>文件：src/components/layout/StepIndicator.vue</w:t>
      </w:r>
    </w:p>
    <w:p>
      <w:r>
        <w:rPr>
          <w:rFonts w:ascii="宋体" w:hAnsi="宋体" w:eastAsia="宋体"/>
          <w:b w:val="0"/>
          <w:sz w:val="18"/>
        </w:rPr>
        <w:t>（共 46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合成革企业环境绩效分级评价系统 V1.0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评价流程步骤指示器组件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class="step-indicator"&gt;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&lt;template v-for="(step, index) in steps" :key="step.key"&gt;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class="step-item"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:class="{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active: currentStep === index + 1,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completed: currentStep &gt; index + 1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}"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@click="$emit('stepClick', index + 1)"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class="step-number"&gt;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&lt;template v-if="currentStep &gt; index + 1"&gt;✓&lt;/template&gt;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&lt;template v-else&gt;{{ index + 1 }}&lt;/template&gt;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class="step-label"&gt;{{ step.label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&lt;span v-if="index &lt; steps.length - 1" class="step-divider"&gt;&lt;/span&gt;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defineProps({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currentStep: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type: Number,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default: 1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defineEmits(['stepClick'])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steps =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'enterprise', label: '选择企业'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'basicCheck', label: '基本判定'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'quantitative', label: '定量指标'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'qualitative', label: '定性指标'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'weight', label: '权重分析'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'decision', label: '群决策'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{ key: 'result', label: '分级结果'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2"/>
      </w:pPr>
      <w:r>
        <w:rPr>
          <w:rFonts w:ascii="黑体" w:hAnsi="黑体" w:eastAsia="黑体"/>
        </w:rPr>
        <w:t>模块：页面视图</w:t>
      </w:r>
    </w:p>
    <w:p>
      <w:pPr>
        <w:pStyle w:val="Heading3"/>
      </w:pPr>
      <w:r>
        <w:rPr>
          <w:rFonts w:ascii="黑体" w:hAnsi="黑体" w:eastAsia="黑体"/>
        </w:rPr>
        <w:t>文件：src/views/HomeView.vue</w:t>
      </w:r>
    </w:p>
    <w:p>
      <w:r>
        <w:rPr>
          <w:rFonts w:ascii="宋体" w:hAnsi="宋体" w:eastAsia="宋体"/>
          <w:b w:val="0"/>
          <w:sz w:val="18"/>
        </w:rPr>
        <w:t>（共 165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首页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class="home"&gt;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class="hero"&gt;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&lt;h1 class="hero-title"&gt;🌿 合成革企业环境绩效分级评价系统&lt;/h1&gt;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class="hero-subtitle"&gt;基于《合成革企业环境管理与排放水平绩效分级政策建议研究报告》，建立科学量化的企业环保绩效分级评价体系，实现精准治污、差异管控。&lt;/p&gt;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class="hero-actions"&gt;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to="/enterprise" class="btn btn-primary btn-lg"&gt;开始评价&lt;/router-link&gt;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to="/ahp-weight" class="btn btn-outline btn-lg"&gt;权重分析&lt;/router-link&gt;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class="feature-grid grid-3"&gt;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 feature-card"&gt;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class="feature-icon"&gt;📋&lt;/div&gt;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&lt;h3&gt;企业管理&lt;/h3&gt;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&lt;p&gt;管理合成革企业基本信息，维护5家模拟企业数据&lt;/p&gt;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 feature-card"&gt;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class="feature-icon"&gt;📊&lt;/div&gt;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&lt;h3&gt;定量指标&lt;/h3&gt;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&lt;p&gt;标准品折算、废水/VOCs产生量、DMF排放浓度等指标计算&lt;/p&gt;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 feature-card"&gt;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class="feature-icon"&gt;📝&lt;/div&gt;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&lt;h3&gt;定性指标&lt;/h3&gt;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&lt;p&gt;6个一级指标、15个二级指标的综合评分体系&lt;/p&gt;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 feature-card"&gt;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class="feature-icon"&gt;⚖️&lt;/div&gt;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&lt;h3&gt;AHP 权重&lt;/h3&gt;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&lt;p&gt;层次分析法计算指标权重，判断矩阵一致性检验&lt;/p&gt;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 feature-card"&gt;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class="feature-icon"&gt;🔧&lt;/div&gt;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&lt;h3&gt;PSO 优化&lt;/h3&gt;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&lt;p&gt;粒子群优化算法修正不一致的专家打分矩阵&lt;/p&gt;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 feature-card"&gt;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class="feature-icon"&gt;🏆&lt;/div&gt;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&lt;h3&gt;分级结果&lt;/h3&gt;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&lt;p&gt;三级分类（引领级/先进级/基础级）+ 管控措施建议&lt;/p&gt;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class="card quick-start"&gt;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&lt;h3&gt;🚀 快速开始&lt;/h3&gt;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class="steps"&gt;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class="quick-step"&gt;&lt;span class="step-num"&gt;1&lt;/span&gt; 进入"企业管理"选择一家模拟企业&lt;/div&gt;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class="quick-step"&gt;&lt;span class="step-num"&gt;2&lt;/span&gt; 依次完成基本判定 → 定量指标 → 定性评分&lt;/div&gt;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class="quick-step"&gt;&lt;span class="step-num"&gt;3&lt;/span&gt; 在 AHP/PSO/群决策 模块确定指标权重&lt;/div&gt;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class="quick-step"&gt;&lt;span class="step-num"&gt;4&lt;/span&gt; 查看分级结果与管控措施建议&lt;/div&gt;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首页为纯展示页面，无额外逻辑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&lt;style scoped&gt;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.hero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var(--spacing-xl)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linear-gradient(135deg, var(--color-primary), var(--color-primary-dark));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.hero-title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var(--font-size-title);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700;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.hero-subtitle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opacity: 0.9;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max-width: 800px;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margin: 0 auto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line-height: 1.8;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.hero-actions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.hero-actions .btn-outline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rgba(255, 255, 255, 0.6);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.hero-actions .btn-outline:hover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rgba(255, 255, 255, 0.15);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.feature-grid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.feature-card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default;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.feature-icon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36px;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.feature-card h3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.feature-card p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line-height: 1.6;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.quick-start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var(--spacing-xl);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.quick-start h3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flex-direction: column;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.quick-step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var(--color-text-regular);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.step-num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32px;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height: 32px;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50%;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#ffffff;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var(--font-size-base);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flex-shrink: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&lt;/style&gt;</w:t>
      </w:r>
    </w:p>
    <w:p>
      <w:pPr>
        <w:pStyle w:val="Heading3"/>
      </w:pPr>
      <w:r>
        <w:rPr>
          <w:rFonts w:ascii="黑体" w:hAnsi="黑体" w:eastAsia="黑体"/>
        </w:rPr>
        <w:t>文件：src/views/EnterpriseView.vue</w:t>
      </w:r>
    </w:p>
    <w:p>
      <w:r>
        <w:rPr>
          <w:rFonts w:ascii="宋体" w:hAnsi="宋体" w:eastAsia="宋体"/>
          <w:b w:val="0"/>
          <w:sz w:val="18"/>
        </w:rPr>
        <w:t>（共 449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企业管理页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class="enterprise-page"&gt;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 flex-between"&gt;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&lt;h2 class="page-title"&gt;企业管理&lt;/h2&gt;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 class="page-subtitle"&gt;管理合成革企业基本信息，选择企业进行绩效分级评价（共 {{ enterpriseStore.enterpriseCount }} 家）&lt;/p&gt;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&lt;button class="btn btn-primary" @click="showAddModal = true"&gt;+ 新增企业&lt;/button&gt;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企业卡片网格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class="enterprise-grid grid-2"&gt;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v-for="ent in enterpriseStore.enterprises" :key="ent.id"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class="card enterprise-card"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:class="{ selected: enterpriseStore.currentEnterpriseId === ent.id }"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@click="selectEnterprise(ent.id)"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class="card-header flex-between"&gt;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&lt;h3 class="card-title"&gt;{{ ent.name }}&lt;/h3&gt;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class="badge" :class="getStatusBadge(ent)"&gt;{{ getStatusText(ent)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btn-danger btn-sm"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@click.stop="confirmDelete(ent)"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title="删除企业"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&gt;删除&lt;/button&gt;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class="ent-info"&gt;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class="info-row"&gt;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class="info-label"&gt;所在地：&lt;/span&gt;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&lt;span&gt;{{ ent.province }} {{ ent.city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class="info-row"&gt;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class="info-label"&gt;主要产品：&lt;/span&gt;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&lt;span&gt;{{ ent.mainProducts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class="info-row"&gt;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class="info-label"&gt;年产能：&lt;/span&gt;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&lt;span&gt;{{ ent.annualCapacity }} 万米/年&lt;/span&gt;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class="info-row"&gt;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class="info-label"&gt;员工人数：&lt;/span&gt;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&lt;span&gt;{{ ent.employeeCount }} 人&lt;/span&gt;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class="info-row" v-if="ent.establishedYear"&gt;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class="info-label"&gt;成立年份：&lt;/span&gt;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&lt;span&gt;{{ ent.establishedYear }} 年&lt;/span&gt;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class="card-actions"&gt;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&lt;router-link :to="`/basic-check/${ent.id}`" class="btn btn-primary btn-sm"&gt;基本判定&lt;/router-link&gt;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&lt;router-link :to="`/quantitative/${ent.id}`" class="btn btn-outline btn-sm"&gt;定量指标&lt;/router-link&gt;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&lt;router-link :to="`/qualitative/${ent.id}`" class="btn btn-outline btn-sm"&gt;定性指标&lt;/router-link&gt;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&lt;router-link v-if="evaluationStore.isEvaluationComplete(ent.id)"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:to="`/grading/${ent.id}`" class="btn btn-success btn-sm"&gt;查看结果&lt;/router-link&gt;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新增企业弹窗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v-if="showAddModal" class="modal-overlay" @click.self="showAddModal = false"&gt;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class="modal"&gt;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class="modal-header"&gt;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&lt;h3&gt;新增企业&lt;/h3&gt;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btn-sm btn-outline" @click="showAddModal = false"&gt;✕&lt;/button&gt;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class="modal-body"&gt;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&lt;!-- 基本信息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class="form-section"&gt;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class="form-section-title"&gt;基本信息&lt;/div&gt;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 required"&gt;企业名称&lt;/label&gt;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v-model="form.name" class="form-input" placeholder="如：XX合成革有限公司"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 required"&gt;省份&lt;/label&gt;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v-model="form.province" class="form-input" placeholder="如：浙江省"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 required"&gt;城市&lt;/label&gt;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v-model="form.city" class="form-input" placeholder="如：温州市"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 required"&gt;主要产品&lt;/label&gt;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v-model="form.mainProducts" class="form-input" placeholder="如：PU合成革、超细纤维合成革"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 required"&gt;年产能（万米/年）&lt;/label&gt;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v-model.number="form.annualCapacity" type="number" class="form-input" placeholder="如：500"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 required"&gt;员工人数&lt;/label&gt;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v-model.number="form.employeeCount" type="number" class="form-input" placeholder="如：300"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class="form-row"&gt;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class="form-label"&gt;成立年份&lt;/label&gt;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v-model.number="form.establishedYear" type="number" class="form-input" placeholder="如：2010"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&lt;label class="form-label"&gt;地址&lt;/label&gt;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&lt;input v-model="form.address" class="form-input" placeholder="详细地址"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&lt;!-- 评价数据预览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class="form-section"&gt;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class="form-section-title"&gt;评价数据（将自动生成默认值，可后续调整）&lt;/div&gt;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class="card" style="background:#f0f7fb;border:1px dashed var(--color-primary-light)"&gt;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&lt;p class="text-muted" style="font-size:var(--font-size-sm)"&gt;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✓ 基本要求判定：默认全部通过&lt;br/&gt;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✓ 产品折算数据：根据产能自动生成 2 个代表产品&lt;br/&gt;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✓ 排放数据：根据产能按行业平均水平估算&lt;br/&gt;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✓ 定性评分：默认为行业平均水平（6-7分）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v-if="formError" class="card" style="background:#fdedec;border:1px solid var(--color-danger)"&gt;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class="text-danger"&gt;{{ formError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class="modal-footer"&gt;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btn-outline" @click="showAddModal = false"&gt;取消&lt;/button&gt;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btn-primary" @click="addEnterprise" :disabled="!isFormValid"&gt;确认新增&lt;/button&gt;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删除确认弹窗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v-if="showDeleteModal" class="modal-overlay" @click.self="showDeleteModal = false"&gt;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class="modal modal-sm"&gt;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class="modal-header"&gt;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&lt;h3&gt;确认删除&lt;/h3&gt;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class="modal-body"&gt;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&lt;p&gt;确定要删除企业 &lt;strong&gt;{{ deleteTarget?.name }}&lt;/strong&gt; 吗？&lt;/p&gt;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&lt;p class="text-muted mt-sm"&gt;此操作将同时删除该企业的所有评价记录，不可恢复。&lt;/p&gt;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class="modal-footer"&gt;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btn-outline" @click="showDeleteModal = false"&gt;取消&lt;/button&gt;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btn-danger" @click="deleteEnterprise"&gt;确认删除&lt;/button&gt;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reactive, computed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---- 新增企业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showAddModal = ref(false)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formError = ref('')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form = reactive({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name: '',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province: '',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city: '',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address: '',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mainProducts: '',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annualCapacity: 500,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employeeCount: 200,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establishedYear: new Date().getFullYear() - 5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isFormValid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form.name.trim() &amp;&amp; form.province.trim() &amp;&amp; form.city.trim()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&amp;&amp; form.mainProducts.trim() &amp;&amp; form.annualCapacity &gt; 0 &amp;&amp; form.employeeCount &gt; 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根据产能自动生成模拟产品数据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generateProducts(capacity)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baseOutput = Math.round(capacity * 0.45)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secondaryOutput = capacity - baseOutput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'PU合成革',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thickness: 1.0,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width: 148,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actualOutput: baseOutput,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'万m'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name: '超细纤维合成革',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thickness: 0.9,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width: 142,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actualOutput: secondaryOutput,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'万m'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根据产能估算排放数据（行业平均水平）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generateEmission(capacity)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按每万米产能估算：废水约12t/万m，VOCs约40kg/万m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wastewaterVolume: Math.round(capacity * 12),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rainwaterCollection: Math.round(capacity * 2.5),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vocsGeneration: Math.round(capacity * 40),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dmfConcentration: 18.0,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unorganizedVOC: 4.5,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codEmission: 65.0,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ammoniaNitrogen: 6.0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/**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 生成默认定性指标评分（行业平均水平 6-7 分）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generateQualitativeScores()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auto_dosing: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pipeline_transport: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enclosed_collection: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spray_tower: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distillation: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unorganized_control: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closed_pipeline: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inlet_isolation: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clear_pool_sunny: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level_display: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ultrafiltration: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hazardous_waste: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general_waste: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online_water: 7,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online_gas: 6,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boundary_monitor: 5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addEnterprise()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formError.value = ''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(!isFormValid.value)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formError.value = '请填写所有必填字段'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capacity = form.annualCapacity || 500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newEnterprise =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name: form.name.trim(),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province: form.province.trim(),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city: form.city.trim(),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address: form.address.trim() || `${form.province.trim()}${form.city.trim()}工业园区`,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mainProducts: form.mainProducts.trim(),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annualCapacity: capacity,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employeeCount: form.employeeCount || 200,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establishedYear: form.establishedYear || new Date().getFullYear() - 5,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自动生成评价数据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basicCheck: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env_accident: { pass: true, evidence: '合规证明（自动生成）'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safety_accident: { pass: true, evidence: '安全生产标准化证书（自动生成）'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quality_accident: { pass: true, evidence: '质量体系认证（自动生成）'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credit_record: { pass: true, evidence: '信用记录良好（自动生成）'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drain_compliance: { pass: true, evidence: '规范化排污口验收文件（自动生成）'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products: generateProducts(capacity),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emission: generateEmission(capacity),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qualitativeScores: generateQualitativeScores()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newId = enterpriseStore.addEnterprise(newEnterprise)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enterpriseStore.selectEnterprise(newId)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重置表单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form.name = ''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form.province = ''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form.city = ''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form.address = ''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form.mainProducts = ''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form.annualCapacity = 500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form.employeeCount = 200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form.establishedYear = new Date().getFullYear() - 5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showAddModal.value = false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---- 删除企业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showDeleteModal = ref(false)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deleteTarget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confirmDelete(ent)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deleteTarget.value = ent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showDeleteModal.value = true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deleteEnterprise()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(deleteTarget.value)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删除评价记录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ev = evaluationStore.getEvaluation(deleteTarget.value.id)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(ev)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delete evaluationStore.evaluations[deleteTarget.value.id]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// 删除企业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enterpriseStore.removeEnterprise(deleteTarget.value.id)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deleteTarget.value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showDeleteModal.value = false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// ---- 其他 ----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selectEnterprise(id)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enterpriseStore.selectEnterprise(id)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getStatusText(ent)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(evaluationStore.isEvaluationComplete(ent.id))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grade = evaluationStore.getEvaluation(ent.id).finalGrade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return grade?.name || '已评价'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'待评价'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getStatusBadge(ent)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(evaluationStore.isEvaluationComplete(ent.id))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const grade = evaluationStore.getEvaluation(ent.id).finalGrade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(grade?.level === 1) return 'badge-success'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(grade?.level === 2) return 'badge-info'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(grade?.level === 3) return 'badge-warning'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(grade?.level === 4) return 'badge-danger'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'badge-info'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&lt;style scoped&gt;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.enterprise-card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transition: all var(--transition-normal);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border: 2px solid transparent;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.enterprise-card:hover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.enterprise-card.selected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#f0f7fb;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.ent-info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.info-row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4px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.info-label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var(--color-text-secondary);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min-width: 80px;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.card-actions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flex-wrap: wrap;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padding-top: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border-top: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/* 弹窗 */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.modal-overlay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position: fixed;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top: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left: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right: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bottom: 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rgba(0, 0, 0, 0.5);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z-index: 1000;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background: var(--color-bg-white);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border-radius: var(--radius-lg);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box-shadow: 0 8px 40px rgba(0, 0, 0, 0.2);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width: 90%;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max-width: 700px;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max-height: 85vh;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overflow-y: auto;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.modal-sm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max-width: 420px;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.modal-header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space-between;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border-bottom: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.modal-header h3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.modal-body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.modal-footer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justify-content: flex-end;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padding: var(--spacing-md)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border-top: 1px solid var(--color-border-light);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.form-section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var(--spacing-lg);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.form-section-title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font-size: var(--font-size-md);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font-weight: 600;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color: var(--color-primary);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margin-bottom: var(--spacing-md);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padding-bottom: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border-bottom: 2px solid var(--color-primary-light);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&lt;/style&gt;</w:t>
      </w:r>
    </w:p>
    <w:p>
      <w:pPr>
        <w:pStyle w:val="Heading3"/>
      </w:pPr>
      <w:r>
        <w:rPr>
          <w:rFonts w:ascii="黑体" w:hAnsi="黑体" w:eastAsia="黑体"/>
        </w:rPr>
        <w:t>文件：src/views/BasicCheckView.vue</w:t>
      </w:r>
    </w:p>
    <w:p>
      <w:r>
        <w:rPr>
          <w:rFonts w:ascii="宋体" w:hAnsi="宋体" w:eastAsia="宋体"/>
          <w:b w:val="0"/>
          <w:sz w:val="18"/>
        </w:rPr>
        <w:t>（共 97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基本要求判定页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class="basic-check-page"&gt;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class="page-title"&gt;基本要求判定&lt;/h2&gt;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class="page-subtitle"&gt;对企业参评基本资格进行一票否决制审查&lt;/p&gt;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v-if="!enterprise" class="card 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class="text-muted"&gt;请先在"企业管理"中选择一家企业&lt;/p&gt;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to="/enterprise" class="btn btn-primary mt-md"&gt;前往企业管理&lt;/router-link&gt;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&lt;template v-else&gt;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class="card-header"&gt;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&lt;h3 class="card-title"&gt;{{ enterprise.name }} — 基本要求审查&lt;/h3&gt;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:class="result ? (result.overallPass ? 'badge badge-success' : 'badge badge-danger') : ''"&gt;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{{ result ? (result.overallPass ? '✓ 通过' : '✗ 不通过') : '待审查'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 v-if="result"&gt;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&lt;tr&gt;&lt;th&gt;审查项目&lt;/th&gt;&lt;th&gt;判定结果&lt;/th&gt;&lt;th&gt;佐证材料&lt;/th&gt;&lt;/tr&gt;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v-for="item in result.criteria" :key="item.key"&gt;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item.label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&lt;span :class="item.pass ? 'text-success' : 'text-danger'"&gt;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  {{ item.pass ? '✓ 通过' : '✗ 不通过'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class="text-muted"&gt;{{ item.evidence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v-if="result &amp;&amp; !result.overallPass" class="mt-md"&gt;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class="card" style="background:#fdedec;border:1px solid var(--color-danger)"&gt;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&lt;strong class="text-danger"&gt;⚠ 不通过项目：&lt;/strong&gt;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&lt;ul style="margin-top:8px;padding-left:20px"&gt;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&lt;li v-for="item in result.failedItems" :key="item" class="text-danger"&gt;{{ item }}&lt;/li&gt;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&lt;/ul&gt;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&lt;p class="text-muted mt-sm"&gt;该企业不具备参与绩效分级评价的基本资格。&lt;/p&gt;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v-if="result &amp;&amp; result.overallPass" class="mt-md"&gt;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class="card" style="background:#eafaf1;border:1px solid var(--color-success)"&gt;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&lt;strong class="text-success"&gt;✓ 基本要求审查通过&lt;/strong&gt;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&lt;p class="text-muted mt-sm"&gt;该企业具备参与绩效分级评价的基本资格，可继续后续评价流程。&lt;/p&gt;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class="form-actions"&gt;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&lt;button class="btn btn-primary" @click="runCheck"&gt;执行审查&lt;/button&gt;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&lt;router-link v-if="result?.overallPass" :to="`/quantitative/${enterprise.id}`" class="btn btn-outline"&gt;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下一步：定量指标 →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computed, onMounted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useRoute } from 'vue-router'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performBasicCheck } from '@/services/basicCheckService'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 = useRoute()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id = route.params.id || enterpriseStore.currentEnterpriseId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id ? enterpriseStore.getEnterpriseById(id)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runCheck()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(!enterprise.value) return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result.value = performBasicCheck(enterprise.value.basicCheck)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evaluationStore.setBasicCheck(enterprise.value.id, 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(enterprise.value)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runCheck()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3"/>
      </w:pPr>
      <w:r>
        <w:rPr>
          <w:rFonts w:ascii="黑体" w:hAnsi="黑体" w:eastAsia="黑体"/>
        </w:rPr>
        <w:t>文件：src/views/QuantitativeView.vue</w:t>
      </w:r>
    </w:p>
    <w:p>
      <w:r>
        <w:rPr>
          <w:rFonts w:ascii="宋体" w:hAnsi="宋体" w:eastAsia="宋体"/>
          <w:b w:val="0"/>
          <w:sz w:val="18"/>
        </w:rPr>
        <w:t>（共 131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定量指标计算页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class="quantitative-page"&gt;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class="page-title"&gt;定量指标计算&lt;/h2&gt;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class="page-subtitle"&gt;标准品折算 → 单位产品废水/VOCs产生量 → DMF排放浓度 → 非封闭区VOC检测&lt;/p&gt;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v-if="!enterprise" class="card 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class="text-muted"&gt;请先在"企业管理"中选择一家企业&lt;/p&gt;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to="/enterprise" class="btn btn-primary mt-md"&gt;前往企业管理&lt;/router-link&gt;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&lt;template v-else&gt;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产品折算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 class="card-title"&gt;1. 标准品产量折算&lt;/h3&gt;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 class="text-muted mb-md"&gt;基准：厚度 1.0mm，幅宽 136-156cm，折算系数 1.0&lt;/p&gt;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&lt;tr&gt;&lt;th&gt;产品名称&lt;/th&gt;&lt;th&gt;厚度(mm)&lt;/th&gt;&lt;th&gt;幅宽(cm)&lt;/th&gt;&lt;th&gt;实际产量(万m)&lt;/th&gt;&lt;th&gt;折算系数&lt;/th&gt;&lt;th&gt;标准品产量(万m)&lt;/th&gt;&lt;/tr&gt;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v-for="(p, i) in quantitativeResult?.standardOutput?.detail || []" :key="i"&gt;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p.name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class="text-center"&gt;{{ enterprise.products[i]?.thickness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class="text-center"&gt;{{ enterprise.products[i]?.width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class="text-center"&gt;{{ p.productOutput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class="text-center"&gt;{{ p.coefficient.toFixed(3)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class="text-center"&gt;&lt;strong&gt;{{ p.standardOutput.toFixed(2) }}&lt;/strong&gt;&lt;/td&gt;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style="background:#f0f7fb;font-weight:700"&gt;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colspan="5" class="text-right"&gt;标准品总产量 Qbz：&lt;/td&gt;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class="text-center"&gt;{{ quantitativeResult?.standardOutput?.value?.toFixed(2) }} 万m&lt;/td&gt;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指标计算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 v-if="quantitativeResult"&gt;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 class="card-title"&gt;2. 定量指标计算与分级&lt;/h3&gt;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&lt;tr&gt;&lt;th&gt;指标名称&lt;/th&gt;&lt;th&gt;计算值&lt;/th&gt;&lt;th&gt;一级阈值&lt;/th&gt;&lt;th&gt;二级阈值&lt;/th&gt;&lt;th&gt;三级阈值&lt;/th&gt;&lt;th&gt;判定&lt;/th&gt;&lt;/tr&gt;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v-for="r in quantitativeMetrics" :key="r.key"&gt;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r.label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class="text-center"&gt;&lt;strong&gt;{{ r.value.toFixed(2) }} {{ r.unit }}&lt;/strong&gt;&lt;/td&gt;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class="text-center"&gt;≤{{ r.threshold.level1.max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class="text-center"&gt;≤{{ r.threshold.level2.max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class="text-center"&gt;≤{{ r.threshold.level3.max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&lt;span class="badge" :class="r.levelClass"&gt;{{ r.levelLabel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class="mt-md flex-center" style="gap:var(--spacing-lg)"&gt;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class="text-muted"&gt;综合定量等级&lt;/div&gt;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style="font-size:var(--font-size-xxl);font-weight:700" :class="`text-${quantitativeResult.overallLev...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{{ quantitativeResult.overallLabel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computed, onMounted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useRoute } from 'vue-router'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performQuantitativeAnalysis } from '@/services/quantitativeService'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 = useRoute()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id = route.params.id || enterpriseStore.currentEnterpriseId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id ? enterpriseStore.getEnterpriseById(id)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quantitativeResult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quantitativeMetrics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(!quantitativeResult.value) return []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r = quantitativeResult.value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[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key: 'wastewater', label: '单位产品废水产生量', value: r.wastewaterPerUnit.value,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r.wastewaterPerUnit.unit, threshold: r.wastewaterPerUnit.threshold,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levelLabel: r.wastewaterPerUnit.level.label,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levelClass: getLevelBadgeClass(r.wastewaterPerUnit.level.level)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key: 'vocs', label: '单位产品VOCs产生量', value: r.vocsPerUnit.value,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r.vocsPerUnit.unit, threshold: r.vocsPerUnit.threshold,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levelLabel: r.vocsPerUnit.level.label,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levelClass: getLevelBadgeClass(r.vocsPerUnit.level.level)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key: 'dmf', label: '有组织排放DMF浓度', value: r.dmfConcentration.value,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r.dmfConcentration.unit, threshold: r.dmfConcentration.threshold,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levelLabel: r.dmfConcentration.level.label,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levelClass: getLevelBadgeClass(r.dmfConcentration.level.level) },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{ key: 'voc', label: '非封闭区域VOC检测值', value: r.unorganizedVOC.value,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unit: r.unorganizedVOC.unit, threshold: r.unorganizedVOC.threshold,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levelLabel: r.unorganizedVOC.level.label,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levelClass: getLevelBadgeClass(r.unorganizedVOC.level.level)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]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getLevelBadgeClass(level)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(level === 1) return 'badge-success'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(level === 2) return 'badge-info'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(level === 3) return 'badge-warning'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'badge-danger'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(enterprise.value)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quantitativeResult.value = performQuantitativeAnalysis(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enterprise.value.emission,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enterprise.value.products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evaluationStore.setQuantitative(enterprise.value.id, quantitativeResult.value)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3"/>
      </w:pPr>
      <w:r>
        <w:rPr>
          <w:rFonts w:ascii="黑体" w:hAnsi="黑体" w:eastAsia="黑体"/>
        </w:rPr>
        <w:t>文件：src/views/QualitativeView.vue</w:t>
      </w:r>
    </w:p>
    <w:p>
      <w:r>
        <w:rPr>
          <w:rFonts w:ascii="宋体" w:hAnsi="宋体" w:eastAsia="宋体"/>
          <w:b w:val="0"/>
          <w:sz w:val="18"/>
        </w:rPr>
        <w:t>（共 105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定性指标评分页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class="qualitative-page"&gt;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class="page-title"&gt;定性指标评分&lt;/h2&gt;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class="page-subtitle"&gt;6个一级指标、15个二级指标，每项 0-10 分&lt;/p&gt;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v-if="!enterprise" class="card 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class="text-muted"&gt;请先选择企业&lt;/p&gt;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to="/enterprise" class="btn btn-primary mt-md"&gt;前往企业管理&lt;/router-link&gt;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&lt;template v-else&gt;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 v-for="first in indicators" :key="first.id"&gt;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 class="card-title"&gt;{{ first.name }}&lt;/h3&gt;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&lt;tr&gt;&lt;th&gt;二级指标&lt;/th&gt;&lt;th style="width:100px"&gt;得分 (0-10)&lt;/th&gt;&lt;th&gt;得分等级&lt;/th&gt;&lt;/tr&gt;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v-for="child in first.children" :key="child.id"&gt;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child.name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&lt;strong&gt;{{ scores[child.id] ?? '-' }}&lt;/strong&gt;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class="text-center"&gt;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&lt;span class="badge" :class="getScoreClass(scores[child.id])"&gt;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  {{ getScoreLabel(scores[child.id])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评分汇总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 v-if="qualResult"&gt;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 class="card-title"&gt;评分汇总&lt;/h3&gt;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class="grid-2"&gt;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class="text-muted"&gt;总分&lt;/div&gt;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style="font-size:var(--font-size-xxl);font-weight:700;color:var(--color-primary)"&gt;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{{ qualResult.totalScore.toFixed(2) }} / 10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class="text-muted"&gt;百分制&lt;/div&gt;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&lt;div style="font-size:var(--font-size-xxl);font-weight:700" :class="qualResult.level.color"&gt;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{{ qualResult.percentage.toFixed(1) }}%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class="mt-md"&gt;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&lt;span class="badge" :class="`badge-${qualResult.level.color === 'level-1' ? 'success' : qualResult.level.co...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{{ qualResult.level.label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computed, onMounted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useRoute } from 'vue-router'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getIndicatorSystem, performQualitativeAnalysis } from '@/services/qualitativeService'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 = useRoute()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indicators = getIndicatorSystem()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qualResult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id = route.params.id || enterpriseStore.currentEnterpriseId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id ? enterpriseStore.getEnterpriseById(id)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scores = computed(() =&gt; enterprise.value?.qualitativeScores || {})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getScoreClass(score)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8) return 'badge-success'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6) return 'badge-info'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4) return 'badge-warning'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'badge-danger'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getScoreLabel(score)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8) return '优秀'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6) return '良好'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(score &gt;= 4) return '一般'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'较差'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(enterprise.value?.qualitativeScores)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qualResult.value = performQualitativeAnalysis(enterprise.value.qualitativeScores, 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evaluationStore.setQualitative(enterprise.value.id, qualResult.value)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3"/>
      </w:pPr>
      <w:r>
        <w:rPr>
          <w:rFonts w:ascii="黑体" w:hAnsi="黑体" w:eastAsia="黑体"/>
        </w:rPr>
        <w:t>文件：src/views/AHPView.vue</w:t>
      </w:r>
    </w:p>
    <w:p>
      <w:r>
        <w:rPr>
          <w:rFonts w:ascii="宋体" w:hAnsi="宋体" w:eastAsia="宋体"/>
          <w:b w:val="0"/>
          <w:sz w:val="18"/>
        </w:rPr>
        <w:t>（共 111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AHP 权重计算页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class="ahp-page"&gt;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class="page-title"&gt;AHP 层次分析法 — 权重计算&lt;/h2&gt;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class="page-subtitle"&gt;基于 Saaty 1-9 标度法构造判断矩阵，和积法求解权重，一致性检验（CR &lt; 0.1）&lt;/p&gt;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专家选择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class="card-title"&gt;选择专家&lt;/h3&gt;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class="flex gap-sm flex-wrap"&gt;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&lt;button v-for="exp in expertStore.experts" :key="exp.id"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class="btn btn-sm"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:class="selectedExpert === exp.id ? 'btn-primary' : 'btn-outline'"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@click="selectExpert(exp.id)"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{{ exp.name }} ({{ exp.affiliation }})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AHP 计算结果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v-if="ahpResult"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class="card-title"&gt;一级指标权重 (6×6 判断矩阵)&lt;/h3&gt;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判断矩阵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class="table-container mb-md"&gt;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 class="matrix-table"&gt;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&lt;tr&gt;&lt;th&gt;&lt;/th&gt;&lt;th v-for="(k, i) in level1Keys" :key="i"&gt;{{ i+1 }}&lt;/th&gt;&lt;/tr&gt;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v-for="(row, i) in ahpResult.level1.matrix" :key="i"&gt;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&lt;th&gt;{{ i+1 }}&lt;/th&gt;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v-for="(val, j) in row" :key="j"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:class="{ diagonal: i === j }"&gt;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{{ val.toFixed(3)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权重结果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&lt;h4 class="mb-sm"&gt;权重向量&lt;/h4&gt;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&lt;thead&gt;&lt;tr&gt;&lt;th&gt;指标名称&lt;/th&gt;&lt;th&gt;权重&lt;/th&gt;&lt;th&gt;百分比&lt;/th&gt;&lt;/tr&gt;&lt;/thead&gt;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&lt;tr v-for="(w, i) in ahpResult.level1.weights" :key="i"&gt;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&lt;td&gt;{{ level1LabelMap[level1Keys[i]] || level1Keys[i]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&lt;td&gt;{{ w.toFixed(4)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&lt;div class="weight-bar-container"&gt;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&lt;div class="weight-bar" :style="{ width: (w * 100) + '%' }"&gt;&lt;/div&gt;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{{ (w * 100).toFixed(2) }}%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一致性检验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class="mt-md card" :style="{ background: ahpResult.level1.pass ? '#eafaf1' : '#fdedec' }"&gt;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&lt;strong&gt;一致性检验：&lt;/strong&gt;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λmax = {{ ahpResult.level1.lambdaMax.toFixed(4) }}，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CI = {{ ahpResult.level1.CI.toFixed(4) }}，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RI = {{ ahpResult.level1.RI }}，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CR = {{ ahpResult.level1.CR.toFixed(4)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&lt;span :class="ahpResult.level1.pass ? 'text-success' : 'text-danger'"&gt;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{{ ahpResult.level1.pass ? ' ✓ 通过 (CR &lt; 0.1)' : ' ✗ 不通过 (CR ≥ 0.1，需PSO优化)'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操作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class="form-actions" v-if="ahpResult"&gt;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&lt;button class="btn btn-outline" @click="selectExpert('')"&gt;重新选择&lt;/button&gt;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v-if="!ahpResult.level1.pass" to="/pso-optimize" class="btn btn-warning"&gt;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PSO 优化修正 →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to="/group-decision" class="btn btn-primary"&gt;群决策融合 →&lt;/router-link&gt;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useExpertStore } from '@/stores/useExpertStore'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analyzeExpertAll } from '@/services/ahpService'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level1IndicatorKeys } from '@/services/mockData'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QUALITATIVE_INDICATORS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expertStore = useExpertStore()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selectedExpert = ref('')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ahpResult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level1Keys = level1IndicatorKeys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level1LabelMap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QUALITATIVE_INDICATORS.forEach(item =&gt; { level1LabelMap[item.id] = item.name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selectExpert(id)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selectedExpert.value = 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(id)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ahpResult.value = analyzeExpertAll(id)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expertStore.setAHPResult(id, ahpResult.value)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 else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ahpResult.value =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3"/>
      </w:pPr>
      <w:r>
        <w:rPr>
          <w:rFonts w:ascii="黑体" w:hAnsi="黑体" w:eastAsia="黑体"/>
        </w:rPr>
        <w:t>文件：src/views/PSOView.vue</w:t>
      </w:r>
    </w:p>
    <w:p>
      <w:r>
        <w:rPr>
          <w:rFonts w:ascii="宋体" w:hAnsi="宋体" w:eastAsia="宋体"/>
          <w:b w:val="0"/>
          <w:sz w:val="18"/>
        </w:rPr>
        <w:t>（共 103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PSO 优化页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class="pso-page"&gt;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class="page-title"&gt;PSO 粒子群优化 — 矩阵修正&lt;/h2&gt;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class="page-subtitle"&gt;对不一致的判断矩阵（CR ≥ 0.1）使用粒子群优化算法进行最小修改修正&lt;/p&gt;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PSO 参数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class="card-title"&gt;PSO 参数配置&lt;/h3&gt;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class="grid-3"&gt;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&lt;label class="form-label"&gt;种群规模&lt;/label&gt;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&lt;input type="number" v-model.number="psoParams.populationSize" class="form-input"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&lt;label class="form-label"&gt;最大迭代次数&lt;/label&gt;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&lt;input type="number" v-model.number="psoParams.maxIterations" class="form-input"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class="form-group"&gt;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&lt;label class="form-label"&gt;α (CR权重)&lt;/label&gt;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&lt;input type="number" v-model.number="psoParams.alphaCR" step="0.1" min="0" max="1" class="form-input"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运行 PSO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class="card-title"&gt;优化 EXP004 专家的矩阵（该矩阵CR不满足一致性）&lt;/h3&gt;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&lt;button class="btn btn-warning" @click="runPSO" :disabled="running"&gt;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{{ running ? '优化中...' : '运行 PSO 优化'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v-if="psoResult" class="mt-md"&gt;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class="grid-2"&gt;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class="card" :style="{background: '#fdedec'}"&gt;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&lt;strong&gt;原始 CR：&lt;/strong&gt;{{ psoResult.originalCR.toFixed(4)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class="badge badge-danger ml-sm"&gt;不通过&lt;/span&gt;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class="card" :style="{background: psoResult.optimizedCR &lt; 0.1 ? '#eafaf1' : '#fdedec'}"&gt;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&lt;strong&gt;优化后 CR：&lt;/strong&gt;{{ psoResult.optimizedCR.toFixed(4)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:class="psoResult.optimizedCR &lt; 0.1 ? 'badge badge-success' : 'badge badge-danger'"&gt;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{{ psoResult.optimizedCR &lt; 0.1 ? '通过' : '不通过'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 class="mt-md"&gt;优化后的权重向量&lt;/h4&gt;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&lt;thead&gt;&lt;tr&gt;&lt;th&gt;指标&lt;/th&gt;&lt;th&gt;优化后权重&lt;/th&gt;&lt;th&gt;百分比&lt;/th&gt;&lt;/tr&gt;&lt;/thead&gt;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v-for="(w, i) in psoResult.optimizedWeights" :key="i"&gt;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&lt;td&gt;指标 {{ i+1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w.toFixed(4)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&lt;div class="weight-bar-container"&gt;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  &lt;div class="weight-bar" :style="{ width: (w*100) + '%' }"&gt;&lt;/div&gt;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{{ (w * 100).toFixed(2) }}%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class="text-muted mt-sm"&gt;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迭代次数：{{ psoResult.iterations }}，最终适应度：{{ psoResult.gBestFitness.toFixed(6)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reactive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PSO_DEFAULTS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analyzeMatrix, getExpertMatrices } from '@/services/ahpService'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optimizeMatrix } from '@/services/psoService'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useExpertStore } from '@/stores/useExpertStore'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expertStore = useExpertStore()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psoParams = reactive({ ...PSO_DEFAULTS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psoResult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running = ref(false)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runPSO()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matrices = getExpertMatrices('EXP004')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(!matrices) return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running.value = true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// 使用 setTimeout 让 UI 有时间更新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setTimeout(()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psoResult.value = optimizeMatrix(matrices.level1, psoParams, (iter, fitness)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// 进度回调（简化版本，可在控制台查看）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if (iter % 20 === 0)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console.log(`PSO 迭代 ${iter}: 最优适应度 = ${fitness.toFixed(6)}`)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expertStore.setPSOResult('EXP004', psoResult.value)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running.value = false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}, 100)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3"/>
      </w:pPr>
      <w:r>
        <w:rPr>
          <w:rFonts w:ascii="黑体" w:hAnsi="黑体" w:eastAsia="黑体"/>
        </w:rPr>
        <w:t>文件：src/views/GroupDecisionView.vue</w:t>
      </w:r>
    </w:p>
    <w:p>
      <w:r>
        <w:rPr>
          <w:rFonts w:ascii="宋体" w:hAnsi="宋体" w:eastAsia="宋体"/>
          <w:b w:val="0"/>
          <w:sz w:val="18"/>
        </w:rPr>
        <w:t>（共 112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群决策融合页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class="group-decision-page"&gt;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class="page-title"&gt;群决策融合&lt;/h2&gt;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class="page-subtitle"&gt;融合多位专家的权重结果，形成最终的评价指标权重&lt;/p&gt;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专家选择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class="card-title"&gt;参与融合的专家（{{ expertStore.expertCount }} 位）&lt;/h3&gt;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class="flex gap-sm flex-wrap"&gt;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&lt;button v-for="exp in expertStore.experts" :key="exp.id"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class="btn btn-sm"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:class="expertStore.selectedExpertIds.includes(exp.id) ? 'btn-primary' : 'btn-outline'"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@click="expertStore.toggleExpert(exp.id)"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{{ exp.name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融合方法选择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class="card-title"&gt;融合方法&lt;/h3&gt;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class="flex gap-md"&gt;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&lt;label class="radio-label"&gt;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&lt;input type="radio" v-model="method" value="mean" /&gt; 直接均值法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&lt;label class="radio-label"&gt;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&lt;input type="radio" v-model="method" value="matrix" /&gt; 群决策矩阵法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&lt;label class="radio-label"&gt;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&lt;input type="radio" v-model="method" value="both" /&gt; 两种方法对比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&lt;/label&gt;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&lt;button class="btn btn-primary mt-md" @click="runFusion"&gt;执行群决策融合&lt;/button&gt;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&lt;!-- 融合结果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v-if="fusionResult"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&lt;h3 class="card-title"&gt;一级指标融合权重&lt;/h3&gt;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v-if="fusionResult.level1.mean" class="mb-lg"&gt;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&lt;h4&gt;直接均值法&lt;/h4&gt;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&lt;thead&gt;&lt;tr&gt;&lt;th&gt;指标&lt;/th&gt;&lt;th&gt;融合权重&lt;/th&gt;&lt;th&gt;百分比&lt;/th&gt;&lt;/tr&gt;&lt;/thead&gt;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v-for="(w, i) in fusionResult.level1.mean.weights" :key="'m'+i"&gt;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level1LabelMap[level1Keys[i]] || level1Keys[i]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w.toFixed(4)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&lt;div class="weight-bar-container"&gt;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  &lt;div class="weight-bar" :style="{ width: (w*100) + '%' }"&gt;&lt;/div&gt;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{{ (w * 100).toFixed(2) }}%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v-if="fusionResult.level1.matrix"&gt;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&lt;h4&gt;群决策矩阵法 {{ fusionResult.level1.matrix.optimized ? '(已PSO优化)' : '' }}&lt;/h4&gt;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&lt;thead&gt;&lt;tr&gt;&lt;th&gt;指标&lt;/th&gt;&lt;th&gt;融合权重&lt;/th&gt;&lt;th&gt;CR&lt;/th&gt;&lt;th&gt;百分比&lt;/th&gt;&lt;/tr&gt;&lt;/thead&gt;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 v-for="(w, i) in fusionResult.level1.matrix.weights" :key="'g'+i"&gt;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level1LabelMap[level1Keys[i]] || level1Keys[i]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w.toFixed(4) }}&lt;/td&gt;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 :class="(fusionResult.level1.matrix.CR||0) &lt; 0.1 ? 'text-success' : 'text-danger'"&gt;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  {{ (fusionResult.level1.matrix.CR || 0).toFixed(4)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(w * 100).toFixed(2) }}%&lt;/td&gt;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useExpertStore } from '@/stores/useExpertStore'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performGroupDecision } from '@/services/groupDecisionService'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level1IndicatorKeys } from '@/services/mockData'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QUALITATIVE_INDICATORS } from '@/utils/constants'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expertStore = useExpertStore()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method = ref('both')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fusionResult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level1Keys = level1IndicatorKeys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level1LabelMap = {}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QUALITATIVE_INDICATORS.forEach(item =&gt; { level1LabelMap[item.id] = item.name 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function runFusion()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fusionResult.value = performGroupDecision(expertStore.selectedExpertIds, method.value)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expertStore.setFusionMethod(method.value)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expertStore.setFusionResult(fusionResult.value)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&lt;style scoped&gt;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.radio-label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gap: var(--spacing-sm);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&lt;/style&gt;</w:t>
      </w:r>
    </w:p>
    <w:p>
      <w:pPr>
        <w:pStyle w:val="Heading3"/>
      </w:pPr>
      <w:r>
        <w:rPr>
          <w:rFonts w:ascii="黑体" w:hAnsi="黑体" w:eastAsia="黑体"/>
        </w:rPr>
        <w:t>文件：src/views/GradingView.vue</w:t>
      </w:r>
    </w:p>
    <w:p>
      <w:r>
        <w:rPr>
          <w:rFonts w:ascii="宋体" w:hAnsi="宋体" w:eastAsia="宋体"/>
          <w:b w:val="0"/>
          <w:sz w:val="18"/>
        </w:rPr>
        <w:t>（共 107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分级结果页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class="grading-page"&gt;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class="page-title"&gt;分级结果&lt;/h2&gt;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class="page-subtitle"&gt;综合基本判定、定量指标、定性评分及专家权重，确定企业最终环保绩效等级&lt;/p&gt;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v-if="!enterprise" class="card 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class="text-muted"&gt;请先选择企业&lt;/p&gt;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to="/enterprise" class="btn btn-primary mt-md"&gt;前往企业管理&lt;/router-link&gt;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&lt;template v-else&gt;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等级徽章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 v-if="gradeResult"&gt;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class="flex-center" style="flex-direction:column;gap:var(--spacing-md)"&gt;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class="grade-badge" :class="gradeResult.finalGrade.color"&gt;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class="grade-icon"&gt;{{ gradeResult.finalGrade.badge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class="grade-label"&gt;{{ gradeResult.finalGrade.name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class="grade-name"&gt;{{ gradeResult.finalGrade.description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&lt;h2&gt;{{ gradeResult.enterpriseName }}&lt;/h2&gt;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详细评价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v-if="gradeResult" class="grid-2"&gt;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&lt;!-- 基本判定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&lt;h3 class="card-title"&gt;✅ 基本要求判定&lt;/h3&gt;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:class="gradeResult.basicCheck.overallPass ? 'text-success' : 'text-danger'" style="font-size:var(--fo...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{{ gradeResult.basicCheck.overallPass ? '✓ 通过' : '✗ 不通过'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&lt;ul class="mt-sm"&gt;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&lt;li v-for="c in gradeResult.basicCheck.criteria" :key="c.key"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:class="c.pass ? 'text-success' : 'text-danger'"&gt;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{{ c.pass ? '✓' : '✗' }} {{ c.label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&lt;/li&gt;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&lt;/ul&gt;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&lt;!-- 定量指标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&lt;h3 class="card-title"&gt;📊 定量指标&lt;/h3&gt;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style="font-size:var(--font-size-lg);font-weight:600" :class="`text-${gradeResult.quantitative.overall...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{{ gradeResult.quantitative.overallLabel }}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&lt;table class="mt-sm"&gt;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&lt;thead&gt;&lt;tr&gt;&lt;th&gt;指标&lt;/th&gt;&lt;th&gt;值&lt;/th&gt;&lt;th&gt;等级&lt;/th&gt;&lt;/tr&gt;&lt;/thead&gt;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&lt;tr&gt;&lt;td&gt;单位产品废水产生量&lt;/td&gt;&lt;td&gt;{{ gradeResult.quantitative.wastewaterPerUnit.value.toFixed(2) }} t/万m&lt;/td&gt;&lt;t...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&lt;tr&gt;&lt;td&gt;单位产品VOCs产生量&lt;/td&gt;&lt;td&gt;{{ gradeResult.quantitative.vocsPerUnit.value.toFixed(2) }} kg/万m&lt;/td&gt;&lt;td&gt;{...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&lt;tr&gt;&lt;td&gt;DMF排放浓度&lt;/td&gt;&lt;td&gt;{{ gradeResult.quantitative.dmfConcentration.value.toFixed(1) }} mg/m³&lt;/td&gt;&lt;td&gt;...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&lt;tr&gt;&lt;td&gt;非封闭区域VOC&lt;/td&gt;&lt;td&gt;{{ gradeResult.quantitative.unorganizedVOC.value.toFixed(1) }} mg/m³&lt;/td&gt;&lt;td&gt;{...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&lt;!-- 管控措施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 v-if="measures &amp;&amp; gradeResult.finalGrade.level &lt;= 3"&gt;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 class="card-title"&gt;📋 分级管控措施 — {{ gradeResult.finalGrade.name }}&lt;/h3&gt;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v-for="(cat, i) in measures.measures" :key="i" class="mb-md"&gt;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&lt;h4&gt;{{ cat.category }}&lt;/h4&gt;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&lt;ul style="padding-left:20px"&gt;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&lt;li v-for="(item, j) in cat.items" :key="j"&gt;{{ item }}&lt;/li&gt;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&lt;/ul&gt;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class="form-actions"&gt;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&lt;router-link :to="`/report/${enterprise.id}`" class="btn btn-primary"&gt;查看综合报告 →&lt;/router-link&gt;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computed, onMounted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useRoute } from 'vue-router'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performGrading, getControlMeasures } from '@/services/gradingService'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 = useRoute()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gradeResult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measures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id = route.params.id || enterpriseStore.currentEnterpriseId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id ? enterpriseStore.getEnterpriseById(id)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(enterprise.value)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gradeResult.value = performGrading(enterprise.value, 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evaluationStore.setGrade(enterprise.value.id, gradeResult.value)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(gradeResult.value.finalGrade.level &lt;= 3)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measures.value = getControlMeasures(gradeResult.value.finalGrade.level)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p>
      <w:pPr>
        <w:pStyle w:val="Heading3"/>
      </w:pPr>
      <w:r>
        <w:rPr>
          <w:rFonts w:ascii="黑体" w:hAnsi="黑体" w:eastAsia="黑体"/>
        </w:rPr>
        <w:t>文件：src/views/ReportView.vue</w:t>
      </w:r>
    </w:p>
    <w:p>
      <w:r>
        <w:rPr>
          <w:rFonts w:ascii="宋体" w:hAnsi="宋体" w:eastAsia="宋体"/>
          <w:b w:val="0"/>
          <w:sz w:val="18"/>
        </w:rPr>
        <w:t>（共 137 行）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&lt;!-- 合成革企业环境绩效分级评价系统 V1.0 — 综合报告页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&lt;div class="report-page"&gt;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class="page-header"&gt;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&lt;h2 class="page-title"&gt;综合报告&lt;/h2&gt;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class="page-subtitle"&gt;合成革企业环境绩效分级评价完整报告&lt;/p&gt;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&lt;div v-if="!enterprise" class="card text-center"&gt;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&lt;p class="text-muted"&gt;请先选择企业&lt;/p&gt;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&lt;router-link to="/enterprise" class="btn btn-primary mt-md"&gt;前往企业管理&lt;/router-link&gt;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&lt;template v-else&gt;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&lt;div class="card"&gt;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&lt;h3 class="card-title"&gt;📄 {{ enterprise.name }} — 环境绩效分级评价报告&lt;/h3&gt;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&lt;p class="text-muted"&gt;报告生成时间：{{ reportTime }}&lt;/p&gt;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&lt;hr style="margin:var(--spacing-md) 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&lt;!-- 企业基本信息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&lt;h4&gt;一、企业基本信息&lt;/h4&gt;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class="grid-2 mt-sm"&gt;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&lt;div&gt;&lt;span class="text-muted"&gt;企业名称：&lt;/span&gt;{{ enterprise.name }}&lt;/div&gt;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&lt;div&gt;&lt;span class="text-muted"&gt;所在地：&lt;/span&gt;{{ enterprise.province }} {{ enterprise.city }}&lt;/div&gt;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&lt;div&gt;&lt;span class="text-muted"&gt;主要产品：&lt;/span&gt;{{ enterprise.mainProducts }}&lt;/div&gt;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&lt;div&gt;&lt;span class="text-muted"&gt;年产能：&lt;/span&gt;{{ enterprise.annualCapacity }} 万米/年&lt;/div&gt;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&lt;div&gt;&lt;span class="text-muted"&gt;员工人数：&lt;/span&gt;{{ enterprise.employeeCount }} 人&lt;/div&gt;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&lt;div&gt;&lt;span class="text-muted"&gt;成立年份：&lt;/span&gt;{{ enterprise.establishedYear }} 年&lt;/div&gt;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&lt;hr style="margin:var(--spacing-md) 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&lt;!-- 评价结果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&lt;h4&gt;二、评价结果&lt;/h4&gt;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class="flex-center mt-sm mb-md" style="gap:var(--spacing-lg)"&gt;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class="grade-badge" :class="gradeResult.finalGrade.color"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style="width:120px;height:120px"&gt;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class="grade-icon" style="font-size:20px"&gt;{{ gradeResult.finalGrade.badge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&lt;span class="grade-label" style="font-size:var(--font-size-lg)"&gt;{{ gradeResult.finalGrade.name }}&lt;/span&gt;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&lt;p&gt;&lt;strong&gt;综合评价等级：&lt;/strong&gt;{{ gradeResult.finalGrade.label }}&lt;/p&gt;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&lt;p&gt;&lt;strong&gt;定量指标等级：&lt;/strong&gt;{{ gradeResult.quantitative.overallLabel }}&lt;/p&gt;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&lt;p v-if="gradeResult.qualitative"&gt;&lt;strong&gt;定性评分：&lt;/strong&gt;{{ gradeResult.qualitative.percentage.toFixed(1) 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&lt;hr style="margin:var(--spacing-md) 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&lt;!-- 定量指标详情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&lt;h4&gt;三、定量指标详情&lt;/h4&gt;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&lt;table class="mt-sm"&gt;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&lt;thead&gt;&lt;tr&gt;&lt;th&gt;指标&lt;/th&gt;&lt;th&gt;计算值&lt;/th&gt;&lt;th&gt;一级阈值&lt;/th&gt;&lt;th&gt;二级阈值&lt;/th&gt;&lt;th&gt;三级阈值&lt;/th&gt;&lt;th&gt;判定&lt;/th&gt;&lt;/tr&gt;&lt;/thead&gt;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&lt;td&gt;单位产品废水产生量&lt;/td&gt;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gradeResult.quantitative.wastewaterPerUnit.value.toFixed(2) }} t/万m&lt;/td&gt;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&lt;td&gt;≤15&lt;/td&gt;&lt;td&gt;≤25&lt;/td&gt;&lt;td&gt;≤40&lt;/td&gt;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&lt;td&gt;&lt;span class="badge" :class="'badge-' + (gradeResult.gradeDetails.quantitativeBreakdown.wastewater &lt;...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&lt;td&gt;单位产品VOCs产生量&lt;/td&gt;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gradeResult.quantitative.vocsPerUnit.value.toFixed(2) }} kg/万m&lt;/td&gt;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&lt;td&gt;≤30&lt;/td&gt;&lt;td&gt;≤60&lt;/td&gt;&lt;td&gt;≤100&lt;/td&gt;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&lt;td&gt;&lt;span class="badge" :class="'badge-' + (gradeResult.gradeDetails.quantitativeBreakdown.vocs &lt;= 1 ? 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&lt;td&gt;有组织排放DMF浓度&lt;/td&gt;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gradeResult.quantitative.dmfConcentration.value.toFixed(1) }} mg/m³&lt;/td&gt;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&lt;td&gt;≤10&lt;/td&gt;&lt;td&gt;≤20&lt;/td&gt;&lt;td&gt;≤30&lt;/td&gt;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&lt;td&gt;&lt;span class="badge" :class="'badge-' + (gradeResult.gradeDetails.quantitativeBreakdown.dmf &lt;= 1 ? '...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&lt;td&gt;非封闭区域VOC检测值&lt;/td&gt;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&lt;td&gt;{{ gradeResult.quantitative.unorganizedVOC.value.toFixed(1) }} mg/m³&lt;/td&gt;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&lt;td&gt;≤2&lt;/td&gt;&lt;td&gt;≤5&lt;/td&gt;&lt;td&gt;≤10&lt;/td&gt;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&lt;td&gt;&lt;span class="badge" :class="'badge-' + (gradeResult.gradeDetails.quantitativeBreakdown.unorganizedV...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&lt;/tr&gt;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&lt;/tbody&gt;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&lt;/table&gt;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&lt;hr style="margin:var(--spacing-md) 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&lt;!-- 管控建议 --&gt;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&lt;h4&gt;四、管控措施建议&lt;/h4&gt;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v-if="measures" class="mt-sm"&gt;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&lt;div v-for="(cat, i) in measures.measures" :key="i" class="mb-sm"&gt;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&lt;strong&gt;{{ cat.category }}：&lt;/strong&gt;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&lt;ul style="padding-left:20px"&gt;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  &lt;li v-for="(item, j) in cat.items" :key="j"&gt;{{ item }}&lt;/li&gt;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  &lt;/ul&gt;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&lt;hr style="margin:var(--spacing-md) 0" 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&lt;div class="text-center text-muted" style="font-size:var(--font-size-xs)"&gt;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本报告由「合成革企业环境绩效分级评价系统 V1.0」自动生成&lt;br/&gt;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  评价依据：《合成革企业环境管理与排放水平绩效分级政策建议研究报告》（中国环境科学研究院，2025年12月）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&lt;/template&gt;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&lt;script setup&gt;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ref, computed, onMounted } from 'vue'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useRoute } from 'vue-router'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useEnterpriseStore } from '@/stores/useEnterpriseStore'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useEvaluationStore } from '@/stores/useEvaluationStore'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performGrading, getControlMeasures } from '@/services/gradingService'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import { formatDate } from '@/utils/formatters'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route = useRoute()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enterpriseStore = useEnterpriseStore()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evaluationStore = useEvaluationStore()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gradeResult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measures = ref(null)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reportTime = ref('')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const enterprise = computed(()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const id = route.params.id || enterpriseStore.currentEnterpriseId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return id ? enterpriseStore.getEnterpriseById(id) : null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onMounted(() =&gt;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if (enterprise.value)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gradeResult.value = performGrading(enterprise.value, null)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evaluationStore.setGrade(enterprise.value.id, gradeResult.value)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if (gradeResult.value.finalGrade.level &lt;= 3) {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  measures.value = getControlMeasures(gradeResult.value.finalGrade.level)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  reportTime.value = formatDate(new Date())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 xml:space="preserve">  }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})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14"/>
        </w:rPr>
        <w:t>&lt;/script&gt;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