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3B6985A8" w:rsidR="00F2219C" w:rsidRDefault="00215322" w:rsidP="00F2219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Semestral de Conversión de Energía II</w:t>
      </w:r>
    </w:p>
    <w:p w14:paraId="5A3948E2" w14:textId="24E1A090" w:rsidR="00215322" w:rsidRPr="001226F7" w:rsidRDefault="00215322" w:rsidP="00F2219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semestre 2020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01C56E19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</w:r>
      <w:r w:rsidR="0047616A">
        <w:rPr>
          <w:sz w:val="24"/>
          <w:szCs w:val="24"/>
        </w:rPr>
        <w:tab/>
      </w:r>
      <w:r w:rsidRPr="001226F7">
        <w:rPr>
          <w:sz w:val="24"/>
          <w:szCs w:val="24"/>
        </w:rPr>
        <w:t>Cédula: ______________________</w:t>
      </w:r>
    </w:p>
    <w:p w14:paraId="0C8C4890" w14:textId="545BF796" w:rsidR="00A80045" w:rsidRPr="0047616A" w:rsidRDefault="000F02AB">
      <w:pPr>
        <w:rPr>
          <w:b/>
          <w:bCs/>
          <w:sz w:val="24"/>
          <w:szCs w:val="24"/>
        </w:rPr>
      </w:pPr>
      <w:r w:rsidRPr="0047616A">
        <w:rPr>
          <w:b/>
          <w:bCs/>
          <w:sz w:val="24"/>
          <w:szCs w:val="24"/>
        </w:rPr>
        <w:t xml:space="preserve">Problema #1. </w:t>
      </w:r>
      <w:r w:rsidRPr="0047616A">
        <w:rPr>
          <w:sz w:val="24"/>
          <w:szCs w:val="24"/>
        </w:rPr>
        <w:t>50 pts.</w:t>
      </w:r>
    </w:p>
    <w:p w14:paraId="3EE6717E" w14:textId="7132C576" w:rsidR="00DA119A" w:rsidRPr="001226F7" w:rsidRDefault="00215322" w:rsidP="0047616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F2219C" w:rsidRPr="001226F7">
        <w:rPr>
          <w:sz w:val="24"/>
          <w:szCs w:val="24"/>
        </w:rPr>
        <w:t>n generador sincrónico trifásico de rotor cilíndrico de 16 kV y 200 MVA, tiene pérdidas despreciables y reactancia sincrónica de 16</w:t>
      </w:r>
      <w:r>
        <w:rPr>
          <w:sz w:val="24"/>
          <w:szCs w:val="24"/>
        </w:rPr>
        <w:t>0%</w:t>
      </w:r>
      <w:r w:rsidR="00F2219C" w:rsidRPr="001226F7">
        <w:rPr>
          <w:sz w:val="24"/>
          <w:szCs w:val="24"/>
        </w:rPr>
        <w:t>.  Se opera en una barra infinita que tiene un voltaje de 15 kV.</w:t>
      </w:r>
      <w:r>
        <w:rPr>
          <w:sz w:val="24"/>
          <w:szCs w:val="24"/>
        </w:rPr>
        <w:t xml:space="preserve"> </w:t>
      </w:r>
      <w:r w:rsidR="00DA119A" w:rsidRPr="001226F7">
        <w:rPr>
          <w:sz w:val="24"/>
          <w:szCs w:val="24"/>
        </w:rPr>
        <w:t xml:space="preserve">Si el generador </w:t>
      </w:r>
      <w:r>
        <w:rPr>
          <w:sz w:val="24"/>
          <w:szCs w:val="24"/>
        </w:rPr>
        <w:t>opera al 50% de plena carga y</w:t>
      </w:r>
      <w:r w:rsidR="00DA119A" w:rsidRPr="001226F7">
        <w:rPr>
          <w:sz w:val="24"/>
          <w:szCs w:val="24"/>
        </w:rPr>
        <w:t xml:space="preserve"> factor de potencia de 80% </w:t>
      </w:r>
      <w:r w:rsidR="00416FE1">
        <w:rPr>
          <w:sz w:val="24"/>
          <w:szCs w:val="24"/>
        </w:rPr>
        <w:t>en atraso</w:t>
      </w:r>
      <w:r w:rsidR="00DA119A" w:rsidRPr="001226F7">
        <w:rPr>
          <w:sz w:val="24"/>
          <w:szCs w:val="24"/>
        </w:rPr>
        <w:t>.</w:t>
      </w:r>
    </w:p>
    <w:p w14:paraId="28B9F979" w14:textId="0A465163" w:rsidR="00DA119A" w:rsidRDefault="00DA119A" w:rsidP="0047616A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el voltaje interno generado </w:t>
      </w:r>
      <w:proofErr w:type="spellStart"/>
      <w:r w:rsidRPr="001226F7">
        <w:rPr>
          <w:b/>
          <w:bCs/>
          <w:i/>
          <w:iCs/>
          <w:sz w:val="24"/>
          <w:szCs w:val="24"/>
        </w:rPr>
        <w:t>E</w:t>
      </w:r>
      <w:r w:rsidRPr="001226F7">
        <w:rPr>
          <w:b/>
          <w:bCs/>
          <w:i/>
          <w:iCs/>
          <w:sz w:val="24"/>
          <w:szCs w:val="24"/>
          <w:vertAlign w:val="subscript"/>
        </w:rPr>
        <w:t>a</w:t>
      </w:r>
      <w:proofErr w:type="spellEnd"/>
      <w:r w:rsidRPr="001226F7">
        <w:rPr>
          <w:sz w:val="24"/>
          <w:szCs w:val="24"/>
        </w:rPr>
        <w:t xml:space="preserve">, el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y la corriente de línea del generador.</w:t>
      </w:r>
    </w:p>
    <w:p w14:paraId="46ACF2D8" w14:textId="77777777" w:rsidR="0047616A" w:rsidRPr="001226F7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1DAEE9FE" w14:textId="5FBDD9DD" w:rsidR="00DA119A" w:rsidRDefault="00DA119A" w:rsidP="0047616A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Determine el nuevo ángulo de par </w:t>
      </w:r>
      <w:r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Pr="001226F7">
        <w:rPr>
          <w:sz w:val="24"/>
          <w:szCs w:val="24"/>
        </w:rPr>
        <w:t xml:space="preserve"> y la potencia reactiva entregada al sistema de potencia, si se </w:t>
      </w:r>
      <w:r w:rsidR="00215322">
        <w:rPr>
          <w:sz w:val="24"/>
          <w:szCs w:val="24"/>
        </w:rPr>
        <w:t>incrementa</w:t>
      </w:r>
      <w:r w:rsidRPr="001226F7">
        <w:rPr>
          <w:sz w:val="24"/>
          <w:szCs w:val="24"/>
        </w:rPr>
        <w:t xml:space="preserve"> la corriente de campo en 10% mientras se mantiene constante la potencia real generada.</w:t>
      </w:r>
    </w:p>
    <w:p w14:paraId="115BCFFA" w14:textId="77777777" w:rsidR="0047616A" w:rsidRPr="001226F7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338E5E9A" w14:textId="21FE45B9" w:rsidR="00F2219C" w:rsidRDefault="00DA119A" w:rsidP="0047616A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Ahora, la potencia mecánica de entrada del generador se ajusta sin cambiar el control de campo (AVR) para que la máquina entregue </w:t>
      </w:r>
      <w:proofErr w:type="gramStart"/>
      <w:r w:rsidRPr="001226F7">
        <w:rPr>
          <w:sz w:val="24"/>
          <w:szCs w:val="24"/>
        </w:rPr>
        <w:t>cero potencia reactiva</w:t>
      </w:r>
      <w:proofErr w:type="gramEnd"/>
      <w:r w:rsidRPr="001226F7">
        <w:rPr>
          <w:sz w:val="24"/>
          <w:szCs w:val="24"/>
        </w:rPr>
        <w:t xml:space="preserve"> al sistema de potencia. Determine el nuevo ángulo de par </w:t>
      </w:r>
      <w:r w:rsidR="00647B2A" w:rsidRPr="001226F7">
        <w:rPr>
          <w:rFonts w:cstheme="minorHAnsi"/>
          <w:b/>
          <w:bCs/>
          <w:i/>
          <w:iCs/>
          <w:sz w:val="24"/>
          <w:szCs w:val="24"/>
        </w:rPr>
        <w:t>δ</w:t>
      </w:r>
      <w:r w:rsidR="00647B2A" w:rsidRPr="001226F7">
        <w:rPr>
          <w:sz w:val="24"/>
          <w:szCs w:val="24"/>
        </w:rPr>
        <w:t xml:space="preserve"> y la potencia real que se entrega al sistema de potencia.</w:t>
      </w:r>
    </w:p>
    <w:p w14:paraId="32C58CF8" w14:textId="77777777" w:rsidR="0047616A" w:rsidRPr="001226F7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734F10B" w14:textId="693FD75E" w:rsidR="00647B2A" w:rsidRDefault="00647B2A" w:rsidP="0047616A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226F7">
        <w:rPr>
          <w:sz w:val="24"/>
          <w:szCs w:val="24"/>
        </w:rPr>
        <w:t>¿Cuál es la máxima potencia reactiva que puede generar el generador, si se mantiene el mismo nivel de excitación que en los incisos (b) y (c)?</w:t>
      </w:r>
    </w:p>
    <w:p w14:paraId="51360F85" w14:textId="77777777" w:rsidR="0047616A" w:rsidRPr="001226F7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2703C1BD" w14:textId="3658C6C0" w:rsidR="00647B2A" w:rsidRPr="001226F7" w:rsidRDefault="00647B2A" w:rsidP="0047616A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226F7">
        <w:rPr>
          <w:sz w:val="24"/>
          <w:szCs w:val="24"/>
        </w:rPr>
        <w:t xml:space="preserve">Haga un (1) diagrama fasorial </w:t>
      </w:r>
      <w:r w:rsidR="00215322">
        <w:rPr>
          <w:sz w:val="24"/>
          <w:szCs w:val="24"/>
        </w:rPr>
        <w:t xml:space="preserve">en el </w:t>
      </w:r>
      <w:r w:rsidRPr="001226F7">
        <w:rPr>
          <w:sz w:val="24"/>
          <w:szCs w:val="24"/>
        </w:rPr>
        <w:t>que describa claramente la operación bajo los incisos (a), (b) y (c).</w:t>
      </w:r>
    </w:p>
    <w:p w14:paraId="01FEB571" w14:textId="67360A89" w:rsidR="00F2219C" w:rsidRDefault="00F2219C">
      <w:pPr>
        <w:rPr>
          <w:sz w:val="24"/>
          <w:szCs w:val="24"/>
        </w:rPr>
      </w:pPr>
    </w:p>
    <w:p w14:paraId="1F3F09D4" w14:textId="325709FC" w:rsidR="000F02AB" w:rsidRDefault="000F02AB" w:rsidP="0047616A">
      <w:pPr>
        <w:spacing w:line="276" w:lineRule="auto"/>
        <w:rPr>
          <w:sz w:val="24"/>
          <w:szCs w:val="24"/>
        </w:rPr>
      </w:pPr>
      <w:r w:rsidRPr="0047616A">
        <w:rPr>
          <w:b/>
          <w:bCs/>
          <w:sz w:val="24"/>
          <w:szCs w:val="24"/>
        </w:rPr>
        <w:t>Problema #2.</w:t>
      </w:r>
      <w:r>
        <w:rPr>
          <w:sz w:val="24"/>
          <w:szCs w:val="24"/>
        </w:rPr>
        <w:t xml:space="preserve"> 50 pts.</w:t>
      </w:r>
    </w:p>
    <w:p w14:paraId="5026E9CE" w14:textId="2BDD9ABC" w:rsidR="000F02AB" w:rsidRDefault="000F02AB" w:rsidP="0047616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 motor de corriente directa tiene las siguientes especificaciones:</w:t>
      </w:r>
    </w:p>
    <w:p w14:paraId="6F85E879" w14:textId="73330DFE" w:rsidR="000F02AB" w:rsidRDefault="000F02AB" w:rsidP="009136F6">
      <w:pPr>
        <w:spacing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0418B3">
        <w:rPr>
          <w:sz w:val="24"/>
          <w:szCs w:val="24"/>
          <w:vertAlign w:val="subscript"/>
        </w:rPr>
        <w:t>nom</w:t>
      </w:r>
      <w:proofErr w:type="spellEnd"/>
      <w:r>
        <w:rPr>
          <w:sz w:val="24"/>
          <w:szCs w:val="24"/>
        </w:rPr>
        <w:t xml:space="preserve"> = 30 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</w:t>
      </w:r>
      <w:r w:rsidRPr="000418B3">
        <w:rPr>
          <w:sz w:val="24"/>
          <w:szCs w:val="24"/>
          <w:vertAlign w:val="subscript"/>
        </w:rPr>
        <w:t>L,nom</w:t>
      </w:r>
      <w:proofErr w:type="spellEnd"/>
      <w:proofErr w:type="gramEnd"/>
      <w:r w:rsidRPr="000418B3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110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36F6">
        <w:rPr>
          <w:sz w:val="24"/>
          <w:szCs w:val="24"/>
        </w:rPr>
        <w:t xml:space="preserve">       </w:t>
      </w:r>
      <w:r>
        <w:rPr>
          <w:sz w:val="24"/>
          <w:szCs w:val="24"/>
        </w:rPr>
        <w:t>V</w:t>
      </w:r>
      <w:r w:rsidRPr="000418B3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240 V</w:t>
      </w:r>
    </w:p>
    <w:p w14:paraId="5551E114" w14:textId="708C063D" w:rsidR="000F02AB" w:rsidRDefault="000418B3" w:rsidP="009136F6">
      <w:pPr>
        <w:spacing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0F02AB" w:rsidRPr="000418B3">
        <w:rPr>
          <w:sz w:val="24"/>
          <w:szCs w:val="24"/>
          <w:vertAlign w:val="subscript"/>
        </w:rPr>
        <w:t>nom</w:t>
      </w:r>
      <w:proofErr w:type="spellEnd"/>
      <w:r w:rsidR="000F02AB">
        <w:rPr>
          <w:sz w:val="24"/>
          <w:szCs w:val="24"/>
        </w:rPr>
        <w:t xml:space="preserve"> = 1800 rpm</w:t>
      </w:r>
      <w:r w:rsidR="000F02AB">
        <w:rPr>
          <w:sz w:val="24"/>
          <w:szCs w:val="24"/>
        </w:rPr>
        <w:tab/>
        <w:t>R</w:t>
      </w:r>
      <w:r w:rsidR="000F02AB" w:rsidRPr="000418B3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</w:t>
      </w:r>
      <w:r w:rsidR="000F02A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F02AB">
        <w:rPr>
          <w:sz w:val="24"/>
          <w:szCs w:val="24"/>
        </w:rPr>
        <w:t>0.19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Ω</w:t>
      </w:r>
      <w:r w:rsidR="000F02AB">
        <w:rPr>
          <w:sz w:val="24"/>
          <w:szCs w:val="24"/>
        </w:rPr>
        <w:tab/>
        <w:t>R</w:t>
      </w:r>
      <w:r w:rsidR="000F02AB" w:rsidRPr="000418B3">
        <w:rPr>
          <w:sz w:val="24"/>
          <w:szCs w:val="24"/>
          <w:vertAlign w:val="subscript"/>
        </w:rPr>
        <w:t>S</w:t>
      </w:r>
      <w:r>
        <w:rPr>
          <w:sz w:val="24"/>
          <w:szCs w:val="24"/>
          <w:vertAlign w:val="subscript"/>
        </w:rPr>
        <w:t xml:space="preserve"> </w:t>
      </w:r>
      <w:r w:rsidR="000F02AB">
        <w:rPr>
          <w:sz w:val="24"/>
          <w:szCs w:val="24"/>
        </w:rPr>
        <w:t>= 0.02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Ω</w:t>
      </w:r>
      <w:r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>N</w:t>
      </w:r>
      <w:r w:rsidRPr="000418B3">
        <w:rPr>
          <w:sz w:val="24"/>
          <w:szCs w:val="24"/>
          <w:vertAlign w:val="subscript"/>
        </w:rPr>
        <w:t>SE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14 t/polo</w:t>
      </w:r>
    </w:p>
    <w:p w14:paraId="09D4608F" w14:textId="72EE3956" w:rsidR="000418B3" w:rsidRDefault="000F02AB" w:rsidP="009136F6">
      <w:pPr>
        <w:spacing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0418B3">
        <w:rPr>
          <w:sz w:val="24"/>
          <w:szCs w:val="24"/>
          <w:vertAlign w:val="subscript"/>
        </w:rPr>
        <w:t>adj</w:t>
      </w:r>
      <w:proofErr w:type="spellEnd"/>
      <w:r w:rsidR="000418B3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 w:rsidR="000418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100 a 400 </w:t>
      </w:r>
      <w:r w:rsidR="000418B3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ab/>
      </w:r>
      <w:r w:rsidR="009136F6">
        <w:rPr>
          <w:sz w:val="24"/>
          <w:szCs w:val="24"/>
        </w:rPr>
        <w:t xml:space="preserve">          </w:t>
      </w:r>
      <w:r>
        <w:rPr>
          <w:sz w:val="24"/>
          <w:szCs w:val="24"/>
        </w:rPr>
        <w:t>R</w:t>
      </w:r>
      <w:r w:rsidRPr="000418B3">
        <w:rPr>
          <w:sz w:val="24"/>
          <w:szCs w:val="24"/>
          <w:vertAlign w:val="subscript"/>
        </w:rPr>
        <w:t>F</w:t>
      </w:r>
      <w:r w:rsidR="000418B3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 w:rsidR="000418B3">
        <w:rPr>
          <w:sz w:val="24"/>
          <w:szCs w:val="24"/>
        </w:rPr>
        <w:t xml:space="preserve"> </w:t>
      </w:r>
      <w:r>
        <w:rPr>
          <w:sz w:val="24"/>
          <w:szCs w:val="24"/>
        </w:rPr>
        <w:t>75</w:t>
      </w:r>
      <w:r w:rsidR="000418B3">
        <w:rPr>
          <w:sz w:val="24"/>
          <w:szCs w:val="24"/>
        </w:rPr>
        <w:t xml:space="preserve"> </w:t>
      </w:r>
      <w:r w:rsidR="000418B3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36F6">
        <w:rPr>
          <w:sz w:val="24"/>
          <w:szCs w:val="24"/>
        </w:rPr>
        <w:t xml:space="preserve">         </w:t>
      </w:r>
      <w:r>
        <w:rPr>
          <w:sz w:val="24"/>
          <w:szCs w:val="24"/>
        </w:rPr>
        <w:t>N</w:t>
      </w:r>
      <w:r w:rsidRPr="000418B3">
        <w:rPr>
          <w:sz w:val="24"/>
          <w:szCs w:val="24"/>
          <w:vertAlign w:val="subscript"/>
        </w:rPr>
        <w:t>F</w:t>
      </w:r>
      <w:r w:rsidR="000418B3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 w:rsidR="000418B3">
        <w:rPr>
          <w:sz w:val="24"/>
          <w:szCs w:val="24"/>
        </w:rPr>
        <w:t xml:space="preserve"> </w:t>
      </w:r>
      <w:r>
        <w:rPr>
          <w:sz w:val="24"/>
          <w:szCs w:val="24"/>
        </w:rPr>
        <w:t>2700 t/</w:t>
      </w:r>
      <w:r w:rsidR="000418B3">
        <w:rPr>
          <w:sz w:val="24"/>
          <w:szCs w:val="24"/>
        </w:rPr>
        <w:t>p</w:t>
      </w:r>
      <w:r>
        <w:rPr>
          <w:sz w:val="24"/>
          <w:szCs w:val="24"/>
        </w:rPr>
        <w:t>olo</w:t>
      </w:r>
    </w:p>
    <w:p w14:paraId="7CCF0124" w14:textId="77777777" w:rsidR="000418B3" w:rsidRDefault="000418B3" w:rsidP="0047616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pérdidas rotacionales en vacío son de 3</w:t>
      </w:r>
      <w:r w:rsidR="000F02AB">
        <w:rPr>
          <w:sz w:val="24"/>
          <w:szCs w:val="24"/>
        </w:rPr>
        <w:tab/>
      </w:r>
      <w:r>
        <w:rPr>
          <w:sz w:val="24"/>
          <w:szCs w:val="24"/>
        </w:rPr>
        <w:t>550 W a plena carga.</w:t>
      </w:r>
      <w:r w:rsidR="000F02AB">
        <w:rPr>
          <w:sz w:val="24"/>
          <w:szCs w:val="24"/>
        </w:rPr>
        <w:tab/>
      </w:r>
      <w:r>
        <w:rPr>
          <w:sz w:val="24"/>
          <w:szCs w:val="24"/>
        </w:rPr>
        <w:t>La curva de magnetización del motor se muestra en la figura de abajo.</w:t>
      </w:r>
    </w:p>
    <w:p w14:paraId="69F1A764" w14:textId="4EA9FEF0" w:rsidR="000F02AB" w:rsidRDefault="000418B3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Suponga que el motor se conecta con excitación </w:t>
      </w:r>
      <w:r w:rsidRPr="009136F6">
        <w:rPr>
          <w:i/>
          <w:iCs/>
          <w:sz w:val="24"/>
          <w:szCs w:val="24"/>
        </w:rPr>
        <w:t>Shunt</w:t>
      </w:r>
      <w:r>
        <w:rPr>
          <w:sz w:val="24"/>
          <w:szCs w:val="24"/>
        </w:rPr>
        <w:t xml:space="preserve">, dibuje el diagrama de flujo </w:t>
      </w:r>
      <w:r w:rsidR="00F44A79">
        <w:rPr>
          <w:sz w:val="24"/>
          <w:szCs w:val="24"/>
        </w:rPr>
        <w:t xml:space="preserve">de potencias </w:t>
      </w:r>
      <w:r>
        <w:rPr>
          <w:sz w:val="24"/>
          <w:szCs w:val="24"/>
        </w:rPr>
        <w:t>del motor, determine todos los valores característicos</w:t>
      </w:r>
      <w:r w:rsidR="00F44A79">
        <w:rPr>
          <w:sz w:val="24"/>
          <w:szCs w:val="24"/>
        </w:rPr>
        <w:t xml:space="preserve">, si el motor opera a plena carga y el ajuste de velocidad es </w:t>
      </w:r>
      <w:proofErr w:type="spellStart"/>
      <w:r w:rsidR="00F44A79">
        <w:rPr>
          <w:sz w:val="24"/>
          <w:szCs w:val="24"/>
        </w:rPr>
        <w:t>R</w:t>
      </w:r>
      <w:r w:rsidR="00F44A79" w:rsidRPr="00F44A79">
        <w:rPr>
          <w:sz w:val="24"/>
          <w:szCs w:val="24"/>
          <w:vertAlign w:val="subscript"/>
        </w:rPr>
        <w:t>adj</w:t>
      </w:r>
      <w:proofErr w:type="spellEnd"/>
      <w:r w:rsidR="00F44A79">
        <w:rPr>
          <w:sz w:val="24"/>
          <w:szCs w:val="24"/>
        </w:rPr>
        <w:t xml:space="preserve"> = 150 </w:t>
      </w:r>
      <w:r w:rsidR="00F44A79">
        <w:rPr>
          <w:rFonts w:cstheme="minorHAnsi"/>
          <w:sz w:val="24"/>
          <w:szCs w:val="24"/>
        </w:rPr>
        <w:t>Ω</w:t>
      </w:r>
      <w:r w:rsidR="00F44A79">
        <w:rPr>
          <w:sz w:val="24"/>
          <w:szCs w:val="24"/>
        </w:rPr>
        <w:t>.</w:t>
      </w:r>
      <w:r w:rsidR="000F02AB" w:rsidRPr="000418B3">
        <w:rPr>
          <w:sz w:val="24"/>
          <w:szCs w:val="24"/>
        </w:rPr>
        <w:tab/>
      </w:r>
    </w:p>
    <w:p w14:paraId="6AA61D78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5CC0CFA4" w14:textId="5D61D5DE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motor en las condiciones del inciso (a), cuánto es la regulación de velocidad del motor?</w:t>
      </w:r>
    </w:p>
    <w:p w14:paraId="0D569BF7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1310EE4D" w14:textId="24EA4A27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¿Cuánto es la eficiencia del motor en las condiciones del inciso (a)?</w:t>
      </w:r>
    </w:p>
    <w:p w14:paraId="4B2B762F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8CBD63C" w14:textId="73ED24ED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¿Cuánto sería la regulación de velocidad en iguales condiciones, si el motor se conecta en compuesto acumulativo?</w:t>
      </w:r>
    </w:p>
    <w:p w14:paraId="6BAE9DD8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326218A5" w14:textId="374CE97F" w:rsidR="00F44A79" w:rsidRPr="000418B3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Determine el rango de velocidades en que el motor opera en condiciones de plena carga</w:t>
      </w:r>
      <w:r w:rsidR="00A403F1">
        <w:rPr>
          <w:sz w:val="24"/>
          <w:szCs w:val="24"/>
        </w:rPr>
        <w:t xml:space="preserve"> en la conexión </w:t>
      </w:r>
      <w:r w:rsidR="00A403F1" w:rsidRPr="009136F6">
        <w:rPr>
          <w:i/>
          <w:iCs/>
          <w:sz w:val="24"/>
          <w:szCs w:val="24"/>
        </w:rPr>
        <w:t>Shunt</w:t>
      </w:r>
      <w:r w:rsidR="00A403F1">
        <w:rPr>
          <w:sz w:val="24"/>
          <w:szCs w:val="24"/>
        </w:rPr>
        <w:t xml:space="preserve"> del inciso (a)</w:t>
      </w:r>
      <w:r>
        <w:rPr>
          <w:sz w:val="24"/>
          <w:szCs w:val="24"/>
        </w:rPr>
        <w:t xml:space="preserve">. </w:t>
      </w:r>
    </w:p>
    <w:p w14:paraId="7FB6D97B" w14:textId="65C60FF7" w:rsidR="00A80045" w:rsidRPr="001226F7" w:rsidRDefault="00A80045" w:rsidP="0047616A">
      <w:pPr>
        <w:spacing w:line="276" w:lineRule="auto"/>
        <w:rPr>
          <w:sz w:val="24"/>
          <w:szCs w:val="24"/>
        </w:rPr>
      </w:pPr>
    </w:p>
    <w:p w14:paraId="4D6259D0" w14:textId="4710CDCF" w:rsidR="00A80045" w:rsidRPr="001226F7" w:rsidRDefault="000F02AB" w:rsidP="0047616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0C6DCD" wp14:editId="13B2A280">
            <wp:extent cx="5648325" cy="4772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045" w:rsidRPr="001226F7" w:rsidSect="001226F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8D38" w14:textId="77777777" w:rsidR="00795C12" w:rsidRDefault="00795C12" w:rsidP="00F44A79">
      <w:pPr>
        <w:spacing w:after="0" w:line="240" w:lineRule="auto"/>
      </w:pPr>
      <w:r>
        <w:separator/>
      </w:r>
    </w:p>
  </w:endnote>
  <w:endnote w:type="continuationSeparator" w:id="0">
    <w:p w14:paraId="02F1F06F" w14:textId="77777777" w:rsidR="00795C12" w:rsidRDefault="00795C12" w:rsidP="00F4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FB780" w14:textId="77777777" w:rsidR="00795C12" w:rsidRDefault="00795C12" w:rsidP="00F44A79">
      <w:pPr>
        <w:spacing w:after="0" w:line="240" w:lineRule="auto"/>
      </w:pPr>
      <w:r>
        <w:separator/>
      </w:r>
    </w:p>
  </w:footnote>
  <w:footnote w:type="continuationSeparator" w:id="0">
    <w:p w14:paraId="56BCEC96" w14:textId="77777777" w:rsidR="00795C12" w:rsidRDefault="00795C12" w:rsidP="00F4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78FB"/>
    <w:multiLevelType w:val="hybridMultilevel"/>
    <w:tmpl w:val="EE443018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0418B3"/>
    <w:rsid w:val="000F02AB"/>
    <w:rsid w:val="001226F7"/>
    <w:rsid w:val="00215322"/>
    <w:rsid w:val="002C2B41"/>
    <w:rsid w:val="003A499E"/>
    <w:rsid w:val="00416FE1"/>
    <w:rsid w:val="00443608"/>
    <w:rsid w:val="0047616A"/>
    <w:rsid w:val="00647B2A"/>
    <w:rsid w:val="00754526"/>
    <w:rsid w:val="00795C12"/>
    <w:rsid w:val="008D6AEB"/>
    <w:rsid w:val="009136F6"/>
    <w:rsid w:val="00955C8F"/>
    <w:rsid w:val="00A27163"/>
    <w:rsid w:val="00A403F1"/>
    <w:rsid w:val="00A80045"/>
    <w:rsid w:val="00B11569"/>
    <w:rsid w:val="00CD28F3"/>
    <w:rsid w:val="00DA119A"/>
    <w:rsid w:val="00F2219C"/>
    <w:rsid w:val="00F44A79"/>
    <w:rsid w:val="00FC3EB1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1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4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A79"/>
  </w:style>
  <w:style w:type="paragraph" w:styleId="Piedepgina">
    <w:name w:val="footer"/>
    <w:basedOn w:val="Normal"/>
    <w:link w:val="PiedepginaCar"/>
    <w:uiPriority w:val="99"/>
    <w:unhideWhenUsed/>
    <w:rsid w:val="00F44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Stephanie Hall</cp:lastModifiedBy>
  <cp:revision>6</cp:revision>
  <dcterms:created xsi:type="dcterms:W3CDTF">2020-07-25T20:59:00Z</dcterms:created>
  <dcterms:modified xsi:type="dcterms:W3CDTF">2020-07-29T12:48:00Z</dcterms:modified>
</cp:coreProperties>
</file>