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BA2" w:rsidRDefault="00867BA2" w:rsidP="00867BA2">
      <w:pPr>
        <w:jc w:val="center"/>
        <w:rPr>
          <w:rFonts w:ascii="Arial" w:hAnsi="Arial" w:cs="Arial"/>
          <w:sz w:val="24"/>
          <w:szCs w:val="24"/>
          <w:lang w:val="es-PA"/>
        </w:rPr>
      </w:pPr>
      <w:r w:rsidRPr="007D21C2">
        <w:rPr>
          <w:rFonts w:ascii="Arial" w:eastAsia="Calibri" w:hAnsi="Arial" w:cs="Arial"/>
          <w:noProof/>
          <w:sz w:val="24"/>
          <w:szCs w:val="24"/>
        </w:rPr>
        <w:drawing>
          <wp:anchor distT="0" distB="0" distL="114300" distR="114300" simplePos="0" relativeHeight="251660288" behindDoc="0" locked="0" layoutInCell="1" allowOverlap="1" wp14:anchorId="1E7207EA" wp14:editId="17A66B6F">
            <wp:simplePos x="0" y="0"/>
            <wp:positionH relativeFrom="margin">
              <wp:posOffset>4558030</wp:posOffset>
            </wp:positionH>
            <wp:positionV relativeFrom="paragraph">
              <wp:posOffset>14605</wp:posOffset>
            </wp:positionV>
            <wp:extent cx="1241425" cy="12700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1425" cy="1270000"/>
                    </a:xfrm>
                    <a:prstGeom prst="rect">
                      <a:avLst/>
                    </a:prstGeom>
                    <a:noFill/>
                  </pic:spPr>
                </pic:pic>
              </a:graphicData>
            </a:graphic>
            <wp14:sizeRelH relativeFrom="margin">
              <wp14:pctWidth>0</wp14:pctWidth>
            </wp14:sizeRelH>
            <wp14:sizeRelV relativeFrom="margin">
              <wp14:pctHeight>0</wp14:pctHeight>
            </wp14:sizeRelV>
          </wp:anchor>
        </w:drawing>
      </w:r>
      <w:r w:rsidRPr="007D21C2">
        <w:rPr>
          <w:rFonts w:ascii="Arial" w:eastAsia="Calibri" w:hAnsi="Arial" w:cs="Arial"/>
          <w:noProof/>
          <w:sz w:val="24"/>
          <w:szCs w:val="24"/>
        </w:rPr>
        <w:drawing>
          <wp:anchor distT="0" distB="0" distL="114300" distR="114300" simplePos="0" relativeHeight="251659264" behindDoc="1" locked="0" layoutInCell="1" allowOverlap="1" wp14:anchorId="6674497A" wp14:editId="1633CA74">
            <wp:simplePos x="0" y="0"/>
            <wp:positionH relativeFrom="margin">
              <wp:align>left</wp:align>
            </wp:positionH>
            <wp:positionV relativeFrom="paragraph">
              <wp:posOffset>14605</wp:posOffset>
            </wp:positionV>
            <wp:extent cx="1226185" cy="11938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6185" cy="1193800"/>
                    </a:xfrm>
                    <a:prstGeom prst="rect">
                      <a:avLst/>
                    </a:prstGeom>
                    <a:noFill/>
                  </pic:spPr>
                </pic:pic>
              </a:graphicData>
            </a:graphic>
            <wp14:sizeRelH relativeFrom="margin">
              <wp14:pctWidth>0</wp14:pctWidth>
            </wp14:sizeRelH>
            <wp14:sizeRelV relativeFrom="margin">
              <wp14:pctHeight>0</wp14:pctHeight>
            </wp14:sizeRelV>
          </wp:anchor>
        </w:drawing>
      </w:r>
    </w:p>
    <w:p w:rsidR="00867BA2" w:rsidRDefault="00867BA2" w:rsidP="00867BA2">
      <w:pPr>
        <w:jc w:val="center"/>
        <w:rPr>
          <w:rFonts w:ascii="Arial" w:hAnsi="Arial" w:cs="Arial"/>
          <w:sz w:val="24"/>
          <w:szCs w:val="24"/>
          <w:lang w:val="es-PA"/>
        </w:rPr>
      </w:pPr>
    </w:p>
    <w:p w:rsidR="00867BA2" w:rsidRDefault="00867BA2" w:rsidP="00867BA2">
      <w:pPr>
        <w:jc w:val="center"/>
        <w:rPr>
          <w:rFonts w:ascii="Arial" w:hAnsi="Arial" w:cs="Arial"/>
          <w:sz w:val="24"/>
          <w:szCs w:val="24"/>
          <w:lang w:val="es-PA"/>
        </w:rPr>
      </w:pPr>
    </w:p>
    <w:p w:rsidR="00867BA2" w:rsidRPr="007D21C2" w:rsidRDefault="00867BA2" w:rsidP="00867BA2">
      <w:pPr>
        <w:jc w:val="center"/>
        <w:rPr>
          <w:rFonts w:ascii="Arial" w:hAnsi="Arial" w:cs="Arial"/>
          <w:sz w:val="24"/>
          <w:szCs w:val="24"/>
          <w:lang w:val="es-PA"/>
        </w:rPr>
      </w:pPr>
      <w:r w:rsidRPr="007D21C2">
        <w:rPr>
          <w:rFonts w:ascii="Arial" w:hAnsi="Arial" w:cs="Arial"/>
          <w:sz w:val="24"/>
          <w:szCs w:val="24"/>
          <w:lang w:val="es-PA"/>
        </w:rPr>
        <w:t>Universidad tecnológica de Panamá</w:t>
      </w:r>
    </w:p>
    <w:p w:rsidR="00867BA2" w:rsidRPr="007D21C2" w:rsidRDefault="00867BA2" w:rsidP="00867BA2">
      <w:pPr>
        <w:jc w:val="center"/>
        <w:rPr>
          <w:rFonts w:ascii="Arial" w:hAnsi="Arial" w:cs="Arial"/>
          <w:sz w:val="24"/>
          <w:szCs w:val="24"/>
          <w:lang w:val="es-PA"/>
        </w:rPr>
      </w:pPr>
      <w:r w:rsidRPr="007D21C2">
        <w:rPr>
          <w:rFonts w:ascii="Arial" w:hAnsi="Arial" w:cs="Arial"/>
          <w:sz w:val="24"/>
          <w:szCs w:val="24"/>
          <w:lang w:val="es-PA"/>
        </w:rPr>
        <w:t>Centro regional de Veraguas</w:t>
      </w:r>
    </w:p>
    <w:p w:rsidR="00867BA2" w:rsidRPr="007D21C2" w:rsidRDefault="00867BA2" w:rsidP="00867BA2">
      <w:pPr>
        <w:jc w:val="center"/>
        <w:rPr>
          <w:rFonts w:ascii="Arial" w:hAnsi="Arial" w:cs="Arial"/>
          <w:sz w:val="24"/>
          <w:szCs w:val="24"/>
          <w:lang w:val="es-PA"/>
        </w:rPr>
      </w:pPr>
      <w:r w:rsidRPr="007D21C2">
        <w:rPr>
          <w:rFonts w:ascii="Arial" w:hAnsi="Arial" w:cs="Arial"/>
          <w:sz w:val="24"/>
          <w:szCs w:val="24"/>
          <w:lang w:val="es-PA"/>
        </w:rPr>
        <w:t>Facultad de Ingeniería Eléctrica</w:t>
      </w:r>
    </w:p>
    <w:p w:rsidR="00867BA2" w:rsidRDefault="00867BA2" w:rsidP="00867BA2">
      <w:pPr>
        <w:jc w:val="center"/>
        <w:rPr>
          <w:rFonts w:ascii="Arial" w:hAnsi="Arial" w:cs="Arial"/>
          <w:sz w:val="24"/>
          <w:szCs w:val="24"/>
          <w:lang w:val="es-PA"/>
        </w:rPr>
      </w:pPr>
    </w:p>
    <w:p w:rsidR="00867BA2" w:rsidRPr="007D21C2" w:rsidRDefault="00867BA2" w:rsidP="00867BA2">
      <w:pPr>
        <w:jc w:val="center"/>
        <w:rPr>
          <w:rFonts w:ascii="Arial" w:hAnsi="Arial" w:cs="Arial"/>
          <w:sz w:val="24"/>
          <w:szCs w:val="24"/>
          <w:lang w:val="es-PA"/>
        </w:rPr>
      </w:pPr>
    </w:p>
    <w:p w:rsidR="00867BA2" w:rsidRPr="007D21C2" w:rsidRDefault="00867BA2" w:rsidP="00867BA2">
      <w:pPr>
        <w:jc w:val="center"/>
        <w:rPr>
          <w:rFonts w:ascii="Arial" w:hAnsi="Arial" w:cs="Arial"/>
          <w:sz w:val="24"/>
          <w:szCs w:val="24"/>
          <w:lang w:val="es-PA"/>
        </w:rPr>
      </w:pPr>
      <w:r>
        <w:rPr>
          <w:rFonts w:ascii="Arial" w:hAnsi="Arial" w:cs="Arial"/>
          <w:sz w:val="24"/>
          <w:szCs w:val="24"/>
          <w:lang w:val="es-PA"/>
        </w:rPr>
        <w:t>Informe de Física</w:t>
      </w:r>
    </w:p>
    <w:p w:rsidR="00867BA2" w:rsidRDefault="00867BA2" w:rsidP="00867BA2">
      <w:pPr>
        <w:jc w:val="center"/>
        <w:rPr>
          <w:rFonts w:ascii="Arial" w:hAnsi="Arial" w:cs="Arial"/>
          <w:sz w:val="24"/>
          <w:szCs w:val="24"/>
          <w:lang w:val="es-PA"/>
        </w:rPr>
      </w:pPr>
    </w:p>
    <w:p w:rsidR="00867BA2" w:rsidRPr="007D21C2" w:rsidRDefault="00867BA2" w:rsidP="00867BA2">
      <w:pPr>
        <w:jc w:val="center"/>
        <w:rPr>
          <w:rFonts w:ascii="Arial" w:hAnsi="Arial" w:cs="Arial"/>
          <w:sz w:val="24"/>
          <w:szCs w:val="24"/>
          <w:lang w:val="es-PA"/>
        </w:rPr>
      </w:pPr>
    </w:p>
    <w:p w:rsidR="00867BA2" w:rsidRDefault="00867BA2" w:rsidP="00867BA2">
      <w:pPr>
        <w:jc w:val="center"/>
        <w:rPr>
          <w:rFonts w:ascii="Arial" w:hAnsi="Arial" w:cs="Arial"/>
          <w:sz w:val="24"/>
          <w:szCs w:val="24"/>
          <w:lang w:val="es-PA"/>
        </w:rPr>
      </w:pPr>
      <w:r>
        <w:rPr>
          <w:rFonts w:ascii="Arial" w:hAnsi="Arial" w:cs="Arial"/>
          <w:sz w:val="24"/>
          <w:szCs w:val="24"/>
          <w:lang w:val="es-PA"/>
        </w:rPr>
        <w:t>Tema:</w:t>
      </w:r>
    </w:p>
    <w:p w:rsidR="00867BA2" w:rsidRPr="007D21C2" w:rsidRDefault="00867BA2" w:rsidP="00867BA2">
      <w:pPr>
        <w:jc w:val="center"/>
        <w:rPr>
          <w:rFonts w:ascii="Arial" w:hAnsi="Arial" w:cs="Arial"/>
          <w:sz w:val="24"/>
          <w:szCs w:val="24"/>
          <w:lang w:val="es-PA"/>
        </w:rPr>
      </w:pPr>
      <w:r>
        <w:rPr>
          <w:rFonts w:ascii="Arial" w:hAnsi="Arial" w:cs="Arial"/>
          <w:sz w:val="24"/>
          <w:szCs w:val="24"/>
          <w:lang w:val="es-PA"/>
        </w:rPr>
        <w:t>Movimiento Circular Uniforme</w:t>
      </w:r>
    </w:p>
    <w:p w:rsidR="00867BA2" w:rsidRDefault="00867BA2" w:rsidP="00867BA2">
      <w:pPr>
        <w:jc w:val="center"/>
        <w:rPr>
          <w:rFonts w:ascii="Arial" w:hAnsi="Arial" w:cs="Arial"/>
          <w:sz w:val="24"/>
          <w:szCs w:val="24"/>
          <w:lang w:val="es-PA"/>
        </w:rPr>
      </w:pPr>
    </w:p>
    <w:p w:rsidR="00867BA2" w:rsidRDefault="00867BA2" w:rsidP="00867BA2">
      <w:pPr>
        <w:jc w:val="center"/>
        <w:rPr>
          <w:rFonts w:ascii="Arial" w:hAnsi="Arial" w:cs="Arial"/>
          <w:sz w:val="24"/>
          <w:szCs w:val="24"/>
          <w:lang w:val="es-PA"/>
        </w:rPr>
      </w:pPr>
      <w:r>
        <w:rPr>
          <w:rFonts w:ascii="Arial" w:hAnsi="Arial" w:cs="Arial"/>
          <w:sz w:val="24"/>
          <w:szCs w:val="24"/>
          <w:lang w:val="es-PA"/>
        </w:rPr>
        <w:t>Estudiantes:</w:t>
      </w:r>
    </w:p>
    <w:p w:rsidR="00867BA2" w:rsidRDefault="00867BA2" w:rsidP="00867BA2">
      <w:pPr>
        <w:jc w:val="center"/>
        <w:rPr>
          <w:rFonts w:ascii="Arial" w:hAnsi="Arial" w:cs="Arial"/>
          <w:sz w:val="24"/>
          <w:szCs w:val="24"/>
          <w:lang w:val="es-PA"/>
        </w:rPr>
      </w:pPr>
      <w:r>
        <w:rPr>
          <w:rFonts w:ascii="Arial" w:hAnsi="Arial" w:cs="Arial"/>
          <w:sz w:val="24"/>
          <w:szCs w:val="24"/>
          <w:lang w:val="es-PA"/>
        </w:rPr>
        <w:t>Rosenith González</w:t>
      </w:r>
    </w:p>
    <w:p w:rsidR="00867BA2" w:rsidRDefault="00867BA2" w:rsidP="00867BA2">
      <w:pPr>
        <w:jc w:val="center"/>
        <w:rPr>
          <w:rFonts w:ascii="Arial" w:hAnsi="Arial" w:cs="Arial"/>
          <w:sz w:val="24"/>
          <w:szCs w:val="24"/>
          <w:lang w:val="es-PA"/>
        </w:rPr>
      </w:pPr>
      <w:r>
        <w:rPr>
          <w:rFonts w:ascii="Arial" w:hAnsi="Arial" w:cs="Arial"/>
          <w:sz w:val="24"/>
          <w:szCs w:val="24"/>
          <w:lang w:val="es-PA"/>
        </w:rPr>
        <w:t>Fernando Guiraud</w:t>
      </w:r>
    </w:p>
    <w:p w:rsidR="00867BA2" w:rsidRDefault="00867BA2" w:rsidP="00867BA2">
      <w:pPr>
        <w:jc w:val="center"/>
        <w:rPr>
          <w:rFonts w:ascii="Arial" w:hAnsi="Arial" w:cs="Arial"/>
          <w:sz w:val="24"/>
          <w:szCs w:val="24"/>
          <w:lang w:val="es-PA"/>
        </w:rPr>
      </w:pPr>
      <w:r>
        <w:rPr>
          <w:rFonts w:ascii="Arial" w:hAnsi="Arial" w:cs="Arial"/>
          <w:sz w:val="24"/>
          <w:szCs w:val="24"/>
          <w:lang w:val="es-PA"/>
        </w:rPr>
        <w:t>Diana Méndez</w:t>
      </w:r>
    </w:p>
    <w:p w:rsidR="00867BA2" w:rsidRPr="007D21C2" w:rsidRDefault="00867BA2" w:rsidP="00867BA2">
      <w:pPr>
        <w:jc w:val="center"/>
        <w:rPr>
          <w:rFonts w:ascii="Arial" w:hAnsi="Arial" w:cs="Arial"/>
          <w:sz w:val="24"/>
          <w:szCs w:val="24"/>
          <w:lang w:val="es-PA"/>
        </w:rPr>
      </w:pPr>
    </w:p>
    <w:p w:rsidR="00867BA2" w:rsidRPr="000A17EF" w:rsidRDefault="00867BA2" w:rsidP="00867BA2">
      <w:pPr>
        <w:jc w:val="center"/>
        <w:rPr>
          <w:rFonts w:ascii="Arial" w:hAnsi="Arial" w:cs="Arial"/>
          <w:sz w:val="24"/>
          <w:szCs w:val="24"/>
          <w:lang w:val="es-ES"/>
        </w:rPr>
      </w:pPr>
      <w:r w:rsidRPr="000A17EF">
        <w:rPr>
          <w:rFonts w:ascii="Arial" w:hAnsi="Arial" w:cs="Arial"/>
          <w:sz w:val="24"/>
          <w:szCs w:val="24"/>
          <w:lang w:val="es-ES"/>
        </w:rPr>
        <w:t>Profesor:</w:t>
      </w:r>
    </w:p>
    <w:p w:rsidR="00867BA2" w:rsidRPr="00747698" w:rsidRDefault="00867BA2" w:rsidP="00867BA2">
      <w:pPr>
        <w:jc w:val="center"/>
        <w:rPr>
          <w:rFonts w:ascii="Arial" w:hAnsi="Arial" w:cs="Arial"/>
          <w:sz w:val="24"/>
          <w:szCs w:val="24"/>
          <w:lang w:val="es-ES"/>
        </w:rPr>
      </w:pPr>
      <w:r w:rsidRPr="00747698">
        <w:rPr>
          <w:rFonts w:ascii="Arial" w:hAnsi="Arial" w:cs="Arial"/>
          <w:sz w:val="24"/>
          <w:szCs w:val="24"/>
          <w:lang w:val="es-ES"/>
        </w:rPr>
        <w:t>Alex Núñez</w:t>
      </w:r>
    </w:p>
    <w:p w:rsidR="00867BA2" w:rsidRPr="00747698" w:rsidRDefault="00867BA2" w:rsidP="00867BA2">
      <w:pPr>
        <w:jc w:val="center"/>
        <w:rPr>
          <w:rFonts w:ascii="Arial" w:hAnsi="Arial" w:cs="Arial"/>
          <w:sz w:val="24"/>
          <w:szCs w:val="24"/>
          <w:lang w:val="es-ES"/>
        </w:rPr>
      </w:pPr>
    </w:p>
    <w:p w:rsidR="00867BA2" w:rsidRPr="00747698" w:rsidRDefault="00867BA2" w:rsidP="00867BA2">
      <w:pPr>
        <w:jc w:val="center"/>
        <w:rPr>
          <w:rFonts w:ascii="Arial" w:hAnsi="Arial" w:cs="Arial"/>
          <w:sz w:val="24"/>
          <w:szCs w:val="24"/>
          <w:lang w:val="es-ES"/>
        </w:rPr>
      </w:pPr>
    </w:p>
    <w:p w:rsidR="00867BA2" w:rsidRPr="00D33A2C" w:rsidRDefault="00867BA2" w:rsidP="00867BA2">
      <w:pPr>
        <w:jc w:val="center"/>
        <w:rPr>
          <w:rFonts w:ascii="Arial" w:hAnsi="Arial" w:cs="Arial"/>
          <w:sz w:val="24"/>
          <w:szCs w:val="24"/>
          <w:lang w:val="es-ES"/>
        </w:rPr>
      </w:pPr>
      <w:r w:rsidRPr="00D33A2C">
        <w:rPr>
          <w:rFonts w:ascii="Arial" w:hAnsi="Arial" w:cs="Arial"/>
          <w:sz w:val="24"/>
          <w:szCs w:val="24"/>
          <w:lang w:val="es-ES"/>
        </w:rPr>
        <w:t>Fecha:</w:t>
      </w:r>
    </w:p>
    <w:p w:rsidR="00867BA2" w:rsidRDefault="00867BA2" w:rsidP="00867BA2">
      <w:pPr>
        <w:jc w:val="center"/>
        <w:rPr>
          <w:rFonts w:ascii="Arial" w:hAnsi="Arial" w:cs="Arial"/>
          <w:sz w:val="24"/>
          <w:szCs w:val="24"/>
          <w:lang w:val="es-ES"/>
        </w:rPr>
      </w:pPr>
      <w:r>
        <w:rPr>
          <w:rFonts w:ascii="Arial" w:hAnsi="Arial" w:cs="Arial"/>
          <w:sz w:val="24"/>
          <w:szCs w:val="24"/>
          <w:lang w:val="es-ES"/>
        </w:rPr>
        <w:t>Lunes, 12</w:t>
      </w:r>
      <w:r w:rsidRPr="00D33A2C">
        <w:rPr>
          <w:rFonts w:ascii="Arial" w:hAnsi="Arial" w:cs="Arial"/>
          <w:sz w:val="24"/>
          <w:szCs w:val="24"/>
          <w:lang w:val="es-ES"/>
        </w:rPr>
        <w:t xml:space="preserve"> de </w:t>
      </w:r>
      <w:r>
        <w:rPr>
          <w:rFonts w:ascii="Arial" w:hAnsi="Arial" w:cs="Arial"/>
          <w:sz w:val="24"/>
          <w:szCs w:val="24"/>
          <w:lang w:val="es-ES"/>
        </w:rPr>
        <w:t>noviembre</w:t>
      </w:r>
      <w:r w:rsidRPr="00D33A2C">
        <w:rPr>
          <w:rFonts w:ascii="Arial" w:hAnsi="Arial" w:cs="Arial"/>
          <w:sz w:val="24"/>
          <w:szCs w:val="24"/>
          <w:lang w:val="es-ES"/>
        </w:rPr>
        <w:t xml:space="preserve"> de 2018</w:t>
      </w:r>
      <w:r>
        <w:rPr>
          <w:rFonts w:ascii="Arial" w:hAnsi="Arial" w:cs="Arial"/>
          <w:sz w:val="24"/>
          <w:szCs w:val="24"/>
          <w:lang w:val="es-ES"/>
        </w:rPr>
        <w:t>.</w:t>
      </w:r>
    </w:p>
    <w:p w:rsidR="00867BA2" w:rsidRDefault="00867BA2" w:rsidP="00867BA2">
      <w:pPr>
        <w:jc w:val="center"/>
        <w:rPr>
          <w:rFonts w:ascii="Arial" w:hAnsi="Arial" w:cs="Arial"/>
          <w:sz w:val="24"/>
          <w:szCs w:val="24"/>
          <w:lang w:val="es-ES"/>
        </w:rPr>
      </w:pPr>
    </w:p>
    <w:p w:rsidR="00867BA2" w:rsidRDefault="00867BA2">
      <w:pPr>
        <w:rPr>
          <w:rFonts w:ascii="Arial" w:hAnsi="Arial" w:cs="Arial"/>
          <w:sz w:val="24"/>
          <w:szCs w:val="24"/>
          <w:lang w:val="es-ES"/>
        </w:rPr>
      </w:pPr>
      <w:r>
        <w:rPr>
          <w:rFonts w:ascii="Arial" w:hAnsi="Arial" w:cs="Arial"/>
          <w:sz w:val="24"/>
          <w:szCs w:val="24"/>
          <w:lang w:val="es-ES"/>
        </w:rPr>
        <w:br w:type="page"/>
      </w:r>
    </w:p>
    <w:p w:rsidR="00867BA2" w:rsidRDefault="00867BA2" w:rsidP="00867BA2">
      <w:pPr>
        <w:rPr>
          <w:rFonts w:ascii="Arial" w:hAnsi="Arial" w:cs="Arial"/>
          <w:b/>
          <w:sz w:val="24"/>
          <w:szCs w:val="24"/>
          <w:lang w:val="es-ES"/>
        </w:rPr>
      </w:pPr>
      <w:r w:rsidRPr="00867BA2">
        <w:rPr>
          <w:rFonts w:ascii="Arial" w:hAnsi="Arial" w:cs="Arial"/>
          <w:b/>
          <w:sz w:val="24"/>
          <w:szCs w:val="24"/>
          <w:lang w:val="es-ES"/>
        </w:rPr>
        <w:lastRenderedPageBreak/>
        <w:t>OBJETIVO</w:t>
      </w:r>
      <w:r w:rsidR="00EA40FB">
        <w:rPr>
          <w:rFonts w:ascii="Arial" w:hAnsi="Arial" w:cs="Arial"/>
          <w:b/>
          <w:sz w:val="24"/>
          <w:szCs w:val="24"/>
          <w:lang w:val="es-ES"/>
        </w:rPr>
        <w:t>S</w:t>
      </w:r>
    </w:p>
    <w:p w:rsidR="004A7441" w:rsidRDefault="004A7441" w:rsidP="00867BA2">
      <w:pPr>
        <w:rPr>
          <w:rFonts w:ascii="Arial" w:hAnsi="Arial" w:cs="Arial"/>
          <w:b/>
          <w:sz w:val="24"/>
          <w:szCs w:val="24"/>
          <w:lang w:val="es-ES"/>
        </w:rPr>
      </w:pPr>
    </w:p>
    <w:p w:rsidR="00867BA2" w:rsidRPr="005701F1" w:rsidRDefault="00867BA2" w:rsidP="00867BA2">
      <w:pPr>
        <w:pStyle w:val="Prrafodelista"/>
        <w:numPr>
          <w:ilvl w:val="0"/>
          <w:numId w:val="1"/>
        </w:numPr>
        <w:rPr>
          <w:rFonts w:ascii="Arial" w:hAnsi="Arial" w:cs="Arial"/>
          <w:b/>
          <w:sz w:val="24"/>
          <w:szCs w:val="24"/>
          <w:lang w:val="es-ES"/>
        </w:rPr>
      </w:pPr>
      <w:r>
        <w:rPr>
          <w:rFonts w:ascii="Arial" w:hAnsi="Arial" w:cs="Arial"/>
          <w:sz w:val="24"/>
          <w:szCs w:val="24"/>
          <w:lang w:val="es-ES"/>
        </w:rPr>
        <w:t>Identificar las características del movimiento circular uniforme.</w:t>
      </w:r>
    </w:p>
    <w:p w:rsidR="005701F1" w:rsidRPr="00867BA2" w:rsidRDefault="005701F1" w:rsidP="005701F1">
      <w:pPr>
        <w:pStyle w:val="Prrafodelista"/>
        <w:rPr>
          <w:rFonts w:ascii="Arial" w:hAnsi="Arial" w:cs="Arial"/>
          <w:b/>
          <w:sz w:val="24"/>
          <w:szCs w:val="24"/>
          <w:lang w:val="es-ES"/>
        </w:rPr>
      </w:pPr>
    </w:p>
    <w:p w:rsidR="00867BA2" w:rsidRPr="005701F1" w:rsidRDefault="00867BA2" w:rsidP="00867BA2">
      <w:pPr>
        <w:pStyle w:val="Prrafodelista"/>
        <w:numPr>
          <w:ilvl w:val="0"/>
          <w:numId w:val="1"/>
        </w:numPr>
        <w:rPr>
          <w:rFonts w:ascii="Arial" w:hAnsi="Arial" w:cs="Arial"/>
          <w:b/>
          <w:sz w:val="24"/>
          <w:szCs w:val="24"/>
          <w:lang w:val="es-ES"/>
        </w:rPr>
      </w:pPr>
      <w:r>
        <w:rPr>
          <w:rFonts w:ascii="Arial" w:hAnsi="Arial" w:cs="Arial"/>
          <w:sz w:val="24"/>
          <w:szCs w:val="24"/>
          <w:lang w:val="es-ES"/>
        </w:rPr>
        <w:t>Comprobar experimentalmente la dependencia de la fuerza centrípeta con la fuerza de revolución y el radio en un cuerpo que se mueve siguiendo una trayectoria circular.</w:t>
      </w:r>
    </w:p>
    <w:p w:rsidR="005701F1" w:rsidRPr="00867BA2" w:rsidRDefault="005701F1" w:rsidP="005701F1">
      <w:pPr>
        <w:pStyle w:val="Prrafodelista"/>
        <w:rPr>
          <w:rFonts w:ascii="Arial" w:hAnsi="Arial" w:cs="Arial"/>
          <w:b/>
          <w:sz w:val="24"/>
          <w:szCs w:val="24"/>
          <w:lang w:val="es-ES"/>
        </w:rPr>
      </w:pPr>
    </w:p>
    <w:p w:rsidR="00867BA2" w:rsidRPr="00867BA2" w:rsidRDefault="00867BA2" w:rsidP="00867BA2">
      <w:pPr>
        <w:pStyle w:val="Prrafodelista"/>
        <w:numPr>
          <w:ilvl w:val="0"/>
          <w:numId w:val="1"/>
        </w:numPr>
        <w:rPr>
          <w:rFonts w:ascii="Arial" w:hAnsi="Arial" w:cs="Arial"/>
          <w:b/>
          <w:sz w:val="24"/>
          <w:szCs w:val="24"/>
          <w:lang w:val="es-ES"/>
        </w:rPr>
      </w:pPr>
      <w:r>
        <w:rPr>
          <w:rFonts w:ascii="Arial" w:hAnsi="Arial" w:cs="Arial"/>
          <w:sz w:val="24"/>
          <w:szCs w:val="24"/>
          <w:lang w:val="es-ES"/>
        </w:rPr>
        <w:t>Determine la velocidad lineal en el movimiento circular.</w:t>
      </w:r>
    </w:p>
    <w:p w:rsidR="00867BA2" w:rsidRDefault="00867BA2" w:rsidP="00867BA2">
      <w:pPr>
        <w:rPr>
          <w:rFonts w:ascii="Arial" w:hAnsi="Arial" w:cs="Arial"/>
          <w:b/>
          <w:sz w:val="24"/>
          <w:szCs w:val="24"/>
          <w:lang w:val="es-ES"/>
        </w:rPr>
      </w:pPr>
    </w:p>
    <w:p w:rsidR="00EA40FB" w:rsidRDefault="00EA40FB" w:rsidP="00867BA2">
      <w:pPr>
        <w:rPr>
          <w:rFonts w:ascii="Arial" w:hAnsi="Arial" w:cs="Arial"/>
          <w:b/>
          <w:sz w:val="24"/>
          <w:szCs w:val="24"/>
          <w:lang w:val="es-ES"/>
        </w:rPr>
      </w:pPr>
    </w:p>
    <w:p w:rsidR="00867BA2" w:rsidRDefault="00867BA2" w:rsidP="00867BA2">
      <w:pPr>
        <w:rPr>
          <w:rFonts w:ascii="Arial" w:hAnsi="Arial" w:cs="Arial"/>
          <w:b/>
          <w:sz w:val="24"/>
          <w:szCs w:val="24"/>
          <w:lang w:val="es-ES"/>
        </w:rPr>
      </w:pPr>
      <w:r>
        <w:rPr>
          <w:rFonts w:ascii="Arial" w:hAnsi="Arial" w:cs="Arial"/>
          <w:b/>
          <w:sz w:val="24"/>
          <w:szCs w:val="24"/>
          <w:lang w:val="es-ES"/>
        </w:rPr>
        <w:t>DESCRIPCIÓN EXPERIMENTAL</w:t>
      </w:r>
    </w:p>
    <w:p w:rsidR="001605CE" w:rsidRDefault="001605CE" w:rsidP="00867BA2">
      <w:pPr>
        <w:rPr>
          <w:rFonts w:ascii="Arial" w:hAnsi="Arial" w:cs="Arial"/>
          <w:b/>
          <w:sz w:val="24"/>
          <w:szCs w:val="24"/>
          <w:lang w:val="es-ES"/>
        </w:rPr>
      </w:pPr>
    </w:p>
    <w:p w:rsidR="001605CE" w:rsidRDefault="001605CE" w:rsidP="001605CE">
      <w:pPr>
        <w:jc w:val="both"/>
        <w:rPr>
          <w:rFonts w:ascii="Arial" w:hAnsi="Arial" w:cs="Arial"/>
          <w:sz w:val="24"/>
          <w:szCs w:val="24"/>
          <w:lang w:val="es-ES"/>
        </w:rPr>
      </w:pPr>
      <w:r>
        <w:rPr>
          <w:rFonts w:ascii="Arial" w:hAnsi="Arial" w:cs="Arial"/>
          <w:sz w:val="24"/>
          <w:szCs w:val="24"/>
          <w:lang w:val="es-ES"/>
        </w:rPr>
        <w:t>La polea que se encuentra el lado izquierdo en la imagen anterior es utilizada para colgar un contrapeso unido a la plomada.</w:t>
      </w:r>
    </w:p>
    <w:p w:rsidR="001605CE" w:rsidRPr="001605CE" w:rsidRDefault="001605CE" w:rsidP="001605CE">
      <w:pPr>
        <w:jc w:val="both"/>
        <w:rPr>
          <w:rFonts w:ascii="Arial" w:hAnsi="Arial" w:cs="Arial"/>
          <w:sz w:val="24"/>
          <w:szCs w:val="24"/>
          <w:lang w:val="es-ES"/>
        </w:rPr>
      </w:pPr>
      <w:r w:rsidRPr="001605CE">
        <w:rPr>
          <w:rFonts w:ascii="Arial" w:hAnsi="Arial" w:cs="Arial"/>
          <w:sz w:val="24"/>
          <w:szCs w:val="24"/>
          <w:lang w:val="es-ES"/>
        </w:rPr>
        <w:t>Para la implementación de este laboratorio se construyó un sistema el cual consistía en una base con vali</w:t>
      </w:r>
      <w:r>
        <w:rPr>
          <w:rFonts w:ascii="Arial" w:hAnsi="Arial" w:cs="Arial"/>
          <w:sz w:val="24"/>
          <w:szCs w:val="24"/>
          <w:lang w:val="es-ES"/>
        </w:rPr>
        <w:t>n</w:t>
      </w:r>
      <w:r w:rsidRPr="001605CE">
        <w:rPr>
          <w:rFonts w:ascii="Arial" w:hAnsi="Arial" w:cs="Arial"/>
          <w:sz w:val="24"/>
          <w:szCs w:val="24"/>
          <w:lang w:val="es-ES"/>
        </w:rPr>
        <w:t>eras en el soporte del eje para reducir la fricción posible en la rotación, unido a este eje se encuentra una barra perpendicular que sostiene una plomada y del lado opuesto otra plomada, la cual está suspendida con una cuerda y también unida a un resorte conectado al centro de rotación.</w:t>
      </w:r>
    </w:p>
    <w:p w:rsidR="001605CE" w:rsidRDefault="001605CE" w:rsidP="001605CE">
      <w:pPr>
        <w:jc w:val="both"/>
        <w:rPr>
          <w:rFonts w:ascii="Arial" w:hAnsi="Arial" w:cs="Arial"/>
          <w:sz w:val="24"/>
          <w:szCs w:val="24"/>
          <w:lang w:val="es-ES"/>
        </w:rPr>
      </w:pPr>
      <w:r w:rsidRPr="001605CE">
        <w:rPr>
          <w:rFonts w:ascii="Arial" w:hAnsi="Arial" w:cs="Arial"/>
          <w:sz w:val="24"/>
          <w:szCs w:val="24"/>
          <w:lang w:val="es-ES"/>
        </w:rPr>
        <w:t>Además, en la base se encuentra una guía en la parte inferior a la plomada que está unida al resorte que sirve para saber el radio de rotación al cual se quiere alcanzar.</w:t>
      </w:r>
    </w:p>
    <w:p w:rsidR="001605CE" w:rsidRDefault="004A7441" w:rsidP="001605CE">
      <w:pPr>
        <w:jc w:val="both"/>
        <w:rPr>
          <w:rFonts w:ascii="Arial" w:hAnsi="Arial" w:cs="Arial"/>
          <w:sz w:val="24"/>
          <w:szCs w:val="24"/>
          <w:lang w:val="es-ES"/>
        </w:rPr>
      </w:pPr>
      <w:r w:rsidRPr="001605CE">
        <w:drawing>
          <wp:anchor distT="0" distB="0" distL="114300" distR="114300" simplePos="0" relativeHeight="251661312" behindDoc="0" locked="0" layoutInCell="1" allowOverlap="1" wp14:anchorId="5557C44E">
            <wp:simplePos x="0" y="0"/>
            <wp:positionH relativeFrom="margin">
              <wp:align>center</wp:align>
            </wp:positionH>
            <wp:positionV relativeFrom="paragraph">
              <wp:posOffset>228600</wp:posOffset>
            </wp:positionV>
            <wp:extent cx="3305175" cy="2818666"/>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2818666"/>
                    </a:xfrm>
                    <a:prstGeom prst="rect">
                      <a:avLst/>
                    </a:prstGeom>
                  </pic:spPr>
                </pic:pic>
              </a:graphicData>
            </a:graphic>
          </wp:anchor>
        </w:drawing>
      </w:r>
    </w:p>
    <w:p w:rsidR="005701F1" w:rsidRDefault="005701F1" w:rsidP="001605CE">
      <w:pPr>
        <w:jc w:val="both"/>
        <w:rPr>
          <w:rFonts w:ascii="Arial" w:hAnsi="Arial" w:cs="Arial"/>
          <w:sz w:val="24"/>
          <w:szCs w:val="24"/>
          <w:lang w:val="es-ES"/>
        </w:rPr>
      </w:pPr>
    </w:p>
    <w:p w:rsidR="005701F1" w:rsidRDefault="005701F1" w:rsidP="001605CE">
      <w:pPr>
        <w:jc w:val="both"/>
        <w:rPr>
          <w:rFonts w:ascii="Arial" w:hAnsi="Arial" w:cs="Arial"/>
          <w:sz w:val="24"/>
          <w:szCs w:val="24"/>
          <w:lang w:val="es-ES"/>
        </w:rPr>
      </w:pPr>
    </w:p>
    <w:p w:rsidR="001605CE" w:rsidRDefault="001605CE" w:rsidP="001605CE">
      <w:pPr>
        <w:jc w:val="both"/>
        <w:rPr>
          <w:rFonts w:ascii="Arial" w:hAnsi="Arial" w:cs="Arial"/>
          <w:sz w:val="24"/>
          <w:szCs w:val="24"/>
          <w:lang w:val="es-ES"/>
        </w:rPr>
      </w:pPr>
    </w:p>
    <w:p w:rsidR="001605CE" w:rsidRDefault="001605CE" w:rsidP="001605CE">
      <w:pPr>
        <w:rPr>
          <w:rFonts w:ascii="Arial" w:hAnsi="Arial" w:cs="Arial"/>
          <w:b/>
          <w:sz w:val="24"/>
          <w:szCs w:val="24"/>
          <w:lang w:val="es-ES"/>
        </w:rPr>
      </w:pPr>
    </w:p>
    <w:p w:rsidR="005701F1" w:rsidRDefault="005701F1" w:rsidP="001605CE">
      <w:pPr>
        <w:rPr>
          <w:rFonts w:ascii="Arial" w:hAnsi="Arial" w:cs="Arial"/>
          <w:b/>
          <w:sz w:val="24"/>
          <w:szCs w:val="24"/>
          <w:lang w:val="es-ES"/>
        </w:rPr>
      </w:pPr>
    </w:p>
    <w:p w:rsidR="005701F1" w:rsidRDefault="005701F1" w:rsidP="001605CE">
      <w:pPr>
        <w:rPr>
          <w:rFonts w:ascii="Arial" w:hAnsi="Arial" w:cs="Arial"/>
          <w:b/>
          <w:sz w:val="24"/>
          <w:szCs w:val="24"/>
          <w:lang w:val="es-ES"/>
        </w:rPr>
      </w:pPr>
    </w:p>
    <w:p w:rsidR="005701F1" w:rsidRDefault="005701F1" w:rsidP="001605CE">
      <w:pPr>
        <w:rPr>
          <w:rFonts w:ascii="Arial" w:hAnsi="Arial" w:cs="Arial"/>
          <w:b/>
          <w:sz w:val="24"/>
          <w:szCs w:val="24"/>
          <w:lang w:val="es-ES"/>
        </w:rPr>
      </w:pPr>
    </w:p>
    <w:p w:rsidR="005701F1" w:rsidRDefault="005701F1" w:rsidP="001605CE">
      <w:pPr>
        <w:rPr>
          <w:rFonts w:ascii="Arial" w:hAnsi="Arial" w:cs="Arial"/>
          <w:b/>
          <w:sz w:val="24"/>
          <w:szCs w:val="24"/>
          <w:lang w:val="es-ES"/>
        </w:rPr>
      </w:pPr>
    </w:p>
    <w:p w:rsidR="005701F1" w:rsidRDefault="005701F1" w:rsidP="001605CE">
      <w:pPr>
        <w:rPr>
          <w:rFonts w:ascii="Arial" w:hAnsi="Arial" w:cs="Arial"/>
          <w:b/>
          <w:sz w:val="24"/>
          <w:szCs w:val="24"/>
          <w:lang w:val="es-ES"/>
        </w:rPr>
      </w:pPr>
    </w:p>
    <w:p w:rsidR="001605CE" w:rsidRDefault="001605CE" w:rsidP="001605CE">
      <w:pPr>
        <w:rPr>
          <w:rFonts w:ascii="Arial" w:hAnsi="Arial" w:cs="Arial"/>
          <w:b/>
          <w:sz w:val="24"/>
          <w:szCs w:val="24"/>
          <w:lang w:val="es-ES"/>
        </w:rPr>
      </w:pPr>
      <w:r>
        <w:rPr>
          <w:rFonts w:ascii="Arial" w:hAnsi="Arial" w:cs="Arial"/>
          <w:b/>
          <w:sz w:val="24"/>
          <w:szCs w:val="24"/>
          <w:lang w:val="es-ES"/>
        </w:rPr>
        <w:lastRenderedPageBreak/>
        <w:t>MATERIALES</w:t>
      </w:r>
    </w:p>
    <w:p w:rsidR="00EA40FB" w:rsidRDefault="00EA40FB" w:rsidP="001605CE">
      <w:pPr>
        <w:rPr>
          <w:rFonts w:ascii="Arial" w:hAnsi="Arial" w:cs="Arial"/>
          <w:b/>
          <w:sz w:val="24"/>
          <w:szCs w:val="24"/>
          <w:lang w:val="es-ES"/>
        </w:rPr>
      </w:pPr>
    </w:p>
    <w:p w:rsidR="001605CE" w:rsidRDefault="001605CE" w:rsidP="001605CE">
      <w:pPr>
        <w:pStyle w:val="Prrafodelista"/>
        <w:numPr>
          <w:ilvl w:val="0"/>
          <w:numId w:val="2"/>
        </w:numPr>
        <w:rPr>
          <w:rFonts w:ascii="Arial" w:hAnsi="Arial" w:cs="Arial"/>
          <w:sz w:val="24"/>
          <w:szCs w:val="24"/>
          <w:lang w:val="es-ES"/>
        </w:rPr>
      </w:pPr>
      <w:r>
        <w:rPr>
          <w:rFonts w:ascii="Arial" w:hAnsi="Arial" w:cs="Arial"/>
          <w:sz w:val="24"/>
          <w:szCs w:val="24"/>
          <w:lang w:val="es-ES"/>
        </w:rPr>
        <w:t>Equipo de movimiento circular</w:t>
      </w:r>
    </w:p>
    <w:p w:rsidR="001605CE" w:rsidRDefault="001605CE" w:rsidP="001605CE">
      <w:pPr>
        <w:pStyle w:val="Prrafodelista"/>
        <w:numPr>
          <w:ilvl w:val="0"/>
          <w:numId w:val="2"/>
        </w:numPr>
        <w:rPr>
          <w:rFonts w:ascii="Arial" w:hAnsi="Arial" w:cs="Arial"/>
          <w:sz w:val="24"/>
          <w:szCs w:val="24"/>
          <w:lang w:val="es-ES"/>
        </w:rPr>
      </w:pPr>
      <w:r>
        <w:rPr>
          <w:rFonts w:ascii="Arial" w:hAnsi="Arial" w:cs="Arial"/>
          <w:sz w:val="24"/>
          <w:szCs w:val="24"/>
          <w:lang w:val="es-ES"/>
        </w:rPr>
        <w:t>Balanza</w:t>
      </w:r>
    </w:p>
    <w:p w:rsidR="001605CE" w:rsidRDefault="001605CE" w:rsidP="001605CE">
      <w:pPr>
        <w:pStyle w:val="Prrafodelista"/>
        <w:numPr>
          <w:ilvl w:val="0"/>
          <w:numId w:val="2"/>
        </w:numPr>
        <w:rPr>
          <w:rFonts w:ascii="Arial" w:hAnsi="Arial" w:cs="Arial"/>
          <w:sz w:val="24"/>
          <w:szCs w:val="24"/>
          <w:lang w:val="es-ES"/>
        </w:rPr>
      </w:pPr>
      <w:r>
        <w:rPr>
          <w:rFonts w:ascii="Arial" w:hAnsi="Arial" w:cs="Arial"/>
          <w:sz w:val="24"/>
          <w:szCs w:val="24"/>
          <w:lang w:val="es-ES"/>
        </w:rPr>
        <w:t>Regla</w:t>
      </w:r>
    </w:p>
    <w:p w:rsidR="001605CE" w:rsidRPr="0091567F" w:rsidRDefault="001605CE" w:rsidP="001605CE">
      <w:pPr>
        <w:pStyle w:val="Prrafodelista"/>
        <w:numPr>
          <w:ilvl w:val="0"/>
          <w:numId w:val="2"/>
        </w:numPr>
        <w:rPr>
          <w:rFonts w:ascii="Arial" w:hAnsi="Arial" w:cs="Arial"/>
          <w:sz w:val="24"/>
          <w:szCs w:val="24"/>
          <w:lang w:val="es-ES"/>
        </w:rPr>
      </w:pPr>
      <w:r>
        <w:rPr>
          <w:rFonts w:ascii="Arial" w:hAnsi="Arial" w:cs="Arial"/>
          <w:sz w:val="24"/>
          <w:szCs w:val="24"/>
          <w:lang w:val="es-ES"/>
        </w:rPr>
        <w:t>Juego de pesas separadas</w:t>
      </w:r>
    </w:p>
    <w:p w:rsidR="001605CE" w:rsidRPr="0091567F" w:rsidRDefault="001605CE" w:rsidP="001605CE">
      <w:pPr>
        <w:pStyle w:val="Prrafodelista"/>
        <w:numPr>
          <w:ilvl w:val="0"/>
          <w:numId w:val="2"/>
        </w:numPr>
        <w:rPr>
          <w:rFonts w:ascii="Arial" w:hAnsi="Arial" w:cs="Arial"/>
          <w:sz w:val="24"/>
          <w:szCs w:val="24"/>
          <w:lang w:val="es-ES"/>
        </w:rPr>
      </w:pPr>
      <w:r>
        <w:rPr>
          <w:rFonts w:ascii="Arial" w:hAnsi="Arial" w:cs="Arial"/>
          <w:sz w:val="24"/>
          <w:szCs w:val="24"/>
          <w:lang w:val="es-ES"/>
        </w:rPr>
        <w:t>Cronometro</w:t>
      </w:r>
    </w:p>
    <w:p w:rsidR="004A7441" w:rsidRDefault="004A7441" w:rsidP="00867BA2">
      <w:pPr>
        <w:rPr>
          <w:rFonts w:ascii="Arial" w:hAnsi="Arial" w:cs="Arial"/>
          <w:b/>
          <w:sz w:val="24"/>
          <w:szCs w:val="24"/>
          <w:lang w:val="es-ES"/>
        </w:rPr>
      </w:pPr>
    </w:p>
    <w:p w:rsidR="001605CE" w:rsidRDefault="001605CE" w:rsidP="00867BA2">
      <w:pPr>
        <w:rPr>
          <w:rFonts w:ascii="Arial" w:hAnsi="Arial" w:cs="Arial"/>
          <w:b/>
          <w:sz w:val="24"/>
          <w:szCs w:val="24"/>
          <w:lang w:val="es-ES"/>
        </w:rPr>
      </w:pPr>
    </w:p>
    <w:p w:rsidR="00EA40FB" w:rsidRDefault="0091567F" w:rsidP="0091567F">
      <w:pPr>
        <w:rPr>
          <w:rFonts w:ascii="Arial" w:hAnsi="Arial" w:cs="Arial"/>
          <w:b/>
          <w:sz w:val="24"/>
          <w:szCs w:val="24"/>
          <w:lang w:val="es-ES"/>
        </w:rPr>
      </w:pPr>
      <w:r>
        <w:rPr>
          <w:rFonts w:ascii="Arial" w:hAnsi="Arial" w:cs="Arial"/>
          <w:b/>
          <w:sz w:val="24"/>
          <w:szCs w:val="24"/>
          <w:lang w:val="es-ES"/>
        </w:rPr>
        <w:t>PROCEDIMIENTO</w:t>
      </w:r>
    </w:p>
    <w:p w:rsidR="005701F1" w:rsidRDefault="005701F1" w:rsidP="0091567F">
      <w:pPr>
        <w:rPr>
          <w:rFonts w:ascii="Arial" w:hAnsi="Arial" w:cs="Arial"/>
          <w:b/>
          <w:sz w:val="24"/>
          <w:szCs w:val="24"/>
          <w:lang w:val="es-ES"/>
        </w:rPr>
      </w:pPr>
    </w:p>
    <w:p w:rsidR="00EA40FB" w:rsidRPr="00EA40FB" w:rsidRDefault="00EA40FB" w:rsidP="0091567F">
      <w:pPr>
        <w:rPr>
          <w:rFonts w:ascii="Arial" w:hAnsi="Arial" w:cs="Arial"/>
          <w:sz w:val="24"/>
          <w:szCs w:val="24"/>
          <w:lang w:val="es-ES"/>
        </w:rPr>
      </w:pPr>
      <w:r>
        <w:rPr>
          <w:rFonts w:ascii="Arial" w:hAnsi="Arial" w:cs="Arial"/>
          <w:sz w:val="24"/>
          <w:szCs w:val="24"/>
          <w:lang w:val="es-ES"/>
        </w:rPr>
        <w:t>Primero se determina el radio al cual se va a estirar el resorte, se mide la distancia establecida y se fija la guía.</w:t>
      </w:r>
    </w:p>
    <w:p w:rsidR="001605CE" w:rsidRDefault="001605CE" w:rsidP="0091567F">
      <w:pPr>
        <w:rPr>
          <w:rFonts w:ascii="Arial" w:hAnsi="Arial" w:cs="Arial"/>
          <w:sz w:val="24"/>
          <w:szCs w:val="24"/>
          <w:lang w:val="es-ES"/>
        </w:rPr>
      </w:pPr>
      <w:r>
        <w:rPr>
          <w:rFonts w:ascii="Arial" w:hAnsi="Arial" w:cs="Arial"/>
          <w:sz w:val="24"/>
          <w:szCs w:val="24"/>
          <w:lang w:val="es-ES"/>
        </w:rPr>
        <w:t>Se hace girar el eje que se encuentra soportado por la valinera hasta que el límite inferior de la plomada coincide con la guía y se mantiene la rotación lo más estable posible.</w:t>
      </w:r>
    </w:p>
    <w:p w:rsidR="001605CE" w:rsidRDefault="001605CE" w:rsidP="0091567F">
      <w:pPr>
        <w:rPr>
          <w:rFonts w:ascii="Arial" w:hAnsi="Arial" w:cs="Arial"/>
          <w:sz w:val="24"/>
          <w:szCs w:val="24"/>
          <w:lang w:val="es-ES"/>
        </w:rPr>
      </w:pPr>
      <w:r>
        <w:rPr>
          <w:rFonts w:ascii="Arial" w:hAnsi="Arial" w:cs="Arial"/>
          <w:sz w:val="24"/>
          <w:szCs w:val="24"/>
          <w:lang w:val="es-ES"/>
        </w:rPr>
        <w:t>Se repite la rotación por diez vueltas y se cuenta el tiempo que toman estas, este proceso se repite varias veces, para así sacar un promedio que tenga los datos lo más exactos posible.</w:t>
      </w:r>
    </w:p>
    <w:p w:rsidR="00EA40FB" w:rsidRDefault="00EA40FB" w:rsidP="0091567F">
      <w:pPr>
        <w:rPr>
          <w:rFonts w:ascii="Arial" w:hAnsi="Arial" w:cs="Arial"/>
          <w:sz w:val="24"/>
          <w:szCs w:val="24"/>
          <w:lang w:val="es-ES"/>
        </w:rPr>
      </w:pPr>
      <w:r>
        <w:rPr>
          <w:rFonts w:ascii="Arial" w:hAnsi="Arial" w:cs="Arial"/>
          <w:sz w:val="24"/>
          <w:szCs w:val="24"/>
          <w:lang w:val="es-ES"/>
        </w:rPr>
        <w:t xml:space="preserve">Después se sujeta de la plomada una cuerda que es llevada hasta la polea para colgar una determinada masa que logre equilibrar la plomada. Esta masa será utilizada posteriormente para determinar la fuerza teórica que representa la fuerza centrípeta. </w:t>
      </w:r>
    </w:p>
    <w:p w:rsidR="00EA40FB" w:rsidRDefault="00EA40FB" w:rsidP="0091567F">
      <w:pPr>
        <w:rPr>
          <w:rFonts w:ascii="Arial" w:hAnsi="Arial" w:cs="Arial"/>
          <w:sz w:val="24"/>
          <w:szCs w:val="24"/>
          <w:lang w:val="es-ES"/>
        </w:rPr>
      </w:pPr>
      <w:r>
        <w:rPr>
          <w:rFonts w:ascii="Arial" w:hAnsi="Arial" w:cs="Arial"/>
          <w:sz w:val="24"/>
          <w:szCs w:val="24"/>
          <w:lang w:val="es-ES"/>
        </w:rPr>
        <w:t>En la primera parte de este experimento se varía el radio del eje de rotación, por lo que se procedió a cambiar la posición de la guía y medir el nuevo radio, y así sucesivamente con las distintas variaciones de radio necesarias.</w:t>
      </w:r>
    </w:p>
    <w:p w:rsidR="005701F1" w:rsidRDefault="005701F1" w:rsidP="0091567F">
      <w:pPr>
        <w:rPr>
          <w:rFonts w:ascii="Arial" w:hAnsi="Arial" w:cs="Arial"/>
          <w:sz w:val="24"/>
          <w:szCs w:val="24"/>
          <w:lang w:val="es-ES"/>
        </w:rPr>
      </w:pPr>
    </w:p>
    <w:p w:rsidR="00331ECA" w:rsidRDefault="00331ECA" w:rsidP="0091567F">
      <w:pPr>
        <w:rPr>
          <w:rFonts w:ascii="Arial" w:hAnsi="Arial" w:cs="Arial"/>
          <w:sz w:val="24"/>
          <w:szCs w:val="24"/>
          <w:lang w:val="es-ES"/>
        </w:rPr>
      </w:pPr>
    </w:p>
    <w:p w:rsidR="00331ECA" w:rsidRDefault="00331ECA" w:rsidP="0091567F">
      <w:pPr>
        <w:rPr>
          <w:rFonts w:ascii="Arial" w:hAnsi="Arial" w:cs="Arial"/>
          <w:sz w:val="24"/>
          <w:szCs w:val="24"/>
          <w:lang w:val="es-ES"/>
        </w:rPr>
      </w:pPr>
    </w:p>
    <w:p w:rsidR="00331ECA" w:rsidRDefault="00331ECA" w:rsidP="0091567F">
      <w:pPr>
        <w:rPr>
          <w:rFonts w:ascii="Arial" w:hAnsi="Arial" w:cs="Arial"/>
          <w:sz w:val="24"/>
          <w:szCs w:val="24"/>
          <w:lang w:val="es-ES"/>
        </w:rPr>
      </w:pPr>
    </w:p>
    <w:p w:rsidR="00331ECA" w:rsidRDefault="00331ECA" w:rsidP="0091567F">
      <w:pPr>
        <w:rPr>
          <w:rFonts w:ascii="Arial" w:hAnsi="Arial" w:cs="Arial"/>
          <w:sz w:val="24"/>
          <w:szCs w:val="24"/>
          <w:lang w:val="es-ES"/>
        </w:rPr>
      </w:pPr>
    </w:p>
    <w:p w:rsidR="00331ECA" w:rsidRDefault="00331ECA" w:rsidP="0091567F">
      <w:pPr>
        <w:rPr>
          <w:rFonts w:ascii="Arial" w:hAnsi="Arial" w:cs="Arial"/>
          <w:sz w:val="24"/>
          <w:szCs w:val="24"/>
          <w:lang w:val="es-ES"/>
        </w:rPr>
      </w:pPr>
    </w:p>
    <w:p w:rsidR="00331ECA" w:rsidRDefault="00331ECA" w:rsidP="0091567F">
      <w:pPr>
        <w:rPr>
          <w:rFonts w:ascii="Arial" w:hAnsi="Arial" w:cs="Arial"/>
          <w:sz w:val="24"/>
          <w:szCs w:val="24"/>
          <w:lang w:val="es-ES"/>
        </w:rPr>
      </w:pPr>
    </w:p>
    <w:p w:rsidR="005701F1" w:rsidRDefault="005701F1" w:rsidP="0091567F">
      <w:pPr>
        <w:rPr>
          <w:rFonts w:ascii="Arial" w:hAnsi="Arial" w:cs="Arial"/>
          <w:b/>
          <w:sz w:val="24"/>
          <w:szCs w:val="24"/>
          <w:lang w:val="es-ES"/>
        </w:rPr>
      </w:pPr>
      <w:r w:rsidRPr="005701F1">
        <w:rPr>
          <w:rFonts w:ascii="Arial" w:hAnsi="Arial" w:cs="Arial"/>
          <w:b/>
          <w:sz w:val="24"/>
          <w:szCs w:val="24"/>
          <w:lang w:val="es-ES"/>
        </w:rPr>
        <w:lastRenderedPageBreak/>
        <w:t xml:space="preserve">TABLA DE RESULTADOS </w:t>
      </w:r>
    </w:p>
    <w:p w:rsidR="005701F1" w:rsidRPr="005701F1" w:rsidRDefault="005701F1" w:rsidP="0091567F">
      <w:pP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486"/>
        <w:gridCol w:w="819"/>
        <w:gridCol w:w="845"/>
        <w:gridCol w:w="1404"/>
        <w:gridCol w:w="1044"/>
        <w:gridCol w:w="1271"/>
        <w:gridCol w:w="1231"/>
        <w:gridCol w:w="1004"/>
        <w:gridCol w:w="724"/>
      </w:tblGrid>
      <w:tr w:rsidR="00EA40FB" w:rsidTr="00EA40FB">
        <w:tc>
          <w:tcPr>
            <w:tcW w:w="704" w:type="dxa"/>
          </w:tcPr>
          <w:p w:rsidR="00EA40FB" w:rsidRDefault="00EA40FB" w:rsidP="001605CE">
            <w:pPr>
              <w:jc w:val="center"/>
              <w:rPr>
                <w:rFonts w:ascii="Arial" w:hAnsi="Arial" w:cs="Arial"/>
                <w:sz w:val="24"/>
                <w:szCs w:val="24"/>
                <w:lang w:val="es-ES"/>
              </w:rPr>
            </w:pPr>
            <w:r>
              <w:rPr>
                <w:rFonts w:ascii="Arial" w:hAnsi="Arial" w:cs="Arial"/>
                <w:sz w:val="24"/>
                <w:szCs w:val="24"/>
                <w:lang w:val="es-ES"/>
              </w:rPr>
              <w:t>N°</w:t>
            </w:r>
          </w:p>
        </w:tc>
        <w:tc>
          <w:tcPr>
            <w:tcW w:w="1257" w:type="dxa"/>
          </w:tcPr>
          <w:p w:rsidR="00EA40FB" w:rsidRDefault="00EA40FB" w:rsidP="001605CE">
            <w:pPr>
              <w:jc w:val="center"/>
              <w:rPr>
                <w:rFonts w:ascii="Arial" w:hAnsi="Arial" w:cs="Arial"/>
                <w:sz w:val="24"/>
                <w:szCs w:val="24"/>
                <w:lang w:val="es-ES"/>
              </w:rPr>
            </w:pPr>
            <w:r>
              <w:rPr>
                <w:rFonts w:ascii="Arial" w:hAnsi="Arial" w:cs="Arial"/>
                <w:sz w:val="24"/>
                <w:szCs w:val="24"/>
                <w:lang w:val="es-ES"/>
              </w:rPr>
              <w:t>m</w:t>
            </w:r>
          </w:p>
          <w:p w:rsidR="00EA40FB" w:rsidRDefault="00EA40FB" w:rsidP="001605CE">
            <w:pPr>
              <w:jc w:val="center"/>
              <w:rPr>
                <w:rFonts w:ascii="Arial" w:hAnsi="Arial" w:cs="Arial"/>
                <w:sz w:val="24"/>
                <w:szCs w:val="24"/>
                <w:lang w:val="es-ES"/>
              </w:rPr>
            </w:pPr>
            <w:r>
              <w:rPr>
                <w:rFonts w:ascii="Arial" w:hAnsi="Arial" w:cs="Arial"/>
                <w:sz w:val="24"/>
                <w:szCs w:val="24"/>
                <w:lang w:val="es-ES"/>
              </w:rPr>
              <w:t>(kg)</w:t>
            </w:r>
          </w:p>
        </w:tc>
        <w:tc>
          <w:tcPr>
            <w:tcW w:w="981" w:type="dxa"/>
          </w:tcPr>
          <w:p w:rsidR="00EA40FB" w:rsidRDefault="00EA40FB" w:rsidP="001605CE">
            <w:pPr>
              <w:jc w:val="center"/>
              <w:rPr>
                <w:rFonts w:ascii="Arial" w:hAnsi="Arial" w:cs="Arial"/>
                <w:sz w:val="24"/>
                <w:szCs w:val="24"/>
                <w:lang w:val="es-ES"/>
              </w:rPr>
            </w:pPr>
            <w:r>
              <w:rPr>
                <w:rFonts w:ascii="Arial" w:hAnsi="Arial" w:cs="Arial"/>
                <w:sz w:val="24"/>
                <w:szCs w:val="24"/>
                <w:lang w:val="es-ES"/>
              </w:rPr>
              <w:t>Radio</w:t>
            </w:r>
          </w:p>
          <w:p w:rsidR="00EA40FB" w:rsidRDefault="00EA40FB" w:rsidP="001605CE">
            <w:pPr>
              <w:jc w:val="center"/>
              <w:rPr>
                <w:rFonts w:ascii="Arial" w:hAnsi="Arial" w:cs="Arial"/>
                <w:sz w:val="24"/>
                <w:szCs w:val="24"/>
                <w:lang w:val="es-ES"/>
              </w:rPr>
            </w:pPr>
            <w:r>
              <w:rPr>
                <w:rFonts w:ascii="Arial" w:hAnsi="Arial" w:cs="Arial"/>
                <w:sz w:val="24"/>
                <w:szCs w:val="24"/>
                <w:lang w:val="es-ES"/>
              </w:rPr>
              <w:t>(m)</w:t>
            </w:r>
          </w:p>
        </w:tc>
        <w:tc>
          <w:tcPr>
            <w:tcW w:w="981" w:type="dxa"/>
          </w:tcPr>
          <w:p w:rsidR="00EA40FB" w:rsidRDefault="00EA40FB" w:rsidP="00EA40FB">
            <w:pPr>
              <w:jc w:val="center"/>
              <w:rPr>
                <w:rFonts w:ascii="Arial" w:hAnsi="Arial" w:cs="Arial"/>
                <w:sz w:val="24"/>
                <w:szCs w:val="24"/>
                <w:lang w:val="es-ES"/>
              </w:rPr>
            </w:pPr>
            <w:r>
              <w:rPr>
                <w:rFonts w:ascii="Arial" w:hAnsi="Arial" w:cs="Arial"/>
                <w:sz w:val="24"/>
                <w:szCs w:val="24"/>
                <w:lang w:val="es-ES"/>
              </w:rPr>
              <w:t>Frecuencia</w:t>
            </w:r>
          </w:p>
          <w:p w:rsidR="00EA40FB" w:rsidRDefault="00EA40FB" w:rsidP="00EA40FB">
            <w:pPr>
              <w:jc w:val="center"/>
              <w:rPr>
                <w:rFonts w:ascii="Arial" w:hAnsi="Arial" w:cs="Arial"/>
                <w:sz w:val="24"/>
                <w:szCs w:val="24"/>
                <w:lang w:val="es-ES"/>
              </w:rPr>
            </w:pPr>
            <w:r>
              <w:rPr>
                <w:rFonts w:ascii="Arial" w:hAnsi="Arial" w:cs="Arial"/>
                <w:sz w:val="24"/>
                <w:szCs w:val="24"/>
                <w:lang w:val="es-ES"/>
              </w:rPr>
              <w:t>(Hz)</w:t>
            </w:r>
          </w:p>
        </w:tc>
        <w:tc>
          <w:tcPr>
            <w:tcW w:w="981" w:type="dxa"/>
          </w:tcPr>
          <w:p w:rsidR="00EA40FB" w:rsidRDefault="00EA40FB" w:rsidP="00EA40FB">
            <w:pPr>
              <w:jc w:val="center"/>
              <w:rPr>
                <w:rFonts w:ascii="Arial" w:hAnsi="Arial" w:cs="Arial"/>
                <w:sz w:val="24"/>
                <w:szCs w:val="24"/>
                <w:lang w:val="es-ES"/>
              </w:rPr>
            </w:pPr>
            <w:r>
              <w:rPr>
                <w:rFonts w:ascii="Arial" w:hAnsi="Arial" w:cs="Arial"/>
                <w:sz w:val="24"/>
                <w:szCs w:val="24"/>
                <w:lang w:val="es-ES"/>
              </w:rPr>
              <w:t>Periodo</w:t>
            </w:r>
          </w:p>
          <w:p w:rsidR="00EA40FB" w:rsidRDefault="00EA40FB" w:rsidP="00EA40FB">
            <w:pPr>
              <w:jc w:val="center"/>
              <w:rPr>
                <w:rFonts w:ascii="Arial" w:hAnsi="Arial" w:cs="Arial"/>
                <w:sz w:val="24"/>
                <w:szCs w:val="24"/>
                <w:lang w:val="es-ES"/>
              </w:rPr>
            </w:pPr>
            <w:r>
              <w:rPr>
                <w:rFonts w:ascii="Arial" w:hAnsi="Arial" w:cs="Arial"/>
                <w:sz w:val="24"/>
                <w:szCs w:val="24"/>
                <w:lang w:val="es-ES"/>
              </w:rPr>
              <w:t>(s)</w:t>
            </w:r>
          </w:p>
        </w:tc>
        <w:tc>
          <w:tcPr>
            <w:tcW w:w="981" w:type="dxa"/>
          </w:tcPr>
          <w:p w:rsidR="00EA40FB" w:rsidRDefault="00EA40FB" w:rsidP="001605CE">
            <w:pPr>
              <w:jc w:val="center"/>
              <w:rPr>
                <w:rFonts w:ascii="Arial" w:hAnsi="Arial" w:cs="Arial"/>
                <w:sz w:val="24"/>
                <w:szCs w:val="24"/>
                <w:lang w:val="es-ES"/>
              </w:rPr>
            </w:pPr>
            <w:r>
              <w:rPr>
                <w:rFonts w:ascii="Arial" w:hAnsi="Arial" w:cs="Arial"/>
                <w:sz w:val="24"/>
                <w:szCs w:val="24"/>
                <w:lang w:val="es-ES"/>
              </w:rPr>
              <w:t>Velocidad</w:t>
            </w:r>
          </w:p>
          <w:p w:rsidR="00EA40FB" w:rsidRDefault="00EA40FB" w:rsidP="001605CE">
            <w:pPr>
              <w:jc w:val="center"/>
              <w:rPr>
                <w:rFonts w:ascii="Arial" w:hAnsi="Arial" w:cs="Arial"/>
                <w:sz w:val="24"/>
                <w:szCs w:val="24"/>
                <w:lang w:val="es-ES"/>
              </w:rPr>
            </w:pPr>
            <w:r>
              <w:rPr>
                <w:rFonts w:ascii="Arial" w:hAnsi="Arial" w:cs="Arial"/>
                <w:sz w:val="24"/>
                <w:szCs w:val="24"/>
                <w:lang w:val="es-ES"/>
              </w:rPr>
              <w:t>(m/s)</w:t>
            </w:r>
          </w:p>
        </w:tc>
        <w:tc>
          <w:tcPr>
            <w:tcW w:w="981" w:type="dxa"/>
          </w:tcPr>
          <w:p w:rsidR="00EA40FB" w:rsidRDefault="00EA40FB" w:rsidP="001605CE">
            <w:pPr>
              <w:jc w:val="center"/>
              <w:rPr>
                <w:rFonts w:ascii="Arial" w:hAnsi="Arial" w:cs="Arial"/>
                <w:sz w:val="24"/>
                <w:szCs w:val="24"/>
                <w:lang w:val="es-ES"/>
              </w:rPr>
            </w:pPr>
            <w:r>
              <w:rPr>
                <w:rFonts w:ascii="Arial" w:hAnsi="Arial" w:cs="Arial"/>
                <w:sz w:val="24"/>
                <w:szCs w:val="24"/>
                <w:lang w:val="es-ES"/>
              </w:rPr>
              <w:t>Fuerza calculada</w:t>
            </w:r>
          </w:p>
        </w:tc>
        <w:tc>
          <w:tcPr>
            <w:tcW w:w="981" w:type="dxa"/>
          </w:tcPr>
          <w:p w:rsidR="00EA40FB" w:rsidRDefault="00EA40FB" w:rsidP="001605CE">
            <w:pPr>
              <w:jc w:val="center"/>
              <w:rPr>
                <w:rFonts w:ascii="Arial" w:hAnsi="Arial" w:cs="Arial"/>
                <w:sz w:val="24"/>
                <w:szCs w:val="24"/>
                <w:lang w:val="es-ES"/>
              </w:rPr>
            </w:pPr>
            <w:r>
              <w:rPr>
                <w:rFonts w:ascii="Arial" w:hAnsi="Arial" w:cs="Arial"/>
                <w:sz w:val="24"/>
                <w:szCs w:val="24"/>
                <w:lang w:val="es-ES"/>
              </w:rPr>
              <w:t xml:space="preserve">Fuerza </w:t>
            </w:r>
            <w:r>
              <w:rPr>
                <w:rFonts w:ascii="Arial" w:hAnsi="Arial" w:cs="Arial"/>
                <w:sz w:val="24"/>
                <w:szCs w:val="24"/>
                <w:lang w:val="es-ES"/>
              </w:rPr>
              <w:t>medida</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 de error</w:t>
            </w:r>
          </w:p>
        </w:tc>
      </w:tr>
      <w:tr w:rsidR="00EA40FB" w:rsidTr="00EA40FB">
        <w:tc>
          <w:tcPr>
            <w:tcW w:w="704"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1</w:t>
            </w:r>
          </w:p>
        </w:tc>
        <w:tc>
          <w:tcPr>
            <w:tcW w:w="1257"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0.443</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16,4</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1,33</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0,75</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137,39</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5,07</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5,05</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0,39</w:t>
            </w:r>
          </w:p>
        </w:tc>
      </w:tr>
      <w:tr w:rsidR="00EA40FB" w:rsidTr="00EA40FB">
        <w:tc>
          <w:tcPr>
            <w:tcW w:w="704"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2</w:t>
            </w:r>
          </w:p>
        </w:tc>
        <w:tc>
          <w:tcPr>
            <w:tcW w:w="1257"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0.443</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18,4</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1,47</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0,68</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170,02</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6,95</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6,83</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1,75</w:t>
            </w:r>
          </w:p>
        </w:tc>
      </w:tr>
      <w:tr w:rsidR="00EA40FB" w:rsidTr="00EA40FB">
        <w:tc>
          <w:tcPr>
            <w:tcW w:w="704"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3</w:t>
            </w:r>
          </w:p>
        </w:tc>
        <w:tc>
          <w:tcPr>
            <w:tcW w:w="1257"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0.443</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20,4</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1,61</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0,62</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206,74</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9,43</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10,4</w:t>
            </w:r>
          </w:p>
        </w:tc>
        <w:tc>
          <w:tcPr>
            <w:tcW w:w="981" w:type="dxa"/>
          </w:tcPr>
          <w:p w:rsidR="00EA40FB" w:rsidRDefault="008F0A84" w:rsidP="001605CE">
            <w:pPr>
              <w:jc w:val="center"/>
              <w:rPr>
                <w:rFonts w:ascii="Arial" w:hAnsi="Arial" w:cs="Arial"/>
                <w:sz w:val="24"/>
                <w:szCs w:val="24"/>
                <w:lang w:val="es-ES"/>
              </w:rPr>
            </w:pPr>
            <w:r>
              <w:rPr>
                <w:rFonts w:ascii="Arial" w:hAnsi="Arial" w:cs="Arial"/>
                <w:sz w:val="24"/>
                <w:szCs w:val="24"/>
                <w:lang w:val="es-ES"/>
              </w:rPr>
              <w:t>9,33</w:t>
            </w:r>
          </w:p>
        </w:tc>
      </w:tr>
    </w:tbl>
    <w:p w:rsidR="005701F1" w:rsidRPr="004A7441" w:rsidRDefault="005701F1" w:rsidP="008F0A84">
      <w:pPr>
        <w:rPr>
          <w:rFonts w:ascii="Arial" w:hAnsi="Arial" w:cs="Arial"/>
          <w:b/>
          <w:sz w:val="24"/>
          <w:szCs w:val="24"/>
          <w:lang w:val="es-ES"/>
        </w:rPr>
      </w:pPr>
    </w:p>
    <w:p w:rsidR="00331ECA" w:rsidRDefault="00331ECA" w:rsidP="00331ECA">
      <w:pPr>
        <w:pStyle w:val="MTDisplayEquation"/>
        <w:ind w:left="0"/>
      </w:pPr>
    </w:p>
    <w:p w:rsidR="00331ECA" w:rsidRDefault="00331ECA" w:rsidP="00331ECA">
      <w:pPr>
        <w:pStyle w:val="MTDisplayEquation"/>
        <w:ind w:left="0"/>
      </w:pPr>
      <w:r>
        <w:t>ECUACIONES Y CALCULOS</w:t>
      </w:r>
    </w:p>
    <w:p w:rsidR="00331ECA" w:rsidRPr="00331ECA" w:rsidRDefault="00331ECA" w:rsidP="00331ECA">
      <w:pPr>
        <w:rPr>
          <w:lang w:val="es-ES"/>
        </w:rPr>
      </w:pPr>
    </w:p>
    <w:p w:rsidR="00331ECA" w:rsidRDefault="00331ECA" w:rsidP="00331ECA">
      <w:pPr>
        <w:pStyle w:val="MTDisplayEquation"/>
        <w:numPr>
          <w:ilvl w:val="0"/>
          <w:numId w:val="10"/>
        </w:numPr>
        <w:rPr>
          <w:b w:val="0"/>
          <w:sz w:val="28"/>
        </w:rPr>
      </w:pPr>
      <w:r>
        <w:rPr>
          <w:b w:val="0"/>
          <w:sz w:val="28"/>
        </w:rPr>
        <w:t>Periodo</w:t>
      </w:r>
    </w:p>
    <w:p w:rsidR="00331ECA" w:rsidRPr="00331ECA" w:rsidRDefault="00FF724B" w:rsidP="00331ECA">
      <w:pPr>
        <w:rPr>
          <w:lang w:val="es-ES"/>
        </w:rPr>
      </w:pPr>
      <w:r w:rsidRPr="00331ECA">
        <w:rPr>
          <w:position w:val="-30"/>
          <w:lang w:val="es-ES"/>
        </w:rPr>
        <w:object w:dxaOrig="22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4.75pt;height:33.75pt" o:ole="">
            <v:imagedata r:id="rId8" o:title=""/>
          </v:shape>
          <o:OLEObject Type="Embed" ProgID="Equation.DSMT4" ShapeID="_x0000_i1067" DrawAspect="Content" ObjectID="_1603496238" r:id="rId9"/>
        </w:object>
      </w:r>
      <w:r w:rsidR="00331ECA">
        <w:rPr>
          <w:lang w:val="es-ES"/>
        </w:rPr>
        <w:t xml:space="preserve"> </w:t>
      </w:r>
      <w:r w:rsidR="00331ECA" w:rsidRPr="00911279">
        <w:rPr>
          <w:position w:val="-30"/>
        </w:rPr>
        <w:object w:dxaOrig="2299" w:dyaOrig="680">
          <v:shape id="_x0000_i1057" type="#_x0000_t75" style="width:114.75pt;height:33.75pt" o:ole="">
            <v:imagedata r:id="rId10" o:title=""/>
          </v:shape>
          <o:OLEObject Type="Embed" ProgID="Equation.DSMT4" ShapeID="_x0000_i1057" DrawAspect="Content" ObjectID="_1603496239" r:id="rId11"/>
        </w:object>
      </w:r>
    </w:p>
    <w:p w:rsidR="00331ECA" w:rsidRPr="00331ECA" w:rsidRDefault="00331ECA" w:rsidP="00331ECA">
      <w:pPr>
        <w:pStyle w:val="Prrafodelista"/>
        <w:numPr>
          <w:ilvl w:val="0"/>
          <w:numId w:val="10"/>
        </w:numPr>
        <w:rPr>
          <w:rFonts w:ascii="Arial" w:hAnsi="Arial" w:cs="Arial"/>
          <w:sz w:val="24"/>
          <w:lang w:val="es-ES"/>
        </w:rPr>
      </w:pPr>
      <w:r w:rsidRPr="00331ECA">
        <w:rPr>
          <w:rFonts w:ascii="Arial" w:hAnsi="Arial" w:cs="Arial"/>
          <w:sz w:val="24"/>
          <w:lang w:val="es-ES"/>
        </w:rPr>
        <w:t>Frecuencia</w:t>
      </w:r>
    </w:p>
    <w:p w:rsidR="00331ECA" w:rsidRPr="00331ECA" w:rsidRDefault="00331ECA" w:rsidP="00331ECA">
      <w:pPr>
        <w:ind w:left="360"/>
        <w:rPr>
          <w:rFonts w:ascii="Arial" w:hAnsi="Arial" w:cs="Arial"/>
          <w:sz w:val="24"/>
          <w:lang w:val="es-ES"/>
        </w:rPr>
      </w:pPr>
      <w:r w:rsidRPr="00331ECA">
        <w:rPr>
          <w:rFonts w:ascii="Arial" w:hAnsi="Arial" w:cs="Arial"/>
          <w:position w:val="-24"/>
          <w:sz w:val="24"/>
        </w:rPr>
        <w:object w:dxaOrig="1300" w:dyaOrig="620">
          <v:shape id="_x0000_i1041" type="#_x0000_t75" style="width:65.25pt;height:30.75pt" o:ole="">
            <v:imagedata r:id="rId12" o:title=""/>
          </v:shape>
          <o:OLEObject Type="Embed" ProgID="Equation.DSMT4" ShapeID="_x0000_i1041" DrawAspect="Content" ObjectID="_1603496240" r:id="rId13"/>
        </w:object>
      </w:r>
    </w:p>
    <w:p w:rsidR="00331ECA" w:rsidRPr="00331ECA" w:rsidRDefault="00331ECA" w:rsidP="00331ECA">
      <w:pPr>
        <w:pStyle w:val="Prrafodelista"/>
        <w:numPr>
          <w:ilvl w:val="0"/>
          <w:numId w:val="10"/>
        </w:numPr>
        <w:rPr>
          <w:rFonts w:ascii="Arial" w:hAnsi="Arial" w:cs="Arial"/>
          <w:sz w:val="24"/>
          <w:lang w:val="es-ES"/>
        </w:rPr>
      </w:pPr>
      <w:r w:rsidRPr="00331ECA">
        <w:rPr>
          <w:rFonts w:ascii="Arial" w:hAnsi="Arial" w:cs="Arial"/>
          <w:sz w:val="24"/>
          <w:lang w:val="es-ES"/>
        </w:rPr>
        <w:t>Velocidad</w:t>
      </w:r>
    </w:p>
    <w:p w:rsidR="00331ECA" w:rsidRPr="00331ECA" w:rsidRDefault="00331ECA" w:rsidP="00331ECA">
      <w:pPr>
        <w:ind w:left="360"/>
        <w:rPr>
          <w:rFonts w:ascii="Arial" w:hAnsi="Arial" w:cs="Arial"/>
          <w:sz w:val="24"/>
          <w:lang w:val="es-ES"/>
        </w:rPr>
      </w:pPr>
    </w:p>
    <w:p w:rsidR="00331ECA" w:rsidRPr="00331ECA" w:rsidRDefault="00331ECA" w:rsidP="00331ECA">
      <w:pPr>
        <w:pStyle w:val="Prrafodelista"/>
        <w:numPr>
          <w:ilvl w:val="0"/>
          <w:numId w:val="10"/>
        </w:numPr>
        <w:rPr>
          <w:rFonts w:ascii="Arial" w:hAnsi="Arial" w:cs="Arial"/>
          <w:sz w:val="24"/>
          <w:lang w:val="es-ES"/>
        </w:rPr>
      </w:pPr>
      <w:r w:rsidRPr="00331ECA">
        <w:rPr>
          <w:rFonts w:ascii="Arial" w:hAnsi="Arial" w:cs="Arial"/>
          <w:sz w:val="24"/>
          <w:lang w:val="es-ES"/>
        </w:rPr>
        <w:t>Fuerza calculada</w:t>
      </w:r>
    </w:p>
    <w:p w:rsidR="00331ECA" w:rsidRPr="00331ECA" w:rsidRDefault="00331ECA" w:rsidP="00331ECA">
      <w:pPr>
        <w:pStyle w:val="Prrafodelista"/>
        <w:rPr>
          <w:rFonts w:ascii="Arial" w:hAnsi="Arial" w:cs="Arial"/>
          <w:sz w:val="24"/>
          <w:lang w:val="es-ES"/>
        </w:rPr>
      </w:pPr>
    </w:p>
    <w:p w:rsidR="00331ECA" w:rsidRPr="00331ECA" w:rsidRDefault="00331ECA" w:rsidP="00331ECA">
      <w:pPr>
        <w:pStyle w:val="Prrafodelista"/>
        <w:rPr>
          <w:rFonts w:ascii="Arial" w:hAnsi="Arial" w:cs="Arial"/>
          <w:sz w:val="24"/>
          <w:lang w:val="es-ES"/>
        </w:rPr>
      </w:pPr>
    </w:p>
    <w:p w:rsidR="00331ECA" w:rsidRPr="00331ECA" w:rsidRDefault="00331ECA" w:rsidP="00331ECA">
      <w:pPr>
        <w:pStyle w:val="Prrafodelista"/>
        <w:numPr>
          <w:ilvl w:val="0"/>
          <w:numId w:val="10"/>
        </w:numPr>
        <w:rPr>
          <w:rFonts w:ascii="Arial" w:hAnsi="Arial" w:cs="Arial"/>
          <w:sz w:val="24"/>
          <w:lang w:val="es-ES"/>
        </w:rPr>
      </w:pPr>
      <w:r w:rsidRPr="00331ECA">
        <w:rPr>
          <w:rFonts w:ascii="Arial" w:hAnsi="Arial" w:cs="Arial"/>
          <w:sz w:val="24"/>
          <w:lang w:val="es-ES"/>
        </w:rPr>
        <w:t>Fuerza medida</w:t>
      </w:r>
    </w:p>
    <w:p w:rsidR="00331ECA" w:rsidRPr="00331ECA" w:rsidRDefault="00FF724B" w:rsidP="00331ECA">
      <w:pPr>
        <w:ind w:left="360"/>
        <w:rPr>
          <w:rFonts w:ascii="Arial" w:hAnsi="Arial" w:cs="Arial"/>
          <w:sz w:val="24"/>
          <w:lang w:val="es-ES"/>
        </w:rPr>
      </w:pPr>
      <w:r w:rsidRPr="00331ECA">
        <w:rPr>
          <w:rFonts w:ascii="Arial" w:hAnsi="Arial" w:cs="Arial"/>
          <w:position w:val="-12"/>
          <w:sz w:val="24"/>
          <w:lang w:val="es-ES"/>
        </w:rPr>
        <w:object w:dxaOrig="2780" w:dyaOrig="360">
          <v:shape id="_x0000_i1068" type="#_x0000_t75" style="width:138.75pt;height:18pt" o:ole="">
            <v:imagedata r:id="rId14" o:title=""/>
          </v:shape>
          <o:OLEObject Type="Embed" ProgID="Equation.DSMT4" ShapeID="_x0000_i1068" DrawAspect="Content" ObjectID="_1603496241" r:id="rId15"/>
        </w:object>
      </w:r>
      <w:r w:rsidR="00331ECA" w:rsidRPr="00331ECA">
        <w:rPr>
          <w:rFonts w:ascii="Arial" w:hAnsi="Arial" w:cs="Arial"/>
          <w:sz w:val="24"/>
          <w:lang w:val="es-ES"/>
        </w:rPr>
        <w:t xml:space="preserve"> </w:t>
      </w:r>
    </w:p>
    <w:p w:rsidR="00331ECA" w:rsidRPr="00331ECA" w:rsidRDefault="00331ECA" w:rsidP="00331ECA">
      <w:pPr>
        <w:rPr>
          <w:lang w:val="es-ES"/>
        </w:rPr>
      </w:pPr>
    </w:p>
    <w:p w:rsidR="00331ECA" w:rsidRDefault="00331ECA" w:rsidP="00331ECA">
      <w:pPr>
        <w:pStyle w:val="MTDisplayEquation"/>
        <w:ind w:left="0"/>
      </w:pPr>
    </w:p>
    <w:p w:rsidR="00331ECA" w:rsidRDefault="00331ECA" w:rsidP="00331ECA">
      <w:pPr>
        <w:pStyle w:val="MTDisplayEquation"/>
        <w:ind w:left="0"/>
      </w:pPr>
    </w:p>
    <w:p w:rsidR="00331ECA" w:rsidRDefault="00331ECA" w:rsidP="00331ECA">
      <w:pPr>
        <w:pStyle w:val="MTDisplayEquation"/>
        <w:ind w:left="0"/>
      </w:pPr>
    </w:p>
    <w:p w:rsidR="00331ECA" w:rsidRDefault="00331ECA" w:rsidP="00331ECA">
      <w:pPr>
        <w:pStyle w:val="MTDisplayEquation"/>
        <w:ind w:left="0"/>
      </w:pPr>
    </w:p>
    <w:p w:rsidR="00331ECA" w:rsidRDefault="00331ECA" w:rsidP="00331ECA">
      <w:pPr>
        <w:pStyle w:val="MTDisplayEquation"/>
        <w:ind w:left="0"/>
      </w:pPr>
    </w:p>
    <w:p w:rsidR="00331ECA" w:rsidRDefault="00331ECA" w:rsidP="00331ECA">
      <w:pPr>
        <w:pStyle w:val="MTDisplayEquation"/>
        <w:ind w:left="0"/>
      </w:pPr>
      <w:bookmarkStart w:id="0" w:name="_GoBack"/>
      <w:bookmarkEnd w:id="0"/>
    </w:p>
    <w:p w:rsidR="005701F1" w:rsidRDefault="008F0A84" w:rsidP="008F0A84">
      <w:pPr>
        <w:rPr>
          <w:rFonts w:ascii="Arial" w:hAnsi="Arial" w:cs="Arial"/>
          <w:b/>
          <w:sz w:val="24"/>
          <w:szCs w:val="24"/>
          <w:lang w:val="es-ES"/>
        </w:rPr>
      </w:pPr>
      <w:r w:rsidRPr="008F0A84">
        <w:rPr>
          <w:rFonts w:ascii="Arial" w:hAnsi="Arial" w:cs="Arial"/>
          <w:b/>
          <w:sz w:val="24"/>
          <w:szCs w:val="24"/>
          <w:lang w:val="es-ES"/>
        </w:rPr>
        <w:lastRenderedPageBreak/>
        <w:t>ANALISIS DE RESULTADOS</w:t>
      </w:r>
    </w:p>
    <w:p w:rsidR="004A7441" w:rsidRPr="008F0A84" w:rsidRDefault="004A7441" w:rsidP="008F0A84">
      <w:pPr>
        <w:rPr>
          <w:rFonts w:ascii="Arial" w:hAnsi="Arial" w:cs="Arial"/>
          <w:b/>
          <w:sz w:val="24"/>
          <w:szCs w:val="24"/>
          <w:lang w:val="es-ES"/>
        </w:rPr>
      </w:pPr>
    </w:p>
    <w:p w:rsidR="008F0A84" w:rsidRDefault="008F0A84" w:rsidP="008F0A84">
      <w:pPr>
        <w:pStyle w:val="Prrafodelista"/>
        <w:numPr>
          <w:ilvl w:val="0"/>
          <w:numId w:val="3"/>
        </w:numPr>
        <w:jc w:val="both"/>
        <w:rPr>
          <w:rFonts w:ascii="Arial" w:hAnsi="Arial" w:cs="Arial"/>
          <w:sz w:val="24"/>
          <w:szCs w:val="24"/>
          <w:lang w:val="es-ES"/>
        </w:rPr>
      </w:pPr>
      <w:r>
        <w:rPr>
          <w:rFonts w:ascii="Arial" w:hAnsi="Arial" w:cs="Arial"/>
          <w:sz w:val="24"/>
          <w:szCs w:val="24"/>
          <w:lang w:val="es-ES"/>
        </w:rPr>
        <w:t xml:space="preserve">Explique </w:t>
      </w:r>
      <w:r w:rsidR="00C801A9">
        <w:rPr>
          <w:rFonts w:ascii="Arial" w:hAnsi="Arial" w:cs="Arial"/>
          <w:sz w:val="24"/>
          <w:szCs w:val="24"/>
          <w:lang w:val="es-ES"/>
        </w:rPr>
        <w:t>¿</w:t>
      </w:r>
      <w:r>
        <w:rPr>
          <w:rFonts w:ascii="Arial" w:hAnsi="Arial" w:cs="Arial"/>
          <w:sz w:val="24"/>
          <w:szCs w:val="24"/>
          <w:lang w:val="es-ES"/>
        </w:rPr>
        <w:t>por qué la fuerza gravitatoria de la plomada no afecta</w:t>
      </w:r>
      <w:r w:rsidR="00C801A9">
        <w:rPr>
          <w:rFonts w:ascii="Arial" w:hAnsi="Arial" w:cs="Arial"/>
          <w:sz w:val="24"/>
          <w:szCs w:val="24"/>
          <w:lang w:val="es-ES"/>
        </w:rPr>
        <w:t xml:space="preserve"> los resultados del experimento?</w:t>
      </w:r>
    </w:p>
    <w:p w:rsidR="00C801A9" w:rsidRPr="00C801A9" w:rsidRDefault="00C801A9" w:rsidP="005701F1">
      <w:pPr>
        <w:jc w:val="both"/>
        <w:rPr>
          <w:rFonts w:ascii="Arial" w:hAnsi="Arial" w:cs="Arial"/>
          <w:sz w:val="24"/>
          <w:szCs w:val="24"/>
          <w:lang w:val="es-ES"/>
        </w:rPr>
      </w:pPr>
      <w:r w:rsidRPr="00C801A9">
        <w:rPr>
          <w:rFonts w:ascii="Arial" w:hAnsi="Arial" w:cs="Arial"/>
          <w:sz w:val="24"/>
          <w:szCs w:val="24"/>
          <w:lang w:val="es-ES"/>
        </w:rPr>
        <w:t>La fuerza</w:t>
      </w:r>
      <w:r>
        <w:rPr>
          <w:rFonts w:ascii="Arial" w:hAnsi="Arial" w:cs="Arial"/>
          <w:sz w:val="24"/>
          <w:szCs w:val="24"/>
          <w:lang w:val="es-ES"/>
        </w:rPr>
        <w:t xml:space="preserve"> gravitatoria producida por la plomada es perpendicular a la fuerza centrípeta, por lo tanto, se encuentran en ejes de aislados y no interactúan entre sí.</w:t>
      </w:r>
    </w:p>
    <w:p w:rsidR="008F0A84" w:rsidRDefault="008F0A84" w:rsidP="008F0A84">
      <w:pPr>
        <w:pStyle w:val="Prrafodelista"/>
        <w:numPr>
          <w:ilvl w:val="0"/>
          <w:numId w:val="3"/>
        </w:numPr>
        <w:jc w:val="both"/>
        <w:rPr>
          <w:rFonts w:ascii="Arial" w:hAnsi="Arial" w:cs="Arial"/>
          <w:sz w:val="24"/>
          <w:szCs w:val="24"/>
          <w:lang w:val="es-ES"/>
        </w:rPr>
      </w:pPr>
      <w:r>
        <w:rPr>
          <w:rFonts w:ascii="Arial" w:hAnsi="Arial" w:cs="Arial"/>
          <w:sz w:val="24"/>
          <w:szCs w:val="24"/>
          <w:lang w:val="es-ES"/>
        </w:rPr>
        <w:t>¿Cuáles son las fuentes de error en la diferencia entra la fuerza calculada y la fuerza medida?</w:t>
      </w:r>
    </w:p>
    <w:p w:rsidR="00C801A9" w:rsidRDefault="00C801A9" w:rsidP="004A7441">
      <w:pPr>
        <w:jc w:val="both"/>
        <w:rPr>
          <w:rFonts w:ascii="Arial" w:hAnsi="Arial" w:cs="Arial"/>
          <w:sz w:val="24"/>
          <w:szCs w:val="24"/>
          <w:lang w:val="es-ES"/>
        </w:rPr>
      </w:pPr>
      <w:r>
        <w:rPr>
          <w:rFonts w:ascii="Arial" w:hAnsi="Arial" w:cs="Arial"/>
          <w:sz w:val="24"/>
          <w:szCs w:val="24"/>
          <w:lang w:val="es-ES"/>
        </w:rPr>
        <w:t>Algunas posibles causas de error en las fuerzas se pueden deber a la falta de constancia en la rotación del eje ya que esta era manualmente, además las fallas por errores visuales al aumentar la velocidad de rotación la dificultad para mantener la posición alineada con la guía aumentaba.</w:t>
      </w:r>
    </w:p>
    <w:p w:rsidR="00C801A9" w:rsidRDefault="00C801A9" w:rsidP="004A7441">
      <w:pPr>
        <w:jc w:val="both"/>
        <w:rPr>
          <w:rFonts w:ascii="Arial" w:hAnsi="Arial" w:cs="Arial"/>
          <w:sz w:val="24"/>
          <w:szCs w:val="24"/>
          <w:lang w:val="es-ES"/>
        </w:rPr>
      </w:pPr>
      <w:r>
        <w:rPr>
          <w:rFonts w:ascii="Arial" w:hAnsi="Arial" w:cs="Arial"/>
          <w:sz w:val="24"/>
          <w:szCs w:val="24"/>
          <w:lang w:val="es-ES"/>
        </w:rPr>
        <w:t>La valinera del eje, que permitían que el movimiento de rotación fuera lo más aislado posible pueden ser una posible fuente de error si no se encuentra bien lubricada, generando perdida por fricción.</w:t>
      </w:r>
    </w:p>
    <w:p w:rsidR="005701F1" w:rsidRDefault="005701F1" w:rsidP="00C801A9">
      <w:pPr>
        <w:ind w:left="360"/>
        <w:jc w:val="both"/>
        <w:rPr>
          <w:rFonts w:ascii="Arial" w:hAnsi="Arial" w:cs="Arial"/>
          <w:sz w:val="24"/>
          <w:szCs w:val="24"/>
          <w:lang w:val="es-ES"/>
        </w:rPr>
      </w:pPr>
    </w:p>
    <w:p w:rsidR="008F0A84" w:rsidRDefault="008F0A84" w:rsidP="008F0A84">
      <w:pPr>
        <w:pStyle w:val="Prrafodelista"/>
        <w:numPr>
          <w:ilvl w:val="0"/>
          <w:numId w:val="3"/>
        </w:numPr>
        <w:jc w:val="both"/>
        <w:rPr>
          <w:rFonts w:ascii="Arial" w:hAnsi="Arial" w:cs="Arial"/>
          <w:sz w:val="24"/>
          <w:szCs w:val="24"/>
          <w:lang w:val="es-ES"/>
        </w:rPr>
      </w:pPr>
      <w:r>
        <w:rPr>
          <w:rFonts w:ascii="Arial" w:hAnsi="Arial" w:cs="Arial"/>
          <w:sz w:val="24"/>
          <w:szCs w:val="24"/>
          <w:lang w:val="es-ES"/>
        </w:rPr>
        <w:t>Grafique la fuerza centrípeta en función de la velocidad lineal</w:t>
      </w:r>
    </w:p>
    <w:p w:rsidR="00C801A9" w:rsidRDefault="00773CFE" w:rsidP="00326E84">
      <w:pPr>
        <w:ind w:left="360"/>
        <w:jc w:val="center"/>
        <w:rPr>
          <w:rFonts w:ascii="Arial" w:hAnsi="Arial" w:cs="Arial"/>
          <w:sz w:val="24"/>
          <w:szCs w:val="24"/>
          <w:lang w:val="es-ES"/>
        </w:rPr>
      </w:pPr>
      <w:r>
        <w:rPr>
          <w:noProof/>
        </w:rPr>
        <w:drawing>
          <wp:inline distT="0" distB="0" distL="0" distR="0" wp14:anchorId="08404FB7" wp14:editId="263ED5A8">
            <wp:extent cx="3962400" cy="2200275"/>
            <wp:effectExtent l="0" t="0" r="0" b="9525"/>
            <wp:docPr id="7" name="Gráfico 7">
              <a:extLst xmlns:a="http://schemas.openxmlformats.org/drawingml/2006/main">
                <a:ext uri="{FF2B5EF4-FFF2-40B4-BE49-F238E27FC236}">
                  <a16:creationId xmlns:a16="http://schemas.microsoft.com/office/drawing/2014/main" id="{79FA707E-57C0-4F66-B9A5-C9BB0BC507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2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tblGrid>
      <w:tr w:rsidR="00773CFE" w:rsidTr="00773CFE">
        <w:trPr>
          <w:trHeight w:val="315"/>
          <w:jc w:val="center"/>
        </w:trPr>
        <w:tc>
          <w:tcPr>
            <w:tcW w:w="1200" w:type="dxa"/>
            <w:shd w:val="clear" w:color="auto" w:fill="auto"/>
            <w:noWrap/>
            <w:vAlign w:val="center"/>
            <w:hideMark/>
          </w:tcPr>
          <w:p w:rsidR="00773CFE" w:rsidRDefault="00773CFE" w:rsidP="00773CFE">
            <w:pPr>
              <w:jc w:val="center"/>
              <w:rPr>
                <w:rFonts w:ascii="Arial" w:hAnsi="Arial" w:cs="Arial"/>
                <w:color w:val="000000"/>
                <w:lang w:val="es-ES"/>
              </w:rPr>
            </w:pPr>
            <w:r>
              <w:rPr>
                <w:rFonts w:ascii="Arial" w:hAnsi="Arial" w:cs="Arial"/>
                <w:color w:val="000000"/>
                <w:lang w:val="es-ES"/>
              </w:rPr>
              <w:t>Velocidad</w:t>
            </w:r>
          </w:p>
          <w:p w:rsidR="00773CFE" w:rsidRDefault="00773CFE" w:rsidP="00773CFE">
            <w:pPr>
              <w:jc w:val="center"/>
              <w:rPr>
                <w:rFonts w:ascii="Arial" w:hAnsi="Arial" w:cs="Arial"/>
                <w:color w:val="000000"/>
              </w:rPr>
            </w:pPr>
            <w:r>
              <w:rPr>
                <w:rFonts w:ascii="Arial" w:hAnsi="Arial" w:cs="Arial"/>
                <w:color w:val="000000"/>
                <w:lang w:val="es-ES"/>
              </w:rPr>
              <w:t>(m/s)</w:t>
            </w:r>
          </w:p>
        </w:tc>
        <w:tc>
          <w:tcPr>
            <w:tcW w:w="1200" w:type="dxa"/>
          </w:tcPr>
          <w:p w:rsidR="00773CFE" w:rsidRDefault="00773CFE" w:rsidP="00773CFE">
            <w:pPr>
              <w:jc w:val="center"/>
              <w:rPr>
                <w:rFonts w:ascii="Arial" w:hAnsi="Arial" w:cs="Arial"/>
                <w:sz w:val="24"/>
                <w:szCs w:val="24"/>
                <w:lang w:val="es-ES"/>
              </w:rPr>
            </w:pPr>
            <w:r>
              <w:rPr>
                <w:rFonts w:ascii="Arial" w:hAnsi="Arial" w:cs="Arial"/>
                <w:sz w:val="24"/>
                <w:szCs w:val="24"/>
                <w:lang w:val="es-ES"/>
              </w:rPr>
              <w:t>Fuerza calculada</w:t>
            </w:r>
          </w:p>
        </w:tc>
      </w:tr>
      <w:tr w:rsidR="00773CFE" w:rsidTr="00773CFE">
        <w:trPr>
          <w:trHeight w:val="300"/>
          <w:jc w:val="center"/>
        </w:trPr>
        <w:tc>
          <w:tcPr>
            <w:tcW w:w="1200" w:type="dxa"/>
            <w:shd w:val="clear" w:color="auto" w:fill="auto"/>
            <w:noWrap/>
            <w:vAlign w:val="center"/>
            <w:hideMark/>
          </w:tcPr>
          <w:p w:rsidR="00773CFE" w:rsidRDefault="00773CFE" w:rsidP="00773CFE">
            <w:pPr>
              <w:jc w:val="center"/>
              <w:rPr>
                <w:rFonts w:ascii="Arial" w:hAnsi="Arial" w:cs="Arial"/>
                <w:color w:val="000000"/>
              </w:rPr>
            </w:pPr>
            <w:r>
              <w:rPr>
                <w:rFonts w:ascii="Arial" w:hAnsi="Arial" w:cs="Arial"/>
                <w:color w:val="000000"/>
                <w:lang w:val="es-ES"/>
              </w:rPr>
              <w:t>137.39</w:t>
            </w:r>
          </w:p>
        </w:tc>
        <w:tc>
          <w:tcPr>
            <w:tcW w:w="1200" w:type="dxa"/>
          </w:tcPr>
          <w:p w:rsidR="00773CFE" w:rsidRDefault="00773CFE" w:rsidP="00773CFE">
            <w:pPr>
              <w:jc w:val="center"/>
              <w:rPr>
                <w:rFonts w:ascii="Arial" w:hAnsi="Arial" w:cs="Arial"/>
                <w:sz w:val="24"/>
                <w:szCs w:val="24"/>
                <w:lang w:val="es-ES"/>
              </w:rPr>
            </w:pPr>
            <w:r>
              <w:rPr>
                <w:rFonts w:ascii="Arial" w:hAnsi="Arial" w:cs="Arial"/>
                <w:sz w:val="24"/>
                <w:szCs w:val="24"/>
                <w:lang w:val="es-ES"/>
              </w:rPr>
              <w:t>5,07</w:t>
            </w:r>
          </w:p>
        </w:tc>
      </w:tr>
      <w:tr w:rsidR="00773CFE" w:rsidTr="00773CFE">
        <w:trPr>
          <w:trHeight w:val="300"/>
          <w:jc w:val="center"/>
        </w:trPr>
        <w:tc>
          <w:tcPr>
            <w:tcW w:w="1200" w:type="dxa"/>
            <w:shd w:val="clear" w:color="auto" w:fill="auto"/>
            <w:noWrap/>
            <w:vAlign w:val="center"/>
            <w:hideMark/>
          </w:tcPr>
          <w:p w:rsidR="00773CFE" w:rsidRDefault="00773CFE" w:rsidP="00773CFE">
            <w:pPr>
              <w:jc w:val="center"/>
              <w:rPr>
                <w:rFonts w:ascii="Arial" w:hAnsi="Arial" w:cs="Arial"/>
                <w:color w:val="000000"/>
              </w:rPr>
            </w:pPr>
            <w:r>
              <w:rPr>
                <w:rFonts w:ascii="Arial" w:hAnsi="Arial" w:cs="Arial"/>
                <w:color w:val="000000"/>
                <w:lang w:val="es-ES"/>
              </w:rPr>
              <w:t>170.02</w:t>
            </w:r>
          </w:p>
        </w:tc>
        <w:tc>
          <w:tcPr>
            <w:tcW w:w="1200" w:type="dxa"/>
          </w:tcPr>
          <w:p w:rsidR="00773CFE" w:rsidRDefault="00773CFE" w:rsidP="00773CFE">
            <w:pPr>
              <w:jc w:val="center"/>
              <w:rPr>
                <w:rFonts w:ascii="Arial" w:hAnsi="Arial" w:cs="Arial"/>
                <w:sz w:val="24"/>
                <w:szCs w:val="24"/>
                <w:lang w:val="es-ES"/>
              </w:rPr>
            </w:pPr>
            <w:r>
              <w:rPr>
                <w:rFonts w:ascii="Arial" w:hAnsi="Arial" w:cs="Arial"/>
                <w:sz w:val="24"/>
                <w:szCs w:val="24"/>
                <w:lang w:val="es-ES"/>
              </w:rPr>
              <w:t>6,95</w:t>
            </w:r>
          </w:p>
        </w:tc>
      </w:tr>
      <w:tr w:rsidR="00773CFE" w:rsidTr="00773CFE">
        <w:trPr>
          <w:trHeight w:val="300"/>
          <w:jc w:val="center"/>
        </w:trPr>
        <w:tc>
          <w:tcPr>
            <w:tcW w:w="1200" w:type="dxa"/>
            <w:shd w:val="clear" w:color="auto" w:fill="auto"/>
            <w:noWrap/>
            <w:vAlign w:val="center"/>
            <w:hideMark/>
          </w:tcPr>
          <w:p w:rsidR="00773CFE" w:rsidRDefault="00773CFE" w:rsidP="00773CFE">
            <w:pPr>
              <w:jc w:val="center"/>
              <w:rPr>
                <w:rFonts w:ascii="Arial" w:hAnsi="Arial" w:cs="Arial"/>
                <w:color w:val="000000"/>
              </w:rPr>
            </w:pPr>
            <w:r>
              <w:rPr>
                <w:rFonts w:ascii="Arial" w:hAnsi="Arial" w:cs="Arial"/>
                <w:color w:val="000000"/>
                <w:lang w:val="es-ES"/>
              </w:rPr>
              <w:t>206.74</w:t>
            </w:r>
          </w:p>
        </w:tc>
        <w:tc>
          <w:tcPr>
            <w:tcW w:w="1200" w:type="dxa"/>
          </w:tcPr>
          <w:p w:rsidR="00773CFE" w:rsidRDefault="00773CFE" w:rsidP="00773CFE">
            <w:pPr>
              <w:jc w:val="center"/>
              <w:rPr>
                <w:rFonts w:ascii="Arial" w:hAnsi="Arial" w:cs="Arial"/>
                <w:sz w:val="24"/>
                <w:szCs w:val="24"/>
                <w:lang w:val="es-ES"/>
              </w:rPr>
            </w:pPr>
            <w:r>
              <w:rPr>
                <w:rFonts w:ascii="Arial" w:hAnsi="Arial" w:cs="Arial"/>
                <w:sz w:val="24"/>
                <w:szCs w:val="24"/>
                <w:lang w:val="es-ES"/>
              </w:rPr>
              <w:t>9,43</w:t>
            </w:r>
          </w:p>
        </w:tc>
      </w:tr>
    </w:tbl>
    <w:p w:rsidR="00326E84" w:rsidRPr="00C801A9" w:rsidRDefault="00326E84" w:rsidP="00C801A9">
      <w:pPr>
        <w:ind w:left="360"/>
        <w:jc w:val="both"/>
        <w:rPr>
          <w:rFonts w:ascii="Arial" w:hAnsi="Arial" w:cs="Arial"/>
          <w:sz w:val="24"/>
          <w:szCs w:val="24"/>
          <w:lang w:val="es-ES"/>
        </w:rPr>
      </w:pPr>
    </w:p>
    <w:p w:rsidR="008F0A84" w:rsidRDefault="008F0A84" w:rsidP="008F0A84">
      <w:pPr>
        <w:pStyle w:val="Prrafodelista"/>
        <w:numPr>
          <w:ilvl w:val="0"/>
          <w:numId w:val="3"/>
        </w:numPr>
        <w:jc w:val="both"/>
        <w:rPr>
          <w:rFonts w:ascii="Arial" w:hAnsi="Arial" w:cs="Arial"/>
          <w:sz w:val="24"/>
          <w:szCs w:val="24"/>
          <w:lang w:val="es-ES"/>
        </w:rPr>
      </w:pPr>
      <w:r>
        <w:rPr>
          <w:rFonts w:ascii="Arial" w:hAnsi="Arial" w:cs="Arial"/>
          <w:sz w:val="24"/>
          <w:szCs w:val="24"/>
          <w:lang w:val="es-ES"/>
        </w:rPr>
        <w:lastRenderedPageBreak/>
        <w:t>Construir un gráfico de fuerza centrípeta en función del radio</w:t>
      </w:r>
    </w:p>
    <w:p w:rsidR="00326E84" w:rsidRDefault="00773CFE" w:rsidP="00773CFE">
      <w:pPr>
        <w:pStyle w:val="Prrafodelista"/>
        <w:jc w:val="center"/>
        <w:rPr>
          <w:rFonts w:ascii="Arial" w:hAnsi="Arial" w:cs="Arial"/>
          <w:sz w:val="24"/>
          <w:szCs w:val="24"/>
          <w:lang w:val="es-ES"/>
        </w:rPr>
      </w:pPr>
      <w:r>
        <w:rPr>
          <w:noProof/>
        </w:rPr>
        <w:drawing>
          <wp:inline distT="0" distB="0" distL="0" distR="0" wp14:anchorId="55C8F8E3" wp14:editId="1A0111BB">
            <wp:extent cx="4076700" cy="2171700"/>
            <wp:effectExtent l="0" t="0" r="0" b="0"/>
            <wp:docPr id="6" name="Gráfico 6">
              <a:extLst xmlns:a="http://schemas.openxmlformats.org/drawingml/2006/main">
                <a:ext uri="{FF2B5EF4-FFF2-40B4-BE49-F238E27FC236}">
                  <a16:creationId xmlns:a16="http://schemas.microsoft.com/office/drawing/2014/main" id="{3523E638-A7E7-4DD8-8D8D-A056BCA18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2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tblGrid>
      <w:tr w:rsidR="00773CFE" w:rsidRPr="00773CFE" w:rsidTr="00773CFE">
        <w:trPr>
          <w:trHeight w:val="615"/>
          <w:jc w:val="center"/>
        </w:trPr>
        <w:tc>
          <w:tcPr>
            <w:tcW w:w="1200" w:type="dxa"/>
            <w:shd w:val="clear" w:color="auto" w:fill="auto"/>
            <w:vAlign w:val="center"/>
            <w:hideMark/>
          </w:tcPr>
          <w:p w:rsidR="00773CFE" w:rsidRPr="00773CFE" w:rsidRDefault="00773CFE" w:rsidP="00773CFE">
            <w:pPr>
              <w:spacing w:after="0" w:line="240" w:lineRule="auto"/>
              <w:jc w:val="center"/>
              <w:rPr>
                <w:rFonts w:ascii="Arial" w:eastAsia="Times New Roman" w:hAnsi="Arial" w:cs="Arial"/>
                <w:color w:val="000000"/>
                <w:sz w:val="24"/>
                <w:szCs w:val="24"/>
                <w:lang w:val="es-PA" w:eastAsia="es-PA"/>
              </w:rPr>
            </w:pPr>
            <w:r w:rsidRPr="00773CFE">
              <w:rPr>
                <w:rFonts w:ascii="Arial" w:eastAsia="Times New Roman" w:hAnsi="Arial" w:cs="Arial"/>
                <w:color w:val="000000"/>
                <w:sz w:val="24"/>
                <w:szCs w:val="24"/>
                <w:lang w:val="es-ES" w:eastAsia="es-PA"/>
              </w:rPr>
              <w:t>Radio</w:t>
            </w:r>
          </w:p>
        </w:tc>
        <w:tc>
          <w:tcPr>
            <w:tcW w:w="1200" w:type="dxa"/>
          </w:tcPr>
          <w:p w:rsidR="00773CFE" w:rsidRDefault="00773CFE" w:rsidP="00773CFE">
            <w:pPr>
              <w:jc w:val="center"/>
              <w:rPr>
                <w:rFonts w:ascii="Arial" w:hAnsi="Arial" w:cs="Arial"/>
                <w:sz w:val="24"/>
                <w:szCs w:val="24"/>
                <w:lang w:val="es-ES"/>
              </w:rPr>
            </w:pPr>
            <w:r>
              <w:rPr>
                <w:rFonts w:ascii="Arial" w:hAnsi="Arial" w:cs="Arial"/>
                <w:sz w:val="24"/>
                <w:szCs w:val="24"/>
                <w:lang w:val="es-ES"/>
              </w:rPr>
              <w:t>Fuerza calculada</w:t>
            </w:r>
          </w:p>
        </w:tc>
      </w:tr>
      <w:tr w:rsidR="00773CFE" w:rsidRPr="00773CFE" w:rsidTr="00773CFE">
        <w:trPr>
          <w:trHeight w:val="315"/>
          <w:jc w:val="center"/>
        </w:trPr>
        <w:tc>
          <w:tcPr>
            <w:tcW w:w="1200" w:type="dxa"/>
            <w:shd w:val="clear" w:color="auto" w:fill="auto"/>
            <w:vAlign w:val="center"/>
            <w:hideMark/>
          </w:tcPr>
          <w:p w:rsidR="00773CFE" w:rsidRPr="00773CFE" w:rsidRDefault="00773CFE" w:rsidP="00773CFE">
            <w:pPr>
              <w:spacing w:after="0" w:line="240" w:lineRule="auto"/>
              <w:jc w:val="center"/>
              <w:rPr>
                <w:rFonts w:ascii="Arial" w:eastAsia="Times New Roman" w:hAnsi="Arial" w:cs="Arial"/>
                <w:color w:val="000000"/>
                <w:sz w:val="24"/>
                <w:szCs w:val="24"/>
                <w:lang w:val="es-PA" w:eastAsia="es-PA"/>
              </w:rPr>
            </w:pPr>
            <w:r w:rsidRPr="00773CFE">
              <w:rPr>
                <w:rFonts w:ascii="Arial" w:eastAsia="Times New Roman" w:hAnsi="Arial" w:cs="Arial"/>
                <w:color w:val="000000"/>
                <w:sz w:val="24"/>
                <w:szCs w:val="24"/>
                <w:lang w:val="es-ES" w:eastAsia="es-PA"/>
              </w:rPr>
              <w:t>16.4</w:t>
            </w:r>
          </w:p>
        </w:tc>
        <w:tc>
          <w:tcPr>
            <w:tcW w:w="1200" w:type="dxa"/>
          </w:tcPr>
          <w:p w:rsidR="00773CFE" w:rsidRDefault="00773CFE" w:rsidP="00773CFE">
            <w:pPr>
              <w:jc w:val="center"/>
              <w:rPr>
                <w:rFonts w:ascii="Arial" w:hAnsi="Arial" w:cs="Arial"/>
                <w:sz w:val="24"/>
                <w:szCs w:val="24"/>
                <w:lang w:val="es-ES"/>
              </w:rPr>
            </w:pPr>
            <w:r>
              <w:rPr>
                <w:rFonts w:ascii="Arial" w:hAnsi="Arial" w:cs="Arial"/>
                <w:sz w:val="24"/>
                <w:szCs w:val="24"/>
                <w:lang w:val="es-ES"/>
              </w:rPr>
              <w:t>5,07</w:t>
            </w:r>
          </w:p>
        </w:tc>
      </w:tr>
      <w:tr w:rsidR="00773CFE" w:rsidRPr="00773CFE" w:rsidTr="00773CFE">
        <w:trPr>
          <w:trHeight w:val="315"/>
          <w:jc w:val="center"/>
        </w:trPr>
        <w:tc>
          <w:tcPr>
            <w:tcW w:w="1200" w:type="dxa"/>
            <w:shd w:val="clear" w:color="auto" w:fill="auto"/>
            <w:vAlign w:val="center"/>
            <w:hideMark/>
          </w:tcPr>
          <w:p w:rsidR="00773CFE" w:rsidRPr="00773CFE" w:rsidRDefault="00773CFE" w:rsidP="00773CFE">
            <w:pPr>
              <w:spacing w:after="0" w:line="240" w:lineRule="auto"/>
              <w:jc w:val="center"/>
              <w:rPr>
                <w:rFonts w:ascii="Arial" w:eastAsia="Times New Roman" w:hAnsi="Arial" w:cs="Arial"/>
                <w:color w:val="000000"/>
                <w:sz w:val="24"/>
                <w:szCs w:val="24"/>
                <w:lang w:val="es-PA" w:eastAsia="es-PA"/>
              </w:rPr>
            </w:pPr>
            <w:r w:rsidRPr="00773CFE">
              <w:rPr>
                <w:rFonts w:ascii="Arial" w:eastAsia="Times New Roman" w:hAnsi="Arial" w:cs="Arial"/>
                <w:color w:val="000000"/>
                <w:sz w:val="24"/>
                <w:szCs w:val="24"/>
                <w:lang w:val="es-ES" w:eastAsia="es-PA"/>
              </w:rPr>
              <w:t>18.4</w:t>
            </w:r>
          </w:p>
        </w:tc>
        <w:tc>
          <w:tcPr>
            <w:tcW w:w="1200" w:type="dxa"/>
          </w:tcPr>
          <w:p w:rsidR="00773CFE" w:rsidRDefault="00773CFE" w:rsidP="00773CFE">
            <w:pPr>
              <w:jc w:val="center"/>
              <w:rPr>
                <w:rFonts w:ascii="Arial" w:hAnsi="Arial" w:cs="Arial"/>
                <w:sz w:val="24"/>
                <w:szCs w:val="24"/>
                <w:lang w:val="es-ES"/>
              </w:rPr>
            </w:pPr>
            <w:r>
              <w:rPr>
                <w:rFonts w:ascii="Arial" w:hAnsi="Arial" w:cs="Arial"/>
                <w:sz w:val="24"/>
                <w:szCs w:val="24"/>
                <w:lang w:val="es-ES"/>
              </w:rPr>
              <w:t>6,95</w:t>
            </w:r>
          </w:p>
        </w:tc>
      </w:tr>
      <w:tr w:rsidR="00773CFE" w:rsidRPr="00773CFE" w:rsidTr="00773CFE">
        <w:trPr>
          <w:trHeight w:val="315"/>
          <w:jc w:val="center"/>
        </w:trPr>
        <w:tc>
          <w:tcPr>
            <w:tcW w:w="1200" w:type="dxa"/>
            <w:shd w:val="clear" w:color="auto" w:fill="auto"/>
            <w:vAlign w:val="center"/>
            <w:hideMark/>
          </w:tcPr>
          <w:p w:rsidR="00773CFE" w:rsidRPr="00773CFE" w:rsidRDefault="00773CFE" w:rsidP="00773CFE">
            <w:pPr>
              <w:spacing w:after="0" w:line="240" w:lineRule="auto"/>
              <w:jc w:val="center"/>
              <w:rPr>
                <w:rFonts w:ascii="Arial" w:eastAsia="Times New Roman" w:hAnsi="Arial" w:cs="Arial"/>
                <w:color w:val="000000"/>
                <w:sz w:val="24"/>
                <w:szCs w:val="24"/>
                <w:lang w:val="es-PA" w:eastAsia="es-PA"/>
              </w:rPr>
            </w:pPr>
            <w:r w:rsidRPr="00773CFE">
              <w:rPr>
                <w:rFonts w:ascii="Arial" w:eastAsia="Times New Roman" w:hAnsi="Arial" w:cs="Arial"/>
                <w:color w:val="000000"/>
                <w:sz w:val="24"/>
                <w:szCs w:val="24"/>
                <w:lang w:val="es-ES" w:eastAsia="es-PA"/>
              </w:rPr>
              <w:t>20.4</w:t>
            </w:r>
          </w:p>
        </w:tc>
        <w:tc>
          <w:tcPr>
            <w:tcW w:w="1200" w:type="dxa"/>
          </w:tcPr>
          <w:p w:rsidR="00773CFE" w:rsidRDefault="00773CFE" w:rsidP="00773CFE">
            <w:pPr>
              <w:jc w:val="center"/>
              <w:rPr>
                <w:rFonts w:ascii="Arial" w:hAnsi="Arial" w:cs="Arial"/>
                <w:sz w:val="24"/>
                <w:szCs w:val="24"/>
                <w:lang w:val="es-ES"/>
              </w:rPr>
            </w:pPr>
            <w:r>
              <w:rPr>
                <w:rFonts w:ascii="Arial" w:hAnsi="Arial" w:cs="Arial"/>
                <w:sz w:val="24"/>
                <w:szCs w:val="24"/>
                <w:lang w:val="es-ES"/>
              </w:rPr>
              <w:t>9,43</w:t>
            </w:r>
          </w:p>
        </w:tc>
      </w:tr>
    </w:tbl>
    <w:p w:rsidR="00773CFE" w:rsidRDefault="00773CFE" w:rsidP="00773CFE">
      <w:pPr>
        <w:pStyle w:val="Prrafodelista"/>
        <w:jc w:val="both"/>
        <w:rPr>
          <w:rFonts w:ascii="Arial" w:hAnsi="Arial" w:cs="Arial"/>
          <w:sz w:val="24"/>
          <w:szCs w:val="24"/>
          <w:lang w:val="es-ES"/>
        </w:rPr>
      </w:pPr>
    </w:p>
    <w:p w:rsidR="00326E84" w:rsidRDefault="00326E84" w:rsidP="00326E84">
      <w:pPr>
        <w:pStyle w:val="Prrafodelista"/>
        <w:jc w:val="both"/>
        <w:rPr>
          <w:rFonts w:ascii="Arial" w:hAnsi="Arial" w:cs="Arial"/>
          <w:sz w:val="24"/>
          <w:szCs w:val="24"/>
          <w:lang w:val="es-ES"/>
        </w:rPr>
      </w:pPr>
    </w:p>
    <w:p w:rsidR="008F0A84" w:rsidRDefault="008F0A84" w:rsidP="008F0A84">
      <w:pPr>
        <w:pStyle w:val="Prrafodelista"/>
        <w:numPr>
          <w:ilvl w:val="0"/>
          <w:numId w:val="3"/>
        </w:numPr>
        <w:jc w:val="both"/>
        <w:rPr>
          <w:rFonts w:ascii="Arial" w:hAnsi="Arial" w:cs="Arial"/>
          <w:sz w:val="24"/>
          <w:szCs w:val="24"/>
          <w:lang w:val="es-ES"/>
        </w:rPr>
      </w:pPr>
      <w:r>
        <w:rPr>
          <w:rFonts w:ascii="Arial" w:hAnsi="Arial" w:cs="Arial"/>
          <w:sz w:val="24"/>
          <w:szCs w:val="24"/>
          <w:lang w:val="es-ES"/>
        </w:rPr>
        <w:t>¿Qué análisis le permiten las gráficas No 1 y No 2 sobre la velocidad lineal?</w:t>
      </w:r>
    </w:p>
    <w:p w:rsidR="00773CFE" w:rsidRDefault="00773CFE" w:rsidP="00773CFE">
      <w:pPr>
        <w:pStyle w:val="Prrafodelista"/>
        <w:jc w:val="both"/>
        <w:rPr>
          <w:rFonts w:ascii="Arial" w:hAnsi="Arial" w:cs="Arial"/>
          <w:sz w:val="24"/>
          <w:szCs w:val="24"/>
          <w:lang w:val="es-ES"/>
        </w:rPr>
      </w:pPr>
    </w:p>
    <w:p w:rsidR="00773CFE" w:rsidRDefault="00773CFE" w:rsidP="00773CFE">
      <w:pPr>
        <w:jc w:val="both"/>
        <w:rPr>
          <w:rFonts w:ascii="Arial" w:hAnsi="Arial" w:cs="Arial"/>
          <w:sz w:val="24"/>
          <w:szCs w:val="24"/>
          <w:lang w:val="es-ES"/>
        </w:rPr>
      </w:pPr>
      <w:r>
        <w:rPr>
          <w:rFonts w:ascii="Arial" w:hAnsi="Arial" w:cs="Arial"/>
          <w:sz w:val="24"/>
          <w:szCs w:val="24"/>
          <w:lang w:val="es-ES"/>
        </w:rPr>
        <w:t>A medida que se incrementando la Velocidad lineal cada vez la fuerza necesaria va a ser mayor, De igual forma que con la relación que hay entre el radio y la fuerza centrípeta, por lo que se puede decir que la relación entre la velocidad y la fuerza centrípeta, el radio y la fuerza centrípeta son directamente proporcionales.</w:t>
      </w:r>
    </w:p>
    <w:p w:rsidR="00773CFE" w:rsidRPr="00773CFE" w:rsidRDefault="00773CFE" w:rsidP="00773CFE">
      <w:pPr>
        <w:ind w:left="360"/>
        <w:jc w:val="both"/>
        <w:rPr>
          <w:rFonts w:ascii="Arial" w:hAnsi="Arial" w:cs="Arial"/>
          <w:sz w:val="24"/>
          <w:szCs w:val="24"/>
          <w:lang w:val="es-ES"/>
        </w:rPr>
      </w:pPr>
    </w:p>
    <w:p w:rsidR="00C801A9" w:rsidRDefault="008F0A84" w:rsidP="00C801A9">
      <w:pPr>
        <w:pStyle w:val="Prrafodelista"/>
        <w:numPr>
          <w:ilvl w:val="0"/>
          <w:numId w:val="3"/>
        </w:numPr>
        <w:jc w:val="both"/>
        <w:rPr>
          <w:rFonts w:ascii="Arial" w:hAnsi="Arial" w:cs="Arial"/>
          <w:sz w:val="24"/>
          <w:szCs w:val="24"/>
          <w:lang w:val="es-ES"/>
        </w:rPr>
      </w:pPr>
      <w:r>
        <w:rPr>
          <w:rFonts w:ascii="Arial" w:hAnsi="Arial" w:cs="Arial"/>
          <w:sz w:val="24"/>
          <w:szCs w:val="24"/>
          <w:lang w:val="es-ES"/>
        </w:rPr>
        <w:t>Si cambiara de resorte por uno de una constante mayor, ¿cómo afectaría los resultados?</w:t>
      </w:r>
    </w:p>
    <w:p w:rsidR="00773CFE" w:rsidRDefault="00773CFE" w:rsidP="005701F1">
      <w:pPr>
        <w:jc w:val="both"/>
        <w:rPr>
          <w:rFonts w:ascii="Arial" w:hAnsi="Arial" w:cs="Arial"/>
          <w:sz w:val="24"/>
          <w:szCs w:val="24"/>
          <w:lang w:val="es-ES"/>
        </w:rPr>
      </w:pPr>
      <w:r>
        <w:rPr>
          <w:rFonts w:ascii="Arial" w:hAnsi="Arial" w:cs="Arial"/>
          <w:sz w:val="24"/>
          <w:szCs w:val="24"/>
          <w:lang w:val="es-ES"/>
        </w:rPr>
        <w:t>Al hacer este cambio la fuerza centrípeta necesaria para generar el mismo radio de trabajo seria mucho mayor, por lo tanto, la velocidad que se requiere también sería mucho más elevada</w:t>
      </w:r>
      <w:r w:rsidR="005701F1">
        <w:rPr>
          <w:rFonts w:ascii="Arial" w:hAnsi="Arial" w:cs="Arial"/>
          <w:sz w:val="24"/>
          <w:szCs w:val="24"/>
          <w:lang w:val="es-ES"/>
        </w:rPr>
        <w:t>.</w:t>
      </w:r>
    </w:p>
    <w:p w:rsidR="005701F1" w:rsidRDefault="005701F1" w:rsidP="005701F1">
      <w:pPr>
        <w:jc w:val="both"/>
        <w:rPr>
          <w:rFonts w:ascii="Arial" w:hAnsi="Arial" w:cs="Arial"/>
          <w:sz w:val="24"/>
          <w:szCs w:val="24"/>
          <w:lang w:val="es-ES"/>
        </w:rPr>
      </w:pPr>
    </w:p>
    <w:p w:rsidR="005701F1" w:rsidRDefault="005701F1" w:rsidP="005701F1">
      <w:pPr>
        <w:jc w:val="both"/>
        <w:rPr>
          <w:rFonts w:ascii="Arial" w:hAnsi="Arial" w:cs="Arial"/>
          <w:sz w:val="24"/>
          <w:szCs w:val="24"/>
          <w:lang w:val="es-ES"/>
        </w:rPr>
      </w:pPr>
    </w:p>
    <w:p w:rsidR="00331ECA" w:rsidRPr="00773CFE" w:rsidRDefault="00331ECA" w:rsidP="005701F1">
      <w:pPr>
        <w:jc w:val="both"/>
        <w:rPr>
          <w:rFonts w:ascii="Arial" w:hAnsi="Arial" w:cs="Arial"/>
          <w:sz w:val="24"/>
          <w:szCs w:val="24"/>
          <w:lang w:val="es-ES"/>
        </w:rPr>
      </w:pPr>
    </w:p>
    <w:p w:rsidR="00C801A9" w:rsidRPr="00C801A9" w:rsidRDefault="00C801A9" w:rsidP="00C801A9">
      <w:pPr>
        <w:jc w:val="both"/>
        <w:rPr>
          <w:rFonts w:ascii="Arial" w:hAnsi="Arial" w:cs="Arial"/>
          <w:sz w:val="24"/>
          <w:szCs w:val="24"/>
          <w:lang w:val="es-ES"/>
        </w:rPr>
      </w:pPr>
    </w:p>
    <w:p w:rsidR="008F0A84" w:rsidRDefault="008F0A84" w:rsidP="008F0A84">
      <w:pPr>
        <w:jc w:val="both"/>
        <w:rPr>
          <w:rFonts w:ascii="Arial" w:hAnsi="Arial" w:cs="Arial"/>
          <w:b/>
          <w:sz w:val="24"/>
          <w:szCs w:val="24"/>
          <w:lang w:val="es-ES"/>
        </w:rPr>
      </w:pPr>
      <w:r w:rsidRPr="008F0A84">
        <w:rPr>
          <w:rFonts w:ascii="Arial" w:hAnsi="Arial" w:cs="Arial"/>
          <w:b/>
          <w:sz w:val="24"/>
          <w:szCs w:val="24"/>
          <w:lang w:val="es-ES"/>
        </w:rPr>
        <w:lastRenderedPageBreak/>
        <w:t>RECOMENDACIONES</w:t>
      </w:r>
    </w:p>
    <w:p w:rsidR="008F0A84" w:rsidRDefault="008F0A84" w:rsidP="008F0A84">
      <w:pPr>
        <w:pStyle w:val="Prrafodelista"/>
        <w:numPr>
          <w:ilvl w:val="0"/>
          <w:numId w:val="4"/>
        </w:numPr>
        <w:jc w:val="both"/>
        <w:rPr>
          <w:rFonts w:ascii="Arial" w:hAnsi="Arial" w:cs="Arial"/>
          <w:sz w:val="24"/>
          <w:szCs w:val="24"/>
          <w:lang w:val="es-ES"/>
        </w:rPr>
      </w:pPr>
      <w:r>
        <w:rPr>
          <w:rFonts w:ascii="Arial" w:hAnsi="Arial" w:cs="Arial"/>
          <w:sz w:val="24"/>
          <w:szCs w:val="24"/>
          <w:lang w:val="es-ES"/>
        </w:rPr>
        <w:t xml:space="preserve">Se recomienda que se ancle a </w:t>
      </w:r>
      <w:r w:rsidR="00C801A9">
        <w:rPr>
          <w:rFonts w:ascii="Arial" w:hAnsi="Arial" w:cs="Arial"/>
          <w:sz w:val="24"/>
          <w:szCs w:val="24"/>
          <w:lang w:val="es-ES"/>
        </w:rPr>
        <w:t>una superficie firme</w:t>
      </w:r>
      <w:r>
        <w:rPr>
          <w:rFonts w:ascii="Arial" w:hAnsi="Arial" w:cs="Arial"/>
          <w:sz w:val="24"/>
          <w:szCs w:val="24"/>
          <w:lang w:val="es-ES"/>
        </w:rPr>
        <w:t xml:space="preserve"> la base del equipo de movimiento circular ya que la fuerza centrípeta producida por la rotación puede llegar a desequilibrar el equipo completo y producir un accidente.</w:t>
      </w:r>
    </w:p>
    <w:p w:rsidR="00C801A9" w:rsidRDefault="00C801A9" w:rsidP="00C801A9">
      <w:pPr>
        <w:pStyle w:val="Prrafodelista"/>
        <w:jc w:val="both"/>
        <w:rPr>
          <w:rFonts w:ascii="Arial" w:hAnsi="Arial" w:cs="Arial"/>
          <w:sz w:val="24"/>
          <w:szCs w:val="24"/>
          <w:lang w:val="es-ES"/>
        </w:rPr>
      </w:pPr>
    </w:p>
    <w:p w:rsidR="00C801A9" w:rsidRPr="008F0A84" w:rsidRDefault="00C801A9" w:rsidP="008F0A84">
      <w:pPr>
        <w:pStyle w:val="Prrafodelista"/>
        <w:numPr>
          <w:ilvl w:val="0"/>
          <w:numId w:val="4"/>
        </w:numPr>
        <w:jc w:val="both"/>
        <w:rPr>
          <w:rFonts w:ascii="Arial" w:hAnsi="Arial" w:cs="Arial"/>
          <w:sz w:val="24"/>
          <w:szCs w:val="24"/>
          <w:lang w:val="es-ES"/>
        </w:rPr>
      </w:pPr>
      <w:r>
        <w:rPr>
          <w:rFonts w:ascii="Arial" w:hAnsi="Arial" w:cs="Arial"/>
          <w:sz w:val="24"/>
          <w:szCs w:val="24"/>
          <w:lang w:val="es-ES"/>
        </w:rPr>
        <w:t>El resorte utilizado para contrarrestar la fuerza centrípeta para facilitar el experimento no debe ser muy fuerte, así la velocidad que se alcance con la rotación no deberá ser tan alta</w:t>
      </w:r>
    </w:p>
    <w:p w:rsidR="001605CE" w:rsidRDefault="001605CE" w:rsidP="001605CE">
      <w:pPr>
        <w:jc w:val="both"/>
        <w:rPr>
          <w:rFonts w:ascii="Arial" w:hAnsi="Arial" w:cs="Arial"/>
          <w:sz w:val="24"/>
          <w:szCs w:val="24"/>
          <w:lang w:val="es-ES"/>
        </w:rPr>
      </w:pPr>
    </w:p>
    <w:p w:rsidR="005701F1" w:rsidRDefault="005701F1" w:rsidP="001605CE">
      <w:pPr>
        <w:jc w:val="both"/>
        <w:rPr>
          <w:rFonts w:ascii="Arial" w:hAnsi="Arial" w:cs="Arial"/>
          <w:sz w:val="24"/>
          <w:szCs w:val="24"/>
          <w:lang w:val="es-ES"/>
        </w:rPr>
      </w:pPr>
    </w:p>
    <w:p w:rsidR="005701F1" w:rsidRDefault="005701F1" w:rsidP="001605CE">
      <w:pPr>
        <w:jc w:val="both"/>
        <w:rPr>
          <w:rFonts w:ascii="Arial" w:hAnsi="Arial" w:cs="Arial"/>
          <w:sz w:val="24"/>
          <w:szCs w:val="24"/>
          <w:lang w:val="es-ES"/>
        </w:rPr>
      </w:pPr>
    </w:p>
    <w:p w:rsidR="005701F1" w:rsidRDefault="005701F1" w:rsidP="001605CE">
      <w:pPr>
        <w:jc w:val="both"/>
        <w:rPr>
          <w:rFonts w:ascii="Arial" w:hAnsi="Arial" w:cs="Arial"/>
          <w:b/>
          <w:sz w:val="24"/>
          <w:szCs w:val="24"/>
          <w:lang w:val="es-ES"/>
        </w:rPr>
      </w:pPr>
      <w:r w:rsidRPr="005701F1">
        <w:rPr>
          <w:rFonts w:ascii="Arial" w:hAnsi="Arial" w:cs="Arial"/>
          <w:b/>
          <w:sz w:val="24"/>
          <w:szCs w:val="24"/>
          <w:lang w:val="es-ES"/>
        </w:rPr>
        <w:t>CONCLUSIONES</w:t>
      </w:r>
    </w:p>
    <w:p w:rsidR="005701F1" w:rsidRDefault="005701F1" w:rsidP="001605CE">
      <w:pPr>
        <w:jc w:val="both"/>
        <w:rPr>
          <w:rFonts w:ascii="Arial" w:hAnsi="Arial" w:cs="Arial"/>
          <w:b/>
          <w:sz w:val="24"/>
          <w:szCs w:val="24"/>
          <w:lang w:val="es-ES"/>
        </w:rPr>
      </w:pPr>
    </w:p>
    <w:p w:rsidR="005701F1" w:rsidRPr="005701F1" w:rsidRDefault="005701F1" w:rsidP="005701F1">
      <w:pPr>
        <w:pStyle w:val="Prrafodelista"/>
        <w:numPr>
          <w:ilvl w:val="0"/>
          <w:numId w:val="7"/>
        </w:numPr>
        <w:jc w:val="both"/>
        <w:rPr>
          <w:rFonts w:ascii="Arial" w:hAnsi="Arial" w:cs="Arial"/>
          <w:b/>
          <w:sz w:val="24"/>
          <w:szCs w:val="24"/>
          <w:lang w:val="es-ES"/>
        </w:rPr>
      </w:pPr>
      <w:r>
        <w:rPr>
          <w:rFonts w:ascii="Arial" w:hAnsi="Arial" w:cs="Arial"/>
          <w:sz w:val="24"/>
          <w:szCs w:val="24"/>
          <w:lang w:val="es-ES"/>
        </w:rPr>
        <w:t>La fuerza centrípeta es una fuerza fenomenológica que se genera cuando se comienza una interacción de una fuerza en un cuerpo que tiende al movimiento circular.</w:t>
      </w:r>
    </w:p>
    <w:p w:rsidR="005701F1" w:rsidRPr="005701F1" w:rsidRDefault="005701F1" w:rsidP="005701F1">
      <w:pPr>
        <w:pStyle w:val="Prrafodelista"/>
        <w:jc w:val="both"/>
        <w:rPr>
          <w:rFonts w:ascii="Arial" w:hAnsi="Arial" w:cs="Arial"/>
          <w:b/>
          <w:sz w:val="24"/>
          <w:szCs w:val="24"/>
          <w:lang w:val="es-ES"/>
        </w:rPr>
      </w:pPr>
    </w:p>
    <w:p w:rsidR="005701F1" w:rsidRPr="005701F1" w:rsidRDefault="005701F1" w:rsidP="005701F1">
      <w:pPr>
        <w:pStyle w:val="Prrafodelista"/>
        <w:numPr>
          <w:ilvl w:val="0"/>
          <w:numId w:val="7"/>
        </w:numPr>
        <w:jc w:val="both"/>
        <w:rPr>
          <w:rFonts w:ascii="Arial" w:hAnsi="Arial" w:cs="Arial"/>
          <w:b/>
          <w:sz w:val="24"/>
          <w:szCs w:val="24"/>
          <w:lang w:val="es-ES"/>
        </w:rPr>
      </w:pPr>
      <w:r>
        <w:rPr>
          <w:rFonts w:ascii="Arial" w:hAnsi="Arial" w:cs="Arial"/>
          <w:sz w:val="24"/>
          <w:szCs w:val="24"/>
          <w:lang w:val="es-ES"/>
        </w:rPr>
        <w:t xml:space="preserve">Existe una relación directa entre la fuerza centrípeta con el radio y velocidad </w:t>
      </w:r>
      <w:r>
        <w:rPr>
          <w:rFonts w:ascii="Arial" w:hAnsi="Arial" w:cs="Arial"/>
          <w:sz w:val="24"/>
          <w:szCs w:val="24"/>
          <w:lang w:val="es-ES"/>
        </w:rPr>
        <w:t>de rotación</w:t>
      </w:r>
      <w:r>
        <w:rPr>
          <w:rFonts w:ascii="Arial" w:hAnsi="Arial" w:cs="Arial"/>
          <w:sz w:val="24"/>
          <w:szCs w:val="24"/>
          <w:lang w:val="es-ES"/>
        </w:rPr>
        <w:t>.</w:t>
      </w:r>
    </w:p>
    <w:p w:rsidR="005701F1" w:rsidRPr="005701F1" w:rsidRDefault="005701F1" w:rsidP="005701F1">
      <w:pPr>
        <w:pStyle w:val="Prrafodelista"/>
        <w:rPr>
          <w:rFonts w:ascii="Arial" w:hAnsi="Arial" w:cs="Arial"/>
          <w:b/>
          <w:sz w:val="24"/>
          <w:szCs w:val="24"/>
          <w:lang w:val="es-ES"/>
        </w:rPr>
      </w:pPr>
    </w:p>
    <w:p w:rsidR="005701F1" w:rsidRPr="005701F1" w:rsidRDefault="005701F1" w:rsidP="005701F1">
      <w:pPr>
        <w:pStyle w:val="Prrafodelista"/>
        <w:jc w:val="both"/>
        <w:rPr>
          <w:rFonts w:ascii="Arial" w:hAnsi="Arial" w:cs="Arial"/>
          <w:b/>
          <w:sz w:val="24"/>
          <w:szCs w:val="24"/>
          <w:lang w:val="es-ES"/>
        </w:rPr>
      </w:pPr>
    </w:p>
    <w:p w:rsidR="005701F1" w:rsidRPr="005701F1" w:rsidRDefault="005701F1" w:rsidP="005701F1">
      <w:pPr>
        <w:pStyle w:val="Prrafodelista"/>
        <w:numPr>
          <w:ilvl w:val="0"/>
          <w:numId w:val="7"/>
        </w:numPr>
        <w:jc w:val="both"/>
        <w:rPr>
          <w:rFonts w:ascii="Arial" w:hAnsi="Arial" w:cs="Arial"/>
          <w:b/>
          <w:sz w:val="24"/>
          <w:szCs w:val="24"/>
          <w:lang w:val="es-ES"/>
        </w:rPr>
      </w:pPr>
      <w:r>
        <w:rPr>
          <w:rFonts w:ascii="Arial" w:hAnsi="Arial" w:cs="Arial"/>
          <w:sz w:val="24"/>
          <w:szCs w:val="24"/>
          <w:lang w:val="es-ES"/>
        </w:rPr>
        <w:t>Si la fuerza centrípeta fe encuentra perpendicular a la fuerza de gravitatoria, se puede considerar un fenómeno que no tiene relación con la gravedad.</w:t>
      </w:r>
    </w:p>
    <w:p w:rsidR="00835B35" w:rsidRDefault="00835B35" w:rsidP="0091567F">
      <w:pPr>
        <w:jc w:val="both"/>
        <w:rPr>
          <w:rFonts w:ascii="Arial" w:hAnsi="Arial" w:cs="Arial"/>
          <w:b/>
          <w:sz w:val="24"/>
          <w:szCs w:val="24"/>
          <w:lang w:val="es-ES"/>
        </w:rPr>
      </w:pPr>
    </w:p>
    <w:p w:rsidR="0091567F" w:rsidRDefault="0091567F" w:rsidP="0091567F">
      <w:pPr>
        <w:rPr>
          <w:rFonts w:ascii="Arial" w:hAnsi="Arial" w:cs="Arial"/>
          <w:b/>
          <w:sz w:val="24"/>
          <w:szCs w:val="24"/>
          <w:lang w:val="es-ES"/>
        </w:rPr>
      </w:pPr>
    </w:p>
    <w:p w:rsidR="0091567F" w:rsidRPr="0091567F" w:rsidRDefault="0091567F" w:rsidP="0091567F">
      <w:pPr>
        <w:rPr>
          <w:rFonts w:ascii="Arial" w:hAnsi="Arial" w:cs="Arial"/>
          <w:sz w:val="24"/>
          <w:szCs w:val="24"/>
          <w:lang w:val="es-ES"/>
        </w:rPr>
      </w:pPr>
    </w:p>
    <w:p w:rsidR="00867BA2" w:rsidRDefault="00867BA2" w:rsidP="00867BA2">
      <w:pPr>
        <w:jc w:val="center"/>
        <w:rPr>
          <w:rFonts w:ascii="Arial" w:hAnsi="Arial" w:cs="Arial"/>
          <w:sz w:val="24"/>
          <w:szCs w:val="24"/>
          <w:lang w:val="es-ES"/>
        </w:rPr>
      </w:pPr>
    </w:p>
    <w:p w:rsidR="0054071E" w:rsidRPr="004801FB" w:rsidRDefault="0054071E">
      <w:pPr>
        <w:rPr>
          <w:lang w:val="es-ES"/>
        </w:rPr>
      </w:pPr>
    </w:p>
    <w:sectPr w:rsidR="0054071E" w:rsidRPr="004801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2A2E"/>
    <w:multiLevelType w:val="hybridMultilevel"/>
    <w:tmpl w:val="112E4D1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D6B44EB"/>
    <w:multiLevelType w:val="hybridMultilevel"/>
    <w:tmpl w:val="48925A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DEC1018"/>
    <w:multiLevelType w:val="hybridMultilevel"/>
    <w:tmpl w:val="2998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B54D9"/>
    <w:multiLevelType w:val="hybridMultilevel"/>
    <w:tmpl w:val="91B2D09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2FDB12D9"/>
    <w:multiLevelType w:val="hybridMultilevel"/>
    <w:tmpl w:val="73B0C5F6"/>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5" w15:restartNumberingAfterBreak="0">
    <w:nsid w:val="36146E08"/>
    <w:multiLevelType w:val="hybridMultilevel"/>
    <w:tmpl w:val="E350F86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36232417"/>
    <w:multiLevelType w:val="hybridMultilevel"/>
    <w:tmpl w:val="90FEE3C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419A66E0"/>
    <w:multiLevelType w:val="hybridMultilevel"/>
    <w:tmpl w:val="BECABB1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72742E86"/>
    <w:multiLevelType w:val="hybridMultilevel"/>
    <w:tmpl w:val="3220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92E2A"/>
    <w:multiLevelType w:val="hybridMultilevel"/>
    <w:tmpl w:val="1B22369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7"/>
  </w:num>
  <w:num w:numId="5">
    <w:abstractNumId w:val="3"/>
  </w:num>
  <w:num w:numId="6">
    <w:abstractNumId w:val="4"/>
  </w:num>
  <w:num w:numId="7">
    <w:abstractNumId w:val="5"/>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1FB"/>
    <w:rsid w:val="001605CE"/>
    <w:rsid w:val="00286809"/>
    <w:rsid w:val="00326E84"/>
    <w:rsid w:val="00331ECA"/>
    <w:rsid w:val="003E6624"/>
    <w:rsid w:val="004801FB"/>
    <w:rsid w:val="004A7441"/>
    <w:rsid w:val="0054071E"/>
    <w:rsid w:val="005701F1"/>
    <w:rsid w:val="00773CFE"/>
    <w:rsid w:val="00835B35"/>
    <w:rsid w:val="00867BA2"/>
    <w:rsid w:val="008F0A84"/>
    <w:rsid w:val="0091567F"/>
    <w:rsid w:val="00B4504C"/>
    <w:rsid w:val="00C801A9"/>
    <w:rsid w:val="00EA1C49"/>
    <w:rsid w:val="00EA40FB"/>
    <w:rsid w:val="00F87812"/>
    <w:rsid w:val="00FF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A205"/>
  <w15:chartTrackingRefBased/>
  <w15:docId w15:val="{BDB5618A-B1D5-470A-84E5-7F8394F3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B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7BA2"/>
    <w:pPr>
      <w:ind w:left="720"/>
      <w:contextualSpacing/>
    </w:pPr>
  </w:style>
  <w:style w:type="table" w:styleId="Tablaconcuadrcula">
    <w:name w:val="Table Grid"/>
    <w:basedOn w:val="Tablanormal"/>
    <w:uiPriority w:val="39"/>
    <w:rsid w:val="00EA4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ar"/>
    <w:rsid w:val="004A7441"/>
    <w:pPr>
      <w:tabs>
        <w:tab w:val="center" w:pos="4600"/>
        <w:tab w:val="right" w:pos="8840"/>
      </w:tabs>
      <w:ind w:left="360"/>
    </w:pPr>
    <w:rPr>
      <w:rFonts w:ascii="Arial" w:hAnsi="Arial" w:cs="Arial"/>
      <w:b/>
      <w:sz w:val="24"/>
      <w:szCs w:val="24"/>
      <w:lang w:val="es-ES"/>
    </w:rPr>
  </w:style>
  <w:style w:type="character" w:customStyle="1" w:styleId="MTDisplayEquationCar">
    <w:name w:val="MTDisplayEquation Car"/>
    <w:basedOn w:val="Fuentedeprrafopredeter"/>
    <w:link w:val="MTDisplayEquation"/>
    <w:rsid w:val="004A7441"/>
    <w:rPr>
      <w:rFonts w:ascii="Arial" w:hAnsi="Arial" w:cs="Arial"/>
      <w:b/>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540017">
      <w:bodyDiv w:val="1"/>
      <w:marLeft w:val="0"/>
      <w:marRight w:val="0"/>
      <w:marTop w:val="0"/>
      <w:marBottom w:val="0"/>
      <w:divBdr>
        <w:top w:val="none" w:sz="0" w:space="0" w:color="auto"/>
        <w:left w:val="none" w:sz="0" w:space="0" w:color="auto"/>
        <w:bottom w:val="none" w:sz="0" w:space="0" w:color="auto"/>
        <w:right w:val="none" w:sz="0" w:space="0" w:color="auto"/>
      </w:divBdr>
    </w:div>
    <w:div w:id="1647780409">
      <w:bodyDiv w:val="1"/>
      <w:marLeft w:val="0"/>
      <w:marRight w:val="0"/>
      <w:marTop w:val="0"/>
      <w:marBottom w:val="0"/>
      <w:divBdr>
        <w:top w:val="none" w:sz="0" w:space="0" w:color="auto"/>
        <w:left w:val="none" w:sz="0" w:space="0" w:color="auto"/>
        <w:bottom w:val="none" w:sz="0" w:space="0" w:color="auto"/>
        <w:right w:val="none" w:sz="0" w:space="0" w:color="auto"/>
      </w:divBdr>
    </w:div>
    <w:div w:id="203530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F vs 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smoothMarker"/>
        <c:varyColors val="0"/>
        <c:ser>
          <c:idx val="0"/>
          <c:order val="0"/>
          <c:tx>
            <c:strRef>
              <c:f>Hoja1!$C$1</c:f>
              <c:strCache>
                <c:ptCount val="1"/>
                <c:pt idx="0">
                  <c:v>Fuerza calculada</c:v>
                </c:pt>
              </c:strCache>
            </c:strRef>
          </c:tx>
          <c:spPr>
            <a:ln w="19050" cap="rnd">
              <a:solidFill>
                <a:schemeClr val="accent1"/>
              </a:solidFill>
              <a:round/>
            </a:ln>
            <a:effectLst/>
          </c:spPr>
          <c:marker>
            <c:symbol val="none"/>
          </c:marker>
          <c:xVal>
            <c:numRef>
              <c:f>Hoja1!$B$2:$B$4</c:f>
              <c:numCache>
                <c:formatCode>General</c:formatCode>
                <c:ptCount val="3"/>
                <c:pt idx="0">
                  <c:v>137.38999999999999</c:v>
                </c:pt>
                <c:pt idx="1">
                  <c:v>170.02</c:v>
                </c:pt>
                <c:pt idx="2">
                  <c:v>206.74</c:v>
                </c:pt>
              </c:numCache>
            </c:numRef>
          </c:xVal>
          <c:yVal>
            <c:numRef>
              <c:f>Hoja1!$C$2:$C$4</c:f>
              <c:numCache>
                <c:formatCode>General</c:formatCode>
                <c:ptCount val="3"/>
                <c:pt idx="0">
                  <c:v>5.07</c:v>
                </c:pt>
                <c:pt idx="1">
                  <c:v>6.95</c:v>
                </c:pt>
                <c:pt idx="2">
                  <c:v>9.43</c:v>
                </c:pt>
              </c:numCache>
            </c:numRef>
          </c:yVal>
          <c:smooth val="1"/>
          <c:extLst>
            <c:ext xmlns:c16="http://schemas.microsoft.com/office/drawing/2014/chart" uri="{C3380CC4-5D6E-409C-BE32-E72D297353CC}">
              <c16:uniqueId val="{00000000-D086-4CF2-BEF7-05278B4DD47B}"/>
            </c:ext>
          </c:extLst>
        </c:ser>
        <c:dLbls>
          <c:showLegendKey val="0"/>
          <c:showVal val="0"/>
          <c:showCatName val="0"/>
          <c:showSerName val="0"/>
          <c:showPercent val="0"/>
          <c:showBubbleSize val="0"/>
        </c:dLbls>
        <c:axId val="316744592"/>
        <c:axId val="316744920"/>
      </c:scatterChart>
      <c:valAx>
        <c:axId val="316744592"/>
        <c:scaling>
          <c:orientation val="minMax"/>
          <c:max val="210"/>
          <c:min val="1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Velocidad</a:t>
                </a:r>
                <a:r>
                  <a:rPr lang="es-PA" baseline="0"/>
                  <a:t> Lineal</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316744920"/>
        <c:crosses val="autoZero"/>
        <c:crossBetween val="midCat"/>
      </c:valAx>
      <c:valAx>
        <c:axId val="316744920"/>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Fuerza medida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31674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Fuerza Centripeta</a:t>
            </a:r>
            <a:r>
              <a:rPr lang="en-US" baseline="0"/>
              <a:t> vs Radio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smoothMarker"/>
        <c:varyColors val="0"/>
        <c:ser>
          <c:idx val="0"/>
          <c:order val="0"/>
          <c:tx>
            <c:strRef>
              <c:f>Hoja2!$C$2</c:f>
              <c:strCache>
                <c:ptCount val="1"/>
                <c:pt idx="0">
                  <c:v>Fuerza calculada</c:v>
                </c:pt>
              </c:strCache>
            </c:strRef>
          </c:tx>
          <c:spPr>
            <a:ln w="19050" cap="rnd">
              <a:solidFill>
                <a:schemeClr val="accent1"/>
              </a:solidFill>
              <a:round/>
            </a:ln>
            <a:effectLst/>
          </c:spPr>
          <c:marker>
            <c:symbol val="none"/>
          </c:marker>
          <c:xVal>
            <c:numRef>
              <c:f>Hoja2!$B$3:$B$5</c:f>
              <c:numCache>
                <c:formatCode>General</c:formatCode>
                <c:ptCount val="3"/>
                <c:pt idx="0">
                  <c:v>16.399999999999999</c:v>
                </c:pt>
                <c:pt idx="1">
                  <c:v>18.399999999999999</c:v>
                </c:pt>
                <c:pt idx="2">
                  <c:v>20.399999999999999</c:v>
                </c:pt>
              </c:numCache>
            </c:numRef>
          </c:xVal>
          <c:yVal>
            <c:numRef>
              <c:f>Hoja2!$C$3:$C$5</c:f>
              <c:numCache>
                <c:formatCode>General</c:formatCode>
                <c:ptCount val="3"/>
                <c:pt idx="0">
                  <c:v>5.07</c:v>
                </c:pt>
                <c:pt idx="1">
                  <c:v>6.95</c:v>
                </c:pt>
                <c:pt idx="2">
                  <c:v>9.43</c:v>
                </c:pt>
              </c:numCache>
            </c:numRef>
          </c:yVal>
          <c:smooth val="1"/>
          <c:extLst>
            <c:ext xmlns:c16="http://schemas.microsoft.com/office/drawing/2014/chart" uri="{C3380CC4-5D6E-409C-BE32-E72D297353CC}">
              <c16:uniqueId val="{00000000-43AB-4891-B95E-D92666732C6C}"/>
            </c:ext>
          </c:extLst>
        </c:ser>
        <c:dLbls>
          <c:showLegendKey val="0"/>
          <c:showVal val="0"/>
          <c:showCatName val="0"/>
          <c:showSerName val="0"/>
          <c:showPercent val="0"/>
          <c:showBubbleSize val="0"/>
        </c:dLbls>
        <c:axId val="317211032"/>
        <c:axId val="317209720"/>
      </c:scatterChart>
      <c:valAx>
        <c:axId val="317211032"/>
        <c:scaling>
          <c:orientation val="minMax"/>
          <c:min val="16.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Radio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317209720"/>
        <c:crosses val="autoZero"/>
        <c:crossBetween val="midCat"/>
      </c:valAx>
      <c:valAx>
        <c:axId val="317209720"/>
        <c:scaling>
          <c:orientation val="minMax"/>
          <c:max val="10"/>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Fuerza</a:t>
                </a:r>
                <a:r>
                  <a:rPr lang="es-PA" baseline="0"/>
                  <a:t> Centripeta</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317211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852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Fernando Guiraud</cp:lastModifiedBy>
  <cp:revision>3</cp:revision>
  <dcterms:created xsi:type="dcterms:W3CDTF">2018-11-12T07:50:00Z</dcterms:created>
  <dcterms:modified xsi:type="dcterms:W3CDTF">2018-11-12T07:50:00Z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