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17B94" w14:textId="23E00B20" w:rsidR="003C2221" w:rsidRDefault="008300BC">
      <w:pPr>
        <w:spacing w:after="0" w:line="259" w:lineRule="auto"/>
      </w:pPr>
      <w:r>
        <w:rPr>
          <w:noProof/>
        </w:rPr>
        <w:drawing>
          <wp:anchor distT="0" distB="0" distL="114300" distR="114300" simplePos="0" relativeHeight="251658240" behindDoc="0" locked="0" layoutInCell="1" allowOverlap="0" wp14:anchorId="29F84E8F" wp14:editId="45BF78A3">
            <wp:simplePos x="0" y="0"/>
            <wp:positionH relativeFrom="column">
              <wp:posOffset>0</wp:posOffset>
            </wp:positionH>
            <wp:positionV relativeFrom="paragraph">
              <wp:posOffset>-245873</wp:posOffset>
            </wp:positionV>
            <wp:extent cx="739140" cy="751332"/>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739140" cy="751332"/>
                    </a:xfrm>
                    <a:prstGeom prst="rect">
                      <a:avLst/>
                    </a:prstGeom>
                  </pic:spPr>
                </pic:pic>
              </a:graphicData>
            </a:graphic>
          </wp:anchor>
        </w:drawing>
      </w:r>
      <w:r>
        <w:t xml:space="preserve"> </w:t>
      </w:r>
      <w:r>
        <w:tab/>
      </w:r>
      <w:r w:rsidRPr="003A6EFB">
        <w:rPr>
          <w:sz w:val="22"/>
          <w:szCs w:val="20"/>
        </w:rPr>
        <w:t xml:space="preserve">UNIVERSIDAD TECNOLÓGICA DE PANAMÁ </w:t>
      </w:r>
      <w:r w:rsidRPr="003A6EFB">
        <w:rPr>
          <w:sz w:val="22"/>
          <w:szCs w:val="20"/>
        </w:rPr>
        <w:tab/>
        <w:t xml:space="preserve">CENTRO REGIONAL DE VERAGUAS  </w:t>
      </w:r>
      <w:r w:rsidRPr="003A6EFB">
        <w:rPr>
          <w:sz w:val="22"/>
          <w:szCs w:val="20"/>
        </w:rPr>
        <w:tab/>
        <w:t xml:space="preserve">I SEMESTRE 2021 LABORATORIO DE MECÁNICA DE FLUIDOS I CODIGO DE ASIGNATURA 7128 CODIGO DE GRUPO 4IM131 CENTRO REGIONAL DE VERAGUAS  </w:t>
      </w:r>
      <w:r w:rsidRPr="003A6EFB">
        <w:rPr>
          <w:sz w:val="22"/>
          <w:szCs w:val="20"/>
        </w:rPr>
        <w:tab/>
        <w:t xml:space="preserve">I SEMESTRE 2021 LABORATORIO DE MECÁNICA DE FLUIDOS I CODIGO DE ASIGNATURA 7128 CODIGO DE GRUPO 4IM131 </w:t>
      </w:r>
    </w:p>
    <w:p w14:paraId="569E92F0" w14:textId="77777777" w:rsidR="003C2221" w:rsidRDefault="008300BC">
      <w:pPr>
        <w:spacing w:after="0" w:line="259" w:lineRule="auto"/>
        <w:ind w:left="0" w:firstLine="0"/>
      </w:pPr>
      <w:r>
        <w:t xml:space="preserve"> </w:t>
      </w:r>
    </w:p>
    <w:p w14:paraId="1C77E78B" w14:textId="77777777" w:rsidR="003C2221" w:rsidRDefault="008300BC">
      <w:pPr>
        <w:pStyle w:val="Heading1"/>
        <w:ind w:left="-5"/>
      </w:pPr>
      <w:r>
        <w:t xml:space="preserve">LABORATORIO #6  </w:t>
      </w:r>
    </w:p>
    <w:p w14:paraId="3EFA8E9F" w14:textId="77777777" w:rsidR="003C2221" w:rsidRDefault="008300BC">
      <w:pPr>
        <w:spacing w:after="0"/>
      </w:pPr>
      <w:r>
        <w:t xml:space="preserve">TEMA: TIPOS DE BOMBAS, VÁLVULAS Y SUS USOS  </w:t>
      </w:r>
    </w:p>
    <w:p w14:paraId="2D3E3C69" w14:textId="1B0792D9" w:rsidR="003C2221" w:rsidRDefault="008300BC">
      <w:pPr>
        <w:spacing w:after="0"/>
      </w:pPr>
      <w:r>
        <w:t xml:space="preserve">GRUPO: </w:t>
      </w:r>
    </w:p>
    <w:p w14:paraId="4501B64F" w14:textId="1B0792D9" w:rsidR="00B524C2" w:rsidRPr="00AB6FD1" w:rsidRDefault="00B524C2" w:rsidP="00B524C2">
      <w:pPr>
        <w:pStyle w:val="ListParagraph"/>
        <w:numPr>
          <w:ilvl w:val="0"/>
          <w:numId w:val="19"/>
        </w:numPr>
        <w:spacing w:after="0"/>
        <w:rPr>
          <w:b/>
        </w:rPr>
      </w:pPr>
      <w:r w:rsidRPr="00AB6FD1">
        <w:rPr>
          <w:b/>
        </w:rPr>
        <w:t>Marien Muñoz 3-745-1595</w:t>
      </w:r>
    </w:p>
    <w:p w14:paraId="2D161B53" w14:textId="042B6CEE" w:rsidR="00B524C2" w:rsidRPr="00AB6FD1" w:rsidRDefault="00B524C2" w:rsidP="00B524C2">
      <w:pPr>
        <w:pStyle w:val="ListParagraph"/>
        <w:numPr>
          <w:ilvl w:val="0"/>
          <w:numId w:val="19"/>
        </w:numPr>
        <w:spacing w:after="0"/>
        <w:rPr>
          <w:b/>
        </w:rPr>
      </w:pPr>
      <w:r w:rsidRPr="00AB6FD1">
        <w:rPr>
          <w:b/>
        </w:rPr>
        <w:t>Fern</w:t>
      </w:r>
      <w:r w:rsidR="1FB9BC2C" w:rsidRPr="00AB6FD1">
        <w:rPr>
          <w:b/>
        </w:rPr>
        <w:t>an</w:t>
      </w:r>
      <w:r w:rsidR="003A6EFB" w:rsidRPr="00AB6FD1">
        <w:rPr>
          <w:b/>
        </w:rPr>
        <w:t xml:space="preserve">do Guiraud </w:t>
      </w:r>
      <w:r w:rsidR="1B3F738F" w:rsidRPr="00AB6FD1">
        <w:rPr>
          <w:b/>
        </w:rPr>
        <w:t>8-945-692</w:t>
      </w:r>
    </w:p>
    <w:p w14:paraId="5B38F77C" w14:textId="557ECA6A" w:rsidR="003A6EFB" w:rsidRPr="00AB6FD1" w:rsidRDefault="003A6EFB" w:rsidP="00B524C2">
      <w:pPr>
        <w:pStyle w:val="ListParagraph"/>
        <w:numPr>
          <w:ilvl w:val="0"/>
          <w:numId w:val="19"/>
        </w:numPr>
        <w:spacing w:after="0"/>
        <w:rPr>
          <w:b/>
        </w:rPr>
      </w:pPr>
      <w:r w:rsidRPr="00AB6FD1">
        <w:rPr>
          <w:b/>
        </w:rPr>
        <w:t>Manuel Moreno 9-758-1830</w:t>
      </w:r>
    </w:p>
    <w:p w14:paraId="1084CA25" w14:textId="1B0792D9" w:rsidR="003C2221" w:rsidRDefault="003C2221">
      <w:pPr>
        <w:spacing w:after="0" w:line="259" w:lineRule="auto"/>
        <w:ind w:left="0" w:firstLine="0"/>
      </w:pPr>
    </w:p>
    <w:p w14:paraId="514BB200" w14:textId="557ECA6A" w:rsidR="003C2221" w:rsidRDefault="008300BC">
      <w:pPr>
        <w:spacing w:after="3" w:line="357" w:lineRule="auto"/>
      </w:pPr>
      <w:r>
        <w:t xml:space="preserve">Objetivo: Familiarizar al estudiante con los diferentes tipos de bombas en el mercado y sus usos. </w:t>
      </w:r>
    </w:p>
    <w:p w14:paraId="5D0EB375" w14:textId="4173FAF1" w:rsidR="003C2221" w:rsidRDefault="008300BC" w:rsidP="003A6EFB">
      <w:pPr>
        <w:spacing w:after="2" w:line="357" w:lineRule="auto"/>
      </w:pPr>
      <w:r>
        <w:t xml:space="preserve">Procedimiento:  Investigue los temas para responder en cada punto, e incluya ilustración para cada caso.  </w:t>
      </w:r>
    </w:p>
    <w:p w14:paraId="1807666C" w14:textId="77777777" w:rsidR="003C2221" w:rsidRDefault="008300BC">
      <w:pPr>
        <w:spacing w:after="124" w:line="259" w:lineRule="auto"/>
        <w:ind w:left="-5"/>
      </w:pPr>
      <w:r>
        <w:t xml:space="preserve">PARTE I.  TIPOS DE BOMBAS Y SUS USOS. </w:t>
      </w:r>
    </w:p>
    <w:p w14:paraId="6EF10BAF" w14:textId="48D00483" w:rsidR="003C2221" w:rsidRDefault="008300BC">
      <w:pPr>
        <w:numPr>
          <w:ilvl w:val="0"/>
          <w:numId w:val="1"/>
        </w:numPr>
        <w:ind w:hanging="360"/>
      </w:pPr>
      <w:r>
        <w:t xml:space="preserve">¿Cuál es la clasificación de las bombas según su aplicación? </w:t>
      </w:r>
    </w:p>
    <w:p w14:paraId="58B99D84" w14:textId="7B1669B9" w:rsidR="00607059" w:rsidRDefault="0028277C" w:rsidP="0028277C">
      <w:pPr>
        <w:pStyle w:val="ListParagraph"/>
        <w:numPr>
          <w:ilvl w:val="0"/>
          <w:numId w:val="7"/>
        </w:numPr>
        <w:spacing w:after="0"/>
      </w:pPr>
      <w:r w:rsidRPr="0028277C">
        <w:t>Bombas Diná</w:t>
      </w:r>
      <w:r>
        <w:t>m</w:t>
      </w:r>
      <w:r w:rsidRPr="0028277C">
        <w:t>icas.</w:t>
      </w:r>
    </w:p>
    <w:p w14:paraId="4A20611D" w14:textId="608A22AC" w:rsidR="0028277C" w:rsidRDefault="0028277C" w:rsidP="0028277C">
      <w:pPr>
        <w:pStyle w:val="ListParagraph"/>
        <w:numPr>
          <w:ilvl w:val="0"/>
          <w:numId w:val="7"/>
        </w:numPr>
        <w:spacing w:after="0"/>
      </w:pPr>
      <w:r w:rsidRPr="0028277C">
        <w:t>Bombas de desplazamiento positivo.</w:t>
      </w:r>
    </w:p>
    <w:p w14:paraId="2E60FE12" w14:textId="77777777" w:rsidR="0028277C" w:rsidRDefault="0028277C" w:rsidP="0028277C">
      <w:pPr>
        <w:pStyle w:val="ListParagraph"/>
        <w:spacing w:after="0"/>
        <w:ind w:left="1440" w:firstLine="0"/>
      </w:pPr>
    </w:p>
    <w:p w14:paraId="4184362C" w14:textId="77777777" w:rsidR="00517F08" w:rsidRDefault="008300BC">
      <w:pPr>
        <w:numPr>
          <w:ilvl w:val="0"/>
          <w:numId w:val="1"/>
        </w:numPr>
        <w:ind w:hanging="360"/>
      </w:pPr>
      <w:r>
        <w:t>Mencione las bombas de desplazamiento positivo y cuáles son usos.</w:t>
      </w:r>
    </w:p>
    <w:p w14:paraId="69F0BDD2" w14:textId="30B96A9D" w:rsidR="006F1790" w:rsidRDefault="004415B6" w:rsidP="00517F08">
      <w:pPr>
        <w:pStyle w:val="ListParagraph"/>
        <w:numPr>
          <w:ilvl w:val="0"/>
          <w:numId w:val="5"/>
        </w:numPr>
        <w:spacing w:after="0"/>
      </w:pPr>
      <w:r>
        <w:t xml:space="preserve">Bombas reciprocantes </w:t>
      </w:r>
    </w:p>
    <w:p w14:paraId="3A9F6F2C" w14:textId="1B280912" w:rsidR="00517F08" w:rsidRDefault="00650F21" w:rsidP="006F1790">
      <w:pPr>
        <w:pStyle w:val="ListParagraph"/>
        <w:spacing w:after="0"/>
        <w:ind w:left="1440" w:firstLine="0"/>
      </w:pPr>
      <w:r w:rsidRPr="00650F21">
        <w:drawing>
          <wp:anchor distT="0" distB="0" distL="114300" distR="114300" simplePos="0" relativeHeight="251658248" behindDoc="0" locked="0" layoutInCell="1" allowOverlap="1" wp14:anchorId="0CC925C1" wp14:editId="46C23F03">
            <wp:simplePos x="0" y="0"/>
            <wp:positionH relativeFrom="column">
              <wp:posOffset>1045845</wp:posOffset>
            </wp:positionH>
            <wp:positionV relativeFrom="paragraph">
              <wp:posOffset>4445</wp:posOffset>
            </wp:positionV>
            <wp:extent cx="1225550" cy="12255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25550" cy="1225550"/>
                    </a:xfrm>
                    <a:prstGeom prst="rect">
                      <a:avLst/>
                    </a:prstGeom>
                  </pic:spPr>
                </pic:pic>
              </a:graphicData>
            </a:graphic>
            <wp14:sizeRelH relativeFrom="margin">
              <wp14:pctWidth>0</wp14:pctWidth>
            </wp14:sizeRelH>
            <wp14:sizeRelV relativeFrom="margin">
              <wp14:pctHeight>0</wp14:pctHeight>
            </wp14:sizeRelV>
          </wp:anchor>
        </w:drawing>
      </w:r>
      <w:r w:rsidR="00517F08" w:rsidRPr="00517F08">
        <w:t xml:space="preserve"> </w:t>
      </w:r>
    </w:p>
    <w:p w14:paraId="0E82FCA5" w14:textId="53AF09AA" w:rsidR="000238FE" w:rsidRDefault="000238FE" w:rsidP="000238FE">
      <w:pPr>
        <w:pStyle w:val="ListParagraph"/>
        <w:spacing w:after="0"/>
        <w:ind w:left="1440" w:firstLine="0"/>
      </w:pPr>
      <w:r>
        <w:t>Usos</w:t>
      </w:r>
      <w:r w:rsidR="006F1790">
        <w:t xml:space="preserve">: </w:t>
      </w:r>
      <w:r w:rsidR="006F1790" w:rsidRPr="006F1790">
        <w:t>se usan principalmente para el bombeo de productos corrosivos, abrasivos, con alta viscosidad y peligrosos para el medio ambiente.</w:t>
      </w:r>
    </w:p>
    <w:p w14:paraId="7D129991" w14:textId="29F1182C" w:rsidR="006F1790" w:rsidRDefault="006F1790" w:rsidP="000238FE">
      <w:pPr>
        <w:pStyle w:val="ListParagraph"/>
        <w:spacing w:after="0"/>
        <w:ind w:left="1440" w:firstLine="0"/>
      </w:pPr>
    </w:p>
    <w:p w14:paraId="3B5663EA" w14:textId="29F1182C" w:rsidR="00650F21" w:rsidRDefault="00650F21" w:rsidP="000238FE">
      <w:pPr>
        <w:pStyle w:val="ListParagraph"/>
        <w:spacing w:after="0"/>
        <w:ind w:left="1440" w:firstLine="0"/>
      </w:pPr>
    </w:p>
    <w:p w14:paraId="63392DC4" w14:textId="77777777" w:rsidR="004846E4" w:rsidRDefault="004846E4" w:rsidP="000238FE">
      <w:pPr>
        <w:pStyle w:val="ListParagraph"/>
        <w:spacing w:after="0"/>
        <w:ind w:left="1440" w:firstLine="0"/>
      </w:pPr>
    </w:p>
    <w:p w14:paraId="305A193C" w14:textId="26ABF345" w:rsidR="003C2221" w:rsidRDefault="00517F08" w:rsidP="00517F08">
      <w:pPr>
        <w:pStyle w:val="ListParagraph"/>
        <w:numPr>
          <w:ilvl w:val="0"/>
          <w:numId w:val="5"/>
        </w:numPr>
        <w:spacing w:after="0"/>
      </w:pPr>
      <w:r w:rsidRPr="00517F08">
        <w:t xml:space="preserve">Bombas </w:t>
      </w:r>
      <w:r w:rsidR="004415B6">
        <w:t xml:space="preserve">Rotatorias </w:t>
      </w:r>
    </w:p>
    <w:p w14:paraId="34D1B2A8" w14:textId="51CA7551" w:rsidR="006F1790" w:rsidRDefault="004846E4" w:rsidP="006F1790">
      <w:pPr>
        <w:spacing w:after="0"/>
        <w:ind w:left="742" w:firstLine="674"/>
      </w:pPr>
      <w:r w:rsidRPr="004846E4">
        <w:drawing>
          <wp:anchor distT="0" distB="0" distL="114300" distR="114300" simplePos="0" relativeHeight="251658249" behindDoc="0" locked="0" layoutInCell="1" allowOverlap="1" wp14:anchorId="50E54072" wp14:editId="7AF1218E">
            <wp:simplePos x="0" y="0"/>
            <wp:positionH relativeFrom="column">
              <wp:posOffset>4530032</wp:posOffset>
            </wp:positionH>
            <wp:positionV relativeFrom="paragraph">
              <wp:posOffset>117706</wp:posOffset>
            </wp:positionV>
            <wp:extent cx="1585595" cy="1255395"/>
            <wp:effectExtent l="0" t="0" r="0" b="1905"/>
            <wp:wrapSquare wrapText="bothSides"/>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5595" cy="1255395"/>
                    </a:xfrm>
                    <a:prstGeom prst="rect">
                      <a:avLst/>
                    </a:prstGeom>
                  </pic:spPr>
                </pic:pic>
              </a:graphicData>
            </a:graphic>
            <wp14:sizeRelH relativeFrom="margin">
              <wp14:pctWidth>0</wp14:pctWidth>
            </wp14:sizeRelH>
            <wp14:sizeRelV relativeFrom="margin">
              <wp14:pctHeight>0</wp14:pctHeight>
            </wp14:sizeRelV>
          </wp:anchor>
        </w:drawing>
      </w:r>
    </w:p>
    <w:p w14:paraId="58EF4FC5" w14:textId="5EA8DAD0" w:rsidR="00517F08" w:rsidRDefault="00517F08" w:rsidP="00607059">
      <w:pPr>
        <w:spacing w:after="0"/>
        <w:ind w:left="1440" w:firstLine="0"/>
      </w:pPr>
      <w:r>
        <w:t>Uso</w:t>
      </w:r>
      <w:r w:rsidR="006F1790">
        <w:t xml:space="preserve">: </w:t>
      </w:r>
      <w:r w:rsidR="00FB0F3C">
        <w:t xml:space="preserve">Transferencia de producto en el sector petrolero, Transferencia </w:t>
      </w:r>
      <w:r w:rsidR="004846E4">
        <w:t xml:space="preserve">de </w:t>
      </w:r>
      <w:r w:rsidR="004846E4" w:rsidRPr="004846E4">
        <w:t>productos</w:t>
      </w:r>
      <w:r w:rsidR="00FB0F3C">
        <w:t xml:space="preserve"> químicos, Transferencia de productos para la industria textil</w:t>
      </w:r>
      <w:r w:rsidR="00607059">
        <w:t xml:space="preserve"> y </w:t>
      </w:r>
      <w:r w:rsidR="00FB0F3C">
        <w:t>Limpieza de aceite en circuitos cerrados.</w:t>
      </w:r>
    </w:p>
    <w:p w14:paraId="01973CFC" w14:textId="77777777" w:rsidR="004846E4" w:rsidRDefault="004846E4" w:rsidP="00607059">
      <w:pPr>
        <w:spacing w:after="0"/>
        <w:ind w:left="1440" w:firstLine="0"/>
      </w:pPr>
    </w:p>
    <w:p w14:paraId="23B85EA2" w14:textId="77777777" w:rsidR="004846E4" w:rsidRDefault="004846E4" w:rsidP="00607059">
      <w:pPr>
        <w:spacing w:after="0"/>
        <w:ind w:left="1440" w:firstLine="0"/>
      </w:pPr>
    </w:p>
    <w:p w14:paraId="0EDF4544" w14:textId="77777777" w:rsidR="00607059" w:rsidRDefault="00607059" w:rsidP="00607059">
      <w:pPr>
        <w:spacing w:after="0"/>
        <w:ind w:left="1440" w:firstLine="0"/>
      </w:pPr>
    </w:p>
    <w:p w14:paraId="0B86D290" w14:textId="761C94CC" w:rsidR="003C2221" w:rsidRDefault="008300BC">
      <w:pPr>
        <w:numPr>
          <w:ilvl w:val="0"/>
          <w:numId w:val="1"/>
        </w:numPr>
        <w:ind w:hanging="360"/>
      </w:pPr>
      <w:r>
        <w:t xml:space="preserve">Mencione las bombas dinámicas y sus usos </w:t>
      </w:r>
    </w:p>
    <w:p w14:paraId="41854DEC" w14:textId="76151CE1" w:rsidR="0024652B" w:rsidRDefault="00756967" w:rsidP="00A04E76">
      <w:pPr>
        <w:pStyle w:val="ListParagraph"/>
        <w:numPr>
          <w:ilvl w:val="0"/>
          <w:numId w:val="5"/>
        </w:numPr>
      </w:pPr>
      <w:r w:rsidRPr="00756967">
        <w:drawing>
          <wp:anchor distT="0" distB="0" distL="114300" distR="114300" simplePos="0" relativeHeight="251658250" behindDoc="0" locked="0" layoutInCell="1" allowOverlap="1" wp14:anchorId="561CC10B" wp14:editId="22EE6B8E">
            <wp:simplePos x="0" y="0"/>
            <wp:positionH relativeFrom="column">
              <wp:posOffset>4904105</wp:posOffset>
            </wp:positionH>
            <wp:positionV relativeFrom="paragraph">
              <wp:posOffset>277552</wp:posOffset>
            </wp:positionV>
            <wp:extent cx="1625600" cy="12192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5600" cy="1219200"/>
                    </a:xfrm>
                    <a:prstGeom prst="rect">
                      <a:avLst/>
                    </a:prstGeom>
                  </pic:spPr>
                </pic:pic>
              </a:graphicData>
            </a:graphic>
            <wp14:sizeRelH relativeFrom="margin">
              <wp14:pctWidth>0</wp14:pctWidth>
            </wp14:sizeRelH>
            <wp14:sizeRelV relativeFrom="margin">
              <wp14:pctHeight>0</wp14:pctHeight>
            </wp14:sizeRelV>
          </wp:anchor>
        </w:drawing>
      </w:r>
      <w:r w:rsidR="00F20982" w:rsidRPr="00F20982">
        <w:t>Bombas centrifugas</w:t>
      </w:r>
      <w:r w:rsidRPr="00756967">
        <w:rPr>
          <w:noProof/>
        </w:rPr>
        <w:t xml:space="preserve"> </w:t>
      </w:r>
    </w:p>
    <w:p w14:paraId="37BA77EE" w14:textId="42BFE9B4" w:rsidR="00F20982" w:rsidRDefault="00F20982" w:rsidP="0024652B">
      <w:pPr>
        <w:ind w:left="720" w:firstLine="0"/>
      </w:pPr>
      <w:r>
        <w:t xml:space="preserve">Usos: </w:t>
      </w:r>
      <w:r w:rsidR="00A04E76" w:rsidRPr="00A04E76">
        <w:t>Se usan para mover el suministro de agua general desde la tubería de presión en los casos en que se requiere una pequeña o ninguna elevación de succión. También se pueden usar para aplicaciones de alimentación de calderas, gestión de aguas residuales, protección contra inundaciones, drenaje e irrigación.</w:t>
      </w:r>
    </w:p>
    <w:p w14:paraId="5F40DCFC" w14:textId="18529F3B" w:rsidR="00F20982" w:rsidRDefault="004C74D8" w:rsidP="00A04E76">
      <w:pPr>
        <w:pStyle w:val="ListParagraph"/>
        <w:numPr>
          <w:ilvl w:val="0"/>
          <w:numId w:val="5"/>
        </w:numPr>
      </w:pPr>
      <w:r w:rsidRPr="004C74D8">
        <w:drawing>
          <wp:anchor distT="0" distB="0" distL="114300" distR="114300" simplePos="0" relativeHeight="251658251" behindDoc="0" locked="0" layoutInCell="1" allowOverlap="1" wp14:anchorId="1CBBF374" wp14:editId="63E4773D">
            <wp:simplePos x="0" y="0"/>
            <wp:positionH relativeFrom="column">
              <wp:posOffset>4585162</wp:posOffset>
            </wp:positionH>
            <wp:positionV relativeFrom="paragraph">
              <wp:posOffset>64135</wp:posOffset>
            </wp:positionV>
            <wp:extent cx="1718945" cy="1346835"/>
            <wp:effectExtent l="0" t="0" r="0" b="571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18945" cy="1346835"/>
                    </a:xfrm>
                    <a:prstGeom prst="rect">
                      <a:avLst/>
                    </a:prstGeom>
                  </pic:spPr>
                </pic:pic>
              </a:graphicData>
            </a:graphic>
          </wp:anchor>
        </w:drawing>
      </w:r>
      <w:r w:rsidR="00F20982" w:rsidRPr="00F20982">
        <w:t>Bombas periféricas</w:t>
      </w:r>
      <w:r w:rsidRPr="004C74D8">
        <w:rPr>
          <w:noProof/>
        </w:rPr>
        <w:t xml:space="preserve"> </w:t>
      </w:r>
    </w:p>
    <w:p w14:paraId="1B4AAA47" w14:textId="77777777" w:rsidR="00C2232A" w:rsidRDefault="00C2232A" w:rsidP="00A04E76">
      <w:pPr>
        <w:pStyle w:val="ListParagraph"/>
        <w:ind w:left="1440" w:firstLine="0"/>
      </w:pPr>
    </w:p>
    <w:p w14:paraId="01375959" w14:textId="5D5D3385" w:rsidR="00F75FC3" w:rsidRDefault="00C2232A" w:rsidP="00A04E76">
      <w:pPr>
        <w:pStyle w:val="ListParagraph"/>
        <w:ind w:left="1440" w:firstLine="0"/>
      </w:pPr>
      <w:r>
        <w:t xml:space="preserve">Usos: </w:t>
      </w:r>
      <w:r w:rsidR="00ED76C2" w:rsidRPr="00ED76C2">
        <w:t>son bombas de tamaño reducido ideales para instalaciones donde se requieras presiones elevadas para caudales reducidos</w:t>
      </w:r>
      <w:r w:rsidR="00400C99">
        <w:t>, entre las mas comunes tenemos las bombas periféricas de bombeo de agua.</w:t>
      </w:r>
    </w:p>
    <w:p w14:paraId="5B8E62A3" w14:textId="77777777" w:rsidR="00F75FC3" w:rsidRDefault="00F75FC3" w:rsidP="00A04E76">
      <w:pPr>
        <w:pStyle w:val="ListParagraph"/>
        <w:ind w:left="1440" w:firstLine="0"/>
      </w:pPr>
    </w:p>
    <w:p w14:paraId="206E3FF1" w14:textId="3FB351FD" w:rsidR="00A04E76" w:rsidRDefault="00F75FC3" w:rsidP="00F75FC3">
      <w:pPr>
        <w:pStyle w:val="ListParagraph"/>
        <w:numPr>
          <w:ilvl w:val="0"/>
          <w:numId w:val="5"/>
        </w:numPr>
      </w:pPr>
      <w:r>
        <w:t xml:space="preserve">Electromagnéticas </w:t>
      </w:r>
    </w:p>
    <w:p w14:paraId="4E48A7E4" w14:textId="034CF03B" w:rsidR="003C2221" w:rsidRDefault="00BD2619">
      <w:pPr>
        <w:numPr>
          <w:ilvl w:val="0"/>
          <w:numId w:val="1"/>
        </w:numPr>
        <w:ind w:hanging="360"/>
      </w:pPr>
      <w:r w:rsidRPr="00BD2619">
        <w:drawing>
          <wp:anchor distT="0" distB="0" distL="114300" distR="114300" simplePos="0" relativeHeight="251658252" behindDoc="0" locked="0" layoutInCell="1" allowOverlap="1" wp14:anchorId="7F76C906" wp14:editId="412AD57A">
            <wp:simplePos x="0" y="0"/>
            <wp:positionH relativeFrom="column">
              <wp:posOffset>4855267</wp:posOffset>
            </wp:positionH>
            <wp:positionV relativeFrom="paragraph">
              <wp:posOffset>230736</wp:posOffset>
            </wp:positionV>
            <wp:extent cx="1206500" cy="9715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06500" cy="971550"/>
                    </a:xfrm>
                    <a:prstGeom prst="rect">
                      <a:avLst/>
                    </a:prstGeom>
                  </pic:spPr>
                </pic:pic>
              </a:graphicData>
            </a:graphic>
            <wp14:sizeRelH relativeFrom="margin">
              <wp14:pctWidth>0</wp14:pctWidth>
            </wp14:sizeRelH>
            <wp14:sizeRelV relativeFrom="margin">
              <wp14:pctHeight>0</wp14:pctHeight>
            </wp14:sizeRelV>
          </wp:anchor>
        </w:drawing>
      </w:r>
      <w:r w:rsidR="008300BC">
        <w:t xml:space="preserve">Cómo se clasifican las bombas reciprocantes y cuáles son sus usos </w:t>
      </w:r>
    </w:p>
    <w:p w14:paraId="30BFF704" w14:textId="55F0CCC2" w:rsidR="00A81E33" w:rsidRDefault="001B21A9" w:rsidP="00A81E33">
      <w:pPr>
        <w:pStyle w:val="ListParagraph"/>
        <w:numPr>
          <w:ilvl w:val="0"/>
          <w:numId w:val="5"/>
        </w:numPr>
      </w:pPr>
      <w:r w:rsidRPr="001B21A9">
        <w:t>Bombas</w:t>
      </w:r>
      <w:r w:rsidR="004415B6">
        <w:t xml:space="preserve"> </w:t>
      </w:r>
      <w:r w:rsidR="004F48BE">
        <w:t xml:space="preserve">Pistón-embolo </w:t>
      </w:r>
    </w:p>
    <w:p w14:paraId="3727E215" w14:textId="3DAC3C75" w:rsidR="00A81E33" w:rsidRDefault="001B21A9" w:rsidP="00A81E33">
      <w:pPr>
        <w:pStyle w:val="ListParagraph"/>
        <w:numPr>
          <w:ilvl w:val="0"/>
          <w:numId w:val="5"/>
        </w:numPr>
      </w:pPr>
      <w:r w:rsidRPr="001B21A9">
        <w:t xml:space="preserve">Bombas de </w:t>
      </w:r>
      <w:r w:rsidR="004F48BE">
        <w:t xml:space="preserve">diafragma </w:t>
      </w:r>
    </w:p>
    <w:p w14:paraId="37E9FBDE" w14:textId="2670391C" w:rsidR="00A81E33" w:rsidRDefault="00A81E33" w:rsidP="00A81E33">
      <w:pPr>
        <w:pStyle w:val="ListParagraph"/>
        <w:ind w:left="1440" w:firstLine="0"/>
      </w:pPr>
    </w:p>
    <w:p w14:paraId="3132A0D1" w14:textId="7797DC86" w:rsidR="001B21A9" w:rsidRDefault="00D12519" w:rsidP="00A81E33">
      <w:pPr>
        <w:pStyle w:val="ListParagraph"/>
        <w:ind w:left="1440" w:firstLine="0"/>
      </w:pPr>
      <w:r w:rsidRPr="00D12519">
        <w:drawing>
          <wp:anchor distT="0" distB="0" distL="114300" distR="114300" simplePos="0" relativeHeight="251658253" behindDoc="0" locked="0" layoutInCell="1" allowOverlap="1" wp14:anchorId="7D851D62" wp14:editId="754D4044">
            <wp:simplePos x="0" y="0"/>
            <wp:positionH relativeFrom="column">
              <wp:posOffset>4626610</wp:posOffset>
            </wp:positionH>
            <wp:positionV relativeFrom="paragraph">
              <wp:posOffset>320328</wp:posOffset>
            </wp:positionV>
            <wp:extent cx="1593850" cy="834390"/>
            <wp:effectExtent l="0" t="0" r="635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3850" cy="834390"/>
                    </a:xfrm>
                    <a:prstGeom prst="rect">
                      <a:avLst/>
                    </a:prstGeom>
                  </pic:spPr>
                </pic:pic>
              </a:graphicData>
            </a:graphic>
          </wp:anchor>
        </w:drawing>
      </w:r>
      <w:r w:rsidR="00A81E33">
        <w:t xml:space="preserve">Usos: </w:t>
      </w:r>
      <w:r w:rsidR="00A81E33" w:rsidRPr="00A81E33">
        <w:t>Se suelen utilizar bombas de potencia para bombear el agua salada a un pozo para eliminarla. Otra aplicación en donde es casi obligatoria la bomba reciprocante es para pastas aguadas abrasivas o materiales muy viscosos a más de unas 500 psi.</w:t>
      </w:r>
    </w:p>
    <w:p w14:paraId="545DBDE7" w14:textId="0F8BA4A7" w:rsidR="003C2221" w:rsidRDefault="00550291">
      <w:pPr>
        <w:numPr>
          <w:ilvl w:val="0"/>
          <w:numId w:val="1"/>
        </w:numPr>
        <w:ind w:hanging="360"/>
      </w:pPr>
      <w:r w:rsidRPr="00550291">
        <w:drawing>
          <wp:anchor distT="0" distB="0" distL="114300" distR="114300" simplePos="0" relativeHeight="251658254" behindDoc="0" locked="0" layoutInCell="1" allowOverlap="1" wp14:anchorId="4ABD9C67" wp14:editId="1CB18B2E">
            <wp:simplePos x="0" y="0"/>
            <wp:positionH relativeFrom="column">
              <wp:posOffset>4509019</wp:posOffset>
            </wp:positionH>
            <wp:positionV relativeFrom="paragraph">
              <wp:posOffset>327199</wp:posOffset>
            </wp:positionV>
            <wp:extent cx="1346835" cy="1073150"/>
            <wp:effectExtent l="0" t="0" r="571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1073150"/>
                    </a:xfrm>
                    <a:prstGeom prst="rect">
                      <a:avLst/>
                    </a:prstGeom>
                  </pic:spPr>
                </pic:pic>
              </a:graphicData>
            </a:graphic>
          </wp:anchor>
        </w:drawing>
      </w:r>
      <w:r w:rsidR="008300BC">
        <w:t xml:space="preserve">Cómo se clasifican las bombas rotatorias y cuáles son sus usos </w:t>
      </w:r>
    </w:p>
    <w:p w14:paraId="31FAC425" w14:textId="0CFCDC7D" w:rsidR="00B530D5" w:rsidRDefault="00CC7B35" w:rsidP="00B530D5">
      <w:pPr>
        <w:pStyle w:val="ListParagraph"/>
        <w:numPr>
          <w:ilvl w:val="0"/>
          <w:numId w:val="10"/>
        </w:numPr>
        <w:ind w:firstLine="394"/>
      </w:pPr>
      <w:r>
        <w:t xml:space="preserve">Rotor simple </w:t>
      </w:r>
    </w:p>
    <w:p w14:paraId="5BA369A5" w14:textId="2BC73330" w:rsidR="00CC7B35" w:rsidRDefault="00B530D5" w:rsidP="00B530D5">
      <w:pPr>
        <w:pStyle w:val="ListParagraph"/>
        <w:numPr>
          <w:ilvl w:val="0"/>
          <w:numId w:val="10"/>
        </w:numPr>
        <w:ind w:firstLine="394"/>
      </w:pPr>
      <w:r>
        <w:t xml:space="preserve">Rotor múltiple </w:t>
      </w:r>
    </w:p>
    <w:p w14:paraId="221A98F3" w14:textId="77777777" w:rsidR="00B530D5" w:rsidRDefault="00B530D5" w:rsidP="00B530D5">
      <w:pPr>
        <w:pStyle w:val="ListParagraph"/>
        <w:ind w:left="1134" w:firstLine="0"/>
      </w:pPr>
    </w:p>
    <w:p w14:paraId="790E873B" w14:textId="1F96776B" w:rsidR="004F48BE" w:rsidRDefault="00895CE9" w:rsidP="004F48BE">
      <w:pPr>
        <w:pStyle w:val="ListParagraph"/>
        <w:ind w:left="1440" w:firstLine="0"/>
      </w:pPr>
      <w:r w:rsidRPr="00895CE9">
        <w:drawing>
          <wp:anchor distT="0" distB="0" distL="114300" distR="114300" simplePos="0" relativeHeight="251658255" behindDoc="0" locked="0" layoutInCell="1" allowOverlap="1" wp14:anchorId="4AC05A91" wp14:editId="1A4E7774">
            <wp:simplePos x="0" y="0"/>
            <wp:positionH relativeFrom="margin">
              <wp:posOffset>4287866</wp:posOffset>
            </wp:positionH>
            <wp:positionV relativeFrom="paragraph">
              <wp:posOffset>509723</wp:posOffset>
            </wp:positionV>
            <wp:extent cx="1524000" cy="1077141"/>
            <wp:effectExtent l="0" t="0" r="0" b="889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4256" cy="1077322"/>
                    </a:xfrm>
                    <a:prstGeom prst="rect">
                      <a:avLst/>
                    </a:prstGeom>
                  </pic:spPr>
                </pic:pic>
              </a:graphicData>
            </a:graphic>
            <wp14:sizeRelH relativeFrom="margin">
              <wp14:pctWidth>0</wp14:pctWidth>
            </wp14:sizeRelH>
            <wp14:sizeRelV relativeFrom="margin">
              <wp14:pctHeight>0</wp14:pctHeight>
            </wp14:sizeRelV>
          </wp:anchor>
        </w:drawing>
      </w:r>
      <w:r w:rsidR="000C65B6">
        <w:t xml:space="preserve">Usos: </w:t>
      </w:r>
      <w:r w:rsidR="000C65B6" w:rsidRPr="000C65B6">
        <w:t>se usan generalmente para aplicaciones especiales, con líquidos viscosos, pero realmente pueden bombear cualquier clase de líquidos, siempre que no contengan sólidos en suspensión. No obstante, debido a su construcción, su uso más común, es como bombas de circulación o transferencia de líquidos.</w:t>
      </w:r>
    </w:p>
    <w:p w14:paraId="2526352D" w14:textId="6F0B8FBB" w:rsidR="004F48BE" w:rsidRDefault="004F48BE" w:rsidP="004F48BE">
      <w:pPr>
        <w:pStyle w:val="ListParagraph"/>
        <w:ind w:left="1440" w:firstLine="0"/>
      </w:pPr>
    </w:p>
    <w:p w14:paraId="57BDE150" w14:textId="45D2C0AF" w:rsidR="000C65B6" w:rsidRDefault="000C65B6" w:rsidP="00444C88">
      <w:pPr>
        <w:ind w:left="1080" w:firstLine="0"/>
      </w:pPr>
    </w:p>
    <w:p w14:paraId="2B4B2C39" w14:textId="6B13E0AB" w:rsidR="003C2221" w:rsidRDefault="00B524C2">
      <w:pPr>
        <w:numPr>
          <w:ilvl w:val="0"/>
          <w:numId w:val="1"/>
        </w:numPr>
        <w:ind w:hanging="360"/>
      </w:pPr>
      <w:r w:rsidRPr="00B524C2">
        <w:drawing>
          <wp:anchor distT="0" distB="0" distL="114300" distR="114300" simplePos="0" relativeHeight="251658256" behindDoc="0" locked="0" layoutInCell="1" allowOverlap="1" wp14:anchorId="7865838B" wp14:editId="50AC254F">
            <wp:simplePos x="0" y="0"/>
            <wp:positionH relativeFrom="column">
              <wp:posOffset>4584816</wp:posOffset>
            </wp:positionH>
            <wp:positionV relativeFrom="paragraph">
              <wp:posOffset>35964</wp:posOffset>
            </wp:positionV>
            <wp:extent cx="1771650" cy="147002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558" t="2855" r="21796" b="6250"/>
                    <a:stretch/>
                  </pic:blipFill>
                  <pic:spPr bwMode="auto">
                    <a:xfrm>
                      <a:off x="0" y="0"/>
                      <a:ext cx="1771650" cy="147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0BC">
        <w:t xml:space="preserve">Cómo se clasifican las bombas centrífugas y cuáles son sus usos </w:t>
      </w:r>
    </w:p>
    <w:p w14:paraId="759A1B09" w14:textId="5F5FA145" w:rsidR="00AD3B68" w:rsidRDefault="00AD3B68" w:rsidP="00AD3B68">
      <w:pPr>
        <w:pStyle w:val="ListParagraph"/>
        <w:numPr>
          <w:ilvl w:val="0"/>
          <w:numId w:val="9"/>
        </w:numPr>
      </w:pPr>
      <w:r w:rsidRPr="00AD3B68">
        <w:t xml:space="preserve">Por la dirección del flujo en: radial, axial y mixto. </w:t>
      </w:r>
    </w:p>
    <w:p w14:paraId="4DDBE559" w14:textId="77777777" w:rsidR="00AD3B68" w:rsidRDefault="00AD3B68" w:rsidP="00AD3B68">
      <w:pPr>
        <w:pStyle w:val="ListParagraph"/>
        <w:numPr>
          <w:ilvl w:val="0"/>
          <w:numId w:val="9"/>
        </w:numPr>
      </w:pPr>
      <w:r w:rsidRPr="00AD3B68">
        <w:t xml:space="preserve">Por la posición del eje de rotación o flecha en: horizontales, verticales e inclinados. </w:t>
      </w:r>
    </w:p>
    <w:p w14:paraId="41766DBC" w14:textId="340C1059" w:rsidR="00675D8D" w:rsidRDefault="00AD3B68" w:rsidP="00AD3B68">
      <w:pPr>
        <w:pStyle w:val="ListParagraph"/>
        <w:numPr>
          <w:ilvl w:val="0"/>
          <w:numId w:val="9"/>
        </w:numPr>
      </w:pPr>
      <w:r w:rsidRPr="00AD3B68">
        <w:t>Por el diseño de la coraza (forma) en: voluta y las de turbina.</w:t>
      </w:r>
    </w:p>
    <w:p w14:paraId="3B7C9974" w14:textId="2D7ADFE4" w:rsidR="00675D8D" w:rsidRDefault="00675D8D" w:rsidP="00675D8D">
      <w:pPr>
        <w:ind w:left="720" w:firstLine="0"/>
      </w:pPr>
      <w:r>
        <w:t xml:space="preserve">Usos: </w:t>
      </w:r>
      <w:r w:rsidRPr="00675D8D">
        <w:t>son generalmente usadas para recircular agua, en sistemas de rociadores o para transferencia de líquidos o químicos. Van desde 1/4 caballos de fuerza a más de 30 caballos de fuerza. Pueden manejar flujos 1 a 1,000 GPM.</w:t>
      </w:r>
    </w:p>
    <w:p w14:paraId="4A22F533" w14:textId="059CBCBB" w:rsidR="008A608D" w:rsidRDefault="00C035FF" w:rsidP="008A608D">
      <w:pPr>
        <w:numPr>
          <w:ilvl w:val="0"/>
          <w:numId w:val="1"/>
        </w:numPr>
        <w:spacing w:after="0" w:line="484" w:lineRule="auto"/>
        <w:ind w:hanging="360"/>
      </w:pPr>
      <w:r w:rsidRPr="00C035FF">
        <w:drawing>
          <wp:anchor distT="0" distB="0" distL="114300" distR="114300" simplePos="0" relativeHeight="251658247" behindDoc="0" locked="0" layoutInCell="1" allowOverlap="1" wp14:anchorId="045405D5" wp14:editId="611650DE">
            <wp:simplePos x="0" y="0"/>
            <wp:positionH relativeFrom="column">
              <wp:posOffset>4730057</wp:posOffset>
            </wp:positionH>
            <wp:positionV relativeFrom="paragraph">
              <wp:posOffset>114416</wp:posOffset>
            </wp:positionV>
            <wp:extent cx="1429269" cy="1429269"/>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9269" cy="1429269"/>
                    </a:xfrm>
                    <a:prstGeom prst="rect">
                      <a:avLst/>
                    </a:prstGeom>
                  </pic:spPr>
                </pic:pic>
              </a:graphicData>
            </a:graphic>
            <wp14:sizeRelH relativeFrom="margin">
              <wp14:pctWidth>0</wp14:pctWidth>
            </wp14:sizeRelH>
            <wp14:sizeRelV relativeFrom="margin">
              <wp14:pctHeight>0</wp14:pctHeight>
            </wp14:sizeRelV>
          </wp:anchor>
        </w:drawing>
      </w:r>
      <w:r w:rsidR="008300BC">
        <w:t>Cómo se clasifican las bombas periféricas y cuáles son sus usos</w:t>
      </w:r>
    </w:p>
    <w:p w14:paraId="61773DCC" w14:textId="6F3E90AE" w:rsidR="00211B09" w:rsidRDefault="00B530D5" w:rsidP="00600F88">
      <w:pPr>
        <w:pStyle w:val="ListParagraph"/>
        <w:numPr>
          <w:ilvl w:val="0"/>
          <w:numId w:val="11"/>
        </w:numPr>
        <w:spacing w:after="0" w:line="240" w:lineRule="auto"/>
      </w:pPr>
      <w:r>
        <w:t xml:space="preserve">Unipaso </w:t>
      </w:r>
    </w:p>
    <w:p w14:paraId="3DFA0665" w14:textId="36E7EA9E" w:rsidR="00B530D5" w:rsidRDefault="00600F88" w:rsidP="00600F88">
      <w:pPr>
        <w:pStyle w:val="ListParagraph"/>
        <w:numPr>
          <w:ilvl w:val="0"/>
          <w:numId w:val="11"/>
        </w:numPr>
        <w:spacing w:after="0" w:line="240" w:lineRule="auto"/>
      </w:pPr>
      <w:r>
        <w:t>M</w:t>
      </w:r>
      <w:r w:rsidR="00B530D5">
        <w:t>ultip</w:t>
      </w:r>
      <w:r>
        <w:t xml:space="preserve">aso </w:t>
      </w:r>
    </w:p>
    <w:p w14:paraId="64D0723B" w14:textId="77777777" w:rsidR="00600F88" w:rsidRDefault="00600F88" w:rsidP="00600F88">
      <w:pPr>
        <w:pStyle w:val="ListParagraph"/>
        <w:spacing w:after="0" w:line="240" w:lineRule="auto"/>
        <w:ind w:left="1440" w:firstLine="0"/>
      </w:pPr>
    </w:p>
    <w:p w14:paraId="71CDE6A2" w14:textId="68DBBE9A" w:rsidR="00D86B5A" w:rsidRDefault="00B524C2" w:rsidP="00D86B5A">
      <w:pPr>
        <w:spacing w:after="0" w:line="240" w:lineRule="auto"/>
        <w:ind w:left="720" w:firstLine="0"/>
      </w:pPr>
      <w:r w:rsidRPr="00957201">
        <w:drawing>
          <wp:anchor distT="0" distB="0" distL="114300" distR="114300" simplePos="0" relativeHeight="251658246" behindDoc="0" locked="0" layoutInCell="1" allowOverlap="1" wp14:anchorId="0129AD68" wp14:editId="22840608">
            <wp:simplePos x="0" y="0"/>
            <wp:positionH relativeFrom="column">
              <wp:posOffset>5070417</wp:posOffset>
            </wp:positionH>
            <wp:positionV relativeFrom="paragraph">
              <wp:posOffset>858982</wp:posOffset>
            </wp:positionV>
            <wp:extent cx="1229995" cy="1229995"/>
            <wp:effectExtent l="0" t="0" r="8255"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29995" cy="1229995"/>
                    </a:xfrm>
                    <a:prstGeom prst="rect">
                      <a:avLst/>
                    </a:prstGeom>
                  </pic:spPr>
                </pic:pic>
              </a:graphicData>
            </a:graphic>
            <wp14:sizeRelH relativeFrom="margin">
              <wp14:pctWidth>0</wp14:pctWidth>
            </wp14:sizeRelH>
            <wp14:sizeRelV relativeFrom="margin">
              <wp14:pctHeight>0</wp14:pctHeight>
            </wp14:sizeRelV>
          </wp:anchor>
        </w:drawing>
      </w:r>
      <w:r w:rsidR="00D86B5A">
        <w:t xml:space="preserve">Usos: </w:t>
      </w:r>
      <w:r w:rsidR="00D86B5A" w:rsidRPr="00D86B5A">
        <w:t>Una aplicación de esta bomba es la usada en centrales hidroeléctricas tipo embalse llamadas también de acumulación y bombeo, donde la bomba consume potencia; en determinado momento, puede actuar también como turbina para entregar potencia.</w:t>
      </w:r>
    </w:p>
    <w:p w14:paraId="44EC9446" w14:textId="77777777" w:rsidR="00600F88" w:rsidRDefault="00600F88" w:rsidP="00D86B5A">
      <w:pPr>
        <w:spacing w:after="0" w:line="240" w:lineRule="auto"/>
        <w:ind w:left="720" w:firstLine="0"/>
      </w:pPr>
    </w:p>
    <w:p w14:paraId="6DD3C877" w14:textId="6F65BDFD" w:rsidR="003C2221" w:rsidRDefault="008300BC" w:rsidP="008A608D">
      <w:pPr>
        <w:numPr>
          <w:ilvl w:val="0"/>
          <w:numId w:val="1"/>
        </w:numPr>
        <w:spacing w:after="0" w:line="484" w:lineRule="auto"/>
        <w:ind w:hanging="360"/>
      </w:pPr>
      <w:r>
        <w:t xml:space="preserve">¿Qué son bombas electromagnéticas? </w:t>
      </w:r>
    </w:p>
    <w:p w14:paraId="4F5B5A4E" w14:textId="32B8749B" w:rsidR="008E0F8B" w:rsidRDefault="008E0F8B" w:rsidP="008E0F8B">
      <w:pPr>
        <w:spacing w:after="0" w:line="240" w:lineRule="auto"/>
        <w:ind w:left="720" w:firstLine="0"/>
      </w:pPr>
      <w:r>
        <w:t>U</w:t>
      </w:r>
      <w:r w:rsidRPr="008E0F8B">
        <w:t>tilizada para impulsar metales líquidos, basada en la alta conductividad eléctrica de los mismos. Las corrientes eléctricas inducidas en el metal por un inductor dispuesto exteriormente al circuito por donde discurre producen, por acción conjunta con el campo magnético, la fuerza necesaria para la circulación.</w:t>
      </w:r>
    </w:p>
    <w:p w14:paraId="7176B077" w14:textId="77777777" w:rsidR="00E21798" w:rsidRDefault="00E21798" w:rsidP="008E0F8B">
      <w:pPr>
        <w:spacing w:after="0" w:line="240" w:lineRule="auto"/>
        <w:ind w:left="720" w:firstLine="0"/>
      </w:pPr>
    </w:p>
    <w:p w14:paraId="70BE5E8F" w14:textId="33C35811" w:rsidR="003C2221" w:rsidRDefault="008300BC" w:rsidP="00957201">
      <w:pPr>
        <w:numPr>
          <w:ilvl w:val="0"/>
          <w:numId w:val="2"/>
        </w:numPr>
        <w:spacing w:after="0" w:line="240" w:lineRule="auto"/>
        <w:ind w:hanging="360"/>
      </w:pPr>
      <w:r>
        <w:t xml:space="preserve">Investigue acerca de las bombas Pelton, Francis y Kaplan y cuáles son los criterios para escoger qué tipo de estas bombas se debe recomendar. </w:t>
      </w:r>
    </w:p>
    <w:p w14:paraId="2DC56A8E" w14:textId="58C094E6" w:rsidR="00957201" w:rsidRDefault="00957201" w:rsidP="00064DEB">
      <w:pPr>
        <w:spacing w:after="252" w:line="259" w:lineRule="auto"/>
        <w:ind w:left="360" w:firstLine="0"/>
      </w:pPr>
    </w:p>
    <w:p w14:paraId="41C11304" w14:textId="1ECDBCBD" w:rsidR="00D3530D" w:rsidRDefault="00064DEB" w:rsidP="00064DEB">
      <w:pPr>
        <w:spacing w:after="252" w:line="259" w:lineRule="auto"/>
        <w:ind w:left="360" w:firstLine="0"/>
      </w:pPr>
      <w:r w:rsidRPr="00064DEB">
        <w:t>La turbina Francis</w:t>
      </w:r>
      <w:r w:rsidR="00BB2A20" w:rsidRPr="00BB2A20">
        <w:rPr>
          <w:noProof/>
        </w:rPr>
        <w:t xml:space="preserve"> </w:t>
      </w:r>
    </w:p>
    <w:p w14:paraId="0F845DCC" w14:textId="656206FD" w:rsidR="004629C9" w:rsidRDefault="00B524C2" w:rsidP="00064DEB">
      <w:pPr>
        <w:spacing w:after="252" w:line="259" w:lineRule="auto"/>
        <w:ind w:left="360" w:firstLine="0"/>
      </w:pPr>
      <w:r w:rsidRPr="004C2329">
        <w:drawing>
          <wp:anchor distT="0" distB="0" distL="114300" distR="114300" simplePos="0" relativeHeight="251658244" behindDoc="0" locked="0" layoutInCell="1" allowOverlap="1" wp14:anchorId="066C711D" wp14:editId="4DB2D9CE">
            <wp:simplePos x="0" y="0"/>
            <wp:positionH relativeFrom="margin">
              <wp:posOffset>3912870</wp:posOffset>
            </wp:positionH>
            <wp:positionV relativeFrom="paragraph">
              <wp:posOffset>4445</wp:posOffset>
            </wp:positionV>
            <wp:extent cx="1675130" cy="1256665"/>
            <wp:effectExtent l="0" t="0" r="127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75130" cy="1256665"/>
                    </a:xfrm>
                    <a:prstGeom prst="rect">
                      <a:avLst/>
                    </a:prstGeom>
                  </pic:spPr>
                </pic:pic>
              </a:graphicData>
            </a:graphic>
            <wp14:sizeRelH relativeFrom="margin">
              <wp14:pctWidth>0</wp14:pctWidth>
            </wp14:sizeRelH>
            <wp14:sizeRelV relativeFrom="margin">
              <wp14:pctHeight>0</wp14:pctHeight>
            </wp14:sizeRelV>
          </wp:anchor>
        </w:drawing>
      </w:r>
      <w:r w:rsidR="00064DEB" w:rsidRPr="00064DEB">
        <w:t xml:space="preserve">Es una turbina de flujo centrípeto en la que el agua llega al rotor a través de un conducto en espiral; después, un rodillo en la parte fija dirige el caudal para invertir las palas del rotor. </w:t>
      </w:r>
    </w:p>
    <w:p w14:paraId="4D0BCE9B" w14:textId="1B0792D9" w:rsidR="004C2329" w:rsidRDefault="004C2329">
      <w:pPr>
        <w:spacing w:after="252" w:line="259" w:lineRule="auto"/>
        <w:ind w:left="360" w:firstLine="0"/>
      </w:pPr>
    </w:p>
    <w:p w14:paraId="0865A03F" w14:textId="1B0792D9" w:rsidR="00B524C2" w:rsidRDefault="00B524C2">
      <w:pPr>
        <w:spacing w:after="252" w:line="259" w:lineRule="auto"/>
        <w:ind w:left="360" w:firstLine="0"/>
      </w:pPr>
    </w:p>
    <w:p w14:paraId="7EC3189A" w14:textId="5901DBC3" w:rsidR="008A7B84" w:rsidRDefault="008A7B84">
      <w:pPr>
        <w:spacing w:after="252" w:line="259" w:lineRule="auto"/>
        <w:ind w:left="360" w:firstLine="0"/>
      </w:pPr>
      <w:r w:rsidRPr="008A7B84">
        <w:t xml:space="preserve">La turbina Pelton </w:t>
      </w:r>
    </w:p>
    <w:p w14:paraId="1ECD1DD0" w14:textId="43D06CAC" w:rsidR="00835089" w:rsidRDefault="004C2329">
      <w:pPr>
        <w:spacing w:after="252" w:line="259" w:lineRule="auto"/>
        <w:ind w:left="360" w:firstLine="0"/>
      </w:pPr>
      <w:r w:rsidRPr="00321D91">
        <w:drawing>
          <wp:anchor distT="0" distB="0" distL="114300" distR="114300" simplePos="0" relativeHeight="251658245" behindDoc="0" locked="0" layoutInCell="1" allowOverlap="1" wp14:anchorId="7DBE07AB" wp14:editId="32BBCAC0">
            <wp:simplePos x="0" y="0"/>
            <wp:positionH relativeFrom="margin">
              <wp:posOffset>3573895</wp:posOffset>
            </wp:positionH>
            <wp:positionV relativeFrom="paragraph">
              <wp:posOffset>213244</wp:posOffset>
            </wp:positionV>
            <wp:extent cx="1828165" cy="1370965"/>
            <wp:effectExtent l="0" t="0" r="635"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165" cy="1370965"/>
                    </a:xfrm>
                    <a:prstGeom prst="rect">
                      <a:avLst/>
                    </a:prstGeom>
                  </pic:spPr>
                </pic:pic>
              </a:graphicData>
            </a:graphic>
            <wp14:sizeRelH relativeFrom="margin">
              <wp14:pctWidth>0</wp14:pctWidth>
            </wp14:sizeRelH>
            <wp14:sizeRelV relativeFrom="margin">
              <wp14:pctHeight>0</wp14:pctHeight>
            </wp14:sizeRelV>
          </wp:anchor>
        </w:drawing>
      </w:r>
      <w:r w:rsidR="008A7B84" w:rsidRPr="008A7B84">
        <w:t xml:space="preserve">Su principio de funcionamiento refleja el de la clásica noria con paletas de los antiguos molinos de agua, reelaborada para aumentar su eficiencia: el agua se transporta a la tubería forzada, que cuenta con una boquilla en el extremo, una obturación que aumenta la velocidad del agua. El chorro de agua que sale de la boquilla golpea las palas del rotor, que tienen forma de cuchara. </w:t>
      </w:r>
    </w:p>
    <w:p w14:paraId="6237CFC9" w14:textId="77777777" w:rsidR="00BB2A20" w:rsidRDefault="00BB2A20">
      <w:pPr>
        <w:spacing w:after="252" w:line="259" w:lineRule="auto"/>
        <w:ind w:left="360" w:firstLine="0"/>
      </w:pPr>
    </w:p>
    <w:p w14:paraId="216E985B" w14:textId="77777777" w:rsidR="00BB2A20" w:rsidRDefault="00BB2A20">
      <w:pPr>
        <w:spacing w:after="252" w:line="259" w:lineRule="auto"/>
        <w:ind w:left="360" w:firstLine="0"/>
      </w:pPr>
    </w:p>
    <w:p w14:paraId="74FDEFE3" w14:textId="43D06CAC" w:rsidR="00655644" w:rsidRDefault="004C2329">
      <w:pPr>
        <w:spacing w:after="252" w:line="259" w:lineRule="auto"/>
        <w:ind w:left="360" w:firstLine="0"/>
      </w:pPr>
      <w:r w:rsidRPr="00BB2A20">
        <w:drawing>
          <wp:anchor distT="0" distB="0" distL="114300" distR="114300" simplePos="0" relativeHeight="251658243" behindDoc="0" locked="0" layoutInCell="1" allowOverlap="1" wp14:anchorId="48689AA6" wp14:editId="404CA8CE">
            <wp:simplePos x="0" y="0"/>
            <wp:positionH relativeFrom="column">
              <wp:posOffset>3343794</wp:posOffset>
            </wp:positionH>
            <wp:positionV relativeFrom="paragraph">
              <wp:posOffset>9640</wp:posOffset>
            </wp:positionV>
            <wp:extent cx="1924050" cy="14433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24050" cy="1443355"/>
                    </a:xfrm>
                    <a:prstGeom prst="rect">
                      <a:avLst/>
                    </a:prstGeom>
                  </pic:spPr>
                </pic:pic>
              </a:graphicData>
            </a:graphic>
          </wp:anchor>
        </w:drawing>
      </w:r>
      <w:r w:rsidR="00655644" w:rsidRPr="00655644">
        <w:t>La turbina Kaplan</w:t>
      </w:r>
    </w:p>
    <w:p w14:paraId="27667374" w14:textId="4AD7E38B" w:rsidR="008A7B84" w:rsidRDefault="00655644">
      <w:pPr>
        <w:spacing w:after="252" w:line="259" w:lineRule="auto"/>
        <w:ind w:left="360" w:firstLine="0"/>
      </w:pPr>
      <w:r>
        <w:t>E</w:t>
      </w:r>
      <w:r w:rsidRPr="00655644">
        <w:t xml:space="preserve">s una turbina de tipo axial en la que el caudal de agua hace que los álabes de la hélice giren hacia adentro y hacia afuera en dirección axial con respecto al eje de rotación de la hélice. </w:t>
      </w:r>
    </w:p>
    <w:p w14:paraId="6593075E" w14:textId="77777777" w:rsidR="004C2329" w:rsidRDefault="004C2329" w:rsidP="00031005">
      <w:pPr>
        <w:spacing w:after="252" w:line="259" w:lineRule="auto"/>
        <w:ind w:left="360" w:firstLine="0"/>
        <w:rPr>
          <w:b/>
          <w:bCs/>
        </w:rPr>
      </w:pPr>
    </w:p>
    <w:p w14:paraId="7D6F3B45" w14:textId="77777777" w:rsidR="004C2329" w:rsidRDefault="004C2329" w:rsidP="00031005">
      <w:pPr>
        <w:spacing w:after="252" w:line="259" w:lineRule="auto"/>
        <w:ind w:left="360" w:firstLine="0"/>
        <w:rPr>
          <w:b/>
          <w:bCs/>
        </w:rPr>
      </w:pPr>
    </w:p>
    <w:p w14:paraId="529020D1" w14:textId="50DC7C9C" w:rsidR="00031005" w:rsidRPr="00031005" w:rsidRDefault="00031005" w:rsidP="00031005">
      <w:pPr>
        <w:spacing w:after="252" w:line="259" w:lineRule="auto"/>
        <w:ind w:left="360" w:firstLine="0"/>
        <w:rPr>
          <w:b/>
          <w:bCs/>
        </w:rPr>
      </w:pPr>
      <w:r w:rsidRPr="00031005">
        <w:rPr>
          <w:b/>
          <w:bCs/>
        </w:rPr>
        <w:t>Criterios de selección</w:t>
      </w:r>
    </w:p>
    <w:p w14:paraId="3DFD3443" w14:textId="416B0792" w:rsidR="00835089" w:rsidRDefault="00031005" w:rsidP="00031005">
      <w:pPr>
        <w:spacing w:after="252" w:line="259" w:lineRule="auto"/>
        <w:ind w:left="360" w:firstLine="0"/>
      </w:pPr>
      <w:r>
        <w:t>Uno de los principales criterios que se deben manejar a la hora de seleccionar el tipo de turbina a utilizar en una central, es la velocidad específica (Ns)</w:t>
      </w:r>
      <w:r w:rsidR="009563EE">
        <w:t>.</w:t>
      </w:r>
    </w:p>
    <w:p w14:paraId="226EEBAB" w14:textId="14AFEF97" w:rsidR="00031005" w:rsidRDefault="001666CA" w:rsidP="00031005">
      <w:pPr>
        <w:spacing w:after="252" w:line="259" w:lineRule="auto"/>
        <w:ind w:left="360" w:firstLine="0"/>
      </w:pPr>
      <w:r w:rsidRPr="002E1990">
        <w:drawing>
          <wp:anchor distT="0" distB="0" distL="114300" distR="114300" simplePos="0" relativeHeight="251658242" behindDoc="0" locked="0" layoutInCell="1" allowOverlap="1" wp14:anchorId="13EB986F" wp14:editId="15BD55D3">
            <wp:simplePos x="0" y="0"/>
            <wp:positionH relativeFrom="margin">
              <wp:align>center</wp:align>
            </wp:positionH>
            <wp:positionV relativeFrom="paragraph">
              <wp:posOffset>587259</wp:posOffset>
            </wp:positionV>
            <wp:extent cx="3969327" cy="1302281"/>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69327" cy="1302281"/>
                    </a:xfrm>
                    <a:prstGeom prst="rect">
                      <a:avLst/>
                    </a:prstGeom>
                  </pic:spPr>
                </pic:pic>
              </a:graphicData>
            </a:graphic>
          </wp:anchor>
        </w:drawing>
      </w:r>
      <w:r w:rsidR="005C4FB6" w:rsidRPr="005C4FB6">
        <w:t>Los valores de esta velocidad específica para los actuales tipos de turbinas que hoy en día se construyen con mayor frecuencia (Pelton, Francis, Hélices y Kaplan) figuran en el siguiente cuadro:</w:t>
      </w:r>
    </w:p>
    <w:p w14:paraId="7B0CCB36" w14:textId="4FCB75E3" w:rsidR="002E1990" w:rsidRDefault="002E1990" w:rsidP="00031005">
      <w:pPr>
        <w:spacing w:after="252" w:line="259" w:lineRule="auto"/>
        <w:ind w:left="360" w:firstLine="0"/>
      </w:pPr>
    </w:p>
    <w:p w14:paraId="3E464BB4" w14:textId="77777777" w:rsidR="00835089" w:rsidRDefault="00835089">
      <w:pPr>
        <w:spacing w:after="252" w:line="259" w:lineRule="auto"/>
        <w:ind w:left="360" w:firstLine="0"/>
      </w:pPr>
    </w:p>
    <w:p w14:paraId="21BCCF9E" w14:textId="77777777" w:rsidR="00835089" w:rsidRDefault="00835089">
      <w:pPr>
        <w:spacing w:after="252" w:line="259" w:lineRule="auto"/>
        <w:ind w:left="360" w:firstLine="0"/>
      </w:pPr>
    </w:p>
    <w:p w14:paraId="3138243A" w14:textId="77777777" w:rsidR="00835089" w:rsidRDefault="00835089">
      <w:pPr>
        <w:spacing w:after="252" w:line="259" w:lineRule="auto"/>
        <w:ind w:left="360" w:firstLine="0"/>
      </w:pPr>
    </w:p>
    <w:p w14:paraId="190A381A" w14:textId="77777777" w:rsidR="00835089" w:rsidRDefault="00835089">
      <w:pPr>
        <w:spacing w:after="252" w:line="259" w:lineRule="auto"/>
        <w:ind w:left="360" w:firstLine="0"/>
      </w:pPr>
    </w:p>
    <w:p w14:paraId="66081E2B" w14:textId="1B0792D9" w:rsidR="00835089" w:rsidRDefault="00835089">
      <w:pPr>
        <w:spacing w:after="252" w:line="259" w:lineRule="auto"/>
        <w:ind w:left="360" w:firstLine="0"/>
      </w:pPr>
    </w:p>
    <w:p w14:paraId="7C7C1B9C" w14:textId="77777777" w:rsidR="004C2329" w:rsidRDefault="004C2329">
      <w:pPr>
        <w:spacing w:after="285" w:line="259" w:lineRule="auto"/>
        <w:ind w:left="66" w:firstLine="0"/>
        <w:jc w:val="center"/>
      </w:pPr>
    </w:p>
    <w:p w14:paraId="45817105" w14:textId="77777777" w:rsidR="003C2221" w:rsidRDefault="008300BC">
      <w:pPr>
        <w:spacing w:after="285" w:line="259" w:lineRule="auto"/>
        <w:ind w:left="66" w:firstLine="0"/>
        <w:jc w:val="center"/>
      </w:pPr>
      <w:r>
        <w:t xml:space="preserve"> </w:t>
      </w:r>
    </w:p>
    <w:p w14:paraId="11D99CFE" w14:textId="77777777" w:rsidR="003C2221" w:rsidRDefault="008300BC">
      <w:pPr>
        <w:spacing w:after="0" w:line="259" w:lineRule="auto"/>
        <w:ind w:left="0" w:firstLine="0"/>
      </w:pPr>
      <w:r>
        <w:t xml:space="preserve"> </w:t>
      </w:r>
      <w:r>
        <w:tab/>
        <w:t xml:space="preserve"> </w:t>
      </w:r>
    </w:p>
    <w:p w14:paraId="64687D62" w14:textId="62CD21C5" w:rsidR="003C2221" w:rsidRDefault="008300BC">
      <w:pPr>
        <w:pStyle w:val="Heading1"/>
      </w:pPr>
      <w:r>
        <w:rPr>
          <w:noProof/>
        </w:rPr>
        <w:drawing>
          <wp:anchor distT="0" distB="0" distL="114300" distR="114300" simplePos="0" relativeHeight="251658241" behindDoc="0" locked="0" layoutInCell="1" allowOverlap="0" wp14:anchorId="7FF156E3" wp14:editId="689F30D5">
            <wp:simplePos x="0" y="0"/>
            <wp:positionH relativeFrom="column">
              <wp:posOffset>0</wp:posOffset>
            </wp:positionH>
            <wp:positionV relativeFrom="paragraph">
              <wp:posOffset>-245873</wp:posOffset>
            </wp:positionV>
            <wp:extent cx="739140" cy="751332"/>
            <wp:effectExtent l="0" t="0" r="0" b="0"/>
            <wp:wrapSquare wrapText="bothSides"/>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
                    <a:stretch>
                      <a:fillRect/>
                    </a:stretch>
                  </pic:blipFill>
                  <pic:spPr>
                    <a:xfrm>
                      <a:off x="0" y="0"/>
                      <a:ext cx="739140" cy="751332"/>
                    </a:xfrm>
                    <a:prstGeom prst="rect">
                      <a:avLst/>
                    </a:prstGeom>
                  </pic:spPr>
                </pic:pic>
              </a:graphicData>
            </a:graphic>
          </wp:anchor>
        </w:drawing>
      </w:r>
      <w:r>
        <w:t xml:space="preserve"> </w:t>
      </w:r>
      <w:r>
        <w:tab/>
        <w:t xml:space="preserve">UNIVERSIDAD TECNOLÓGICA DE PANAMÁ </w:t>
      </w:r>
      <w:r>
        <w:tab/>
        <w:t xml:space="preserve">CENTRO REGIONAL DE VERAGUAS </w:t>
      </w:r>
      <w:r>
        <w:tab/>
        <w:t xml:space="preserve">I SEMESTRE 2021 CENTRO REGIONAL DE VERAGUAS </w:t>
      </w:r>
      <w:r>
        <w:tab/>
        <w:t xml:space="preserve">I SEMESTRE 2021 </w:t>
      </w:r>
    </w:p>
    <w:p w14:paraId="179F12E3" w14:textId="77777777" w:rsidR="003C2221" w:rsidRDefault="008300BC">
      <w:pPr>
        <w:spacing w:after="191" w:line="259" w:lineRule="auto"/>
        <w:ind w:left="0" w:firstLine="0"/>
      </w:pPr>
      <w:r>
        <w:rPr>
          <w:sz w:val="22"/>
        </w:rPr>
        <w:t xml:space="preserve"> </w:t>
      </w:r>
    </w:p>
    <w:p w14:paraId="4CA452B9" w14:textId="77777777" w:rsidR="003C2221" w:rsidRDefault="008300BC">
      <w:pPr>
        <w:spacing w:after="0" w:line="259" w:lineRule="auto"/>
        <w:ind w:left="-5"/>
      </w:pPr>
      <w:r>
        <w:t xml:space="preserve">PARTE II. TIPOS DE VÁLVULAS Y SUS APLICACIONES. </w:t>
      </w:r>
    </w:p>
    <w:p w14:paraId="57066F41" w14:textId="77777777" w:rsidR="003C2221" w:rsidRDefault="008300BC">
      <w:pPr>
        <w:spacing w:after="260" w:line="259" w:lineRule="auto"/>
        <w:ind w:left="0" w:firstLine="0"/>
      </w:pPr>
      <w:r>
        <w:t xml:space="preserve"> </w:t>
      </w:r>
    </w:p>
    <w:p w14:paraId="2CE6E79B" w14:textId="77777777" w:rsidR="009E6DA5" w:rsidRPr="009E6DA5" w:rsidRDefault="008300BC" w:rsidP="009E6DA5">
      <w:pPr>
        <w:numPr>
          <w:ilvl w:val="0"/>
          <w:numId w:val="3"/>
        </w:numPr>
        <w:ind w:hanging="420"/>
      </w:pPr>
      <w:r>
        <w:t xml:space="preserve">¿Qué es una válvula y cuáles son sus usos? </w:t>
      </w:r>
    </w:p>
    <w:p w14:paraId="22E6DAD3" w14:textId="11225213" w:rsidR="00835089" w:rsidRDefault="00FB7381" w:rsidP="00835089">
      <w:r w:rsidRPr="00FB7381">
        <w:t>Las válvulas se pueden calificar como un objeto mecánico el cual puede iniciar, detener o regular el paso de líquidos o gases por medio de un sistema interno que abre cierra u obstruye en forma parcial uno o más orificios o conductos.</w:t>
      </w:r>
    </w:p>
    <w:p w14:paraId="314FFABA" w14:textId="77777777" w:rsidR="003C2221" w:rsidRDefault="008300BC">
      <w:pPr>
        <w:numPr>
          <w:ilvl w:val="0"/>
          <w:numId w:val="3"/>
        </w:numPr>
        <w:spacing w:after="279" w:line="259" w:lineRule="auto"/>
        <w:ind w:hanging="420"/>
      </w:pPr>
      <w:r>
        <w:t xml:space="preserve">Para los siguientes tipos de válvulas, determine: aplicaciones, ventajas y desventajas: </w:t>
      </w:r>
    </w:p>
    <w:p w14:paraId="64528E1B" w14:textId="77777777" w:rsidR="003C2221" w:rsidRDefault="008300BC">
      <w:pPr>
        <w:numPr>
          <w:ilvl w:val="1"/>
          <w:numId w:val="3"/>
        </w:numPr>
        <w:ind w:hanging="360"/>
      </w:pPr>
      <w:r>
        <w:t xml:space="preserve">Válvulas de cierre </w:t>
      </w:r>
    </w:p>
    <w:p w14:paraId="1D8BE982" w14:textId="2526F555" w:rsidR="1A11F977" w:rsidRDefault="42CE2EC2" w:rsidP="1A11F977">
      <w:pPr>
        <w:ind w:left="705"/>
      </w:pPr>
      <w:r>
        <w:rPr>
          <w:noProof/>
        </w:rPr>
        <w:drawing>
          <wp:inline distT="0" distB="0" distL="0" distR="0" wp14:anchorId="534D9B19" wp14:editId="26E6A6AB">
            <wp:extent cx="2100115" cy="1507583"/>
            <wp:effectExtent l="0" t="0" r="0" b="0"/>
            <wp:docPr id="1769189720" name="Picture 1769189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189720"/>
                    <pic:cNvPicPr/>
                  </pic:nvPicPr>
                  <pic:blipFill>
                    <a:blip r:embed="rId21">
                      <a:extLst>
                        <a:ext uri="{28A0092B-C50C-407E-A947-70E740481C1C}">
                          <a14:useLocalDpi xmlns:a14="http://schemas.microsoft.com/office/drawing/2010/main" val="0"/>
                        </a:ext>
                      </a:extLst>
                    </a:blip>
                    <a:stretch>
                      <a:fillRect/>
                    </a:stretch>
                  </pic:blipFill>
                  <pic:spPr>
                    <a:xfrm>
                      <a:off x="0" y="0"/>
                      <a:ext cx="2100115" cy="1507583"/>
                    </a:xfrm>
                    <a:prstGeom prst="rect">
                      <a:avLst/>
                    </a:prstGeom>
                  </pic:spPr>
                </pic:pic>
              </a:graphicData>
            </a:graphic>
          </wp:inline>
        </w:drawing>
      </w:r>
    </w:p>
    <w:p w14:paraId="2F08CF21" w14:textId="4B0D6FDF" w:rsidR="009467E3" w:rsidRPr="009467E3" w:rsidRDefault="42CE2EC2" w:rsidP="009467E3">
      <w:pPr>
        <w:rPr>
          <w:b/>
        </w:rPr>
      </w:pPr>
      <w:r w:rsidRPr="3B66BC35">
        <w:rPr>
          <w:b/>
        </w:rPr>
        <w:t>Aplicaciones:</w:t>
      </w:r>
    </w:p>
    <w:p w14:paraId="0E47EE0D" w14:textId="34300FCA" w:rsidR="30CB7F84" w:rsidRDefault="0B0EB38E" w:rsidP="5E67385A">
      <w:pPr>
        <w:ind w:left="720"/>
        <w:rPr>
          <w:color w:val="000000" w:themeColor="text1"/>
        </w:rPr>
      </w:pPr>
      <w:r w:rsidRPr="27D7CF50">
        <w:rPr>
          <w:rFonts w:eastAsia="Arial"/>
          <w:color w:val="000000" w:themeColor="text1"/>
        </w:rPr>
        <w:t>Instalaciones de la industria química instalaciones de la industria farmacéutica, sistemas de gas, instalaciones de gas de vertedero</w:t>
      </w:r>
    </w:p>
    <w:p w14:paraId="1E771CD5" w14:textId="011E59DE" w:rsidR="00DD4BDF" w:rsidRDefault="0B0EB38E" w:rsidP="00DD4BDF">
      <w:pPr>
        <w:rPr>
          <w:b/>
          <w:color w:val="000000" w:themeColor="text1"/>
        </w:rPr>
      </w:pPr>
      <w:r w:rsidRPr="66249C7C">
        <w:rPr>
          <w:b/>
          <w:bCs/>
          <w:color w:val="000000" w:themeColor="text1"/>
        </w:rPr>
        <w:t>Ventajas:</w:t>
      </w:r>
    </w:p>
    <w:p w14:paraId="1B3684A2" w14:textId="767C84C9" w:rsidR="0B0EB38E" w:rsidRDefault="0B0EB38E" w:rsidP="40256B09">
      <w:pPr>
        <w:ind w:left="720"/>
        <w:rPr>
          <w:rFonts w:eastAsiaTheme="minorEastAsia"/>
          <w:color w:val="000000" w:themeColor="text1"/>
          <w:szCs w:val="24"/>
        </w:rPr>
      </w:pPr>
      <w:r w:rsidRPr="4A1EC06F">
        <w:rPr>
          <w:rFonts w:eastAsia="Arial"/>
          <w:color w:val="000000" w:themeColor="text1"/>
          <w:szCs w:val="24"/>
        </w:rPr>
        <w:t>Adecuados para aplicaciones con líquidos y gases, gran resistencia química, resistentes a la corrosión, hinchamiento reducido, resistente a la temperatura.</w:t>
      </w:r>
    </w:p>
    <w:p w14:paraId="3E8D75CF" w14:textId="57629504" w:rsidR="001572F5" w:rsidRPr="001572F5" w:rsidRDefault="15E89DF0" w:rsidP="001572F5">
      <w:pPr>
        <w:rPr>
          <w:b/>
          <w:bCs/>
          <w:color w:val="000000" w:themeColor="text1"/>
        </w:rPr>
      </w:pPr>
      <w:r w:rsidRPr="729687E8">
        <w:rPr>
          <w:b/>
          <w:bCs/>
          <w:color w:val="000000" w:themeColor="text1"/>
        </w:rPr>
        <w:t>Desventajas</w:t>
      </w:r>
      <w:r w:rsidRPr="59DFAE92">
        <w:rPr>
          <w:b/>
          <w:bCs/>
          <w:color w:val="000000" w:themeColor="text1"/>
        </w:rPr>
        <w:t>:</w:t>
      </w:r>
    </w:p>
    <w:p w14:paraId="4BA8CD84" w14:textId="40B060B0" w:rsidR="15E89DF0" w:rsidRDefault="15E89DF0" w:rsidP="4A1EC06F">
      <w:pPr>
        <w:ind w:left="720"/>
        <w:rPr>
          <w:rFonts w:eastAsiaTheme="minorEastAsia"/>
          <w:color w:val="000000" w:themeColor="text1"/>
          <w:szCs w:val="24"/>
        </w:rPr>
      </w:pPr>
      <w:r w:rsidRPr="4A1EC06F">
        <w:rPr>
          <w:rFonts w:eastAsia="Arial"/>
          <w:color w:val="000000" w:themeColor="text1"/>
          <w:szCs w:val="24"/>
        </w:rPr>
        <w:t>Control deficiente de la circulación, se requiere mucha fuerza para accionarla, produce cavitación con baja caída de presión, debe estar cubierta o cerrada por completo, la posición para estrangulación producirá erosión del asiento y del disco.</w:t>
      </w:r>
    </w:p>
    <w:p w14:paraId="21926CC8" w14:textId="0685D703" w:rsidR="0A875722" w:rsidRDefault="0A875722" w:rsidP="26E6A6AB"/>
    <w:p w14:paraId="4E228829" w14:textId="77777777" w:rsidR="003C2221" w:rsidRDefault="008300BC">
      <w:pPr>
        <w:numPr>
          <w:ilvl w:val="1"/>
          <w:numId w:val="3"/>
        </w:numPr>
        <w:ind w:hanging="360"/>
      </w:pPr>
      <w:r>
        <w:t xml:space="preserve">Válvulas de flujo </w:t>
      </w:r>
    </w:p>
    <w:p w14:paraId="525D1E90" w14:textId="12C550B9" w:rsidR="3CD66852" w:rsidRDefault="68C7A1B0" w:rsidP="1419A9EA">
      <w:pPr>
        <w:ind w:left="705"/>
        <w:rPr>
          <w:color w:val="000000" w:themeColor="text1"/>
        </w:rPr>
      </w:pPr>
      <w:r>
        <w:rPr>
          <w:noProof/>
        </w:rPr>
        <w:drawing>
          <wp:inline distT="0" distB="0" distL="0" distR="0" wp14:anchorId="398A3A00" wp14:editId="7171DD1D">
            <wp:extent cx="2066614" cy="1846638"/>
            <wp:effectExtent l="0" t="0" r="0" b="0"/>
            <wp:docPr id="2105157548" name="Picture 210515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157548"/>
                    <pic:cNvPicPr/>
                  </pic:nvPicPr>
                  <pic:blipFill>
                    <a:blip r:embed="rId22">
                      <a:extLst>
                        <a:ext uri="{28A0092B-C50C-407E-A947-70E740481C1C}">
                          <a14:useLocalDpi xmlns:a14="http://schemas.microsoft.com/office/drawing/2010/main" val="0"/>
                        </a:ext>
                      </a:extLst>
                    </a:blip>
                    <a:stretch>
                      <a:fillRect/>
                    </a:stretch>
                  </pic:blipFill>
                  <pic:spPr>
                    <a:xfrm>
                      <a:off x="0" y="0"/>
                      <a:ext cx="2066614" cy="1846638"/>
                    </a:xfrm>
                    <a:prstGeom prst="rect">
                      <a:avLst/>
                    </a:prstGeom>
                  </pic:spPr>
                </pic:pic>
              </a:graphicData>
            </a:graphic>
          </wp:inline>
        </w:drawing>
      </w:r>
    </w:p>
    <w:p w14:paraId="4725C3A9" w14:textId="4B0D6FDF" w:rsidR="546A9564" w:rsidRDefault="546A9564" w:rsidP="3CD66852">
      <w:pPr>
        <w:rPr>
          <w:b/>
          <w:bCs/>
        </w:rPr>
      </w:pPr>
      <w:r w:rsidRPr="3CD66852">
        <w:rPr>
          <w:b/>
          <w:bCs/>
        </w:rPr>
        <w:t>Aplicaciones:</w:t>
      </w:r>
    </w:p>
    <w:p w14:paraId="34450991" w14:textId="1097D280" w:rsidR="546A9564" w:rsidRDefault="7B942DD0" w:rsidP="3CD66852">
      <w:pPr>
        <w:ind w:left="720"/>
        <w:rPr>
          <w:color w:val="000000" w:themeColor="text1"/>
        </w:rPr>
      </w:pPr>
      <w:r w:rsidRPr="2470A05B">
        <w:rPr>
          <w:rFonts w:eastAsia="Arial"/>
          <w:color w:val="000000" w:themeColor="text1"/>
        </w:rPr>
        <w:t>Las válvulas de caudal o flujo varían la cantidad de aire comprimido que pasa a través de ellas, lo que implica influir directamente en la velocidad de actuación de un cilindro o en la rapidez con la que se realiza una secuencia de movimientos.</w:t>
      </w:r>
    </w:p>
    <w:p w14:paraId="4698E9F9" w14:textId="011E59DE" w:rsidR="546A9564" w:rsidRDefault="546A9564" w:rsidP="3CD66852">
      <w:pPr>
        <w:rPr>
          <w:b/>
          <w:bCs/>
          <w:color w:val="000000" w:themeColor="text1"/>
        </w:rPr>
      </w:pPr>
      <w:r w:rsidRPr="3CD66852">
        <w:rPr>
          <w:b/>
          <w:bCs/>
          <w:color w:val="000000" w:themeColor="text1"/>
        </w:rPr>
        <w:t>Ventajas:</w:t>
      </w:r>
    </w:p>
    <w:p w14:paraId="4043D6F3" w14:textId="301B0714" w:rsidR="13AAD1CB" w:rsidRDefault="13AAD1CB" w:rsidP="4A9FF779">
      <w:pPr>
        <w:pStyle w:val="ListParagraph"/>
        <w:numPr>
          <w:ilvl w:val="0"/>
          <w:numId w:val="7"/>
        </w:numPr>
        <w:spacing w:after="0"/>
        <w:ind w:left="720"/>
        <w:rPr>
          <w:rFonts w:asciiTheme="minorHAnsi" w:eastAsiaTheme="minorEastAsia" w:hAnsiTheme="minorHAnsi" w:cstheme="minorBidi"/>
          <w:color w:val="000000" w:themeColor="text1"/>
          <w:szCs w:val="24"/>
        </w:rPr>
      </w:pPr>
      <w:r w:rsidRPr="4A9FF779">
        <w:rPr>
          <w:rFonts w:eastAsia="Arial"/>
          <w:color w:val="000000" w:themeColor="text1"/>
        </w:rPr>
        <w:t>Alta capacidad.</w:t>
      </w:r>
    </w:p>
    <w:p w14:paraId="1440DDEF" w14:textId="26F29861" w:rsidR="13AAD1CB" w:rsidRDefault="13AAD1CB" w:rsidP="4A9FF779">
      <w:pPr>
        <w:pStyle w:val="ListParagraph"/>
        <w:numPr>
          <w:ilvl w:val="0"/>
          <w:numId w:val="7"/>
        </w:numPr>
        <w:spacing w:after="0"/>
        <w:ind w:left="720"/>
        <w:rPr>
          <w:rFonts w:asciiTheme="minorHAnsi" w:eastAsiaTheme="minorEastAsia" w:hAnsiTheme="minorHAnsi" w:cstheme="minorBidi"/>
          <w:color w:val="000000" w:themeColor="text1"/>
          <w:szCs w:val="24"/>
        </w:rPr>
      </w:pPr>
      <w:r w:rsidRPr="4A9FF779">
        <w:rPr>
          <w:rFonts w:eastAsia="Arial"/>
          <w:color w:val="000000" w:themeColor="text1"/>
        </w:rPr>
        <w:t>Cierre hermético.</w:t>
      </w:r>
    </w:p>
    <w:p w14:paraId="63E16895" w14:textId="21D9713B" w:rsidR="13AAD1CB" w:rsidRDefault="13AAD1CB" w:rsidP="4A9FF779">
      <w:pPr>
        <w:pStyle w:val="ListParagraph"/>
        <w:numPr>
          <w:ilvl w:val="0"/>
          <w:numId w:val="7"/>
        </w:numPr>
        <w:spacing w:after="0"/>
        <w:ind w:left="720"/>
        <w:rPr>
          <w:rFonts w:asciiTheme="minorHAnsi" w:eastAsiaTheme="minorEastAsia" w:hAnsiTheme="minorHAnsi" w:cstheme="minorBidi"/>
          <w:color w:val="000000" w:themeColor="text1"/>
          <w:szCs w:val="24"/>
        </w:rPr>
      </w:pPr>
      <w:r w:rsidRPr="4A9FF779">
        <w:rPr>
          <w:rFonts w:eastAsia="Arial"/>
          <w:color w:val="000000" w:themeColor="text1"/>
        </w:rPr>
        <w:t>Bajo costo.</w:t>
      </w:r>
    </w:p>
    <w:p w14:paraId="4D121575" w14:textId="3A153636" w:rsidR="13AAD1CB" w:rsidRDefault="13AAD1CB" w:rsidP="4A9FF779">
      <w:pPr>
        <w:pStyle w:val="ListParagraph"/>
        <w:numPr>
          <w:ilvl w:val="0"/>
          <w:numId w:val="7"/>
        </w:numPr>
        <w:spacing w:after="0"/>
        <w:ind w:left="720"/>
        <w:rPr>
          <w:rFonts w:asciiTheme="minorHAnsi" w:eastAsiaTheme="minorEastAsia" w:hAnsiTheme="minorHAnsi" w:cstheme="minorBidi"/>
          <w:color w:val="000000" w:themeColor="text1"/>
          <w:szCs w:val="24"/>
        </w:rPr>
      </w:pPr>
      <w:r w:rsidRPr="4A9FF779">
        <w:rPr>
          <w:rFonts w:eastAsia="Arial"/>
          <w:color w:val="000000" w:themeColor="text1"/>
        </w:rPr>
        <w:t>Diseño y funcionamiento sencillos.</w:t>
      </w:r>
    </w:p>
    <w:p w14:paraId="5923A522" w14:textId="562AE369" w:rsidR="13AAD1CB" w:rsidRDefault="13AAD1CB" w:rsidP="4A9FF779">
      <w:pPr>
        <w:pStyle w:val="ListParagraph"/>
        <w:numPr>
          <w:ilvl w:val="0"/>
          <w:numId w:val="7"/>
        </w:numPr>
        <w:spacing w:after="0"/>
        <w:ind w:left="720"/>
        <w:rPr>
          <w:rFonts w:asciiTheme="minorHAnsi" w:eastAsiaTheme="minorEastAsia" w:hAnsiTheme="minorHAnsi" w:cstheme="minorBidi"/>
          <w:color w:val="000000" w:themeColor="text1"/>
          <w:szCs w:val="24"/>
        </w:rPr>
      </w:pPr>
      <w:r w:rsidRPr="4A9FF779">
        <w:rPr>
          <w:rFonts w:eastAsia="Arial"/>
          <w:color w:val="000000" w:themeColor="text1"/>
        </w:rPr>
        <w:t>Poca resistencia a la circulación.</w:t>
      </w:r>
    </w:p>
    <w:p w14:paraId="215D13E0" w14:textId="0D181C7C" w:rsidR="6D681FA2" w:rsidRDefault="6D681FA2" w:rsidP="6D681FA2">
      <w:pPr>
        <w:ind w:left="720"/>
        <w:rPr>
          <w:color w:val="000000" w:themeColor="text1"/>
          <w:szCs w:val="24"/>
        </w:rPr>
      </w:pPr>
    </w:p>
    <w:p w14:paraId="206CFE98" w14:textId="57629504" w:rsidR="546A9564" w:rsidRDefault="546A9564" w:rsidP="3CD66852">
      <w:pPr>
        <w:rPr>
          <w:b/>
          <w:bCs/>
          <w:color w:val="000000" w:themeColor="text1"/>
        </w:rPr>
      </w:pPr>
      <w:r w:rsidRPr="3CD66852">
        <w:rPr>
          <w:b/>
          <w:bCs/>
          <w:color w:val="000000" w:themeColor="text1"/>
        </w:rPr>
        <w:t>Desventajas:</w:t>
      </w:r>
    </w:p>
    <w:p w14:paraId="5BF204D4" w14:textId="40B060B0" w:rsidR="546A9564" w:rsidRDefault="546A9564" w:rsidP="3CD66852">
      <w:pPr>
        <w:ind w:left="720"/>
        <w:rPr>
          <w:color w:val="000000" w:themeColor="text1"/>
          <w:szCs w:val="24"/>
        </w:rPr>
      </w:pPr>
      <w:r w:rsidRPr="3CD66852">
        <w:rPr>
          <w:color w:val="000000" w:themeColor="text1"/>
          <w:szCs w:val="24"/>
        </w:rPr>
        <w:t>Control deficiente de la circulación, se requiere mucha fuerza para accionarla, produce cavitación con baja caída de presión, debe estar cubierta o cerrada por completo, la posición para estrangulación producirá erosión del asiento y del disco.</w:t>
      </w:r>
    </w:p>
    <w:p w14:paraId="074FC03B" w14:textId="262F2C89" w:rsidR="3CD66852" w:rsidRDefault="3CD66852" w:rsidP="3CD66852">
      <w:pPr>
        <w:ind w:left="705"/>
        <w:rPr>
          <w:color w:val="000000" w:themeColor="text1"/>
          <w:szCs w:val="24"/>
        </w:rPr>
      </w:pPr>
    </w:p>
    <w:p w14:paraId="1DCE6B62" w14:textId="27907B93" w:rsidR="00756967" w:rsidRPr="00756967" w:rsidRDefault="008300BC" w:rsidP="00756967">
      <w:pPr>
        <w:numPr>
          <w:ilvl w:val="1"/>
          <w:numId w:val="3"/>
        </w:numPr>
        <w:ind w:hanging="360"/>
      </w:pPr>
      <w:r>
        <w:t xml:space="preserve">Válvulas de puerta </w:t>
      </w:r>
    </w:p>
    <w:p w14:paraId="5424AEA2" w14:textId="77777777" w:rsidR="51FADE6D" w:rsidRDefault="51FADE6D" w:rsidP="396EA2E0">
      <w:pPr>
        <w:ind w:left="705"/>
        <w:rPr>
          <w:noProof/>
        </w:rPr>
      </w:pPr>
    </w:p>
    <w:p w14:paraId="24B56B6C" w14:textId="381CC678" w:rsidR="5971B5A1" w:rsidRDefault="51FADE6D" w:rsidP="396EA2E0">
      <w:pPr>
        <w:ind w:left="705"/>
        <w:rPr>
          <w:color w:val="000000" w:themeColor="text1"/>
        </w:rPr>
      </w:pPr>
      <w:r>
        <w:rPr>
          <w:noProof/>
        </w:rPr>
        <w:drawing>
          <wp:inline distT="0" distB="0" distL="0" distR="0" wp14:anchorId="0C06F346" wp14:editId="4DB47D58">
            <wp:extent cx="1405992" cy="2292379"/>
            <wp:effectExtent l="0" t="0" r="0" b="0"/>
            <wp:docPr id="544371846" name="Picture 54437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371846"/>
                    <pic:cNvPicPr/>
                  </pic:nvPicPr>
                  <pic:blipFill>
                    <a:blip r:embed="rId23">
                      <a:extLst>
                        <a:ext uri="{28A0092B-C50C-407E-A947-70E740481C1C}">
                          <a14:useLocalDpi xmlns:a14="http://schemas.microsoft.com/office/drawing/2010/main" val="0"/>
                        </a:ext>
                      </a:extLst>
                    </a:blip>
                    <a:stretch>
                      <a:fillRect/>
                    </a:stretch>
                  </pic:blipFill>
                  <pic:spPr>
                    <a:xfrm>
                      <a:off x="0" y="0"/>
                      <a:ext cx="1405992" cy="2292379"/>
                    </a:xfrm>
                    <a:prstGeom prst="rect">
                      <a:avLst/>
                    </a:prstGeom>
                  </pic:spPr>
                </pic:pic>
              </a:graphicData>
            </a:graphic>
          </wp:inline>
        </w:drawing>
      </w:r>
    </w:p>
    <w:p w14:paraId="513B2835" w14:textId="73EB6A2E" w:rsidR="3B40BF0F" w:rsidRDefault="531BF4EA" w:rsidP="783D3E8E">
      <w:pPr>
        <w:ind w:hanging="360"/>
        <w:rPr>
          <w:b/>
          <w:bCs/>
          <w:color w:val="000000" w:themeColor="text1"/>
          <w:szCs w:val="24"/>
        </w:rPr>
      </w:pPr>
      <w:r w:rsidRPr="783D3E8E">
        <w:rPr>
          <w:b/>
          <w:bCs/>
        </w:rPr>
        <w:t>Aplicaciones:</w:t>
      </w:r>
    </w:p>
    <w:p w14:paraId="1DB571D5" w14:textId="4F9911F0" w:rsidR="00957201" w:rsidRPr="00957201" w:rsidRDefault="5B5BAD50" w:rsidP="00957201">
      <w:pPr>
        <w:ind w:left="705"/>
        <w:rPr>
          <w:rFonts w:eastAsia="Arial"/>
          <w:color w:val="000000" w:themeColor="text1"/>
        </w:rPr>
      </w:pPr>
      <w:r w:rsidRPr="0F31E5E9">
        <w:rPr>
          <w:rFonts w:eastAsia="Arial"/>
          <w:color w:val="000000" w:themeColor="text1"/>
          <w:szCs w:val="24"/>
        </w:rPr>
        <w:t>Se las aplica en servicio general, aceites y petróleo, aire, pastas semilíquidas, líquidos espesos, vapor, gases y líquidos no condensables, líquidos corrosivos. Recomendada para Servicio con apertura total o cierre total, sin estrangulación. Para uso poco frecuente. Para resistencia mínima a la circulación.</w:t>
      </w:r>
    </w:p>
    <w:p w14:paraId="0865522C" w14:textId="53D74DDD" w:rsidR="78EBD7C1" w:rsidRDefault="0D857A14" w:rsidP="581B4165">
      <w:pPr>
        <w:rPr>
          <w:b/>
          <w:bCs/>
          <w:color w:val="000000" w:themeColor="text1"/>
        </w:rPr>
      </w:pPr>
      <w:r w:rsidRPr="581B4165">
        <w:rPr>
          <w:b/>
          <w:bCs/>
          <w:color w:val="000000" w:themeColor="text1"/>
        </w:rPr>
        <w:t>Ventajas:</w:t>
      </w:r>
    </w:p>
    <w:p w14:paraId="27498E14" w14:textId="63CFE98F" w:rsidR="00650F21" w:rsidRPr="00650F21" w:rsidRDefault="5B5BAD50" w:rsidP="00650F21">
      <w:pPr>
        <w:ind w:left="705"/>
        <w:rPr>
          <w:rFonts w:eastAsia="Arial"/>
          <w:color w:val="3B3835"/>
          <w:sz w:val="21"/>
          <w:szCs w:val="21"/>
        </w:rPr>
      </w:pPr>
      <w:r w:rsidRPr="108BD762">
        <w:rPr>
          <w:rFonts w:eastAsia="Arial"/>
          <w:color w:val="000000" w:themeColor="text1"/>
          <w:szCs w:val="24"/>
        </w:rPr>
        <w:t>Alta capacidad. Cierre hermético. Bajo costo. Diseño y funcionamiento sencillos. Poca resistencia a la circulación.</w:t>
      </w:r>
    </w:p>
    <w:p w14:paraId="08BBA7D6" w14:textId="28EFA732" w:rsidR="5D142826" w:rsidRDefault="0E1188C2" w:rsidP="510B4786">
      <w:pPr>
        <w:rPr>
          <w:b/>
          <w:bCs/>
          <w:color w:val="000000" w:themeColor="text1"/>
        </w:rPr>
      </w:pPr>
      <w:r w:rsidRPr="510B4786">
        <w:rPr>
          <w:b/>
          <w:bCs/>
          <w:color w:val="000000" w:themeColor="text1"/>
        </w:rPr>
        <w:t>Desventajas:</w:t>
      </w:r>
    </w:p>
    <w:p w14:paraId="3AB3839C" w14:textId="7152A3EC" w:rsidR="5B5BAD50" w:rsidRDefault="5B5BAD50" w:rsidP="08B775F2">
      <w:pPr>
        <w:ind w:left="705"/>
        <w:rPr>
          <w:rFonts w:eastAsia="Arial"/>
          <w:color w:val="000000" w:themeColor="text1"/>
          <w:szCs w:val="24"/>
        </w:rPr>
      </w:pPr>
      <w:r w:rsidRPr="13E09B95">
        <w:rPr>
          <w:rFonts w:eastAsia="Arial"/>
          <w:color w:val="000000" w:themeColor="text1"/>
          <w:szCs w:val="24"/>
        </w:rPr>
        <w:t>Control deficiente de la circulación. Se requiere mucha fuerza para accionarla. Produce cavitación con baja caída de presión. Debe estar cubierta o cerrada por completo. La posición para estrangulación producirá erosión del asiento y del disco.</w:t>
      </w:r>
    </w:p>
    <w:p w14:paraId="12FA43F4" w14:textId="7960C29C" w:rsidR="00D83A9C" w:rsidRPr="00D83A9C" w:rsidRDefault="008300BC" w:rsidP="00D83A9C">
      <w:pPr>
        <w:numPr>
          <w:ilvl w:val="1"/>
          <w:numId w:val="3"/>
        </w:numPr>
        <w:ind w:hanging="360"/>
      </w:pPr>
      <w:r>
        <w:t xml:space="preserve">Válvulas de Globo </w:t>
      </w:r>
    </w:p>
    <w:p w14:paraId="48F0FE31" w14:textId="33C54E4B" w:rsidR="158BAE8F" w:rsidRDefault="333F5615" w:rsidP="158BAE8F">
      <w:pPr>
        <w:ind w:left="705"/>
        <w:rPr>
          <w:color w:val="000000" w:themeColor="text1"/>
          <w:szCs w:val="24"/>
        </w:rPr>
      </w:pPr>
      <w:r>
        <w:rPr>
          <w:noProof/>
        </w:rPr>
        <w:drawing>
          <wp:inline distT="0" distB="0" distL="0" distR="0" wp14:anchorId="17DF0F4A" wp14:editId="669BFCEC">
            <wp:extent cx="2758132" cy="2257425"/>
            <wp:effectExtent l="0" t="0" r="0" b="0"/>
            <wp:docPr id="1671532743" name="Picture 167153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532743"/>
                    <pic:cNvPicPr/>
                  </pic:nvPicPr>
                  <pic:blipFill>
                    <a:blip r:embed="rId24">
                      <a:extLst>
                        <a:ext uri="{28A0092B-C50C-407E-A947-70E740481C1C}">
                          <a14:useLocalDpi xmlns:a14="http://schemas.microsoft.com/office/drawing/2010/main" val="0"/>
                        </a:ext>
                      </a:extLst>
                    </a:blip>
                    <a:stretch>
                      <a:fillRect/>
                    </a:stretch>
                  </pic:blipFill>
                  <pic:spPr>
                    <a:xfrm>
                      <a:off x="0" y="0"/>
                      <a:ext cx="2758132" cy="2257425"/>
                    </a:xfrm>
                    <a:prstGeom prst="rect">
                      <a:avLst/>
                    </a:prstGeom>
                  </pic:spPr>
                </pic:pic>
              </a:graphicData>
            </a:graphic>
          </wp:inline>
        </w:drawing>
      </w:r>
    </w:p>
    <w:p w14:paraId="0134A64A" w14:textId="57A1C622" w:rsidR="581B4165" w:rsidRDefault="7C5E97D2" w:rsidP="5B700598">
      <w:pPr>
        <w:ind w:hanging="360"/>
        <w:rPr>
          <w:b/>
          <w:color w:val="000000" w:themeColor="text1"/>
        </w:rPr>
      </w:pPr>
      <w:r w:rsidRPr="5B700598">
        <w:rPr>
          <w:b/>
          <w:bCs/>
        </w:rPr>
        <w:t>Aplicaciones:</w:t>
      </w:r>
    </w:p>
    <w:p w14:paraId="20A125CD" w14:textId="2F35E648" w:rsidR="00C035FF" w:rsidRPr="00C035FF" w:rsidRDefault="6009FB14" w:rsidP="13E09B95">
      <w:pPr>
        <w:ind w:left="705"/>
        <w:rPr>
          <w:rFonts w:eastAsia="Arial"/>
          <w:color w:val="000000" w:themeColor="text1"/>
          <w:szCs w:val="24"/>
        </w:rPr>
      </w:pPr>
      <w:r w:rsidRPr="13E09B95">
        <w:rPr>
          <w:rFonts w:eastAsia="Arial"/>
          <w:color w:val="000000" w:themeColor="text1"/>
          <w:szCs w:val="24"/>
        </w:rPr>
        <w:t>La válvula de globo es adecuada para utilizarse en una amplia variedad de aplicaciones, desde el control de caudal hasta el control abierto-cerrado (On-Off). Cuando el tapón de la válvula está en contacto firme con el asiento, la válvula está cerrada.</w:t>
      </w:r>
    </w:p>
    <w:p w14:paraId="2553909B" w14:textId="2F35E648" w:rsidR="43CA774D" w:rsidRDefault="46597CDE" w:rsidP="3CF2C275">
      <w:pPr>
        <w:rPr>
          <w:b/>
          <w:bCs/>
          <w:color w:val="000000" w:themeColor="text1"/>
        </w:rPr>
      </w:pPr>
      <w:r w:rsidRPr="3CF2C275">
        <w:rPr>
          <w:b/>
          <w:bCs/>
          <w:color w:val="000000" w:themeColor="text1"/>
        </w:rPr>
        <w:t>Ventajas:</w:t>
      </w:r>
    </w:p>
    <w:p w14:paraId="1555DE4F" w14:textId="28EFA732" w:rsidR="00650F21" w:rsidRPr="00815B98" w:rsidRDefault="24BD51FF" w:rsidP="5E8AB5BA">
      <w:pPr>
        <w:ind w:left="705"/>
        <w:rPr>
          <w:rFonts w:eastAsia="Arial"/>
          <w:color w:val="000000" w:themeColor="text1"/>
          <w:szCs w:val="24"/>
        </w:rPr>
      </w:pPr>
      <w:r w:rsidRPr="5E8AB5BA">
        <w:rPr>
          <w:rFonts w:eastAsia="Arial"/>
          <w:color w:val="000000" w:themeColor="text1"/>
          <w:szCs w:val="24"/>
        </w:rPr>
        <w:t>Estrangulación eficiente con estiramiento o erosión mínimos del disco o asiento. Carrera corta del disco y pocas vueltas para accionarlas, lo cual reduce el tiempo y desgaste en el vástago y el bonete. Control preciso de la circulación. Disponible con orificios múltiples.</w:t>
      </w:r>
    </w:p>
    <w:p w14:paraId="2B8C685F" w14:textId="28EFA732" w:rsidR="72839F5B" w:rsidRDefault="72839F5B" w:rsidP="510B4786">
      <w:pPr>
        <w:rPr>
          <w:b/>
          <w:bCs/>
          <w:color w:val="000000" w:themeColor="text1"/>
        </w:rPr>
      </w:pPr>
      <w:r w:rsidRPr="510B4786">
        <w:rPr>
          <w:b/>
          <w:bCs/>
          <w:color w:val="000000" w:themeColor="text1"/>
        </w:rPr>
        <w:t>Desventajas:</w:t>
      </w:r>
    </w:p>
    <w:p w14:paraId="011D9BB9" w14:textId="7AA4B836" w:rsidR="218648B5" w:rsidRDefault="24BD51FF" w:rsidP="5E8AB5BA">
      <w:pPr>
        <w:ind w:left="705"/>
        <w:rPr>
          <w:color w:val="000000" w:themeColor="text1"/>
          <w:szCs w:val="24"/>
        </w:rPr>
      </w:pPr>
      <w:r w:rsidRPr="5E8AB5BA">
        <w:rPr>
          <w:rFonts w:eastAsia="Arial"/>
          <w:color w:val="000000" w:themeColor="text1"/>
          <w:szCs w:val="24"/>
        </w:rPr>
        <w:t>Gran caída de presión. Costo relativo elevado. Materiales Cuerpo: bronce, hierro, hierro fundido, acero forjado, Monel, acero inoxidable, plásticos.</w:t>
      </w:r>
    </w:p>
    <w:p w14:paraId="260DA7B5" w14:textId="57A1C622" w:rsidR="004C74D8" w:rsidRPr="004C74D8" w:rsidRDefault="008300BC" w:rsidP="004C74D8">
      <w:pPr>
        <w:numPr>
          <w:ilvl w:val="1"/>
          <w:numId w:val="3"/>
        </w:numPr>
        <w:ind w:hanging="360"/>
      </w:pPr>
      <w:r>
        <w:t xml:space="preserve">Válvulas antirretorno o válvula “check” </w:t>
      </w:r>
    </w:p>
    <w:p w14:paraId="133946EF" w14:textId="14D63C27" w:rsidR="2E9E4951" w:rsidRDefault="43BB7BC1" w:rsidP="2E9E4951">
      <w:pPr>
        <w:ind w:left="705"/>
        <w:rPr>
          <w:color w:val="000000" w:themeColor="text1"/>
        </w:rPr>
      </w:pPr>
      <w:r>
        <w:rPr>
          <w:noProof/>
        </w:rPr>
        <w:drawing>
          <wp:inline distT="0" distB="0" distL="0" distR="0" wp14:anchorId="7BB78718" wp14:editId="077B9767">
            <wp:extent cx="4058667" cy="1107678"/>
            <wp:effectExtent l="0" t="0" r="0" b="0"/>
            <wp:docPr id="804154298" name="Picture 80415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154298"/>
                    <pic:cNvPicPr/>
                  </pic:nvPicPr>
                  <pic:blipFill>
                    <a:blip r:embed="rId25">
                      <a:extLst>
                        <a:ext uri="{28A0092B-C50C-407E-A947-70E740481C1C}">
                          <a14:useLocalDpi xmlns:a14="http://schemas.microsoft.com/office/drawing/2010/main" val="0"/>
                        </a:ext>
                      </a:extLst>
                    </a:blip>
                    <a:stretch>
                      <a:fillRect/>
                    </a:stretch>
                  </pic:blipFill>
                  <pic:spPr>
                    <a:xfrm>
                      <a:off x="0" y="0"/>
                      <a:ext cx="4058667" cy="1107678"/>
                    </a:xfrm>
                    <a:prstGeom prst="rect">
                      <a:avLst/>
                    </a:prstGeom>
                  </pic:spPr>
                </pic:pic>
              </a:graphicData>
            </a:graphic>
          </wp:inline>
        </w:drawing>
      </w:r>
    </w:p>
    <w:p w14:paraId="62A8FCA4" w14:textId="2A4551B4" w:rsidR="5B700598" w:rsidRDefault="7E9C095F" w:rsidP="36B9CCBF">
      <w:pPr>
        <w:ind w:hanging="360"/>
        <w:rPr>
          <w:b/>
          <w:color w:val="000000" w:themeColor="text1"/>
        </w:rPr>
      </w:pPr>
      <w:r w:rsidRPr="5B700598">
        <w:rPr>
          <w:b/>
          <w:bCs/>
        </w:rPr>
        <w:t>Aplicaciones:</w:t>
      </w:r>
    </w:p>
    <w:p w14:paraId="774D95AE" w14:textId="4AFF1D93" w:rsidR="00ED741B" w:rsidRPr="00C035FF" w:rsidRDefault="5E93F635" w:rsidP="00ED741B">
      <w:pPr>
        <w:ind w:left="705"/>
        <w:rPr>
          <w:rFonts w:eastAsia="Arial"/>
          <w:color w:val="000000" w:themeColor="text1"/>
          <w:szCs w:val="24"/>
        </w:rPr>
      </w:pPr>
      <w:r w:rsidRPr="4F96B32B">
        <w:rPr>
          <w:rFonts w:eastAsia="Arial"/>
          <w:color w:val="000000" w:themeColor="text1"/>
          <w:szCs w:val="24"/>
        </w:rPr>
        <w:t>La válvula de retención está destinada a impedir una inversión de la circulación. La circulación de líquido en el sentido deseado abre la válvula; al invertirse la circulación, se cierra</w:t>
      </w:r>
      <w:r w:rsidR="45042D4E" w:rsidRPr="4F96B32B">
        <w:rPr>
          <w:rFonts w:eastAsia="Arial"/>
          <w:color w:val="000000" w:themeColor="text1"/>
          <w:szCs w:val="24"/>
        </w:rPr>
        <w:t>. Para servicio con líquidos a baja velocidad.</w:t>
      </w:r>
    </w:p>
    <w:p w14:paraId="359C1C54" w14:textId="7BB9D751" w:rsidR="60F371AF" w:rsidRDefault="2182CAA0" w:rsidP="7E411766">
      <w:pPr>
        <w:rPr>
          <w:b/>
          <w:bCs/>
          <w:color w:val="000000" w:themeColor="text1"/>
        </w:rPr>
      </w:pPr>
      <w:r w:rsidRPr="7E411766">
        <w:rPr>
          <w:b/>
          <w:bCs/>
          <w:color w:val="000000" w:themeColor="text1"/>
        </w:rPr>
        <w:t>Ventajas:</w:t>
      </w:r>
    </w:p>
    <w:p w14:paraId="4D969853" w14:textId="21D06ABA" w:rsidR="00650F21" w:rsidRPr="00650F21" w:rsidRDefault="26A59BFA" w:rsidP="00650F21">
      <w:pPr>
        <w:ind w:left="705"/>
        <w:rPr>
          <w:color w:val="000000" w:themeColor="text1"/>
          <w:szCs w:val="24"/>
        </w:rPr>
      </w:pPr>
      <w:r w:rsidRPr="4F96B32B">
        <w:rPr>
          <w:rFonts w:eastAsia="Arial"/>
          <w:color w:val="000000" w:themeColor="text1"/>
          <w:szCs w:val="24"/>
        </w:rPr>
        <w:t>Puede estar por completo a la vista. La turbulencia y las presiones dentro de la válvula son muy bajas. El disco en "Y" se puede esmerilar sin desmontar la válvula de la tubería.</w:t>
      </w:r>
    </w:p>
    <w:p w14:paraId="7E6C807A" w14:textId="21D06ABA" w:rsidR="43355653" w:rsidRDefault="43355653" w:rsidP="510B4786">
      <w:pPr>
        <w:rPr>
          <w:b/>
          <w:bCs/>
          <w:color w:val="000000" w:themeColor="text1"/>
        </w:rPr>
      </w:pPr>
      <w:r w:rsidRPr="510B4786">
        <w:rPr>
          <w:b/>
          <w:bCs/>
          <w:color w:val="000000" w:themeColor="text1"/>
        </w:rPr>
        <w:t>Desventajas:</w:t>
      </w:r>
    </w:p>
    <w:p w14:paraId="4D63625D" w14:textId="7FCA8F14" w:rsidR="507B5932" w:rsidRDefault="30E4A94D" w:rsidP="507B5932">
      <w:pPr>
        <w:ind w:left="705"/>
        <w:rPr>
          <w:color w:val="000000" w:themeColor="text1"/>
        </w:rPr>
      </w:pPr>
      <w:r w:rsidRPr="0490E1C0">
        <w:rPr>
          <w:rFonts w:eastAsia="Arial"/>
          <w:color w:val="000000" w:themeColor="text1"/>
        </w:rPr>
        <w:t>Características deficientes para estrangulación. Alta torsión para accionarla. Susceptible al desgaste de sellos o empaquetaduras. Propensa a la cavitación.</w:t>
      </w:r>
    </w:p>
    <w:p w14:paraId="74E789D7" w14:textId="51A4463E" w:rsidR="009A6F0B" w:rsidRPr="009A6F0B" w:rsidRDefault="008300BC" w:rsidP="009A6F0B">
      <w:pPr>
        <w:numPr>
          <w:ilvl w:val="1"/>
          <w:numId w:val="3"/>
        </w:numPr>
        <w:ind w:hanging="360"/>
      </w:pPr>
      <w:r>
        <w:t xml:space="preserve">Válvulas de enchufe </w:t>
      </w:r>
    </w:p>
    <w:p w14:paraId="5FE5467C" w14:textId="7CDC5D33" w:rsidR="3D345F65" w:rsidRDefault="18695B5B" w:rsidP="682D0F11">
      <w:pPr>
        <w:ind w:left="705"/>
        <w:rPr>
          <w:color w:val="000000" w:themeColor="text1"/>
          <w:szCs w:val="24"/>
        </w:rPr>
      </w:pPr>
      <w:r>
        <w:rPr>
          <w:noProof/>
        </w:rPr>
        <w:drawing>
          <wp:inline distT="0" distB="0" distL="0" distR="0" wp14:anchorId="4ED5D92B" wp14:editId="01B2522C">
            <wp:extent cx="3438525" cy="2611029"/>
            <wp:effectExtent l="0" t="0" r="0" b="0"/>
            <wp:docPr id="588958357" name="Picture 58895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958357"/>
                    <pic:cNvPicPr/>
                  </pic:nvPicPr>
                  <pic:blipFill>
                    <a:blip r:embed="rId26">
                      <a:extLst>
                        <a:ext uri="{28A0092B-C50C-407E-A947-70E740481C1C}">
                          <a14:useLocalDpi xmlns:a14="http://schemas.microsoft.com/office/drawing/2010/main" val="0"/>
                        </a:ext>
                      </a:extLst>
                    </a:blip>
                    <a:stretch>
                      <a:fillRect/>
                    </a:stretch>
                  </pic:blipFill>
                  <pic:spPr>
                    <a:xfrm>
                      <a:off x="0" y="0"/>
                      <a:ext cx="3438525" cy="2611029"/>
                    </a:xfrm>
                    <a:prstGeom prst="rect">
                      <a:avLst/>
                    </a:prstGeom>
                  </pic:spPr>
                </pic:pic>
              </a:graphicData>
            </a:graphic>
          </wp:inline>
        </w:drawing>
      </w:r>
    </w:p>
    <w:p w14:paraId="55AFE85A" w14:textId="3E3D1CE7" w:rsidR="007235F6" w:rsidRPr="007235F6" w:rsidRDefault="248CA1BD" w:rsidP="007235F6">
      <w:pPr>
        <w:ind w:hanging="360"/>
        <w:rPr>
          <w:b/>
          <w:bCs/>
        </w:rPr>
      </w:pPr>
      <w:r w:rsidRPr="60DCA732">
        <w:rPr>
          <w:b/>
          <w:bCs/>
        </w:rPr>
        <w:t>Aplicaciones:</w:t>
      </w:r>
      <w:r w:rsidR="551F7C17" w:rsidRPr="1E89F7A5">
        <w:rPr>
          <w:b/>
          <w:bCs/>
        </w:rPr>
        <w:t xml:space="preserve"> </w:t>
      </w:r>
    </w:p>
    <w:p w14:paraId="59B46F78" w14:textId="2E8383D7" w:rsidR="00C42983" w:rsidRPr="007323BD" w:rsidRDefault="287AAFAB" w:rsidP="00C42983">
      <w:pPr>
        <w:spacing w:after="0"/>
        <w:ind w:firstLine="0"/>
        <w:rPr>
          <w:rFonts w:eastAsia="Arial"/>
          <w:b/>
          <w:color w:val="000000" w:themeColor="text1"/>
        </w:rPr>
      </w:pPr>
      <w:r w:rsidRPr="602AE6D1">
        <w:rPr>
          <w:rFonts w:eastAsia="Arial"/>
          <w:color w:val="000000" w:themeColor="text1"/>
        </w:rPr>
        <w:t>Líquidos neutros, como el aceite y el agua</w:t>
      </w:r>
      <w:r w:rsidR="6D8B385B" w:rsidRPr="602AE6D1">
        <w:rPr>
          <w:rFonts w:eastAsia="Arial"/>
          <w:color w:val="000000" w:themeColor="text1"/>
        </w:rPr>
        <w:t>, l</w:t>
      </w:r>
      <w:r w:rsidRPr="602AE6D1">
        <w:rPr>
          <w:rFonts w:eastAsia="Arial"/>
          <w:color w:val="000000" w:themeColor="text1"/>
        </w:rPr>
        <w:t>íquidos ácidos y alcalinos (corrosivos)</w:t>
      </w:r>
      <w:r w:rsidR="0D85F97F" w:rsidRPr="602AE6D1">
        <w:rPr>
          <w:rFonts w:eastAsia="Arial"/>
          <w:color w:val="000000" w:themeColor="text1"/>
        </w:rPr>
        <w:t>, e</w:t>
      </w:r>
      <w:r w:rsidRPr="602AE6D1">
        <w:rPr>
          <w:rFonts w:eastAsia="Arial"/>
          <w:color w:val="000000" w:themeColor="text1"/>
        </w:rPr>
        <w:t>stiércol líquido</w:t>
      </w:r>
      <w:r w:rsidR="79B5BA57" w:rsidRPr="602AE6D1">
        <w:rPr>
          <w:rFonts w:eastAsia="Arial"/>
          <w:color w:val="000000" w:themeColor="text1"/>
        </w:rPr>
        <w:t>, g</w:t>
      </w:r>
      <w:r w:rsidRPr="602AE6D1">
        <w:rPr>
          <w:rFonts w:eastAsia="Arial"/>
          <w:color w:val="000000" w:themeColor="text1"/>
        </w:rPr>
        <w:t>ases neutros, como vapor y aire</w:t>
      </w:r>
      <w:r w:rsidR="7485F9FF" w:rsidRPr="602AE6D1">
        <w:rPr>
          <w:rFonts w:eastAsia="Arial"/>
          <w:color w:val="000000" w:themeColor="text1"/>
        </w:rPr>
        <w:t>, g</w:t>
      </w:r>
      <w:r w:rsidRPr="602AE6D1">
        <w:rPr>
          <w:rFonts w:eastAsia="Arial"/>
          <w:color w:val="000000" w:themeColor="text1"/>
        </w:rPr>
        <w:t>ases corrosivos, incluyendo cloro y vapores ácidos.</w:t>
      </w:r>
    </w:p>
    <w:p w14:paraId="69870CE6" w14:textId="2E8383D7" w:rsidR="197FCA57" w:rsidRDefault="197FCA57" w:rsidP="197FCA57">
      <w:pPr>
        <w:spacing w:after="0"/>
        <w:ind w:left="0" w:firstLine="0"/>
        <w:rPr>
          <w:color w:val="000000" w:themeColor="text1"/>
          <w:szCs w:val="24"/>
        </w:rPr>
      </w:pPr>
    </w:p>
    <w:p w14:paraId="247A10E8" w14:textId="052CFD80" w:rsidR="00E324D7" w:rsidRPr="007323BD" w:rsidRDefault="347B9E85" w:rsidP="5BD220F3">
      <w:pPr>
        <w:ind w:hanging="360"/>
        <w:rPr>
          <w:b/>
        </w:rPr>
      </w:pPr>
      <w:r w:rsidRPr="602AE6D1">
        <w:rPr>
          <w:b/>
          <w:color w:val="000000" w:themeColor="text1"/>
        </w:rPr>
        <w:t>Ventajas:</w:t>
      </w:r>
    </w:p>
    <w:p w14:paraId="5DC83F99" w14:textId="5B6B0E7C" w:rsidR="01AC85FA" w:rsidRDefault="01AC85FA" w:rsidP="40D013C0">
      <w:pPr>
        <w:pStyle w:val="ListParagraph"/>
        <w:numPr>
          <w:ilvl w:val="0"/>
          <w:numId w:val="24"/>
        </w:numPr>
        <w:spacing w:after="0"/>
        <w:rPr>
          <w:rFonts w:asciiTheme="minorHAnsi" w:eastAsiaTheme="minorEastAsia" w:hAnsiTheme="minorHAnsi" w:cstheme="minorBidi"/>
          <w:color w:val="000000" w:themeColor="text1"/>
          <w:szCs w:val="24"/>
        </w:rPr>
      </w:pPr>
      <w:r w:rsidRPr="40D013C0">
        <w:rPr>
          <w:rFonts w:eastAsia="Arial"/>
          <w:color w:val="000000" w:themeColor="text1"/>
        </w:rPr>
        <w:t>Mas económicas que otras válvulas como aguja y de medición fina.</w:t>
      </w:r>
    </w:p>
    <w:p w14:paraId="1310CAE8" w14:textId="50418432" w:rsidR="00D80611" w:rsidRDefault="01AC85FA" w:rsidP="40D013C0">
      <w:pPr>
        <w:pStyle w:val="ListParagraph"/>
        <w:numPr>
          <w:ilvl w:val="0"/>
          <w:numId w:val="24"/>
        </w:numPr>
        <w:spacing w:after="0"/>
        <w:rPr>
          <w:rFonts w:asciiTheme="minorHAnsi" w:eastAsiaTheme="minorEastAsia" w:hAnsiTheme="minorHAnsi" w:cstheme="minorBidi"/>
          <w:color w:val="000000" w:themeColor="text1"/>
          <w:szCs w:val="24"/>
        </w:rPr>
      </w:pPr>
      <w:r w:rsidRPr="40D013C0">
        <w:rPr>
          <w:rFonts w:eastAsia="Arial"/>
          <w:color w:val="000000" w:themeColor="text1"/>
        </w:rPr>
        <w:t>Pocas piezas, fácil mantenimiento</w:t>
      </w:r>
    </w:p>
    <w:p w14:paraId="14903F33" w14:textId="1A8D4C3B" w:rsidR="003F79A9" w:rsidRDefault="01AC85FA" w:rsidP="40D013C0">
      <w:pPr>
        <w:pStyle w:val="ListParagraph"/>
        <w:numPr>
          <w:ilvl w:val="0"/>
          <w:numId w:val="24"/>
        </w:numPr>
        <w:spacing w:after="0"/>
        <w:rPr>
          <w:rFonts w:asciiTheme="minorHAnsi" w:eastAsiaTheme="minorEastAsia" w:hAnsiTheme="minorHAnsi" w:cstheme="minorBidi"/>
          <w:color w:val="000000" w:themeColor="text1"/>
          <w:szCs w:val="24"/>
        </w:rPr>
      </w:pPr>
      <w:r w:rsidRPr="40D013C0">
        <w:rPr>
          <w:rFonts w:eastAsia="Arial"/>
          <w:color w:val="000000" w:themeColor="text1"/>
        </w:rPr>
        <w:t>Mantenimiento en el sitio de producción.</w:t>
      </w:r>
    </w:p>
    <w:p w14:paraId="4EE3D3D1" w14:textId="2E8383D7" w:rsidR="00C42983" w:rsidRDefault="01AC85FA" w:rsidP="00C42983">
      <w:pPr>
        <w:pStyle w:val="ListParagraph"/>
        <w:numPr>
          <w:ilvl w:val="0"/>
          <w:numId w:val="24"/>
        </w:numPr>
        <w:spacing w:after="0"/>
        <w:rPr>
          <w:rFonts w:asciiTheme="minorHAnsi" w:eastAsiaTheme="minorEastAsia" w:hAnsiTheme="minorHAnsi" w:cstheme="minorBidi"/>
          <w:color w:val="000000" w:themeColor="text1"/>
        </w:rPr>
      </w:pPr>
      <w:r w:rsidRPr="40D013C0">
        <w:rPr>
          <w:rFonts w:eastAsia="Arial"/>
          <w:color w:val="000000" w:themeColor="text1"/>
        </w:rPr>
        <w:t>Poca perdida de presión.</w:t>
      </w:r>
    </w:p>
    <w:p w14:paraId="47E751E4" w14:textId="2E8383D7" w:rsidR="197FCA57" w:rsidRDefault="197FCA57" w:rsidP="197FCA57">
      <w:pPr>
        <w:spacing w:after="0"/>
        <w:ind w:left="0"/>
        <w:rPr>
          <w:color w:val="000000" w:themeColor="text1"/>
          <w:szCs w:val="24"/>
        </w:rPr>
      </w:pPr>
    </w:p>
    <w:p w14:paraId="098107CD" w14:textId="0AED1D42" w:rsidR="00B4337D" w:rsidRDefault="7AD43F35" w:rsidP="197FCA57">
      <w:pPr>
        <w:ind w:hanging="360"/>
        <w:rPr>
          <w:b/>
        </w:rPr>
      </w:pPr>
      <w:r w:rsidRPr="197FCA57">
        <w:rPr>
          <w:b/>
        </w:rPr>
        <w:t>Desventajas:</w:t>
      </w:r>
    </w:p>
    <w:p w14:paraId="0D8C467E" w14:textId="156767F8" w:rsidR="00B4337D" w:rsidRDefault="07ED968F" w:rsidP="4FA2044D">
      <w:pPr>
        <w:pStyle w:val="ListParagraph"/>
        <w:numPr>
          <w:ilvl w:val="0"/>
          <w:numId w:val="27"/>
        </w:numPr>
        <w:spacing w:after="0"/>
        <w:ind w:left="360"/>
        <w:rPr>
          <w:rFonts w:asciiTheme="minorHAnsi" w:eastAsiaTheme="minorEastAsia" w:hAnsiTheme="minorHAnsi" w:cstheme="minorBidi"/>
          <w:color w:val="000000" w:themeColor="text1"/>
          <w:szCs w:val="24"/>
        </w:rPr>
      </w:pPr>
      <w:r w:rsidRPr="44FAAD2C">
        <w:rPr>
          <w:rFonts w:eastAsia="Arial"/>
          <w:color w:val="000000" w:themeColor="text1"/>
        </w:rPr>
        <w:t>Requiere un mayor uso de fuerza para apertura/cierre.</w:t>
      </w:r>
    </w:p>
    <w:p w14:paraId="0CEF702B" w14:textId="1100C142" w:rsidR="07ED968F" w:rsidRDefault="07ED968F" w:rsidP="4FA2044D">
      <w:pPr>
        <w:pStyle w:val="ListParagraph"/>
        <w:numPr>
          <w:ilvl w:val="0"/>
          <w:numId w:val="27"/>
        </w:numPr>
        <w:spacing w:after="0"/>
        <w:rPr>
          <w:rFonts w:asciiTheme="minorHAnsi" w:eastAsiaTheme="minorEastAsia" w:hAnsiTheme="minorHAnsi" w:cstheme="minorBidi"/>
          <w:color w:val="000000" w:themeColor="text1"/>
          <w:szCs w:val="24"/>
        </w:rPr>
      </w:pPr>
      <w:r w:rsidRPr="44FAAD2C">
        <w:rPr>
          <w:rFonts w:eastAsia="Arial"/>
          <w:color w:val="000000" w:themeColor="text1"/>
        </w:rPr>
        <w:t>Válvulas de un diámetro grandes necesitan actuador.</w:t>
      </w:r>
    </w:p>
    <w:p w14:paraId="59E2E0D2" w14:textId="1100C142" w:rsidR="07ED968F" w:rsidRDefault="07ED968F" w:rsidP="4FA2044D">
      <w:pPr>
        <w:pStyle w:val="ListParagraph"/>
        <w:numPr>
          <w:ilvl w:val="0"/>
          <w:numId w:val="27"/>
        </w:numPr>
        <w:spacing w:after="0"/>
        <w:rPr>
          <w:rFonts w:asciiTheme="minorHAnsi" w:eastAsiaTheme="minorEastAsia" w:hAnsiTheme="minorHAnsi" w:cstheme="minorBidi"/>
          <w:color w:val="000000" w:themeColor="text1"/>
          <w:szCs w:val="24"/>
        </w:rPr>
      </w:pPr>
      <w:r w:rsidRPr="44FAAD2C">
        <w:rPr>
          <w:rFonts w:eastAsia="Arial"/>
          <w:color w:val="000000" w:themeColor="text1"/>
        </w:rPr>
        <w:t>Una mala elección del puerto se traduce en una inesperada perdida de carga.</w:t>
      </w:r>
    </w:p>
    <w:p w14:paraId="515E7EE2" w14:textId="7BB9D751" w:rsidR="7E411766" w:rsidRDefault="7E411766" w:rsidP="4FA2044D">
      <w:pPr>
        <w:spacing w:after="0"/>
        <w:ind w:left="0"/>
        <w:rPr>
          <w:b/>
          <w:bCs/>
          <w:color w:val="000000" w:themeColor="text1"/>
          <w:szCs w:val="24"/>
        </w:rPr>
      </w:pPr>
    </w:p>
    <w:p w14:paraId="719FFB0F" w14:textId="5E46892B" w:rsidR="00895CE9" w:rsidRPr="00895CE9" w:rsidRDefault="008300BC" w:rsidP="00895CE9">
      <w:pPr>
        <w:numPr>
          <w:ilvl w:val="1"/>
          <w:numId w:val="3"/>
        </w:numPr>
        <w:ind w:hanging="360"/>
      </w:pPr>
      <w:r>
        <w:t xml:space="preserve">Válvulas de diafragma </w:t>
      </w:r>
    </w:p>
    <w:p w14:paraId="27EDF90D" w14:textId="406A98EA" w:rsidR="5B4DDE61" w:rsidRDefault="3E0058E9" w:rsidP="04A49F9F">
      <w:pPr>
        <w:ind w:left="705"/>
        <w:rPr>
          <w:color w:val="000000" w:themeColor="text1"/>
          <w:szCs w:val="24"/>
        </w:rPr>
      </w:pPr>
      <w:r>
        <w:rPr>
          <w:noProof/>
        </w:rPr>
        <w:drawing>
          <wp:inline distT="0" distB="0" distL="0" distR="0" wp14:anchorId="0E56E41F" wp14:editId="51E6A6FB">
            <wp:extent cx="1752600" cy="1965258"/>
            <wp:effectExtent l="0" t="0" r="0" b="0"/>
            <wp:docPr id="293693263" name="Picture 29369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693263"/>
                    <pic:cNvPicPr/>
                  </pic:nvPicPr>
                  <pic:blipFill>
                    <a:blip r:embed="rId27">
                      <a:extLst>
                        <a:ext uri="{28A0092B-C50C-407E-A947-70E740481C1C}">
                          <a14:useLocalDpi xmlns:a14="http://schemas.microsoft.com/office/drawing/2010/main" val="0"/>
                        </a:ext>
                      </a:extLst>
                    </a:blip>
                    <a:stretch>
                      <a:fillRect/>
                    </a:stretch>
                  </pic:blipFill>
                  <pic:spPr>
                    <a:xfrm>
                      <a:off x="0" y="0"/>
                      <a:ext cx="1752600" cy="1965258"/>
                    </a:xfrm>
                    <a:prstGeom prst="rect">
                      <a:avLst/>
                    </a:prstGeom>
                  </pic:spPr>
                </pic:pic>
              </a:graphicData>
            </a:graphic>
          </wp:inline>
        </w:drawing>
      </w:r>
    </w:p>
    <w:p w14:paraId="05D3BCC1" w14:textId="2F74E8EA" w:rsidR="00895CE9" w:rsidRPr="00895CE9" w:rsidRDefault="79BE21C4" w:rsidP="00895CE9">
      <w:pPr>
        <w:ind w:hanging="360"/>
        <w:rPr>
          <w:b/>
          <w:bCs/>
        </w:rPr>
      </w:pPr>
      <w:r w:rsidRPr="60DCA732">
        <w:rPr>
          <w:b/>
          <w:bCs/>
        </w:rPr>
        <w:t>Aplicaciones:</w:t>
      </w:r>
    </w:p>
    <w:p w14:paraId="57D9B501" w14:textId="2F74E8EA" w:rsidR="24AC1728" w:rsidRDefault="58F99DBF" w:rsidP="24AED1A3">
      <w:pPr>
        <w:ind w:firstLine="0"/>
        <w:rPr>
          <w:rFonts w:eastAsia="Arial"/>
          <w:color w:val="000000" w:themeColor="text1"/>
        </w:rPr>
      </w:pPr>
      <w:r w:rsidRPr="24AED1A3">
        <w:rPr>
          <w:rFonts w:eastAsia="Arial"/>
          <w:color w:val="000000" w:themeColor="text1"/>
          <w:szCs w:val="24"/>
        </w:rPr>
        <w:t>Se emplea para apertura total o cierre total, estrangulación y en bajas presiones de operación, en fluidos corrosivos, materiales pegajosos o viscosos, pastas semilíquidas fibrosas, lodos, alimentos, productos farmacéuticos. Recomendada para Servicio con apertura total o cierre total.</w:t>
      </w:r>
    </w:p>
    <w:p w14:paraId="62677FB6" w14:textId="317BF021" w:rsidR="00DC6F48" w:rsidRPr="00DC6F48" w:rsidRDefault="7D6423E6" w:rsidP="00DC6F48">
      <w:pPr>
        <w:rPr>
          <w:b/>
          <w:bCs/>
          <w:color w:val="000000" w:themeColor="text1"/>
        </w:rPr>
      </w:pPr>
      <w:r w:rsidRPr="5D70810A">
        <w:rPr>
          <w:b/>
          <w:bCs/>
          <w:color w:val="000000" w:themeColor="text1"/>
        </w:rPr>
        <w:t>Ventajas:</w:t>
      </w:r>
    </w:p>
    <w:p w14:paraId="51034723" w14:textId="546A5736" w:rsidR="60DCA732" w:rsidRDefault="012588D0" w:rsidP="63355740">
      <w:pPr>
        <w:pStyle w:val="ListParagraph"/>
        <w:numPr>
          <w:ilvl w:val="0"/>
          <w:numId w:val="20"/>
        </w:numPr>
        <w:spacing w:after="0"/>
        <w:rPr>
          <w:rFonts w:asciiTheme="minorHAnsi" w:eastAsiaTheme="minorEastAsia" w:hAnsiTheme="minorHAnsi" w:cstheme="minorBidi"/>
          <w:color w:val="000000" w:themeColor="text1"/>
          <w:szCs w:val="24"/>
        </w:rPr>
      </w:pPr>
      <w:r w:rsidRPr="5269125F">
        <w:rPr>
          <w:color w:val="000000" w:themeColor="text1"/>
        </w:rPr>
        <w:t>Bajo costo.</w:t>
      </w:r>
    </w:p>
    <w:p w14:paraId="29D54DBA" w14:textId="546A5736" w:rsidR="60DCA732" w:rsidRDefault="012588D0" w:rsidP="63355740">
      <w:pPr>
        <w:pStyle w:val="ListParagraph"/>
        <w:numPr>
          <w:ilvl w:val="0"/>
          <w:numId w:val="20"/>
        </w:numPr>
        <w:spacing w:after="0"/>
        <w:rPr>
          <w:rFonts w:asciiTheme="minorHAnsi" w:eastAsiaTheme="minorEastAsia" w:hAnsiTheme="minorHAnsi" w:cstheme="minorBidi"/>
          <w:color w:val="000000" w:themeColor="text1"/>
          <w:szCs w:val="24"/>
        </w:rPr>
      </w:pPr>
      <w:r w:rsidRPr="5269125F">
        <w:rPr>
          <w:color w:val="000000" w:themeColor="text1"/>
        </w:rPr>
        <w:t>No tienen empaquetaduras.</w:t>
      </w:r>
    </w:p>
    <w:p w14:paraId="745DE4D4" w14:textId="546A5736" w:rsidR="60DCA732" w:rsidRDefault="012588D0" w:rsidP="63355740">
      <w:pPr>
        <w:pStyle w:val="ListParagraph"/>
        <w:numPr>
          <w:ilvl w:val="0"/>
          <w:numId w:val="20"/>
        </w:numPr>
        <w:spacing w:after="0"/>
        <w:rPr>
          <w:rFonts w:asciiTheme="minorHAnsi" w:eastAsiaTheme="minorEastAsia" w:hAnsiTheme="minorHAnsi" w:cstheme="minorBidi"/>
          <w:color w:val="000000" w:themeColor="text1"/>
          <w:szCs w:val="24"/>
        </w:rPr>
      </w:pPr>
      <w:r w:rsidRPr="5269125F">
        <w:rPr>
          <w:color w:val="000000" w:themeColor="text1"/>
        </w:rPr>
        <w:t>No hay posibilidad de fugas por el vástago.</w:t>
      </w:r>
    </w:p>
    <w:p w14:paraId="4213F224" w14:textId="546A5736" w:rsidR="60DCA732" w:rsidRDefault="012588D0" w:rsidP="63355740">
      <w:pPr>
        <w:pStyle w:val="ListParagraph"/>
        <w:numPr>
          <w:ilvl w:val="0"/>
          <w:numId w:val="20"/>
        </w:numPr>
        <w:spacing w:after="0"/>
        <w:rPr>
          <w:rFonts w:asciiTheme="minorHAnsi" w:eastAsiaTheme="minorEastAsia" w:hAnsiTheme="minorHAnsi" w:cstheme="minorBidi"/>
          <w:color w:val="000000" w:themeColor="text1"/>
          <w:szCs w:val="24"/>
        </w:rPr>
      </w:pPr>
      <w:r w:rsidRPr="5269125F">
        <w:rPr>
          <w:color w:val="000000" w:themeColor="text1"/>
        </w:rPr>
        <w:t>Inmune a los problemas de obstrucción, corrosión o formación de gomas en los productos que circulan.</w:t>
      </w:r>
    </w:p>
    <w:p w14:paraId="657F2162" w14:textId="4D69C64F" w:rsidR="60DCA732" w:rsidRDefault="1F6732E2" w:rsidP="24AC1728">
      <w:pPr>
        <w:rPr>
          <w:b/>
          <w:color w:val="000000" w:themeColor="text1"/>
        </w:rPr>
      </w:pPr>
      <w:r w:rsidRPr="24AC1728">
        <w:rPr>
          <w:b/>
          <w:bCs/>
          <w:color w:val="000000" w:themeColor="text1"/>
        </w:rPr>
        <w:t>Desventajas:</w:t>
      </w:r>
    </w:p>
    <w:p w14:paraId="37E0A369" w14:textId="724B6BE8" w:rsidR="323A80F8" w:rsidRDefault="323A80F8" w:rsidP="63813E9B">
      <w:pPr>
        <w:pStyle w:val="ListParagraph"/>
        <w:numPr>
          <w:ilvl w:val="0"/>
          <w:numId w:val="21"/>
        </w:numPr>
        <w:spacing w:after="0"/>
        <w:rPr>
          <w:rFonts w:asciiTheme="minorHAnsi" w:eastAsiaTheme="minorEastAsia" w:hAnsiTheme="minorHAnsi" w:cstheme="minorBidi"/>
          <w:color w:val="000000" w:themeColor="text1"/>
          <w:sz w:val="21"/>
          <w:szCs w:val="21"/>
        </w:rPr>
      </w:pPr>
      <w:r w:rsidRPr="63813E9B">
        <w:rPr>
          <w:color w:val="3B3835"/>
          <w:sz w:val="21"/>
          <w:szCs w:val="21"/>
        </w:rPr>
        <w:t xml:space="preserve"> </w:t>
      </w:r>
      <w:r w:rsidRPr="5269125F">
        <w:rPr>
          <w:color w:val="000000" w:themeColor="text1"/>
        </w:rPr>
        <w:t>Diafragma susceptible de desgaste.</w:t>
      </w:r>
    </w:p>
    <w:p w14:paraId="31C3E049" w14:textId="705ACA87" w:rsidR="00CD6910" w:rsidRDefault="323A80F8" w:rsidP="70A453EB">
      <w:pPr>
        <w:pStyle w:val="ListParagraph"/>
        <w:numPr>
          <w:ilvl w:val="0"/>
          <w:numId w:val="21"/>
        </w:numPr>
        <w:spacing w:after="0"/>
        <w:rPr>
          <w:rFonts w:asciiTheme="minorHAnsi" w:eastAsiaTheme="minorEastAsia" w:hAnsiTheme="minorHAnsi" w:cstheme="minorBidi"/>
          <w:color w:val="000000" w:themeColor="text1"/>
          <w:szCs w:val="24"/>
        </w:rPr>
      </w:pPr>
      <w:r w:rsidRPr="5269125F">
        <w:rPr>
          <w:color w:val="000000" w:themeColor="text1"/>
        </w:rPr>
        <w:t xml:space="preserve"> Elevada torsión al cerrar con la tubería llena.</w:t>
      </w:r>
    </w:p>
    <w:p w14:paraId="68097DC3" w14:textId="6A223978" w:rsidR="00F01B65" w:rsidRDefault="00F01B65" w:rsidP="76DCE4FA">
      <w:pPr>
        <w:ind w:left="0" w:firstLine="0"/>
        <w:rPr>
          <w:color w:val="000000" w:themeColor="text1"/>
          <w:szCs w:val="24"/>
        </w:rPr>
      </w:pPr>
    </w:p>
    <w:p w14:paraId="216F5554" w14:textId="3C45D5B5" w:rsidR="00E22A3F" w:rsidRPr="00D3050A" w:rsidRDefault="008300BC" w:rsidP="00E22A3F">
      <w:pPr>
        <w:numPr>
          <w:ilvl w:val="1"/>
          <w:numId w:val="3"/>
        </w:numPr>
        <w:ind w:hanging="360"/>
        <w:rPr>
          <w:b/>
        </w:rPr>
      </w:pPr>
      <w:r w:rsidRPr="00D3050A">
        <w:rPr>
          <w:b/>
        </w:rPr>
        <w:t>Válvulas mariposa</w:t>
      </w:r>
      <w:r w:rsidR="00F01B65" w:rsidRPr="00D3050A">
        <w:rPr>
          <w:b/>
        </w:rPr>
        <w:t>:</w:t>
      </w:r>
    </w:p>
    <w:p w14:paraId="4AB62F51" w14:textId="65653C21" w:rsidR="00F01B65" w:rsidRDefault="00F01B65" w:rsidP="00BE79FD">
      <w:pPr>
        <w:jc w:val="both"/>
        <w:rPr>
          <w:b/>
          <w:bCs/>
        </w:rPr>
      </w:pPr>
      <w:r>
        <w:rPr>
          <w:b/>
          <w:bCs/>
        </w:rPr>
        <w:t xml:space="preserve">Aplicación: </w:t>
      </w:r>
    </w:p>
    <w:p w14:paraId="133E0273" w14:textId="6FF2A523" w:rsidR="00D4661B" w:rsidRPr="00D4661B" w:rsidRDefault="00F01B65" w:rsidP="00BE79FD">
      <w:pPr>
        <w:jc w:val="both"/>
        <w:rPr>
          <w:color w:val="000000" w:themeColor="text1"/>
          <w:shd w:val="clear" w:color="auto" w:fill="FFFFFF"/>
        </w:rPr>
      </w:pPr>
      <w:r w:rsidRPr="00F01B65">
        <w:rPr>
          <w:color w:val="000000" w:themeColor="text1"/>
          <w:shd w:val="clear" w:color="auto" w:fill="FFFFFF"/>
        </w:rPr>
        <w:t>Las </w:t>
      </w:r>
      <w:r w:rsidRPr="00F01B65">
        <w:rPr>
          <w:b/>
          <w:bCs/>
          <w:color w:val="000000" w:themeColor="text1"/>
          <w:shd w:val="clear" w:color="auto" w:fill="FFFFFF"/>
        </w:rPr>
        <w:t>válvulas de mariposa</w:t>
      </w:r>
      <w:r w:rsidRPr="00F01B65">
        <w:rPr>
          <w:color w:val="000000" w:themeColor="text1"/>
          <w:shd w:val="clear" w:color="auto" w:fill="FFFFFF"/>
        </w:rPr>
        <w:t> regulan la cantidad de aire que entrará a formar parte de la combustión para que la mezcla sea óptima. Habitualmente, se encuentran en el sistema de admisión de los motores gasolina con inyección de combustible, entre el colector de admisión y el filtro de aire.</w:t>
      </w:r>
    </w:p>
    <w:p w14:paraId="45CE7DB8" w14:textId="1D468F02" w:rsidR="004629C9" w:rsidRPr="004629C9" w:rsidRDefault="00D3050A" w:rsidP="004629C9">
      <w:pPr>
        <w:rPr>
          <w:color w:val="000000" w:themeColor="text1"/>
          <w:shd w:val="clear" w:color="auto" w:fill="FFFFFF"/>
        </w:rPr>
      </w:pPr>
      <w:r w:rsidRPr="00BE79FD">
        <w:rPr>
          <w:b/>
          <w:color w:val="000000" w:themeColor="text1"/>
          <w:shd w:val="clear" w:color="auto" w:fill="FFFFFF"/>
        </w:rPr>
        <w:t>Venta</w:t>
      </w:r>
      <w:r w:rsidR="006234FD" w:rsidRPr="00BE79FD">
        <w:rPr>
          <w:b/>
          <w:color w:val="000000" w:themeColor="text1"/>
          <w:shd w:val="clear" w:color="auto" w:fill="FFFFFF"/>
        </w:rPr>
        <w:t xml:space="preserve">jas: </w:t>
      </w:r>
    </w:p>
    <w:p w14:paraId="7D229D8F" w14:textId="77777777" w:rsidR="00DE53C5" w:rsidRPr="00DE53C5" w:rsidRDefault="00DE53C5" w:rsidP="00DE53C5">
      <w:pPr>
        <w:pStyle w:val="ListParagraph"/>
        <w:numPr>
          <w:ilvl w:val="0"/>
          <w:numId w:val="12"/>
        </w:numPr>
        <w:rPr>
          <w:color w:val="000000" w:themeColor="text1"/>
          <w:shd w:val="clear" w:color="auto" w:fill="FFFFFF"/>
        </w:rPr>
      </w:pPr>
      <w:r w:rsidRPr="00DE53C5">
        <w:rPr>
          <w:color w:val="000000" w:themeColor="text1"/>
          <w:shd w:val="clear" w:color="auto" w:fill="FFFFFF"/>
        </w:rPr>
        <w:t>Excelente resistencia mecánica.</w:t>
      </w:r>
    </w:p>
    <w:p w14:paraId="3403688B" w14:textId="77777777" w:rsidR="00DE53C5" w:rsidRPr="00DE53C5" w:rsidRDefault="00DE53C5" w:rsidP="00DE53C5">
      <w:pPr>
        <w:pStyle w:val="ListParagraph"/>
        <w:numPr>
          <w:ilvl w:val="0"/>
          <w:numId w:val="12"/>
        </w:numPr>
        <w:rPr>
          <w:color w:val="000000" w:themeColor="text1"/>
          <w:shd w:val="clear" w:color="auto" w:fill="FFFFFF"/>
        </w:rPr>
      </w:pPr>
      <w:r w:rsidRPr="00DE53C5">
        <w:rPr>
          <w:color w:val="000000" w:themeColor="text1"/>
          <w:shd w:val="clear" w:color="auto" w:fill="FFFFFF"/>
        </w:rPr>
        <w:t>Cambio de la junta de estanquidad sin necesidad de desmontar la válvula de la tubería.</w:t>
      </w:r>
    </w:p>
    <w:p w14:paraId="16708F3C" w14:textId="01CE5E10" w:rsidR="00BE79FD" w:rsidRPr="00DE53C5" w:rsidRDefault="00DE53C5" w:rsidP="00DE53C5">
      <w:pPr>
        <w:pStyle w:val="ListParagraph"/>
        <w:numPr>
          <w:ilvl w:val="0"/>
          <w:numId w:val="12"/>
        </w:numPr>
        <w:rPr>
          <w:color w:val="000000" w:themeColor="text1"/>
          <w:shd w:val="clear" w:color="auto" w:fill="FFFFFF"/>
        </w:rPr>
      </w:pPr>
      <w:r w:rsidRPr="00DE53C5">
        <w:rPr>
          <w:color w:val="000000" w:themeColor="text1"/>
          <w:shd w:val="clear" w:color="auto" w:fill="FFFFFF"/>
        </w:rPr>
        <w:t>Línea de estanquidad continua.</w:t>
      </w:r>
    </w:p>
    <w:p w14:paraId="1F55620E" w14:textId="02396F70" w:rsidR="00064DEB" w:rsidRPr="00064DEB" w:rsidRDefault="00DE53C5" w:rsidP="00064DEB">
      <w:pPr>
        <w:rPr>
          <w:b/>
          <w:bCs/>
        </w:rPr>
      </w:pPr>
      <w:r>
        <w:rPr>
          <w:b/>
          <w:bCs/>
        </w:rPr>
        <w:t>Desventajas:</w:t>
      </w:r>
    </w:p>
    <w:p w14:paraId="0259C6CF" w14:textId="2E7E2906" w:rsidR="00D3530D" w:rsidRPr="002D350B" w:rsidRDefault="00663186" w:rsidP="002D350B">
      <w:pPr>
        <w:pStyle w:val="ListParagraph"/>
        <w:numPr>
          <w:ilvl w:val="0"/>
          <w:numId w:val="13"/>
        </w:numPr>
      </w:pPr>
      <w:r w:rsidRPr="002D350B">
        <w:t xml:space="preserve">Capacidad limitada para caída de presión </w:t>
      </w:r>
    </w:p>
    <w:p w14:paraId="313C664A" w14:textId="521C59D5" w:rsidR="00663186" w:rsidRPr="002D350B" w:rsidRDefault="002D350B" w:rsidP="002D350B">
      <w:pPr>
        <w:pStyle w:val="ListParagraph"/>
        <w:numPr>
          <w:ilvl w:val="0"/>
          <w:numId w:val="13"/>
        </w:numPr>
      </w:pPr>
      <w:r w:rsidRPr="002D350B">
        <w:t xml:space="preserve">Propensa a la cavitación </w:t>
      </w:r>
    </w:p>
    <w:p w14:paraId="49C9AC20" w14:textId="77777777" w:rsidR="00DE53C5" w:rsidRDefault="00DE53C5" w:rsidP="00D3050A">
      <w:pPr>
        <w:rPr>
          <w:b/>
          <w:bCs/>
        </w:rPr>
      </w:pPr>
    </w:p>
    <w:p w14:paraId="36652363" w14:textId="152818E6" w:rsidR="00DE53C5" w:rsidRDefault="004514D5" w:rsidP="004514D5">
      <w:pPr>
        <w:jc w:val="center"/>
        <w:rPr>
          <w:b/>
          <w:bCs/>
        </w:rPr>
      </w:pPr>
      <w:r>
        <w:rPr>
          <w:noProof/>
        </w:rPr>
        <w:drawing>
          <wp:inline distT="0" distB="0" distL="0" distR="0" wp14:anchorId="5CFE4D2D" wp14:editId="6A8A8A5B">
            <wp:extent cx="1752600" cy="1752600"/>
            <wp:effectExtent l="0" t="0" r="0" b="0"/>
            <wp:docPr id="1" name="Imagen 1" descr="Válvula de mariposa tipo &quot;LUG&quot; Gaer® PN16 - Hidro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582658DC" w14:textId="77777777" w:rsidR="00DE53C5" w:rsidRPr="00BE79FD" w:rsidRDefault="00DE53C5" w:rsidP="002D350B">
      <w:pPr>
        <w:ind w:left="0" w:firstLine="0"/>
        <w:rPr>
          <w:b/>
          <w:bCs/>
        </w:rPr>
      </w:pPr>
    </w:p>
    <w:p w14:paraId="47293A20" w14:textId="55D9C2E9" w:rsidR="00655644" w:rsidRDefault="008300BC" w:rsidP="00655644">
      <w:pPr>
        <w:numPr>
          <w:ilvl w:val="1"/>
          <w:numId w:val="3"/>
        </w:numPr>
        <w:ind w:hanging="360"/>
        <w:rPr>
          <w:b/>
        </w:rPr>
      </w:pPr>
      <w:r w:rsidRPr="27D7CF50">
        <w:rPr>
          <w:b/>
        </w:rPr>
        <w:t xml:space="preserve">Válvulas de aguja </w:t>
      </w:r>
    </w:p>
    <w:p w14:paraId="7BA4044C" w14:textId="04E0D989" w:rsidR="00B31882" w:rsidRPr="00B31882" w:rsidRDefault="002D350B" w:rsidP="009B0828">
      <w:pPr>
        <w:rPr>
          <w:b/>
          <w:bCs/>
        </w:rPr>
      </w:pPr>
      <w:r w:rsidRPr="27D7CF50">
        <w:rPr>
          <w:b/>
          <w:bCs/>
        </w:rPr>
        <w:t>Aplicación:</w:t>
      </w:r>
    </w:p>
    <w:p w14:paraId="17188DA3" w14:textId="37E92A9B" w:rsidR="009B0828" w:rsidRPr="009B0828" w:rsidRDefault="009B0828" w:rsidP="009B0828">
      <w:r>
        <w:t>S</w:t>
      </w:r>
      <w:r w:rsidRPr="009B0828">
        <w:t>on utilizadas para realizar regulación de fluido con un estrangulamiento del mismo de manera muy precisa o fina y sus aplicaciones incluyen las altas presiones y grandes temperaturas</w:t>
      </w:r>
    </w:p>
    <w:p w14:paraId="6DB15640" w14:textId="31EFD1A7" w:rsidR="00273924" w:rsidRPr="00273924" w:rsidRDefault="002D350B" w:rsidP="009B0828">
      <w:pPr>
        <w:rPr>
          <w:b/>
          <w:bCs/>
        </w:rPr>
      </w:pPr>
      <w:r w:rsidRPr="27D7CF50">
        <w:rPr>
          <w:b/>
          <w:bCs/>
        </w:rPr>
        <w:t xml:space="preserve">Ventajas: </w:t>
      </w:r>
    </w:p>
    <w:p w14:paraId="56E2A4BA" w14:textId="77777777" w:rsidR="00C44A46" w:rsidRPr="00C44A46" w:rsidRDefault="00C44A46" w:rsidP="00C44A46">
      <w:pPr>
        <w:pStyle w:val="ListParagraph"/>
        <w:numPr>
          <w:ilvl w:val="0"/>
          <w:numId w:val="14"/>
        </w:numPr>
      </w:pPr>
      <w:r w:rsidRPr="00C44A46">
        <w:t>Gran rapidez de accionamiento.</w:t>
      </w:r>
    </w:p>
    <w:p w14:paraId="4FD6567A" w14:textId="77777777" w:rsidR="00C44A46" w:rsidRPr="00C44A46" w:rsidRDefault="00C44A46" w:rsidP="00C44A46">
      <w:pPr>
        <w:pStyle w:val="ListParagraph"/>
        <w:numPr>
          <w:ilvl w:val="0"/>
          <w:numId w:val="14"/>
        </w:numPr>
      </w:pPr>
      <w:r w:rsidRPr="00C44A46">
        <w:t>Hermetismo.</w:t>
      </w:r>
    </w:p>
    <w:p w14:paraId="6CC0572A" w14:textId="77777777" w:rsidR="00C44A46" w:rsidRPr="00C44A46" w:rsidRDefault="00C44A46" w:rsidP="00C44A46">
      <w:pPr>
        <w:pStyle w:val="ListParagraph"/>
        <w:numPr>
          <w:ilvl w:val="0"/>
          <w:numId w:val="14"/>
        </w:numPr>
      </w:pPr>
      <w:r w:rsidRPr="00C44A46">
        <w:t>En posición abierta es muy pequeña la pérdida de carga.</w:t>
      </w:r>
    </w:p>
    <w:p w14:paraId="319BA897" w14:textId="29DCE616" w:rsidR="009B0828" w:rsidRPr="00C44A46" w:rsidRDefault="00C44A46" w:rsidP="00C44A46">
      <w:pPr>
        <w:pStyle w:val="ListParagraph"/>
        <w:numPr>
          <w:ilvl w:val="0"/>
          <w:numId w:val="14"/>
        </w:numPr>
      </w:pPr>
      <w:r w:rsidRPr="00C44A46">
        <w:t>Poco desgate.</w:t>
      </w:r>
    </w:p>
    <w:p w14:paraId="651F985A" w14:textId="584BBB6F" w:rsidR="00031005" w:rsidRPr="00031005" w:rsidRDefault="00C44A46" w:rsidP="00031005">
      <w:pPr>
        <w:jc w:val="both"/>
        <w:rPr>
          <w:b/>
          <w:bCs/>
        </w:rPr>
      </w:pPr>
      <w:r>
        <w:rPr>
          <w:b/>
          <w:bCs/>
        </w:rPr>
        <w:t>D</w:t>
      </w:r>
      <w:r w:rsidR="002D350B">
        <w:rPr>
          <w:b/>
          <w:bCs/>
        </w:rPr>
        <w:t xml:space="preserve">esventajas: </w:t>
      </w:r>
    </w:p>
    <w:p w14:paraId="41085FD9" w14:textId="77777777" w:rsidR="00417FCD" w:rsidRPr="00417FCD" w:rsidRDefault="00417FCD" w:rsidP="00417FCD">
      <w:pPr>
        <w:pStyle w:val="ListParagraph"/>
        <w:numPr>
          <w:ilvl w:val="0"/>
          <w:numId w:val="15"/>
        </w:numPr>
        <w:jc w:val="both"/>
      </w:pPr>
      <w:r w:rsidRPr="00417FCD">
        <w:t>Requiere alta torsión (par) para accionarla.</w:t>
      </w:r>
    </w:p>
    <w:p w14:paraId="67E85ED0" w14:textId="7951DA1A" w:rsidR="00417FCD" w:rsidRPr="00417FCD" w:rsidRDefault="00417FCD" w:rsidP="00417FCD">
      <w:pPr>
        <w:pStyle w:val="ListParagraph"/>
        <w:numPr>
          <w:ilvl w:val="0"/>
          <w:numId w:val="15"/>
        </w:numPr>
        <w:jc w:val="both"/>
      </w:pPr>
      <w:r w:rsidRPr="00417FCD">
        <w:t>Cavitación con baja caída de presión.</w:t>
      </w:r>
    </w:p>
    <w:p w14:paraId="00F0DE10" w14:textId="544F70FE" w:rsidR="00417FCD" w:rsidRPr="002D350B" w:rsidRDefault="00DB235B" w:rsidP="00DB235B">
      <w:pPr>
        <w:jc w:val="center"/>
        <w:rPr>
          <w:b/>
          <w:bCs/>
        </w:rPr>
      </w:pPr>
      <w:r>
        <w:rPr>
          <w:noProof/>
        </w:rPr>
        <w:drawing>
          <wp:inline distT="0" distB="0" distL="0" distR="0" wp14:anchorId="72753509" wp14:editId="6C20B653">
            <wp:extent cx="1981200" cy="198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9">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inline>
        </w:drawing>
      </w:r>
    </w:p>
    <w:p w14:paraId="13A7C9D3" w14:textId="7F109E9B" w:rsidR="00655644" w:rsidRPr="00DB235B" w:rsidRDefault="008300BC" w:rsidP="00655644">
      <w:pPr>
        <w:numPr>
          <w:ilvl w:val="1"/>
          <w:numId w:val="3"/>
        </w:numPr>
        <w:ind w:hanging="360"/>
        <w:rPr>
          <w:b/>
        </w:rPr>
      </w:pPr>
      <w:r w:rsidRPr="00DB235B">
        <w:rPr>
          <w:b/>
        </w:rPr>
        <w:t xml:space="preserve">Válvulas de retención </w:t>
      </w:r>
    </w:p>
    <w:p w14:paraId="1653BAAA" w14:textId="1A952DCE" w:rsidR="001666CA" w:rsidRPr="001666CA" w:rsidRDefault="002D350B" w:rsidP="004D7D14">
      <w:pPr>
        <w:rPr>
          <w:b/>
          <w:bCs/>
        </w:rPr>
      </w:pPr>
      <w:r w:rsidRPr="27D7CF50">
        <w:rPr>
          <w:b/>
          <w:bCs/>
        </w:rPr>
        <w:t>Aplicación:</w:t>
      </w:r>
    </w:p>
    <w:p w14:paraId="787BEED7" w14:textId="6CD7EF1B" w:rsidR="004D7D14" w:rsidRPr="004D7D14" w:rsidRDefault="004D7D14" w:rsidP="004D7D14">
      <w:pPr>
        <w:rPr>
          <w:b/>
          <w:bCs/>
          <w:color w:val="000000" w:themeColor="text1"/>
        </w:rPr>
      </w:pPr>
      <w:r w:rsidRPr="004D7D14">
        <w:rPr>
          <w:color w:val="000000" w:themeColor="text1"/>
          <w:shd w:val="clear" w:color="auto" w:fill="FFFFFF"/>
        </w:rPr>
        <w:t>Las </w:t>
      </w:r>
      <w:r w:rsidRPr="004D7D14">
        <w:rPr>
          <w:b/>
          <w:bCs/>
          <w:color w:val="000000" w:themeColor="text1"/>
          <w:shd w:val="clear" w:color="auto" w:fill="FFFFFF"/>
        </w:rPr>
        <w:t>válvulas de retención</w:t>
      </w:r>
      <w:r w:rsidRPr="004D7D14">
        <w:rPr>
          <w:color w:val="000000" w:themeColor="text1"/>
          <w:shd w:val="clear" w:color="auto" w:fill="FFFFFF"/>
        </w:rPr>
        <w:t> son </w:t>
      </w:r>
      <w:r w:rsidRPr="004D7D14">
        <w:rPr>
          <w:b/>
          <w:bCs/>
          <w:color w:val="000000" w:themeColor="text1"/>
          <w:shd w:val="clear" w:color="auto" w:fill="FFFFFF"/>
        </w:rPr>
        <w:t>válvulas</w:t>
      </w:r>
      <w:r w:rsidRPr="004D7D14">
        <w:rPr>
          <w:color w:val="000000" w:themeColor="text1"/>
          <w:shd w:val="clear" w:color="auto" w:fill="FFFFFF"/>
        </w:rPr>
        <w:t> automáticas y autónomas que se utilizan para evitar la inversión del flujo en un conducto</w:t>
      </w:r>
    </w:p>
    <w:p w14:paraId="17D6C75D" w14:textId="6D68EA02" w:rsidR="00580388" w:rsidRDefault="002D350B" w:rsidP="002D350B">
      <w:pPr>
        <w:pStyle w:val="ListParagraph"/>
        <w:ind w:left="780" w:firstLine="0"/>
        <w:rPr>
          <w:b/>
          <w:bCs/>
        </w:rPr>
      </w:pPr>
      <w:bookmarkStart w:id="0" w:name="_Hlk72229907"/>
      <w:r w:rsidRPr="27D7CF50">
        <w:rPr>
          <w:b/>
          <w:bCs/>
        </w:rPr>
        <w:t xml:space="preserve">Ventajas: </w:t>
      </w:r>
    </w:p>
    <w:p w14:paraId="252CD544" w14:textId="5D3748C5" w:rsidR="00665E62" w:rsidRPr="008A7A90" w:rsidRDefault="00A77636" w:rsidP="008A7A90">
      <w:pPr>
        <w:pStyle w:val="ListParagraph"/>
        <w:numPr>
          <w:ilvl w:val="0"/>
          <w:numId w:val="28"/>
        </w:numPr>
      </w:pPr>
      <w:r w:rsidRPr="008A7A90">
        <w:t>S</w:t>
      </w:r>
      <w:r w:rsidR="00580388" w:rsidRPr="008A7A90">
        <w:t xml:space="preserve">u </w:t>
      </w:r>
      <w:r w:rsidR="008A7A90" w:rsidRPr="008A7A90">
        <w:t>pérdida</w:t>
      </w:r>
      <w:r w:rsidR="00580388" w:rsidRPr="008A7A90">
        <w:t xml:space="preserve"> de carga es </w:t>
      </w:r>
      <w:r w:rsidR="008A7A90" w:rsidRPr="008A7A90">
        <w:t>relativamente</w:t>
      </w:r>
      <w:r w:rsidR="00580388" w:rsidRPr="008A7A90">
        <w:t xml:space="preserve"> baja </w:t>
      </w:r>
    </w:p>
    <w:p w14:paraId="72DA58E6" w14:textId="49EC2F58" w:rsidR="002258CB" w:rsidRPr="008A7A90" w:rsidRDefault="00133DC5" w:rsidP="008A7A90">
      <w:pPr>
        <w:pStyle w:val="ListParagraph"/>
        <w:numPr>
          <w:ilvl w:val="0"/>
          <w:numId w:val="28"/>
        </w:numPr>
      </w:pPr>
      <w:r w:rsidRPr="008A7A90">
        <w:t xml:space="preserve">No requiere de ninguna </w:t>
      </w:r>
      <w:r w:rsidR="008A7A90" w:rsidRPr="008A7A90">
        <w:t>fuerza</w:t>
      </w:r>
      <w:r w:rsidRPr="008A7A90">
        <w:t xml:space="preserve"> externa para actuar </w:t>
      </w:r>
    </w:p>
    <w:p w14:paraId="6C55B9C9" w14:textId="5133EFAC" w:rsidR="007E2F63" w:rsidRPr="008A7A90" w:rsidRDefault="007E2F63" w:rsidP="008A7A90">
      <w:pPr>
        <w:pStyle w:val="ListParagraph"/>
        <w:numPr>
          <w:ilvl w:val="0"/>
          <w:numId w:val="28"/>
        </w:numPr>
      </w:pPr>
      <w:r w:rsidRPr="008A7A90">
        <w:t xml:space="preserve">No requiere mantenimiento </w:t>
      </w:r>
    </w:p>
    <w:p w14:paraId="43FE4C72" w14:textId="0B24D241" w:rsidR="00FB4982" w:rsidRPr="00FB4982" w:rsidRDefault="00417FCD" w:rsidP="00FB4982">
      <w:pPr>
        <w:pStyle w:val="ListParagraph"/>
        <w:ind w:left="780" w:firstLine="0"/>
        <w:rPr>
          <w:b/>
          <w:bCs/>
        </w:rPr>
      </w:pPr>
      <w:r>
        <w:rPr>
          <w:b/>
          <w:bCs/>
        </w:rPr>
        <w:t>D</w:t>
      </w:r>
      <w:r w:rsidR="002D350B" w:rsidRPr="002D350B">
        <w:rPr>
          <w:b/>
          <w:bCs/>
        </w:rPr>
        <w:t xml:space="preserve">esventajas: </w:t>
      </w:r>
    </w:p>
    <w:bookmarkEnd w:id="0"/>
    <w:p w14:paraId="24C74A85" w14:textId="4715949F" w:rsidR="00B47D60" w:rsidRPr="00553393" w:rsidRDefault="00D43BC8" w:rsidP="008A7A90">
      <w:pPr>
        <w:pStyle w:val="ListParagraph"/>
        <w:numPr>
          <w:ilvl w:val="0"/>
          <w:numId w:val="29"/>
        </w:numPr>
      </w:pPr>
      <w:r w:rsidRPr="00553393">
        <w:t xml:space="preserve">No es </w:t>
      </w:r>
      <w:r w:rsidR="008A7A90" w:rsidRPr="00553393">
        <w:t>recomendable</w:t>
      </w:r>
      <w:r w:rsidRPr="00553393">
        <w:t xml:space="preserve"> con </w:t>
      </w:r>
      <w:r w:rsidR="008A7A90" w:rsidRPr="00553393">
        <w:t>solidos</w:t>
      </w:r>
      <w:r w:rsidRPr="00553393">
        <w:t xml:space="preserve"> en suspensión </w:t>
      </w:r>
    </w:p>
    <w:p w14:paraId="61C64D21" w14:textId="316C1610" w:rsidR="002D350B" w:rsidRDefault="00335403" w:rsidP="00335403">
      <w:pPr>
        <w:jc w:val="center"/>
      </w:pPr>
      <w:r>
        <w:rPr>
          <w:noProof/>
        </w:rPr>
        <w:drawing>
          <wp:inline distT="0" distB="0" distL="0" distR="0" wp14:anchorId="6E08489D" wp14:editId="123C3FA4">
            <wp:extent cx="2409825" cy="158153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0">
                      <a:extLst>
                        <a:ext uri="{28A0092B-C50C-407E-A947-70E740481C1C}">
                          <a14:useLocalDpi xmlns:a14="http://schemas.microsoft.com/office/drawing/2010/main" val="0"/>
                        </a:ext>
                      </a:extLst>
                    </a:blip>
                    <a:stretch>
                      <a:fillRect/>
                    </a:stretch>
                  </pic:blipFill>
                  <pic:spPr>
                    <a:xfrm>
                      <a:off x="0" y="0"/>
                      <a:ext cx="2409825" cy="1581533"/>
                    </a:xfrm>
                    <a:prstGeom prst="rect">
                      <a:avLst/>
                    </a:prstGeom>
                  </pic:spPr>
                </pic:pic>
              </a:graphicData>
            </a:graphic>
          </wp:inline>
        </w:drawing>
      </w:r>
    </w:p>
    <w:p w14:paraId="646EE2BE" w14:textId="61B4129D" w:rsidR="002D350B" w:rsidRDefault="002D350B" w:rsidP="00335403">
      <w:pPr>
        <w:ind w:left="0" w:firstLine="0"/>
      </w:pPr>
    </w:p>
    <w:p w14:paraId="26F66238" w14:textId="6F45543D" w:rsidR="00655644" w:rsidRPr="00655644" w:rsidRDefault="008300BC" w:rsidP="00655644">
      <w:pPr>
        <w:numPr>
          <w:ilvl w:val="1"/>
          <w:numId w:val="3"/>
        </w:numPr>
        <w:ind w:hanging="360"/>
      </w:pPr>
      <w:r>
        <w:t xml:space="preserve">Válvulas de pellizco </w:t>
      </w:r>
    </w:p>
    <w:p w14:paraId="2490B821" w14:textId="5B366EAB" w:rsidR="00C035FF" w:rsidRPr="00C035FF" w:rsidRDefault="002D350B" w:rsidP="00C035FF">
      <w:pPr>
        <w:pStyle w:val="ListParagraph"/>
        <w:ind w:left="780" w:firstLine="0"/>
        <w:rPr>
          <w:b/>
          <w:bCs/>
        </w:rPr>
      </w:pPr>
      <w:r w:rsidRPr="27D7CF50">
        <w:rPr>
          <w:b/>
          <w:bCs/>
        </w:rPr>
        <w:t>Aplicación:</w:t>
      </w:r>
    </w:p>
    <w:p w14:paraId="7015F7EA" w14:textId="0C5289FD" w:rsidR="00500935" w:rsidRPr="00500935" w:rsidRDefault="00500935" w:rsidP="00500935">
      <w:pPr>
        <w:rPr>
          <w:b/>
          <w:bCs/>
        </w:rPr>
      </w:pPr>
      <w:r>
        <w:rPr>
          <w:shd w:val="clear" w:color="auto" w:fill="FFFFFF"/>
        </w:rPr>
        <w:t>P</w:t>
      </w:r>
      <w:r w:rsidRPr="00500935">
        <w:rPr>
          <w:shd w:val="clear" w:color="auto" w:fill="FFFFFF"/>
        </w:rPr>
        <w:t>roporcionan un control de flujo excelente para agentes difíciles de manejar, como suspensiones acuosas espesas, cieno y sólidos secos.</w:t>
      </w:r>
    </w:p>
    <w:p w14:paraId="1E7A5313" w14:textId="77777777" w:rsidR="00500935" w:rsidRPr="002D350B" w:rsidRDefault="00500935" w:rsidP="002D350B">
      <w:pPr>
        <w:pStyle w:val="ListParagraph"/>
        <w:ind w:left="780" w:firstLine="0"/>
        <w:rPr>
          <w:b/>
          <w:bCs/>
        </w:rPr>
      </w:pPr>
    </w:p>
    <w:p w14:paraId="13E49513" w14:textId="77777777" w:rsidR="002A4D9E" w:rsidRDefault="002D350B" w:rsidP="002D350B">
      <w:pPr>
        <w:pStyle w:val="ListParagraph"/>
        <w:ind w:left="780" w:firstLine="0"/>
        <w:rPr>
          <w:b/>
          <w:bCs/>
        </w:rPr>
      </w:pPr>
      <w:r w:rsidRPr="27D7CF50">
        <w:rPr>
          <w:b/>
          <w:bCs/>
        </w:rPr>
        <w:t>Ventajas:</w:t>
      </w:r>
    </w:p>
    <w:p w14:paraId="23444B4D" w14:textId="3DD1F539" w:rsidR="00274329" w:rsidRPr="00274329" w:rsidRDefault="002A4D9E" w:rsidP="00274329">
      <w:pPr>
        <w:pStyle w:val="ListParagraph"/>
        <w:numPr>
          <w:ilvl w:val="0"/>
          <w:numId w:val="29"/>
        </w:numPr>
      </w:pPr>
      <w:r w:rsidRPr="00274329">
        <w:t>Permiten el paso recto y completo en ambas direcciones a través de la válvula</w:t>
      </w:r>
      <w:r w:rsidR="00274329" w:rsidRPr="00274329">
        <w:t>.</w:t>
      </w:r>
    </w:p>
    <w:p w14:paraId="5EF49477" w14:textId="32773BF7" w:rsidR="002D350B" w:rsidRPr="00274329" w:rsidRDefault="00274329" w:rsidP="00274329">
      <w:pPr>
        <w:pStyle w:val="ListParagraph"/>
        <w:numPr>
          <w:ilvl w:val="0"/>
          <w:numId w:val="29"/>
        </w:numPr>
      </w:pPr>
      <w:r w:rsidRPr="00274329">
        <w:t>E</w:t>
      </w:r>
      <w:r w:rsidR="002A4D9E" w:rsidRPr="00274329">
        <w:t>stán totalmente exentas de obstrucciones, partes móviles o cavidades dando como resultado que no se produzcan turbulencias en el flujo incrementando su capacidad.</w:t>
      </w:r>
    </w:p>
    <w:p w14:paraId="5272E79A" w14:textId="245F2AE3" w:rsidR="002D350B" w:rsidRDefault="007372BC" w:rsidP="007372BC">
      <w:pPr>
        <w:jc w:val="center"/>
      </w:pPr>
      <w:r>
        <w:rPr>
          <w:noProof/>
        </w:rPr>
        <w:drawing>
          <wp:inline distT="0" distB="0" distL="0" distR="0" wp14:anchorId="19D5EE68" wp14:editId="605ACD28">
            <wp:extent cx="2981325" cy="17428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31">
                      <a:extLst>
                        <a:ext uri="{28A0092B-C50C-407E-A947-70E740481C1C}">
                          <a14:useLocalDpi xmlns:a14="http://schemas.microsoft.com/office/drawing/2010/main" val="0"/>
                        </a:ext>
                      </a:extLst>
                    </a:blip>
                    <a:stretch>
                      <a:fillRect/>
                    </a:stretch>
                  </pic:blipFill>
                  <pic:spPr>
                    <a:xfrm>
                      <a:off x="0" y="0"/>
                      <a:ext cx="2981325" cy="1742877"/>
                    </a:xfrm>
                    <a:prstGeom prst="rect">
                      <a:avLst/>
                    </a:prstGeom>
                  </pic:spPr>
                </pic:pic>
              </a:graphicData>
            </a:graphic>
          </wp:inline>
        </w:drawing>
      </w:r>
    </w:p>
    <w:p w14:paraId="5522CB85" w14:textId="77777777" w:rsidR="00EF147E" w:rsidRPr="00957BF6" w:rsidRDefault="008300BC" w:rsidP="00EF147E">
      <w:pPr>
        <w:numPr>
          <w:ilvl w:val="1"/>
          <w:numId w:val="3"/>
        </w:numPr>
        <w:ind w:hanging="360"/>
        <w:rPr>
          <w:b/>
        </w:rPr>
      </w:pPr>
      <w:r w:rsidRPr="00957BF6">
        <w:rPr>
          <w:b/>
        </w:rPr>
        <w:t xml:space="preserve">Válvula de bola </w:t>
      </w:r>
    </w:p>
    <w:p w14:paraId="4869CA85" w14:textId="2333221C" w:rsidR="00A428EC" w:rsidRPr="00D6274D" w:rsidRDefault="00A428EC" w:rsidP="00A428EC">
      <w:pPr>
        <w:rPr>
          <w:b/>
        </w:rPr>
      </w:pPr>
      <w:r w:rsidRPr="00D6274D">
        <w:rPr>
          <w:b/>
        </w:rPr>
        <w:t xml:space="preserve">Aplicación: </w:t>
      </w:r>
    </w:p>
    <w:p w14:paraId="581927D7" w14:textId="6974EB85" w:rsidR="00A428EC" w:rsidRDefault="00A428EC" w:rsidP="00A428EC">
      <w:pPr>
        <w:ind w:left="1065" w:firstLine="0"/>
      </w:pPr>
      <w:r w:rsidRPr="00A428EC">
        <w:t>Las válvulas bola o esfera son de baja presión y diseño sencillo, frecuentemente se usa para regular y controlar el flujo</w:t>
      </w:r>
    </w:p>
    <w:p w14:paraId="30978CF5" w14:textId="605222EE" w:rsidR="000A0E35" w:rsidRDefault="0007346F" w:rsidP="0007346F">
      <w:pPr>
        <w:rPr>
          <w:b/>
          <w:bCs/>
        </w:rPr>
      </w:pPr>
      <w:r w:rsidRPr="0007346F">
        <w:rPr>
          <w:b/>
          <w:bCs/>
        </w:rPr>
        <w:t>Ventajas</w:t>
      </w:r>
      <w:r w:rsidR="000A0E35" w:rsidRPr="0007346F">
        <w:rPr>
          <w:b/>
          <w:bCs/>
        </w:rPr>
        <w:t>:</w:t>
      </w:r>
    </w:p>
    <w:p w14:paraId="1FF58A77" w14:textId="77777777" w:rsidR="008D0FA9" w:rsidRDefault="008D0FA9" w:rsidP="008D0FA9">
      <w:pPr>
        <w:pStyle w:val="ListParagraph"/>
        <w:numPr>
          <w:ilvl w:val="0"/>
          <w:numId w:val="22"/>
        </w:numPr>
      </w:pPr>
      <w:r>
        <w:t>Bajo costo.</w:t>
      </w:r>
    </w:p>
    <w:p w14:paraId="29CDC84E" w14:textId="77777777" w:rsidR="008D0FA9" w:rsidRDefault="008D0FA9" w:rsidP="008D0FA9">
      <w:pPr>
        <w:pStyle w:val="ListParagraph"/>
        <w:numPr>
          <w:ilvl w:val="0"/>
          <w:numId w:val="22"/>
        </w:numPr>
      </w:pPr>
      <w:r>
        <w:t>Alta capacidad.</w:t>
      </w:r>
    </w:p>
    <w:p w14:paraId="568A2057" w14:textId="77777777" w:rsidR="008D0FA9" w:rsidRDefault="008D0FA9" w:rsidP="008D0FA9">
      <w:pPr>
        <w:pStyle w:val="ListParagraph"/>
        <w:numPr>
          <w:ilvl w:val="0"/>
          <w:numId w:val="22"/>
        </w:numPr>
      </w:pPr>
      <w:r>
        <w:t>Corte bidireccional.</w:t>
      </w:r>
    </w:p>
    <w:p w14:paraId="0C0798CD" w14:textId="77777777" w:rsidR="008D0FA9" w:rsidRDefault="008D0FA9" w:rsidP="008D0FA9">
      <w:pPr>
        <w:pStyle w:val="ListParagraph"/>
        <w:numPr>
          <w:ilvl w:val="0"/>
          <w:numId w:val="22"/>
        </w:numPr>
      </w:pPr>
      <w:r>
        <w:t>Circulación en línea recta.</w:t>
      </w:r>
    </w:p>
    <w:p w14:paraId="1A7DB93B" w14:textId="77777777" w:rsidR="008D0FA9" w:rsidRDefault="008D0FA9" w:rsidP="008D0FA9">
      <w:pPr>
        <w:pStyle w:val="ListParagraph"/>
        <w:numPr>
          <w:ilvl w:val="0"/>
          <w:numId w:val="22"/>
        </w:numPr>
      </w:pPr>
      <w:r>
        <w:t>Pocas fugas.</w:t>
      </w:r>
    </w:p>
    <w:p w14:paraId="47F7CF5D" w14:textId="605222EE" w:rsidR="00895CE9" w:rsidRPr="00895CE9" w:rsidRDefault="0024710C" w:rsidP="00895CE9">
      <w:pPr>
        <w:rPr>
          <w:b/>
          <w:bCs/>
        </w:rPr>
      </w:pPr>
      <w:r w:rsidRPr="0024710C">
        <w:rPr>
          <w:b/>
          <w:bCs/>
        </w:rPr>
        <w:t xml:space="preserve">Desventajas: </w:t>
      </w:r>
    </w:p>
    <w:p w14:paraId="2EC7F63B" w14:textId="77777777" w:rsidR="007323BD" w:rsidRPr="007323BD" w:rsidRDefault="007323BD" w:rsidP="007323BD">
      <w:pPr>
        <w:numPr>
          <w:ilvl w:val="0"/>
          <w:numId w:val="18"/>
        </w:numPr>
        <w:shd w:val="clear" w:color="auto" w:fill="FFFFFF"/>
        <w:spacing w:after="100" w:afterAutospacing="1" w:line="240" w:lineRule="auto"/>
        <w:rPr>
          <w:color w:val="000000" w:themeColor="text1"/>
          <w:sz w:val="21"/>
          <w:szCs w:val="21"/>
        </w:rPr>
      </w:pPr>
      <w:r w:rsidRPr="007323BD">
        <w:rPr>
          <w:color w:val="000000" w:themeColor="text1"/>
          <w:sz w:val="21"/>
          <w:szCs w:val="21"/>
        </w:rPr>
        <w:t>Características deficientes para estrangulación.</w:t>
      </w:r>
    </w:p>
    <w:p w14:paraId="483E0010" w14:textId="77777777" w:rsidR="007323BD" w:rsidRPr="007323BD" w:rsidRDefault="007323BD" w:rsidP="007323BD">
      <w:pPr>
        <w:numPr>
          <w:ilvl w:val="0"/>
          <w:numId w:val="18"/>
        </w:numPr>
        <w:shd w:val="clear" w:color="auto" w:fill="FFFFFF"/>
        <w:spacing w:after="100" w:afterAutospacing="1" w:line="240" w:lineRule="auto"/>
        <w:rPr>
          <w:color w:val="000000" w:themeColor="text1"/>
          <w:sz w:val="21"/>
          <w:szCs w:val="21"/>
        </w:rPr>
      </w:pPr>
      <w:r w:rsidRPr="007323BD">
        <w:rPr>
          <w:color w:val="000000" w:themeColor="text1"/>
          <w:sz w:val="21"/>
          <w:szCs w:val="21"/>
        </w:rPr>
        <w:t>Alta torsión para accionarla.</w:t>
      </w:r>
    </w:p>
    <w:p w14:paraId="0D953C5C" w14:textId="77777777" w:rsidR="007323BD" w:rsidRPr="007323BD" w:rsidRDefault="007323BD" w:rsidP="007323BD">
      <w:pPr>
        <w:numPr>
          <w:ilvl w:val="0"/>
          <w:numId w:val="18"/>
        </w:numPr>
        <w:shd w:val="clear" w:color="auto" w:fill="FFFFFF"/>
        <w:spacing w:after="100" w:afterAutospacing="1" w:line="240" w:lineRule="auto"/>
        <w:rPr>
          <w:color w:val="000000" w:themeColor="text1"/>
          <w:sz w:val="21"/>
          <w:szCs w:val="21"/>
        </w:rPr>
      </w:pPr>
      <w:r w:rsidRPr="007323BD">
        <w:rPr>
          <w:color w:val="000000" w:themeColor="text1"/>
          <w:sz w:val="21"/>
          <w:szCs w:val="21"/>
        </w:rPr>
        <w:t>Susceptible al desgaste de sellos o empaquetaduras.</w:t>
      </w:r>
    </w:p>
    <w:p w14:paraId="31394108" w14:textId="77777777" w:rsidR="007323BD" w:rsidRPr="007323BD" w:rsidRDefault="007323BD" w:rsidP="007323BD">
      <w:pPr>
        <w:numPr>
          <w:ilvl w:val="0"/>
          <w:numId w:val="18"/>
        </w:numPr>
        <w:shd w:val="clear" w:color="auto" w:fill="FFFFFF"/>
        <w:spacing w:after="100" w:afterAutospacing="1" w:line="240" w:lineRule="auto"/>
        <w:rPr>
          <w:color w:val="000000" w:themeColor="text1"/>
          <w:sz w:val="21"/>
          <w:szCs w:val="21"/>
        </w:rPr>
      </w:pPr>
      <w:r w:rsidRPr="007323BD">
        <w:rPr>
          <w:color w:val="000000" w:themeColor="text1"/>
          <w:sz w:val="21"/>
          <w:szCs w:val="21"/>
        </w:rPr>
        <w:t>Propensa a la cavitación.</w:t>
      </w:r>
    </w:p>
    <w:p w14:paraId="76102BE4" w14:textId="77777777" w:rsidR="007323BD" w:rsidRPr="0024710C" w:rsidRDefault="007323BD" w:rsidP="0024710C">
      <w:pPr>
        <w:rPr>
          <w:b/>
          <w:bCs/>
        </w:rPr>
      </w:pPr>
    </w:p>
    <w:p w14:paraId="01D84E16" w14:textId="1BFD35DF" w:rsidR="00A428EC" w:rsidRDefault="00B72C34" w:rsidP="00B72C34">
      <w:pPr>
        <w:ind w:left="1065" w:firstLine="0"/>
        <w:jc w:val="center"/>
      </w:pPr>
      <w:r>
        <w:rPr>
          <w:noProof/>
        </w:rPr>
        <w:drawing>
          <wp:inline distT="0" distB="0" distL="0" distR="0" wp14:anchorId="0514787E" wp14:editId="7871A146">
            <wp:extent cx="1733550" cy="2060258"/>
            <wp:effectExtent l="0" t="0" r="0" b="0"/>
            <wp:docPr id="2" name="Imagen 2" descr="Válvula de bola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32">
                      <a:extLst>
                        <a:ext uri="{28A0092B-C50C-407E-A947-70E740481C1C}">
                          <a14:useLocalDpi xmlns:a14="http://schemas.microsoft.com/office/drawing/2010/main" val="0"/>
                        </a:ext>
                      </a:extLst>
                    </a:blip>
                    <a:stretch>
                      <a:fillRect/>
                    </a:stretch>
                  </pic:blipFill>
                  <pic:spPr>
                    <a:xfrm>
                      <a:off x="0" y="0"/>
                      <a:ext cx="1733550" cy="2060258"/>
                    </a:xfrm>
                    <a:prstGeom prst="rect">
                      <a:avLst/>
                    </a:prstGeom>
                  </pic:spPr>
                </pic:pic>
              </a:graphicData>
            </a:graphic>
          </wp:inline>
        </w:drawing>
      </w:r>
    </w:p>
    <w:p w14:paraId="5B154FB7" w14:textId="15B898CD" w:rsidR="00B72C34" w:rsidRDefault="00B72C34" w:rsidP="008D0FA9">
      <w:pPr>
        <w:ind w:left="0" w:firstLine="0"/>
      </w:pPr>
    </w:p>
    <w:p w14:paraId="32E68A9A" w14:textId="77777777" w:rsidR="00B524C2" w:rsidRDefault="008300BC" w:rsidP="00B524C2">
      <w:pPr>
        <w:numPr>
          <w:ilvl w:val="1"/>
          <w:numId w:val="3"/>
        </w:numPr>
        <w:ind w:hanging="360"/>
        <w:rPr>
          <w:b/>
        </w:rPr>
      </w:pPr>
      <w:r w:rsidRPr="008D0FA9">
        <w:rPr>
          <w:b/>
        </w:rPr>
        <w:t xml:space="preserve">Válvula de flotación (para tanques de agua) </w:t>
      </w:r>
    </w:p>
    <w:p w14:paraId="5625E343" w14:textId="2C9B34A3" w:rsidR="00023263" w:rsidRPr="00023263" w:rsidRDefault="008D0FA9" w:rsidP="00023263">
      <w:pPr>
        <w:rPr>
          <w:b/>
          <w:bCs/>
        </w:rPr>
      </w:pPr>
      <w:r>
        <w:rPr>
          <w:b/>
          <w:bCs/>
        </w:rPr>
        <w:t>Aplicaci</w:t>
      </w:r>
      <w:r w:rsidR="008208E1">
        <w:rPr>
          <w:b/>
          <w:bCs/>
        </w:rPr>
        <w:t xml:space="preserve">ón: </w:t>
      </w:r>
    </w:p>
    <w:p w14:paraId="7441C05E" w14:textId="2C9B34A3" w:rsidR="009758D5" w:rsidRPr="009758D5" w:rsidRDefault="009758D5" w:rsidP="008208E1">
      <w:r w:rsidRPr="009758D5">
        <w:t>Se trata de un instrumento de control de nivel del agua en los tanques sanitarios, y son las encargadas de mantener un nivel constante, logrando que el flujo entre y salga en las mismas del sistema.</w:t>
      </w:r>
    </w:p>
    <w:p w14:paraId="58E221C6" w14:textId="48332D27" w:rsidR="00A061B0" w:rsidRPr="00A061B0" w:rsidRDefault="008D0FA9" w:rsidP="00A061B0">
      <w:pPr>
        <w:ind w:left="780" w:firstLine="0"/>
        <w:rPr>
          <w:b/>
          <w:bCs/>
        </w:rPr>
      </w:pPr>
      <w:r w:rsidRPr="008D0FA9">
        <w:rPr>
          <w:b/>
          <w:bCs/>
        </w:rPr>
        <w:t xml:space="preserve">Ventajas: </w:t>
      </w:r>
    </w:p>
    <w:p w14:paraId="6114FB5D" w14:textId="33B32C78" w:rsidR="00C6380B" w:rsidRPr="00C6380B" w:rsidRDefault="00C6380B" w:rsidP="00C6380B">
      <w:pPr>
        <w:pStyle w:val="ListParagraph"/>
        <w:numPr>
          <w:ilvl w:val="0"/>
          <w:numId w:val="23"/>
        </w:numPr>
      </w:pPr>
      <w:r w:rsidRPr="00C6380B">
        <w:t>Sin fug</w:t>
      </w:r>
      <w:r>
        <w:t>as</w:t>
      </w:r>
    </w:p>
    <w:p w14:paraId="7CFC073B" w14:textId="50EA26B5" w:rsidR="00C6380B" w:rsidRPr="00C6380B" w:rsidRDefault="00C6380B" w:rsidP="00C6380B">
      <w:pPr>
        <w:pStyle w:val="ListParagraph"/>
        <w:numPr>
          <w:ilvl w:val="0"/>
          <w:numId w:val="23"/>
        </w:numPr>
      </w:pPr>
      <w:r w:rsidRPr="00C6380B">
        <w:t>Versátil</w:t>
      </w:r>
    </w:p>
    <w:p w14:paraId="7642D300" w14:textId="1D3B8B41" w:rsidR="00A663E6" w:rsidRPr="00C6380B" w:rsidRDefault="00C6380B" w:rsidP="00C6380B">
      <w:pPr>
        <w:pStyle w:val="ListParagraph"/>
        <w:numPr>
          <w:ilvl w:val="0"/>
          <w:numId w:val="23"/>
        </w:numPr>
      </w:pPr>
      <w:r w:rsidRPr="00C6380B">
        <w:t>Fácil de usar</w:t>
      </w:r>
    </w:p>
    <w:p w14:paraId="5CF9F86D" w14:textId="7636835D" w:rsidR="00E85247" w:rsidRPr="00E85247" w:rsidRDefault="008D0FA9" w:rsidP="00E85247">
      <w:pPr>
        <w:ind w:left="780" w:firstLine="0"/>
        <w:rPr>
          <w:b/>
          <w:bCs/>
        </w:rPr>
      </w:pPr>
      <w:r w:rsidRPr="008D0FA9">
        <w:rPr>
          <w:b/>
          <w:bCs/>
        </w:rPr>
        <w:t>Desventajas:</w:t>
      </w:r>
    </w:p>
    <w:p w14:paraId="754700AC" w14:textId="77777777" w:rsidR="00215372" w:rsidRDefault="00215372" w:rsidP="008D0FA9">
      <w:pPr>
        <w:ind w:left="780" w:firstLine="0"/>
        <w:rPr>
          <w:b/>
          <w:bCs/>
        </w:rPr>
      </w:pPr>
    </w:p>
    <w:p w14:paraId="38466C5C" w14:textId="041C963B" w:rsidR="00215372" w:rsidRDefault="00215372" w:rsidP="00215372">
      <w:pPr>
        <w:ind w:left="780" w:firstLine="0"/>
        <w:jc w:val="center"/>
        <w:rPr>
          <w:b/>
          <w:bCs/>
        </w:rPr>
      </w:pPr>
      <w:r>
        <w:rPr>
          <w:noProof/>
        </w:rPr>
        <w:drawing>
          <wp:inline distT="0" distB="0" distL="0" distR="0" wp14:anchorId="57BC14E6" wp14:editId="5BD1897B">
            <wp:extent cx="1990725" cy="19907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3">
                      <a:extLst>
                        <a:ext uri="{28A0092B-C50C-407E-A947-70E740481C1C}">
                          <a14:useLocalDpi xmlns:a14="http://schemas.microsoft.com/office/drawing/2010/main" val="0"/>
                        </a:ext>
                      </a:extLst>
                    </a:blip>
                    <a:stretch>
                      <a:fillRect/>
                    </a:stretch>
                  </pic:blipFill>
                  <pic:spPr>
                    <a:xfrm>
                      <a:off x="0" y="0"/>
                      <a:ext cx="1990725" cy="1990725"/>
                    </a:xfrm>
                    <a:prstGeom prst="rect">
                      <a:avLst/>
                    </a:prstGeom>
                  </pic:spPr>
                </pic:pic>
              </a:graphicData>
            </a:graphic>
          </wp:inline>
        </w:drawing>
      </w:r>
    </w:p>
    <w:p w14:paraId="273F530F" w14:textId="77777777" w:rsidR="00215372" w:rsidRDefault="00215372" w:rsidP="008D0FA9">
      <w:pPr>
        <w:ind w:left="780" w:firstLine="0"/>
        <w:rPr>
          <w:b/>
          <w:bCs/>
        </w:rPr>
      </w:pPr>
    </w:p>
    <w:p w14:paraId="29356BFC" w14:textId="77777777" w:rsidR="00215372" w:rsidRPr="008D0FA9" w:rsidRDefault="00215372" w:rsidP="008D0FA9">
      <w:pPr>
        <w:ind w:left="780" w:firstLine="0"/>
        <w:rPr>
          <w:b/>
          <w:bCs/>
        </w:rPr>
      </w:pPr>
    </w:p>
    <w:p w14:paraId="51601541" w14:textId="77777777" w:rsidR="00537E37" w:rsidRPr="00537E37" w:rsidRDefault="008300BC" w:rsidP="00537E37">
      <w:pPr>
        <w:numPr>
          <w:ilvl w:val="0"/>
          <w:numId w:val="3"/>
        </w:numPr>
        <w:spacing w:after="33"/>
        <w:ind w:hanging="420"/>
      </w:pPr>
      <w:r>
        <w:t xml:space="preserve">Investigue en su casa las siguientes válvulas:  válvula de grifo (puede ser de tina, lavamanos o fregador), válvula de paso: </w:t>
      </w:r>
    </w:p>
    <w:p w14:paraId="7353C0CC" w14:textId="09E31861" w:rsidR="1E052910" w:rsidRDefault="1E052910" w:rsidP="1E052910">
      <w:pPr>
        <w:spacing w:after="33"/>
        <w:ind w:left="0"/>
        <w:rPr>
          <w:color w:val="000000" w:themeColor="text1"/>
          <w:szCs w:val="24"/>
        </w:rPr>
      </w:pPr>
    </w:p>
    <w:p w14:paraId="6E1C3A40" w14:textId="53B5DF97" w:rsidR="00940A36" w:rsidRPr="00940A36" w:rsidRDefault="1A88C335" w:rsidP="00940A36">
      <w:pPr>
        <w:numPr>
          <w:ilvl w:val="1"/>
          <w:numId w:val="3"/>
        </w:numPr>
        <w:spacing w:after="34"/>
        <w:ind w:hanging="360"/>
      </w:pPr>
      <w:r>
        <w:t>¿</w:t>
      </w:r>
      <w:r w:rsidR="008300BC">
        <w:t xml:space="preserve">Cómo funciona? </w:t>
      </w:r>
    </w:p>
    <w:p w14:paraId="121A4948" w14:textId="29090598" w:rsidR="3AF58AF0" w:rsidRDefault="3AF58AF0" w:rsidP="7951CD86">
      <w:pPr>
        <w:spacing w:after="34"/>
        <w:ind w:left="705"/>
        <w:rPr>
          <w:color w:val="000000" w:themeColor="text1"/>
        </w:rPr>
      </w:pPr>
    </w:p>
    <w:p w14:paraId="279E537E" w14:textId="29090598" w:rsidR="1E052910" w:rsidRDefault="2DA5CAE6" w:rsidP="3AF58AF0">
      <w:pPr>
        <w:spacing w:after="34"/>
        <w:ind w:left="705"/>
        <w:rPr>
          <w:color w:val="000000" w:themeColor="text1"/>
        </w:rPr>
      </w:pPr>
      <w:r w:rsidRPr="7951CD86">
        <w:rPr>
          <w:color w:val="000000" w:themeColor="text1"/>
        </w:rPr>
        <w:t>Válvula de grifo</w:t>
      </w:r>
    </w:p>
    <w:p w14:paraId="0D119E48" w14:textId="29090598" w:rsidR="1E052910" w:rsidRDefault="1E052910" w:rsidP="1E052910">
      <w:pPr>
        <w:spacing w:after="34"/>
        <w:ind w:left="705"/>
        <w:rPr>
          <w:color w:val="000000" w:themeColor="text1"/>
        </w:rPr>
      </w:pPr>
    </w:p>
    <w:p w14:paraId="1120F399" w14:textId="113513D7" w:rsidR="002258CB" w:rsidRDefault="194094E4" w:rsidP="002258CB">
      <w:pPr>
        <w:spacing w:after="34"/>
        <w:ind w:left="705"/>
        <w:rPr>
          <w:color w:val="000000" w:themeColor="text1"/>
        </w:rPr>
      </w:pPr>
      <w:r w:rsidRPr="6E6508A8">
        <w:rPr>
          <w:color w:val="000000" w:themeColor="text1"/>
        </w:rPr>
        <w:t>Para l</w:t>
      </w:r>
      <w:r w:rsidRPr="258DD4FB">
        <w:rPr>
          <w:color w:val="000000" w:themeColor="text1"/>
          <w:szCs w:val="24"/>
        </w:rPr>
        <w:t xml:space="preserve">a </w:t>
      </w:r>
      <w:r w:rsidRPr="3AD88829">
        <w:rPr>
          <w:color w:val="000000" w:themeColor="text1"/>
        </w:rPr>
        <w:t>investigación</w:t>
      </w:r>
      <w:r w:rsidRPr="258DD4FB">
        <w:rPr>
          <w:color w:val="000000" w:themeColor="text1"/>
          <w:szCs w:val="24"/>
        </w:rPr>
        <w:t xml:space="preserve"> cacera de una </w:t>
      </w:r>
      <w:r w:rsidRPr="3AD88829">
        <w:rPr>
          <w:color w:val="000000" w:themeColor="text1"/>
        </w:rPr>
        <w:t>válvula</w:t>
      </w:r>
      <w:r w:rsidRPr="6E6508A8">
        <w:rPr>
          <w:color w:val="000000" w:themeColor="text1"/>
          <w:szCs w:val="24"/>
        </w:rPr>
        <w:t xml:space="preserve"> de grifo se </w:t>
      </w:r>
      <w:r w:rsidRPr="3AD88829">
        <w:rPr>
          <w:color w:val="000000" w:themeColor="text1"/>
        </w:rPr>
        <w:t>investigó</w:t>
      </w:r>
      <w:r w:rsidRPr="6E6508A8">
        <w:rPr>
          <w:color w:val="000000" w:themeColor="text1"/>
          <w:szCs w:val="24"/>
        </w:rPr>
        <w:t xml:space="preserve"> el funcionamiento de una </w:t>
      </w:r>
      <w:r w:rsidRPr="3AD88829">
        <w:rPr>
          <w:color w:val="000000" w:themeColor="text1"/>
        </w:rPr>
        <w:t>válvula</w:t>
      </w:r>
      <w:r w:rsidRPr="5586F34C">
        <w:rPr>
          <w:color w:val="000000" w:themeColor="text1"/>
          <w:szCs w:val="24"/>
        </w:rPr>
        <w:t xml:space="preserve"> de un lavamanos. </w:t>
      </w:r>
    </w:p>
    <w:p w14:paraId="5A2CB2D1" w14:textId="113513D7" w:rsidR="3AD88829" w:rsidRDefault="3AD88829" w:rsidP="3AD88829">
      <w:pPr>
        <w:spacing w:after="34"/>
        <w:ind w:left="705"/>
        <w:rPr>
          <w:color w:val="000000" w:themeColor="text1"/>
          <w:szCs w:val="24"/>
        </w:rPr>
      </w:pPr>
    </w:p>
    <w:p w14:paraId="5DB9DB61" w14:textId="5E788D98" w:rsidR="00940A36" w:rsidRPr="00940A36" w:rsidRDefault="194094E4" w:rsidP="00940A36">
      <w:pPr>
        <w:spacing w:after="34"/>
        <w:ind w:left="705"/>
      </w:pPr>
      <w:r>
        <w:t>La válvula de un lavamanos común funciona mediante la rotación de un tornillo que desplaza un tapón al final del eje de tornillo el cual cierra una compuerta.</w:t>
      </w:r>
    </w:p>
    <w:p w14:paraId="485DB888" w14:textId="4590B027" w:rsidR="3AF58AF0" w:rsidRDefault="3AF58AF0" w:rsidP="3AF58AF0">
      <w:pPr>
        <w:spacing w:after="34"/>
        <w:ind w:left="705"/>
        <w:rPr>
          <w:color w:val="000000" w:themeColor="text1"/>
          <w:szCs w:val="24"/>
        </w:rPr>
      </w:pPr>
    </w:p>
    <w:p w14:paraId="3F625682" w14:textId="2B859D16" w:rsidR="16EA44DD" w:rsidRDefault="16EA44DD" w:rsidP="3AF58AF0">
      <w:pPr>
        <w:spacing w:after="34"/>
        <w:ind w:left="705"/>
        <w:rPr>
          <w:color w:val="000000" w:themeColor="text1"/>
          <w:szCs w:val="24"/>
        </w:rPr>
      </w:pPr>
      <w:r w:rsidRPr="3AF58AF0">
        <w:rPr>
          <w:color w:val="000000" w:themeColor="text1"/>
          <w:szCs w:val="24"/>
        </w:rPr>
        <w:t>Válvula de paso</w:t>
      </w:r>
    </w:p>
    <w:p w14:paraId="1F904557" w14:textId="615FE71C" w:rsidR="3AF58AF0" w:rsidRDefault="3AF58AF0" w:rsidP="3AF58AF0">
      <w:pPr>
        <w:spacing w:after="34"/>
        <w:ind w:left="705"/>
        <w:rPr>
          <w:color w:val="000000" w:themeColor="text1"/>
          <w:szCs w:val="24"/>
        </w:rPr>
      </w:pPr>
    </w:p>
    <w:p w14:paraId="0F5461B1" w14:textId="7D0BED40" w:rsidR="16EA44DD" w:rsidRDefault="16EA44DD" w:rsidP="3AF58AF0">
      <w:pPr>
        <w:spacing w:after="34"/>
        <w:ind w:left="705"/>
      </w:pPr>
      <w:r w:rsidRPr="3AF58AF0">
        <w:rPr>
          <w:color w:val="000000" w:themeColor="text1"/>
          <w:szCs w:val="24"/>
        </w:rPr>
        <w:t>Este modelo cuenta con un cierre esférico giratorio que se abre o se cierra girando 90° la manivela: la bola dentro de la válvula tiene un lado perforado por donde deja pasar el agua. Cuando la llave se cierra, ese orificio queda perpendicular a la entrada y salida, impidiendo el paso del agua.</w:t>
      </w:r>
    </w:p>
    <w:p w14:paraId="3C750C34" w14:textId="776C57FD" w:rsidR="627389FD" w:rsidRDefault="627389FD" w:rsidP="627389FD">
      <w:pPr>
        <w:spacing w:after="34"/>
        <w:ind w:left="705"/>
        <w:rPr>
          <w:color w:val="000000" w:themeColor="text1"/>
          <w:szCs w:val="24"/>
        </w:rPr>
      </w:pPr>
    </w:p>
    <w:p w14:paraId="4BF388B5" w14:textId="424A2D40" w:rsidR="00755FC4" w:rsidRPr="00755FC4" w:rsidRDefault="3F3A9C53" w:rsidP="00755FC4">
      <w:pPr>
        <w:numPr>
          <w:ilvl w:val="1"/>
          <w:numId w:val="3"/>
        </w:numPr>
        <w:spacing w:after="34"/>
        <w:ind w:hanging="360"/>
      </w:pPr>
      <w:r>
        <w:t>¿</w:t>
      </w:r>
      <w:r w:rsidR="008300BC">
        <w:t xml:space="preserve">Cuáles son sus partes? Elabore un diagrama o incluya una figura de sección transversal para observar qué hay adentro. </w:t>
      </w:r>
    </w:p>
    <w:p w14:paraId="2FBC99A8" w14:textId="424A2D40" w:rsidR="22BF3F05" w:rsidRDefault="22BF3F05" w:rsidP="22BF3F05">
      <w:pPr>
        <w:spacing w:after="34"/>
        <w:ind w:left="705"/>
        <w:rPr>
          <w:color w:val="000000" w:themeColor="text1"/>
          <w:szCs w:val="24"/>
        </w:rPr>
      </w:pPr>
    </w:p>
    <w:p w14:paraId="5762DF57" w14:textId="2DD5E6C3" w:rsidR="00E353E6" w:rsidRDefault="7DDB332E" w:rsidP="00E353E6">
      <w:pPr>
        <w:spacing w:after="34"/>
        <w:ind w:left="705"/>
        <w:rPr>
          <w:color w:val="000000" w:themeColor="text1"/>
        </w:rPr>
      </w:pPr>
      <w:r w:rsidRPr="18BEF933">
        <w:rPr>
          <w:color w:val="000000" w:themeColor="text1"/>
        </w:rPr>
        <w:t>En el siguiente diagrama de la</w:t>
      </w:r>
      <w:r w:rsidRPr="08EE30FF">
        <w:rPr>
          <w:color w:val="000000" w:themeColor="text1"/>
        </w:rPr>
        <w:t xml:space="preserve"> </w:t>
      </w:r>
      <w:r w:rsidRPr="22BF3F05">
        <w:rPr>
          <w:color w:val="000000" w:themeColor="text1"/>
        </w:rPr>
        <w:t>secci</w:t>
      </w:r>
      <w:r w:rsidR="5022A3DF" w:rsidRPr="22BF3F05">
        <w:rPr>
          <w:color w:val="000000" w:themeColor="text1"/>
        </w:rPr>
        <w:t>ón</w:t>
      </w:r>
      <w:r w:rsidRPr="08EE30FF">
        <w:rPr>
          <w:color w:val="000000" w:themeColor="text1"/>
        </w:rPr>
        <w:t xml:space="preserve"> transversal de un grifo se pueden apreciar las distintas partes que co</w:t>
      </w:r>
      <w:r w:rsidRPr="2831452E">
        <w:rPr>
          <w:color w:val="000000" w:themeColor="text1"/>
        </w:rPr>
        <w:t xml:space="preserve">nforman la </w:t>
      </w:r>
      <w:r w:rsidRPr="22BF3F05">
        <w:rPr>
          <w:color w:val="000000" w:themeColor="text1"/>
        </w:rPr>
        <w:t>v</w:t>
      </w:r>
      <w:r w:rsidR="18D7FC63" w:rsidRPr="22BF3F05">
        <w:rPr>
          <w:color w:val="000000" w:themeColor="text1"/>
        </w:rPr>
        <w:t>álvula</w:t>
      </w:r>
      <w:r w:rsidRPr="2831452E">
        <w:rPr>
          <w:color w:val="000000" w:themeColor="text1"/>
        </w:rPr>
        <w:t xml:space="preserve"> como pueden ser el eje rot</w:t>
      </w:r>
      <w:r w:rsidRPr="77BF6A74">
        <w:rPr>
          <w:color w:val="000000" w:themeColor="text1"/>
        </w:rPr>
        <w:t>ativo, la mariposa, la compuerta</w:t>
      </w:r>
      <w:r w:rsidR="022AB5F3" w:rsidRPr="091BC5F9">
        <w:rPr>
          <w:color w:val="000000" w:themeColor="text1"/>
        </w:rPr>
        <w:t xml:space="preserve"> y</w:t>
      </w:r>
      <w:r w:rsidRPr="091BC5F9">
        <w:rPr>
          <w:color w:val="000000" w:themeColor="text1"/>
        </w:rPr>
        <w:t xml:space="preserve"> el </w:t>
      </w:r>
      <w:r w:rsidR="5D4E8F29" w:rsidRPr="22BF3F05">
        <w:rPr>
          <w:color w:val="000000" w:themeColor="text1"/>
        </w:rPr>
        <w:t>tapó</w:t>
      </w:r>
      <w:r w:rsidRPr="22BF3F05">
        <w:rPr>
          <w:color w:val="000000" w:themeColor="text1"/>
        </w:rPr>
        <w:t>n</w:t>
      </w:r>
      <w:r w:rsidRPr="091BC5F9">
        <w:rPr>
          <w:color w:val="000000" w:themeColor="text1"/>
        </w:rPr>
        <w:t xml:space="preserve"> que </w:t>
      </w:r>
      <w:r w:rsidR="323445CD" w:rsidRPr="091BC5F9">
        <w:rPr>
          <w:color w:val="000000" w:themeColor="text1"/>
        </w:rPr>
        <w:t>hace el</w:t>
      </w:r>
      <w:r w:rsidR="317A0E06" w:rsidRPr="091BC5F9">
        <w:rPr>
          <w:color w:val="000000" w:themeColor="text1"/>
        </w:rPr>
        <w:t xml:space="preserve"> cierre al final del eje rotati</w:t>
      </w:r>
      <w:r w:rsidR="317A0E06" w:rsidRPr="22BF3F05">
        <w:rPr>
          <w:color w:val="000000" w:themeColor="text1"/>
        </w:rPr>
        <w:t>vo.</w:t>
      </w:r>
      <w:r w:rsidR="5F1F9013" w:rsidRPr="2B5CBA7D">
        <w:rPr>
          <w:color w:val="000000" w:themeColor="text1"/>
        </w:rPr>
        <w:t xml:space="preserve"> </w:t>
      </w:r>
      <w:r w:rsidR="5F1F9013" w:rsidRPr="4A90BF78">
        <w:rPr>
          <w:color w:val="000000" w:themeColor="text1"/>
        </w:rPr>
        <w:t>La válvula más común utilizada en estos grifos es la válvula de asiento.</w:t>
      </w:r>
      <w:r w:rsidR="5F1F9013" w:rsidRPr="0B298ACB">
        <w:rPr>
          <w:color w:val="000000" w:themeColor="text1"/>
        </w:rPr>
        <w:t xml:space="preserve"> </w:t>
      </w:r>
      <w:r w:rsidR="5F1F9013" w:rsidRPr="5F5822CD">
        <w:rPr>
          <w:color w:val="000000" w:themeColor="text1"/>
        </w:rPr>
        <w:t xml:space="preserve">Los </w:t>
      </w:r>
      <w:r w:rsidR="5344446D" w:rsidRPr="5F5822CD">
        <w:rPr>
          <w:color w:val="000000" w:themeColor="text1"/>
        </w:rPr>
        <w:t>componentes</w:t>
      </w:r>
      <w:r w:rsidR="5F1F9013" w:rsidRPr="5A8DEEDD">
        <w:rPr>
          <w:color w:val="000000" w:themeColor="text1"/>
        </w:rPr>
        <w:t xml:space="preserve"> y el diagrama de la </w:t>
      </w:r>
      <w:r w:rsidR="52E19295" w:rsidRPr="5A8DEEDD">
        <w:rPr>
          <w:color w:val="000000" w:themeColor="text1"/>
        </w:rPr>
        <w:t>sección</w:t>
      </w:r>
      <w:r w:rsidR="5F1F9013" w:rsidRPr="5A8DEEDD">
        <w:rPr>
          <w:color w:val="000000" w:themeColor="text1"/>
        </w:rPr>
        <w:t xml:space="preserve"> se espec</w:t>
      </w:r>
      <w:r w:rsidR="2E410BCB" w:rsidRPr="5A8DEEDD">
        <w:rPr>
          <w:color w:val="000000" w:themeColor="text1"/>
        </w:rPr>
        <w:t>ifican en la siguiente imagen.</w:t>
      </w:r>
    </w:p>
    <w:p w14:paraId="6D470386" w14:textId="09BD3E1C" w:rsidR="2A594D43" w:rsidRDefault="2A594D43" w:rsidP="2A594D43">
      <w:pPr>
        <w:spacing w:after="34"/>
        <w:ind w:left="705"/>
        <w:rPr>
          <w:color w:val="000000" w:themeColor="text1"/>
          <w:szCs w:val="24"/>
        </w:rPr>
      </w:pPr>
    </w:p>
    <w:p w14:paraId="5C6374F3" w14:textId="29090598" w:rsidR="00940A36" w:rsidRPr="00940A36" w:rsidRDefault="332EB324" w:rsidP="00940A36">
      <w:pPr>
        <w:spacing w:after="34"/>
        <w:ind w:left="705"/>
      </w:pPr>
      <w:r>
        <w:rPr>
          <w:noProof/>
        </w:rPr>
        <w:drawing>
          <wp:inline distT="0" distB="0" distL="0" distR="0" wp14:anchorId="0B1E5807" wp14:editId="6289C72C">
            <wp:extent cx="4572000" cy="2571750"/>
            <wp:effectExtent l="0" t="0" r="0" b="0"/>
            <wp:docPr id="1197228761" name="Picture 119722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228761"/>
                    <pic:cNvPicPr/>
                  </pic:nvPicPr>
                  <pic:blipFill>
                    <a:blip r:embed="rId34">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1EAC008" w14:textId="29090598" w:rsidR="7951CD86" w:rsidRDefault="7951CD86" w:rsidP="7951CD86">
      <w:pPr>
        <w:spacing w:after="34"/>
        <w:ind w:left="705"/>
        <w:rPr>
          <w:color w:val="000000" w:themeColor="text1"/>
          <w:szCs w:val="24"/>
        </w:rPr>
      </w:pPr>
    </w:p>
    <w:p w14:paraId="01355962" w14:textId="2E78CF80" w:rsidR="5F365F4E" w:rsidRDefault="5F365F4E" w:rsidP="5DA6E89C">
      <w:pPr>
        <w:spacing w:after="34"/>
        <w:ind w:left="705"/>
        <w:rPr>
          <w:color w:val="000000" w:themeColor="text1"/>
        </w:rPr>
      </w:pPr>
      <w:r>
        <w:rPr>
          <w:noProof/>
        </w:rPr>
        <w:drawing>
          <wp:inline distT="0" distB="0" distL="0" distR="0" wp14:anchorId="70F6FDB7" wp14:editId="6B566ED8">
            <wp:extent cx="2673290" cy="2381250"/>
            <wp:effectExtent l="0" t="0" r="0" b="0"/>
            <wp:docPr id="687750876" name="Picture 68775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750876"/>
                    <pic:cNvPicPr/>
                  </pic:nvPicPr>
                  <pic:blipFill>
                    <a:blip r:embed="rId35">
                      <a:extLst>
                        <a:ext uri="{28A0092B-C50C-407E-A947-70E740481C1C}">
                          <a14:useLocalDpi xmlns:a14="http://schemas.microsoft.com/office/drawing/2010/main" val="0"/>
                        </a:ext>
                      </a:extLst>
                    </a:blip>
                    <a:stretch>
                      <a:fillRect/>
                    </a:stretch>
                  </pic:blipFill>
                  <pic:spPr>
                    <a:xfrm>
                      <a:off x="0" y="0"/>
                      <a:ext cx="2673290" cy="2381250"/>
                    </a:xfrm>
                    <a:prstGeom prst="rect">
                      <a:avLst/>
                    </a:prstGeom>
                  </pic:spPr>
                </pic:pic>
              </a:graphicData>
            </a:graphic>
          </wp:inline>
        </w:drawing>
      </w:r>
    </w:p>
    <w:p w14:paraId="1A2F8E41" w14:textId="2DD5E6C3" w:rsidR="5F5822CD" w:rsidRDefault="5F5822CD" w:rsidP="5F5822CD">
      <w:pPr>
        <w:spacing w:after="34"/>
        <w:ind w:left="705"/>
        <w:rPr>
          <w:color w:val="000000" w:themeColor="text1"/>
          <w:szCs w:val="24"/>
        </w:rPr>
      </w:pPr>
    </w:p>
    <w:p w14:paraId="58D0717A" w14:textId="0CEBF539" w:rsidR="00537E37" w:rsidRPr="00537E37" w:rsidRDefault="10F063D3" w:rsidP="00537E37">
      <w:pPr>
        <w:numPr>
          <w:ilvl w:val="1"/>
          <w:numId w:val="3"/>
        </w:numPr>
        <w:spacing w:after="15"/>
        <w:ind w:hanging="360"/>
      </w:pPr>
      <w:r>
        <w:t>¿</w:t>
      </w:r>
      <w:r w:rsidR="008300BC">
        <w:t xml:space="preserve">De qué material está hecho? </w:t>
      </w:r>
    </w:p>
    <w:p w14:paraId="46590FAE" w14:textId="09E31861" w:rsidR="1E052910" w:rsidRDefault="1E052910" w:rsidP="1E052910">
      <w:pPr>
        <w:spacing w:after="15"/>
        <w:ind w:left="705"/>
        <w:rPr>
          <w:color w:val="000000" w:themeColor="text1"/>
          <w:szCs w:val="24"/>
        </w:rPr>
      </w:pPr>
    </w:p>
    <w:p w14:paraId="05BAC0E8" w14:textId="3E7B226F" w:rsidR="5F5822CD" w:rsidRDefault="6309E918" w:rsidP="060AC9C5">
      <w:pPr>
        <w:spacing w:after="15"/>
        <w:ind w:left="705"/>
      </w:pPr>
      <w:r w:rsidRPr="2F71C0E6">
        <w:rPr>
          <w:rFonts w:eastAsia="Arial"/>
          <w:color w:val="000000" w:themeColor="text1"/>
          <w:szCs w:val="24"/>
        </w:rPr>
        <w:t>Normalmente los grifos están hechos de productos que evitan la corrosión. El latón y el acero inoxidable son los más comunes, pero los modelos menos costosos también están hechos de una aleación de zinc.</w:t>
      </w:r>
    </w:p>
    <w:p w14:paraId="1958A014" w14:textId="6DB3ADC0" w:rsidR="22BF3F05" w:rsidRDefault="22BF3F05" w:rsidP="5F08C596">
      <w:pPr>
        <w:spacing w:after="15"/>
        <w:ind w:hanging="360"/>
      </w:pPr>
    </w:p>
    <w:p w14:paraId="4F9E3A79" w14:textId="33363ED9" w:rsidR="003C2221" w:rsidRDefault="008300BC">
      <w:pPr>
        <w:numPr>
          <w:ilvl w:val="0"/>
          <w:numId w:val="3"/>
        </w:numPr>
        <w:spacing w:after="40"/>
        <w:ind w:hanging="420"/>
      </w:pPr>
      <w:r>
        <w:t xml:space="preserve">Investigue cómo funciona la válvula del inodoro de su casa. </w:t>
      </w:r>
    </w:p>
    <w:p w14:paraId="18C77C10" w14:textId="089A6983" w:rsidR="0051179E" w:rsidRDefault="0051179E" w:rsidP="0051179E">
      <w:pPr>
        <w:spacing w:after="0" w:line="259" w:lineRule="auto"/>
        <w:ind w:left="780" w:firstLine="0"/>
      </w:pPr>
    </w:p>
    <w:p w14:paraId="0436160B" w14:textId="24F167EA" w:rsidR="003C2221" w:rsidRDefault="0051179E" w:rsidP="0051179E">
      <w:pPr>
        <w:spacing w:after="0" w:line="259" w:lineRule="auto"/>
        <w:ind w:left="780" w:firstLine="0"/>
      </w:pPr>
      <w:r w:rsidRPr="0051179E">
        <w:t>La válvula de llenado envía el agua en dos direcciones: hacia la cisterna y hacia la taza. A medida que la cisterna se llena, el flotador se va elevando hasta que llega un punto en el que la válvula de llenado se cierra.</w:t>
      </w:r>
    </w:p>
    <w:p w14:paraId="6C0EDE35" w14:textId="682A1033" w:rsidR="0051179E" w:rsidRDefault="001F06CD" w:rsidP="0051179E">
      <w:pPr>
        <w:spacing w:after="0" w:line="259" w:lineRule="auto"/>
        <w:ind w:left="780" w:firstLine="0"/>
      </w:pPr>
      <w:r w:rsidRPr="001F06CD">
        <w:t>Si por algún motivo la válvula de llenado no se cerrase, hay un tubo de desagüe que evitaría la inundación, ya que enviaría el exceso de agua hacia la</w:t>
      </w:r>
    </w:p>
    <w:p w14:paraId="2B875BC6" w14:textId="660D8BED" w:rsidR="001F06CD" w:rsidRDefault="001F06CD" w:rsidP="0051179E">
      <w:pPr>
        <w:spacing w:after="0" w:line="259" w:lineRule="auto"/>
        <w:ind w:left="780" w:firstLine="0"/>
      </w:pPr>
      <w:r w:rsidRPr="001F06CD">
        <w:drawing>
          <wp:anchor distT="0" distB="0" distL="114300" distR="114300" simplePos="0" relativeHeight="251658257" behindDoc="0" locked="0" layoutInCell="1" allowOverlap="1" wp14:anchorId="30BE0267" wp14:editId="3EBD3FE3">
            <wp:simplePos x="0" y="0"/>
            <wp:positionH relativeFrom="column">
              <wp:posOffset>1114944</wp:posOffset>
            </wp:positionH>
            <wp:positionV relativeFrom="paragraph">
              <wp:posOffset>426951</wp:posOffset>
            </wp:positionV>
            <wp:extent cx="4142105" cy="248475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2105" cy="2484755"/>
                    </a:xfrm>
                    <a:prstGeom prst="rect">
                      <a:avLst/>
                    </a:prstGeom>
                  </pic:spPr>
                </pic:pic>
              </a:graphicData>
            </a:graphic>
            <wp14:sizeRelH relativeFrom="margin">
              <wp14:pctWidth>0</wp14:pctWidth>
            </wp14:sizeRelH>
            <wp14:sizeRelV relativeFrom="margin">
              <wp14:pctHeight>0</wp14:pctHeight>
            </wp14:sizeRelV>
          </wp:anchor>
        </w:drawing>
      </w:r>
    </w:p>
    <w:sectPr w:rsidR="001F06CD">
      <w:pgSz w:w="12240" w:h="15840"/>
      <w:pgMar w:top="759" w:right="1708" w:bottom="1609"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85828"/>
    <w:multiLevelType w:val="hybridMultilevel"/>
    <w:tmpl w:val="98FA238A"/>
    <w:lvl w:ilvl="0" w:tplc="B7DAD84E">
      <w:start w:val="9"/>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46A8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384BE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3CAB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38AE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8E5E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781E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10AC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B47D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9302EB"/>
    <w:multiLevelType w:val="hybridMultilevel"/>
    <w:tmpl w:val="4136369C"/>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6621C0D"/>
    <w:multiLevelType w:val="hybridMultilevel"/>
    <w:tmpl w:val="FFFFFFFF"/>
    <w:lvl w:ilvl="0" w:tplc="9E5A4CFE">
      <w:start w:val="1"/>
      <w:numFmt w:val="bullet"/>
      <w:lvlText w:val=""/>
      <w:lvlJc w:val="left"/>
      <w:pPr>
        <w:ind w:left="720" w:hanging="360"/>
      </w:pPr>
      <w:rPr>
        <w:rFonts w:ascii="Wingdings" w:hAnsi="Wingdings" w:hint="default"/>
      </w:rPr>
    </w:lvl>
    <w:lvl w:ilvl="1" w:tplc="FC18C6F2">
      <w:start w:val="1"/>
      <w:numFmt w:val="bullet"/>
      <w:lvlText w:val="o"/>
      <w:lvlJc w:val="left"/>
      <w:pPr>
        <w:ind w:left="1440" w:hanging="360"/>
      </w:pPr>
      <w:rPr>
        <w:rFonts w:ascii="Courier New" w:hAnsi="Courier New" w:hint="default"/>
      </w:rPr>
    </w:lvl>
    <w:lvl w:ilvl="2" w:tplc="E1228738">
      <w:start w:val="1"/>
      <w:numFmt w:val="bullet"/>
      <w:lvlText w:val=""/>
      <w:lvlJc w:val="left"/>
      <w:pPr>
        <w:ind w:left="2160" w:hanging="360"/>
      </w:pPr>
      <w:rPr>
        <w:rFonts w:ascii="Wingdings" w:hAnsi="Wingdings" w:hint="default"/>
      </w:rPr>
    </w:lvl>
    <w:lvl w:ilvl="3" w:tplc="DCEC07D2">
      <w:start w:val="1"/>
      <w:numFmt w:val="bullet"/>
      <w:lvlText w:val=""/>
      <w:lvlJc w:val="left"/>
      <w:pPr>
        <w:ind w:left="2880" w:hanging="360"/>
      </w:pPr>
      <w:rPr>
        <w:rFonts w:ascii="Symbol" w:hAnsi="Symbol" w:hint="default"/>
      </w:rPr>
    </w:lvl>
    <w:lvl w:ilvl="4" w:tplc="73C6E29C">
      <w:start w:val="1"/>
      <w:numFmt w:val="bullet"/>
      <w:lvlText w:val="o"/>
      <w:lvlJc w:val="left"/>
      <w:pPr>
        <w:ind w:left="3600" w:hanging="360"/>
      </w:pPr>
      <w:rPr>
        <w:rFonts w:ascii="Courier New" w:hAnsi="Courier New" w:hint="default"/>
      </w:rPr>
    </w:lvl>
    <w:lvl w:ilvl="5" w:tplc="FA005534">
      <w:start w:val="1"/>
      <w:numFmt w:val="bullet"/>
      <w:lvlText w:val=""/>
      <w:lvlJc w:val="left"/>
      <w:pPr>
        <w:ind w:left="4320" w:hanging="360"/>
      </w:pPr>
      <w:rPr>
        <w:rFonts w:ascii="Wingdings" w:hAnsi="Wingdings" w:hint="default"/>
      </w:rPr>
    </w:lvl>
    <w:lvl w:ilvl="6" w:tplc="251619EA">
      <w:start w:val="1"/>
      <w:numFmt w:val="bullet"/>
      <w:lvlText w:val=""/>
      <w:lvlJc w:val="left"/>
      <w:pPr>
        <w:ind w:left="5040" w:hanging="360"/>
      </w:pPr>
      <w:rPr>
        <w:rFonts w:ascii="Symbol" w:hAnsi="Symbol" w:hint="default"/>
      </w:rPr>
    </w:lvl>
    <w:lvl w:ilvl="7" w:tplc="8D56BE7C">
      <w:start w:val="1"/>
      <w:numFmt w:val="bullet"/>
      <w:lvlText w:val="o"/>
      <w:lvlJc w:val="left"/>
      <w:pPr>
        <w:ind w:left="5760" w:hanging="360"/>
      </w:pPr>
      <w:rPr>
        <w:rFonts w:ascii="Courier New" w:hAnsi="Courier New" w:hint="default"/>
      </w:rPr>
    </w:lvl>
    <w:lvl w:ilvl="8" w:tplc="2BF489A4">
      <w:start w:val="1"/>
      <w:numFmt w:val="bullet"/>
      <w:lvlText w:val=""/>
      <w:lvlJc w:val="left"/>
      <w:pPr>
        <w:ind w:left="6480" w:hanging="360"/>
      </w:pPr>
      <w:rPr>
        <w:rFonts w:ascii="Wingdings" w:hAnsi="Wingdings" w:hint="default"/>
      </w:rPr>
    </w:lvl>
  </w:abstractNum>
  <w:abstractNum w:abstractNumId="3" w15:restartNumberingAfterBreak="0">
    <w:nsid w:val="07FA2A0C"/>
    <w:multiLevelType w:val="hybridMultilevel"/>
    <w:tmpl w:val="A64C5728"/>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4" w15:restartNumberingAfterBreak="0">
    <w:nsid w:val="08D91A19"/>
    <w:multiLevelType w:val="hybridMultilevel"/>
    <w:tmpl w:val="FFFFFFFF"/>
    <w:lvl w:ilvl="0" w:tplc="E71CA1C0">
      <w:start w:val="1"/>
      <w:numFmt w:val="bullet"/>
      <w:lvlText w:val=""/>
      <w:lvlJc w:val="left"/>
      <w:pPr>
        <w:ind w:left="720" w:hanging="360"/>
      </w:pPr>
      <w:rPr>
        <w:rFonts w:ascii="Wingdings" w:hAnsi="Wingdings" w:hint="default"/>
      </w:rPr>
    </w:lvl>
    <w:lvl w:ilvl="1" w:tplc="D708DA0A">
      <w:start w:val="1"/>
      <w:numFmt w:val="bullet"/>
      <w:lvlText w:val="o"/>
      <w:lvlJc w:val="left"/>
      <w:pPr>
        <w:ind w:left="1440" w:hanging="360"/>
      </w:pPr>
      <w:rPr>
        <w:rFonts w:ascii="Courier New" w:hAnsi="Courier New" w:hint="default"/>
      </w:rPr>
    </w:lvl>
    <w:lvl w:ilvl="2" w:tplc="5EF2D18C">
      <w:start w:val="1"/>
      <w:numFmt w:val="bullet"/>
      <w:lvlText w:val=""/>
      <w:lvlJc w:val="left"/>
      <w:pPr>
        <w:ind w:left="2160" w:hanging="360"/>
      </w:pPr>
      <w:rPr>
        <w:rFonts w:ascii="Wingdings" w:hAnsi="Wingdings" w:hint="default"/>
      </w:rPr>
    </w:lvl>
    <w:lvl w:ilvl="3" w:tplc="6D76CBC2">
      <w:start w:val="1"/>
      <w:numFmt w:val="bullet"/>
      <w:lvlText w:val=""/>
      <w:lvlJc w:val="left"/>
      <w:pPr>
        <w:ind w:left="2880" w:hanging="360"/>
      </w:pPr>
      <w:rPr>
        <w:rFonts w:ascii="Symbol" w:hAnsi="Symbol" w:hint="default"/>
      </w:rPr>
    </w:lvl>
    <w:lvl w:ilvl="4" w:tplc="8E908DBE">
      <w:start w:val="1"/>
      <w:numFmt w:val="bullet"/>
      <w:lvlText w:val="o"/>
      <w:lvlJc w:val="left"/>
      <w:pPr>
        <w:ind w:left="3600" w:hanging="360"/>
      </w:pPr>
      <w:rPr>
        <w:rFonts w:ascii="Courier New" w:hAnsi="Courier New" w:hint="default"/>
      </w:rPr>
    </w:lvl>
    <w:lvl w:ilvl="5" w:tplc="45CC151C">
      <w:start w:val="1"/>
      <w:numFmt w:val="bullet"/>
      <w:lvlText w:val=""/>
      <w:lvlJc w:val="left"/>
      <w:pPr>
        <w:ind w:left="4320" w:hanging="360"/>
      </w:pPr>
      <w:rPr>
        <w:rFonts w:ascii="Wingdings" w:hAnsi="Wingdings" w:hint="default"/>
      </w:rPr>
    </w:lvl>
    <w:lvl w:ilvl="6" w:tplc="3F7A82FA">
      <w:start w:val="1"/>
      <w:numFmt w:val="bullet"/>
      <w:lvlText w:val=""/>
      <w:lvlJc w:val="left"/>
      <w:pPr>
        <w:ind w:left="5040" w:hanging="360"/>
      </w:pPr>
      <w:rPr>
        <w:rFonts w:ascii="Symbol" w:hAnsi="Symbol" w:hint="default"/>
      </w:rPr>
    </w:lvl>
    <w:lvl w:ilvl="7" w:tplc="22907A6E">
      <w:start w:val="1"/>
      <w:numFmt w:val="bullet"/>
      <w:lvlText w:val="o"/>
      <w:lvlJc w:val="left"/>
      <w:pPr>
        <w:ind w:left="5760" w:hanging="360"/>
      </w:pPr>
      <w:rPr>
        <w:rFonts w:ascii="Courier New" w:hAnsi="Courier New" w:hint="default"/>
      </w:rPr>
    </w:lvl>
    <w:lvl w:ilvl="8" w:tplc="54F8FDD8">
      <w:start w:val="1"/>
      <w:numFmt w:val="bullet"/>
      <w:lvlText w:val=""/>
      <w:lvlJc w:val="left"/>
      <w:pPr>
        <w:ind w:left="6480" w:hanging="360"/>
      </w:pPr>
      <w:rPr>
        <w:rFonts w:ascii="Wingdings" w:hAnsi="Wingdings" w:hint="default"/>
      </w:rPr>
    </w:lvl>
  </w:abstractNum>
  <w:abstractNum w:abstractNumId="5" w15:restartNumberingAfterBreak="0">
    <w:nsid w:val="0F235795"/>
    <w:multiLevelType w:val="hybridMultilevel"/>
    <w:tmpl w:val="9132B95E"/>
    <w:lvl w:ilvl="0" w:tplc="180A0001">
      <w:start w:val="1"/>
      <w:numFmt w:val="bullet"/>
      <w:lvlText w:val=""/>
      <w:lvlJc w:val="left"/>
      <w:pPr>
        <w:ind w:left="2148" w:hanging="360"/>
      </w:pPr>
      <w:rPr>
        <w:rFonts w:ascii="Symbol" w:hAnsi="Symbol" w:hint="default"/>
      </w:rPr>
    </w:lvl>
    <w:lvl w:ilvl="1" w:tplc="180A0003" w:tentative="1">
      <w:start w:val="1"/>
      <w:numFmt w:val="bullet"/>
      <w:lvlText w:val="o"/>
      <w:lvlJc w:val="left"/>
      <w:pPr>
        <w:ind w:left="2868" w:hanging="360"/>
      </w:pPr>
      <w:rPr>
        <w:rFonts w:ascii="Courier New" w:hAnsi="Courier New" w:cs="Courier New" w:hint="default"/>
      </w:rPr>
    </w:lvl>
    <w:lvl w:ilvl="2" w:tplc="180A0005" w:tentative="1">
      <w:start w:val="1"/>
      <w:numFmt w:val="bullet"/>
      <w:lvlText w:val=""/>
      <w:lvlJc w:val="left"/>
      <w:pPr>
        <w:ind w:left="3588" w:hanging="360"/>
      </w:pPr>
      <w:rPr>
        <w:rFonts w:ascii="Wingdings" w:hAnsi="Wingdings" w:hint="default"/>
      </w:rPr>
    </w:lvl>
    <w:lvl w:ilvl="3" w:tplc="180A0001" w:tentative="1">
      <w:start w:val="1"/>
      <w:numFmt w:val="bullet"/>
      <w:lvlText w:val=""/>
      <w:lvlJc w:val="left"/>
      <w:pPr>
        <w:ind w:left="4308" w:hanging="360"/>
      </w:pPr>
      <w:rPr>
        <w:rFonts w:ascii="Symbol" w:hAnsi="Symbol" w:hint="default"/>
      </w:rPr>
    </w:lvl>
    <w:lvl w:ilvl="4" w:tplc="180A0003" w:tentative="1">
      <w:start w:val="1"/>
      <w:numFmt w:val="bullet"/>
      <w:lvlText w:val="o"/>
      <w:lvlJc w:val="left"/>
      <w:pPr>
        <w:ind w:left="5028" w:hanging="360"/>
      </w:pPr>
      <w:rPr>
        <w:rFonts w:ascii="Courier New" w:hAnsi="Courier New" w:cs="Courier New" w:hint="default"/>
      </w:rPr>
    </w:lvl>
    <w:lvl w:ilvl="5" w:tplc="180A0005" w:tentative="1">
      <w:start w:val="1"/>
      <w:numFmt w:val="bullet"/>
      <w:lvlText w:val=""/>
      <w:lvlJc w:val="left"/>
      <w:pPr>
        <w:ind w:left="5748" w:hanging="360"/>
      </w:pPr>
      <w:rPr>
        <w:rFonts w:ascii="Wingdings" w:hAnsi="Wingdings" w:hint="default"/>
      </w:rPr>
    </w:lvl>
    <w:lvl w:ilvl="6" w:tplc="180A0001" w:tentative="1">
      <w:start w:val="1"/>
      <w:numFmt w:val="bullet"/>
      <w:lvlText w:val=""/>
      <w:lvlJc w:val="left"/>
      <w:pPr>
        <w:ind w:left="6468" w:hanging="360"/>
      </w:pPr>
      <w:rPr>
        <w:rFonts w:ascii="Symbol" w:hAnsi="Symbol" w:hint="default"/>
      </w:rPr>
    </w:lvl>
    <w:lvl w:ilvl="7" w:tplc="180A0003" w:tentative="1">
      <w:start w:val="1"/>
      <w:numFmt w:val="bullet"/>
      <w:lvlText w:val="o"/>
      <w:lvlJc w:val="left"/>
      <w:pPr>
        <w:ind w:left="7188" w:hanging="360"/>
      </w:pPr>
      <w:rPr>
        <w:rFonts w:ascii="Courier New" w:hAnsi="Courier New" w:cs="Courier New" w:hint="default"/>
      </w:rPr>
    </w:lvl>
    <w:lvl w:ilvl="8" w:tplc="180A0005" w:tentative="1">
      <w:start w:val="1"/>
      <w:numFmt w:val="bullet"/>
      <w:lvlText w:val=""/>
      <w:lvlJc w:val="left"/>
      <w:pPr>
        <w:ind w:left="7908" w:hanging="360"/>
      </w:pPr>
      <w:rPr>
        <w:rFonts w:ascii="Wingdings" w:hAnsi="Wingdings" w:hint="default"/>
      </w:rPr>
    </w:lvl>
  </w:abstractNum>
  <w:abstractNum w:abstractNumId="6" w15:restartNumberingAfterBreak="0">
    <w:nsid w:val="145064D9"/>
    <w:multiLevelType w:val="hybridMultilevel"/>
    <w:tmpl w:val="FFFFFFFF"/>
    <w:lvl w:ilvl="0" w:tplc="3874313C">
      <w:start w:val="1"/>
      <w:numFmt w:val="bullet"/>
      <w:lvlText w:val=""/>
      <w:lvlJc w:val="left"/>
      <w:pPr>
        <w:ind w:left="720" w:hanging="360"/>
      </w:pPr>
      <w:rPr>
        <w:rFonts w:ascii="Wingdings" w:hAnsi="Wingdings" w:hint="default"/>
      </w:rPr>
    </w:lvl>
    <w:lvl w:ilvl="1" w:tplc="2CB8D40E">
      <w:start w:val="1"/>
      <w:numFmt w:val="bullet"/>
      <w:lvlText w:val="o"/>
      <w:lvlJc w:val="left"/>
      <w:pPr>
        <w:ind w:left="1440" w:hanging="360"/>
      </w:pPr>
      <w:rPr>
        <w:rFonts w:ascii="Courier New" w:hAnsi="Courier New" w:hint="default"/>
      </w:rPr>
    </w:lvl>
    <w:lvl w:ilvl="2" w:tplc="BFC0A950">
      <w:start w:val="1"/>
      <w:numFmt w:val="bullet"/>
      <w:lvlText w:val=""/>
      <w:lvlJc w:val="left"/>
      <w:pPr>
        <w:ind w:left="2160" w:hanging="360"/>
      </w:pPr>
      <w:rPr>
        <w:rFonts w:ascii="Wingdings" w:hAnsi="Wingdings" w:hint="default"/>
      </w:rPr>
    </w:lvl>
    <w:lvl w:ilvl="3" w:tplc="0BC4A1CC">
      <w:start w:val="1"/>
      <w:numFmt w:val="bullet"/>
      <w:lvlText w:val=""/>
      <w:lvlJc w:val="left"/>
      <w:pPr>
        <w:ind w:left="2880" w:hanging="360"/>
      </w:pPr>
      <w:rPr>
        <w:rFonts w:ascii="Symbol" w:hAnsi="Symbol" w:hint="default"/>
      </w:rPr>
    </w:lvl>
    <w:lvl w:ilvl="4" w:tplc="B8C8810C">
      <w:start w:val="1"/>
      <w:numFmt w:val="bullet"/>
      <w:lvlText w:val="o"/>
      <w:lvlJc w:val="left"/>
      <w:pPr>
        <w:ind w:left="3600" w:hanging="360"/>
      </w:pPr>
      <w:rPr>
        <w:rFonts w:ascii="Courier New" w:hAnsi="Courier New" w:hint="default"/>
      </w:rPr>
    </w:lvl>
    <w:lvl w:ilvl="5" w:tplc="162CF29E">
      <w:start w:val="1"/>
      <w:numFmt w:val="bullet"/>
      <w:lvlText w:val=""/>
      <w:lvlJc w:val="left"/>
      <w:pPr>
        <w:ind w:left="4320" w:hanging="360"/>
      </w:pPr>
      <w:rPr>
        <w:rFonts w:ascii="Wingdings" w:hAnsi="Wingdings" w:hint="default"/>
      </w:rPr>
    </w:lvl>
    <w:lvl w:ilvl="6" w:tplc="5B7C0EB2">
      <w:start w:val="1"/>
      <w:numFmt w:val="bullet"/>
      <w:lvlText w:val=""/>
      <w:lvlJc w:val="left"/>
      <w:pPr>
        <w:ind w:left="5040" w:hanging="360"/>
      </w:pPr>
      <w:rPr>
        <w:rFonts w:ascii="Symbol" w:hAnsi="Symbol" w:hint="default"/>
      </w:rPr>
    </w:lvl>
    <w:lvl w:ilvl="7" w:tplc="078274D8">
      <w:start w:val="1"/>
      <w:numFmt w:val="bullet"/>
      <w:lvlText w:val="o"/>
      <w:lvlJc w:val="left"/>
      <w:pPr>
        <w:ind w:left="5760" w:hanging="360"/>
      </w:pPr>
      <w:rPr>
        <w:rFonts w:ascii="Courier New" w:hAnsi="Courier New" w:hint="default"/>
      </w:rPr>
    </w:lvl>
    <w:lvl w:ilvl="8" w:tplc="DFF2D376">
      <w:start w:val="1"/>
      <w:numFmt w:val="bullet"/>
      <w:lvlText w:val=""/>
      <w:lvlJc w:val="left"/>
      <w:pPr>
        <w:ind w:left="6480" w:hanging="360"/>
      </w:pPr>
      <w:rPr>
        <w:rFonts w:ascii="Wingdings" w:hAnsi="Wingdings" w:hint="default"/>
      </w:rPr>
    </w:lvl>
  </w:abstractNum>
  <w:abstractNum w:abstractNumId="7" w15:restartNumberingAfterBreak="0">
    <w:nsid w:val="1AD044DE"/>
    <w:multiLevelType w:val="hybridMultilevel"/>
    <w:tmpl w:val="7B30526C"/>
    <w:lvl w:ilvl="0" w:tplc="180A000B">
      <w:start w:val="1"/>
      <w:numFmt w:val="bullet"/>
      <w:lvlText w:val=""/>
      <w:lvlJc w:val="left"/>
      <w:pPr>
        <w:ind w:left="1500" w:hanging="360"/>
      </w:pPr>
      <w:rPr>
        <w:rFonts w:ascii="Wingdings" w:hAnsi="Wingdings" w:hint="default"/>
      </w:rPr>
    </w:lvl>
    <w:lvl w:ilvl="1" w:tplc="180A0003" w:tentative="1">
      <w:start w:val="1"/>
      <w:numFmt w:val="bullet"/>
      <w:lvlText w:val="o"/>
      <w:lvlJc w:val="left"/>
      <w:pPr>
        <w:ind w:left="2220" w:hanging="360"/>
      </w:pPr>
      <w:rPr>
        <w:rFonts w:ascii="Courier New" w:hAnsi="Courier New" w:cs="Courier New" w:hint="default"/>
      </w:rPr>
    </w:lvl>
    <w:lvl w:ilvl="2" w:tplc="180A0005" w:tentative="1">
      <w:start w:val="1"/>
      <w:numFmt w:val="bullet"/>
      <w:lvlText w:val=""/>
      <w:lvlJc w:val="left"/>
      <w:pPr>
        <w:ind w:left="2940" w:hanging="360"/>
      </w:pPr>
      <w:rPr>
        <w:rFonts w:ascii="Wingdings" w:hAnsi="Wingdings" w:hint="default"/>
      </w:rPr>
    </w:lvl>
    <w:lvl w:ilvl="3" w:tplc="180A0001" w:tentative="1">
      <w:start w:val="1"/>
      <w:numFmt w:val="bullet"/>
      <w:lvlText w:val=""/>
      <w:lvlJc w:val="left"/>
      <w:pPr>
        <w:ind w:left="3660" w:hanging="360"/>
      </w:pPr>
      <w:rPr>
        <w:rFonts w:ascii="Symbol" w:hAnsi="Symbol" w:hint="default"/>
      </w:rPr>
    </w:lvl>
    <w:lvl w:ilvl="4" w:tplc="180A0003" w:tentative="1">
      <w:start w:val="1"/>
      <w:numFmt w:val="bullet"/>
      <w:lvlText w:val="o"/>
      <w:lvlJc w:val="left"/>
      <w:pPr>
        <w:ind w:left="4380" w:hanging="360"/>
      </w:pPr>
      <w:rPr>
        <w:rFonts w:ascii="Courier New" w:hAnsi="Courier New" w:cs="Courier New" w:hint="default"/>
      </w:rPr>
    </w:lvl>
    <w:lvl w:ilvl="5" w:tplc="180A0005" w:tentative="1">
      <w:start w:val="1"/>
      <w:numFmt w:val="bullet"/>
      <w:lvlText w:val=""/>
      <w:lvlJc w:val="left"/>
      <w:pPr>
        <w:ind w:left="5100" w:hanging="360"/>
      </w:pPr>
      <w:rPr>
        <w:rFonts w:ascii="Wingdings" w:hAnsi="Wingdings" w:hint="default"/>
      </w:rPr>
    </w:lvl>
    <w:lvl w:ilvl="6" w:tplc="180A0001" w:tentative="1">
      <w:start w:val="1"/>
      <w:numFmt w:val="bullet"/>
      <w:lvlText w:val=""/>
      <w:lvlJc w:val="left"/>
      <w:pPr>
        <w:ind w:left="5820" w:hanging="360"/>
      </w:pPr>
      <w:rPr>
        <w:rFonts w:ascii="Symbol" w:hAnsi="Symbol" w:hint="default"/>
      </w:rPr>
    </w:lvl>
    <w:lvl w:ilvl="7" w:tplc="180A0003" w:tentative="1">
      <w:start w:val="1"/>
      <w:numFmt w:val="bullet"/>
      <w:lvlText w:val="o"/>
      <w:lvlJc w:val="left"/>
      <w:pPr>
        <w:ind w:left="6540" w:hanging="360"/>
      </w:pPr>
      <w:rPr>
        <w:rFonts w:ascii="Courier New" w:hAnsi="Courier New" w:cs="Courier New" w:hint="default"/>
      </w:rPr>
    </w:lvl>
    <w:lvl w:ilvl="8" w:tplc="180A0005" w:tentative="1">
      <w:start w:val="1"/>
      <w:numFmt w:val="bullet"/>
      <w:lvlText w:val=""/>
      <w:lvlJc w:val="left"/>
      <w:pPr>
        <w:ind w:left="7260" w:hanging="360"/>
      </w:pPr>
      <w:rPr>
        <w:rFonts w:ascii="Wingdings" w:hAnsi="Wingdings" w:hint="default"/>
      </w:rPr>
    </w:lvl>
  </w:abstractNum>
  <w:abstractNum w:abstractNumId="8" w15:restartNumberingAfterBreak="0">
    <w:nsid w:val="1AEC08CB"/>
    <w:multiLevelType w:val="hybridMultilevel"/>
    <w:tmpl w:val="153CF2D2"/>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9" w15:restartNumberingAfterBreak="0">
    <w:nsid w:val="1E2A68B4"/>
    <w:multiLevelType w:val="hybridMultilevel"/>
    <w:tmpl w:val="02FCB852"/>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1E5C5E15"/>
    <w:multiLevelType w:val="hybridMultilevel"/>
    <w:tmpl w:val="28AA596A"/>
    <w:lvl w:ilvl="0" w:tplc="180A000B">
      <w:start w:val="1"/>
      <w:numFmt w:val="bullet"/>
      <w:lvlText w:val=""/>
      <w:lvlJc w:val="left"/>
      <w:pPr>
        <w:ind w:left="1500" w:hanging="360"/>
      </w:pPr>
      <w:rPr>
        <w:rFonts w:ascii="Wingdings" w:hAnsi="Wingdings" w:hint="default"/>
      </w:rPr>
    </w:lvl>
    <w:lvl w:ilvl="1" w:tplc="180A0003" w:tentative="1">
      <w:start w:val="1"/>
      <w:numFmt w:val="bullet"/>
      <w:lvlText w:val="o"/>
      <w:lvlJc w:val="left"/>
      <w:pPr>
        <w:ind w:left="2220" w:hanging="360"/>
      </w:pPr>
      <w:rPr>
        <w:rFonts w:ascii="Courier New" w:hAnsi="Courier New" w:cs="Courier New" w:hint="default"/>
      </w:rPr>
    </w:lvl>
    <w:lvl w:ilvl="2" w:tplc="180A0005" w:tentative="1">
      <w:start w:val="1"/>
      <w:numFmt w:val="bullet"/>
      <w:lvlText w:val=""/>
      <w:lvlJc w:val="left"/>
      <w:pPr>
        <w:ind w:left="2940" w:hanging="360"/>
      </w:pPr>
      <w:rPr>
        <w:rFonts w:ascii="Wingdings" w:hAnsi="Wingdings" w:hint="default"/>
      </w:rPr>
    </w:lvl>
    <w:lvl w:ilvl="3" w:tplc="180A0001" w:tentative="1">
      <w:start w:val="1"/>
      <w:numFmt w:val="bullet"/>
      <w:lvlText w:val=""/>
      <w:lvlJc w:val="left"/>
      <w:pPr>
        <w:ind w:left="3660" w:hanging="360"/>
      </w:pPr>
      <w:rPr>
        <w:rFonts w:ascii="Symbol" w:hAnsi="Symbol" w:hint="default"/>
      </w:rPr>
    </w:lvl>
    <w:lvl w:ilvl="4" w:tplc="180A0003" w:tentative="1">
      <w:start w:val="1"/>
      <w:numFmt w:val="bullet"/>
      <w:lvlText w:val="o"/>
      <w:lvlJc w:val="left"/>
      <w:pPr>
        <w:ind w:left="4380" w:hanging="360"/>
      </w:pPr>
      <w:rPr>
        <w:rFonts w:ascii="Courier New" w:hAnsi="Courier New" w:cs="Courier New" w:hint="default"/>
      </w:rPr>
    </w:lvl>
    <w:lvl w:ilvl="5" w:tplc="180A0005" w:tentative="1">
      <w:start w:val="1"/>
      <w:numFmt w:val="bullet"/>
      <w:lvlText w:val=""/>
      <w:lvlJc w:val="left"/>
      <w:pPr>
        <w:ind w:left="5100" w:hanging="360"/>
      </w:pPr>
      <w:rPr>
        <w:rFonts w:ascii="Wingdings" w:hAnsi="Wingdings" w:hint="default"/>
      </w:rPr>
    </w:lvl>
    <w:lvl w:ilvl="6" w:tplc="180A0001" w:tentative="1">
      <w:start w:val="1"/>
      <w:numFmt w:val="bullet"/>
      <w:lvlText w:val=""/>
      <w:lvlJc w:val="left"/>
      <w:pPr>
        <w:ind w:left="5820" w:hanging="360"/>
      </w:pPr>
      <w:rPr>
        <w:rFonts w:ascii="Symbol" w:hAnsi="Symbol" w:hint="default"/>
      </w:rPr>
    </w:lvl>
    <w:lvl w:ilvl="7" w:tplc="180A0003" w:tentative="1">
      <w:start w:val="1"/>
      <w:numFmt w:val="bullet"/>
      <w:lvlText w:val="o"/>
      <w:lvlJc w:val="left"/>
      <w:pPr>
        <w:ind w:left="6540" w:hanging="360"/>
      </w:pPr>
      <w:rPr>
        <w:rFonts w:ascii="Courier New" w:hAnsi="Courier New" w:cs="Courier New" w:hint="default"/>
      </w:rPr>
    </w:lvl>
    <w:lvl w:ilvl="8" w:tplc="180A0005" w:tentative="1">
      <w:start w:val="1"/>
      <w:numFmt w:val="bullet"/>
      <w:lvlText w:val=""/>
      <w:lvlJc w:val="left"/>
      <w:pPr>
        <w:ind w:left="7260" w:hanging="360"/>
      </w:pPr>
      <w:rPr>
        <w:rFonts w:ascii="Wingdings" w:hAnsi="Wingdings" w:hint="default"/>
      </w:rPr>
    </w:lvl>
  </w:abstractNum>
  <w:abstractNum w:abstractNumId="11" w15:restartNumberingAfterBreak="0">
    <w:nsid w:val="1F4F5236"/>
    <w:multiLevelType w:val="hybridMultilevel"/>
    <w:tmpl w:val="68A4FD40"/>
    <w:lvl w:ilvl="0" w:tplc="180A000B">
      <w:start w:val="1"/>
      <w:numFmt w:val="bullet"/>
      <w:lvlText w:val=""/>
      <w:lvlJc w:val="left"/>
      <w:pPr>
        <w:ind w:left="1500" w:hanging="360"/>
      </w:pPr>
      <w:rPr>
        <w:rFonts w:ascii="Wingdings" w:hAnsi="Wingdings" w:hint="default"/>
      </w:rPr>
    </w:lvl>
    <w:lvl w:ilvl="1" w:tplc="180A0003" w:tentative="1">
      <w:start w:val="1"/>
      <w:numFmt w:val="bullet"/>
      <w:lvlText w:val="o"/>
      <w:lvlJc w:val="left"/>
      <w:pPr>
        <w:ind w:left="2220" w:hanging="360"/>
      </w:pPr>
      <w:rPr>
        <w:rFonts w:ascii="Courier New" w:hAnsi="Courier New" w:cs="Courier New" w:hint="default"/>
      </w:rPr>
    </w:lvl>
    <w:lvl w:ilvl="2" w:tplc="180A0005" w:tentative="1">
      <w:start w:val="1"/>
      <w:numFmt w:val="bullet"/>
      <w:lvlText w:val=""/>
      <w:lvlJc w:val="left"/>
      <w:pPr>
        <w:ind w:left="2940" w:hanging="360"/>
      </w:pPr>
      <w:rPr>
        <w:rFonts w:ascii="Wingdings" w:hAnsi="Wingdings" w:hint="default"/>
      </w:rPr>
    </w:lvl>
    <w:lvl w:ilvl="3" w:tplc="180A0001" w:tentative="1">
      <w:start w:val="1"/>
      <w:numFmt w:val="bullet"/>
      <w:lvlText w:val=""/>
      <w:lvlJc w:val="left"/>
      <w:pPr>
        <w:ind w:left="3660" w:hanging="360"/>
      </w:pPr>
      <w:rPr>
        <w:rFonts w:ascii="Symbol" w:hAnsi="Symbol" w:hint="default"/>
      </w:rPr>
    </w:lvl>
    <w:lvl w:ilvl="4" w:tplc="180A0003" w:tentative="1">
      <w:start w:val="1"/>
      <w:numFmt w:val="bullet"/>
      <w:lvlText w:val="o"/>
      <w:lvlJc w:val="left"/>
      <w:pPr>
        <w:ind w:left="4380" w:hanging="360"/>
      </w:pPr>
      <w:rPr>
        <w:rFonts w:ascii="Courier New" w:hAnsi="Courier New" w:cs="Courier New" w:hint="default"/>
      </w:rPr>
    </w:lvl>
    <w:lvl w:ilvl="5" w:tplc="180A0005" w:tentative="1">
      <w:start w:val="1"/>
      <w:numFmt w:val="bullet"/>
      <w:lvlText w:val=""/>
      <w:lvlJc w:val="left"/>
      <w:pPr>
        <w:ind w:left="5100" w:hanging="360"/>
      </w:pPr>
      <w:rPr>
        <w:rFonts w:ascii="Wingdings" w:hAnsi="Wingdings" w:hint="default"/>
      </w:rPr>
    </w:lvl>
    <w:lvl w:ilvl="6" w:tplc="180A0001" w:tentative="1">
      <w:start w:val="1"/>
      <w:numFmt w:val="bullet"/>
      <w:lvlText w:val=""/>
      <w:lvlJc w:val="left"/>
      <w:pPr>
        <w:ind w:left="5820" w:hanging="360"/>
      </w:pPr>
      <w:rPr>
        <w:rFonts w:ascii="Symbol" w:hAnsi="Symbol" w:hint="default"/>
      </w:rPr>
    </w:lvl>
    <w:lvl w:ilvl="7" w:tplc="180A0003" w:tentative="1">
      <w:start w:val="1"/>
      <w:numFmt w:val="bullet"/>
      <w:lvlText w:val="o"/>
      <w:lvlJc w:val="left"/>
      <w:pPr>
        <w:ind w:left="6540" w:hanging="360"/>
      </w:pPr>
      <w:rPr>
        <w:rFonts w:ascii="Courier New" w:hAnsi="Courier New" w:cs="Courier New" w:hint="default"/>
      </w:rPr>
    </w:lvl>
    <w:lvl w:ilvl="8" w:tplc="180A0005" w:tentative="1">
      <w:start w:val="1"/>
      <w:numFmt w:val="bullet"/>
      <w:lvlText w:val=""/>
      <w:lvlJc w:val="left"/>
      <w:pPr>
        <w:ind w:left="7260" w:hanging="360"/>
      </w:pPr>
      <w:rPr>
        <w:rFonts w:ascii="Wingdings" w:hAnsi="Wingdings" w:hint="default"/>
      </w:rPr>
    </w:lvl>
  </w:abstractNum>
  <w:abstractNum w:abstractNumId="12" w15:restartNumberingAfterBreak="0">
    <w:nsid w:val="25E208FC"/>
    <w:multiLevelType w:val="hybridMultilevel"/>
    <w:tmpl w:val="DEE24002"/>
    <w:lvl w:ilvl="0" w:tplc="FFFFFFFF">
      <w:start w:val="1"/>
      <w:numFmt w:val="bullet"/>
      <w:lvlText w:val=""/>
      <w:lvlJc w:val="left"/>
      <w:pPr>
        <w:ind w:left="1440" w:hanging="360"/>
      </w:pPr>
      <w:rPr>
        <w:rFonts w:ascii="Wingdings" w:hAnsi="Wingdings"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3" w15:restartNumberingAfterBreak="0">
    <w:nsid w:val="32A652A4"/>
    <w:multiLevelType w:val="hybridMultilevel"/>
    <w:tmpl w:val="FFD4FCB8"/>
    <w:lvl w:ilvl="0" w:tplc="180A000F">
      <w:start w:val="1"/>
      <w:numFmt w:val="decimal"/>
      <w:lvlText w:val="%1."/>
      <w:lvlJc w:val="left"/>
      <w:pPr>
        <w:ind w:left="720"/>
      </w:pPr>
      <w:rPr>
        <w:rFonts w:hint="default"/>
        <w:b w:val="0"/>
        <w:i w:val="0"/>
        <w:strike w:val="0"/>
        <w:dstrike w:val="0"/>
        <w:color w:val="000000"/>
        <w:sz w:val="24"/>
        <w:szCs w:val="24"/>
        <w:u w:val="none" w:color="000000"/>
        <w:bdr w:val="none" w:sz="0" w:space="0" w:color="auto"/>
        <w:shd w:val="clear" w:color="auto" w:fill="auto"/>
        <w:vertAlign w:val="baseline"/>
      </w:rPr>
    </w:lvl>
    <w:lvl w:ilvl="1" w:tplc="52AE67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7C7A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9279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A39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92B7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FC4C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12EB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AAC1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3D824ED"/>
    <w:multiLevelType w:val="hybridMultilevel"/>
    <w:tmpl w:val="A37A2BCE"/>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5" w15:restartNumberingAfterBreak="0">
    <w:nsid w:val="35DD27D0"/>
    <w:multiLevelType w:val="hybridMultilevel"/>
    <w:tmpl w:val="FFFFFFFF"/>
    <w:lvl w:ilvl="0" w:tplc="381E49A8">
      <w:start w:val="1"/>
      <w:numFmt w:val="bullet"/>
      <w:lvlText w:val=""/>
      <w:lvlJc w:val="left"/>
      <w:pPr>
        <w:ind w:left="720" w:hanging="360"/>
      </w:pPr>
      <w:rPr>
        <w:rFonts w:ascii="Wingdings" w:hAnsi="Wingdings" w:hint="default"/>
      </w:rPr>
    </w:lvl>
    <w:lvl w:ilvl="1" w:tplc="280EF792">
      <w:start w:val="1"/>
      <w:numFmt w:val="bullet"/>
      <w:lvlText w:val="o"/>
      <w:lvlJc w:val="left"/>
      <w:pPr>
        <w:ind w:left="1440" w:hanging="360"/>
      </w:pPr>
      <w:rPr>
        <w:rFonts w:ascii="Courier New" w:hAnsi="Courier New" w:hint="default"/>
      </w:rPr>
    </w:lvl>
    <w:lvl w:ilvl="2" w:tplc="5B820526">
      <w:start w:val="1"/>
      <w:numFmt w:val="bullet"/>
      <w:lvlText w:val=""/>
      <w:lvlJc w:val="left"/>
      <w:pPr>
        <w:ind w:left="2160" w:hanging="360"/>
      </w:pPr>
      <w:rPr>
        <w:rFonts w:ascii="Wingdings" w:hAnsi="Wingdings" w:hint="default"/>
      </w:rPr>
    </w:lvl>
    <w:lvl w:ilvl="3" w:tplc="E9F28F8C">
      <w:start w:val="1"/>
      <w:numFmt w:val="bullet"/>
      <w:lvlText w:val=""/>
      <w:lvlJc w:val="left"/>
      <w:pPr>
        <w:ind w:left="2880" w:hanging="360"/>
      </w:pPr>
      <w:rPr>
        <w:rFonts w:ascii="Symbol" w:hAnsi="Symbol" w:hint="default"/>
      </w:rPr>
    </w:lvl>
    <w:lvl w:ilvl="4" w:tplc="67C2FBC4">
      <w:start w:val="1"/>
      <w:numFmt w:val="bullet"/>
      <w:lvlText w:val="o"/>
      <w:lvlJc w:val="left"/>
      <w:pPr>
        <w:ind w:left="3600" w:hanging="360"/>
      </w:pPr>
      <w:rPr>
        <w:rFonts w:ascii="Courier New" w:hAnsi="Courier New" w:hint="default"/>
      </w:rPr>
    </w:lvl>
    <w:lvl w:ilvl="5" w:tplc="14FA1578">
      <w:start w:val="1"/>
      <w:numFmt w:val="bullet"/>
      <w:lvlText w:val=""/>
      <w:lvlJc w:val="left"/>
      <w:pPr>
        <w:ind w:left="4320" w:hanging="360"/>
      </w:pPr>
      <w:rPr>
        <w:rFonts w:ascii="Wingdings" w:hAnsi="Wingdings" w:hint="default"/>
      </w:rPr>
    </w:lvl>
    <w:lvl w:ilvl="6" w:tplc="DF381A1C">
      <w:start w:val="1"/>
      <w:numFmt w:val="bullet"/>
      <w:lvlText w:val=""/>
      <w:lvlJc w:val="left"/>
      <w:pPr>
        <w:ind w:left="5040" w:hanging="360"/>
      </w:pPr>
      <w:rPr>
        <w:rFonts w:ascii="Symbol" w:hAnsi="Symbol" w:hint="default"/>
      </w:rPr>
    </w:lvl>
    <w:lvl w:ilvl="7" w:tplc="E6C4B320">
      <w:start w:val="1"/>
      <w:numFmt w:val="bullet"/>
      <w:lvlText w:val="o"/>
      <w:lvlJc w:val="left"/>
      <w:pPr>
        <w:ind w:left="5760" w:hanging="360"/>
      </w:pPr>
      <w:rPr>
        <w:rFonts w:ascii="Courier New" w:hAnsi="Courier New" w:hint="default"/>
      </w:rPr>
    </w:lvl>
    <w:lvl w:ilvl="8" w:tplc="697653EA">
      <w:start w:val="1"/>
      <w:numFmt w:val="bullet"/>
      <w:lvlText w:val=""/>
      <w:lvlJc w:val="left"/>
      <w:pPr>
        <w:ind w:left="6480" w:hanging="360"/>
      </w:pPr>
      <w:rPr>
        <w:rFonts w:ascii="Wingdings" w:hAnsi="Wingdings" w:hint="default"/>
      </w:rPr>
    </w:lvl>
  </w:abstractNum>
  <w:abstractNum w:abstractNumId="16" w15:restartNumberingAfterBreak="0">
    <w:nsid w:val="3D2D24AD"/>
    <w:multiLevelType w:val="hybridMultilevel"/>
    <w:tmpl w:val="733404CC"/>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7" w15:restartNumberingAfterBreak="0">
    <w:nsid w:val="3E393E6C"/>
    <w:multiLevelType w:val="multilevel"/>
    <w:tmpl w:val="0B7C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654A85"/>
    <w:multiLevelType w:val="hybridMultilevel"/>
    <w:tmpl w:val="50183FEA"/>
    <w:lvl w:ilvl="0" w:tplc="180A0001">
      <w:start w:val="1"/>
      <w:numFmt w:val="bullet"/>
      <w:lvlText w:val=""/>
      <w:lvlJc w:val="left"/>
      <w:pPr>
        <w:ind w:left="74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52AE6788">
      <w:start w:val="1"/>
      <w:numFmt w:val="lowerLetter"/>
      <w:lvlText w:val="%2"/>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7C7A1E">
      <w:start w:val="1"/>
      <w:numFmt w:val="lowerRoman"/>
      <w:lvlText w:val="%3"/>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927994">
      <w:start w:val="1"/>
      <w:numFmt w:val="decimal"/>
      <w:lvlText w:val="%4"/>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A398E">
      <w:start w:val="1"/>
      <w:numFmt w:val="lowerLetter"/>
      <w:lvlText w:val="%5"/>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92B7C4">
      <w:start w:val="1"/>
      <w:numFmt w:val="lowerRoman"/>
      <w:lvlText w:val="%6"/>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FC4C14">
      <w:start w:val="1"/>
      <w:numFmt w:val="decimal"/>
      <w:lvlText w:val="%7"/>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12EB7A">
      <w:start w:val="1"/>
      <w:numFmt w:val="lowerLetter"/>
      <w:lvlText w:val="%8"/>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AAC158">
      <w:start w:val="1"/>
      <w:numFmt w:val="lowerRoman"/>
      <w:lvlText w:val="%9"/>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76A7146"/>
    <w:multiLevelType w:val="hybridMultilevel"/>
    <w:tmpl w:val="D2EAD4A2"/>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542711A6"/>
    <w:multiLevelType w:val="hybridMultilevel"/>
    <w:tmpl w:val="5B924588"/>
    <w:lvl w:ilvl="0" w:tplc="F6FE24BA">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8E48A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FC6EF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4EEE0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3C4A3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36604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4EB82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E0809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A267E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EA6EC1"/>
    <w:multiLevelType w:val="multilevel"/>
    <w:tmpl w:val="68785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7932E4"/>
    <w:multiLevelType w:val="hybridMultilevel"/>
    <w:tmpl w:val="178466DC"/>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3" w15:restartNumberingAfterBreak="0">
    <w:nsid w:val="59CC2640"/>
    <w:multiLevelType w:val="hybridMultilevel"/>
    <w:tmpl w:val="4FC810A0"/>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4" w15:restartNumberingAfterBreak="0">
    <w:nsid w:val="6DBA58FF"/>
    <w:multiLevelType w:val="hybridMultilevel"/>
    <w:tmpl w:val="13A8745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5" w15:restartNumberingAfterBreak="0">
    <w:nsid w:val="74827AA0"/>
    <w:multiLevelType w:val="hybridMultilevel"/>
    <w:tmpl w:val="275EBD72"/>
    <w:lvl w:ilvl="0" w:tplc="180A0001">
      <w:start w:val="1"/>
      <w:numFmt w:val="bullet"/>
      <w:lvlText w:val=""/>
      <w:lvlJc w:val="left"/>
      <w:pPr>
        <w:ind w:left="1428" w:hanging="360"/>
      </w:pPr>
      <w:rPr>
        <w:rFonts w:ascii="Symbol" w:hAnsi="Symbol" w:hint="default"/>
      </w:rPr>
    </w:lvl>
    <w:lvl w:ilvl="1" w:tplc="180A0003" w:tentative="1">
      <w:start w:val="1"/>
      <w:numFmt w:val="bullet"/>
      <w:lvlText w:val="o"/>
      <w:lvlJc w:val="left"/>
      <w:pPr>
        <w:ind w:left="2148" w:hanging="360"/>
      </w:pPr>
      <w:rPr>
        <w:rFonts w:ascii="Courier New" w:hAnsi="Courier New" w:cs="Courier New" w:hint="default"/>
      </w:rPr>
    </w:lvl>
    <w:lvl w:ilvl="2" w:tplc="180A0005" w:tentative="1">
      <w:start w:val="1"/>
      <w:numFmt w:val="bullet"/>
      <w:lvlText w:val=""/>
      <w:lvlJc w:val="left"/>
      <w:pPr>
        <w:ind w:left="2868" w:hanging="360"/>
      </w:pPr>
      <w:rPr>
        <w:rFonts w:ascii="Wingdings" w:hAnsi="Wingdings" w:hint="default"/>
      </w:rPr>
    </w:lvl>
    <w:lvl w:ilvl="3" w:tplc="180A0001" w:tentative="1">
      <w:start w:val="1"/>
      <w:numFmt w:val="bullet"/>
      <w:lvlText w:val=""/>
      <w:lvlJc w:val="left"/>
      <w:pPr>
        <w:ind w:left="3588" w:hanging="360"/>
      </w:pPr>
      <w:rPr>
        <w:rFonts w:ascii="Symbol" w:hAnsi="Symbol" w:hint="default"/>
      </w:rPr>
    </w:lvl>
    <w:lvl w:ilvl="4" w:tplc="180A0003" w:tentative="1">
      <w:start w:val="1"/>
      <w:numFmt w:val="bullet"/>
      <w:lvlText w:val="o"/>
      <w:lvlJc w:val="left"/>
      <w:pPr>
        <w:ind w:left="4308" w:hanging="360"/>
      </w:pPr>
      <w:rPr>
        <w:rFonts w:ascii="Courier New" w:hAnsi="Courier New" w:cs="Courier New" w:hint="default"/>
      </w:rPr>
    </w:lvl>
    <w:lvl w:ilvl="5" w:tplc="180A0005" w:tentative="1">
      <w:start w:val="1"/>
      <w:numFmt w:val="bullet"/>
      <w:lvlText w:val=""/>
      <w:lvlJc w:val="left"/>
      <w:pPr>
        <w:ind w:left="5028" w:hanging="360"/>
      </w:pPr>
      <w:rPr>
        <w:rFonts w:ascii="Wingdings" w:hAnsi="Wingdings" w:hint="default"/>
      </w:rPr>
    </w:lvl>
    <w:lvl w:ilvl="6" w:tplc="180A0001" w:tentative="1">
      <w:start w:val="1"/>
      <w:numFmt w:val="bullet"/>
      <w:lvlText w:val=""/>
      <w:lvlJc w:val="left"/>
      <w:pPr>
        <w:ind w:left="5748" w:hanging="360"/>
      </w:pPr>
      <w:rPr>
        <w:rFonts w:ascii="Symbol" w:hAnsi="Symbol" w:hint="default"/>
      </w:rPr>
    </w:lvl>
    <w:lvl w:ilvl="7" w:tplc="180A0003" w:tentative="1">
      <w:start w:val="1"/>
      <w:numFmt w:val="bullet"/>
      <w:lvlText w:val="o"/>
      <w:lvlJc w:val="left"/>
      <w:pPr>
        <w:ind w:left="6468" w:hanging="360"/>
      </w:pPr>
      <w:rPr>
        <w:rFonts w:ascii="Courier New" w:hAnsi="Courier New" w:cs="Courier New" w:hint="default"/>
      </w:rPr>
    </w:lvl>
    <w:lvl w:ilvl="8" w:tplc="180A0005" w:tentative="1">
      <w:start w:val="1"/>
      <w:numFmt w:val="bullet"/>
      <w:lvlText w:val=""/>
      <w:lvlJc w:val="left"/>
      <w:pPr>
        <w:ind w:left="7188" w:hanging="360"/>
      </w:pPr>
      <w:rPr>
        <w:rFonts w:ascii="Wingdings" w:hAnsi="Wingdings" w:hint="default"/>
      </w:rPr>
    </w:lvl>
  </w:abstractNum>
  <w:abstractNum w:abstractNumId="26" w15:restartNumberingAfterBreak="0">
    <w:nsid w:val="762B3142"/>
    <w:multiLevelType w:val="hybridMultilevel"/>
    <w:tmpl w:val="FFFFFFFF"/>
    <w:lvl w:ilvl="0" w:tplc="B5D43F24">
      <w:start w:val="1"/>
      <w:numFmt w:val="bullet"/>
      <w:lvlText w:val=""/>
      <w:lvlJc w:val="left"/>
      <w:pPr>
        <w:ind w:left="720" w:hanging="360"/>
      </w:pPr>
      <w:rPr>
        <w:rFonts w:ascii="Symbol" w:hAnsi="Symbol" w:hint="default"/>
      </w:rPr>
    </w:lvl>
    <w:lvl w:ilvl="1" w:tplc="C302A83A">
      <w:start w:val="1"/>
      <w:numFmt w:val="bullet"/>
      <w:lvlText w:val=""/>
      <w:lvlJc w:val="left"/>
      <w:pPr>
        <w:ind w:left="1440" w:hanging="360"/>
      </w:pPr>
      <w:rPr>
        <w:rFonts w:ascii="Wingdings" w:hAnsi="Wingdings" w:hint="default"/>
      </w:rPr>
    </w:lvl>
    <w:lvl w:ilvl="2" w:tplc="686A2574">
      <w:start w:val="1"/>
      <w:numFmt w:val="bullet"/>
      <w:lvlText w:val=""/>
      <w:lvlJc w:val="left"/>
      <w:pPr>
        <w:ind w:left="2160" w:hanging="360"/>
      </w:pPr>
      <w:rPr>
        <w:rFonts w:ascii="Wingdings" w:hAnsi="Wingdings" w:hint="default"/>
      </w:rPr>
    </w:lvl>
    <w:lvl w:ilvl="3" w:tplc="49E670FE">
      <w:start w:val="1"/>
      <w:numFmt w:val="bullet"/>
      <w:lvlText w:val=""/>
      <w:lvlJc w:val="left"/>
      <w:pPr>
        <w:ind w:left="2880" w:hanging="360"/>
      </w:pPr>
      <w:rPr>
        <w:rFonts w:ascii="Symbol" w:hAnsi="Symbol" w:hint="default"/>
      </w:rPr>
    </w:lvl>
    <w:lvl w:ilvl="4" w:tplc="4C8C0CD8">
      <w:start w:val="1"/>
      <w:numFmt w:val="bullet"/>
      <w:lvlText w:val="o"/>
      <w:lvlJc w:val="left"/>
      <w:pPr>
        <w:ind w:left="3600" w:hanging="360"/>
      </w:pPr>
      <w:rPr>
        <w:rFonts w:ascii="Courier New" w:hAnsi="Courier New" w:hint="default"/>
      </w:rPr>
    </w:lvl>
    <w:lvl w:ilvl="5" w:tplc="12E437CE">
      <w:start w:val="1"/>
      <w:numFmt w:val="bullet"/>
      <w:lvlText w:val=""/>
      <w:lvlJc w:val="left"/>
      <w:pPr>
        <w:ind w:left="4320" w:hanging="360"/>
      </w:pPr>
      <w:rPr>
        <w:rFonts w:ascii="Wingdings" w:hAnsi="Wingdings" w:hint="default"/>
      </w:rPr>
    </w:lvl>
    <w:lvl w:ilvl="6" w:tplc="29B8DD0A">
      <w:start w:val="1"/>
      <w:numFmt w:val="bullet"/>
      <w:lvlText w:val=""/>
      <w:lvlJc w:val="left"/>
      <w:pPr>
        <w:ind w:left="5040" w:hanging="360"/>
      </w:pPr>
      <w:rPr>
        <w:rFonts w:ascii="Symbol" w:hAnsi="Symbol" w:hint="default"/>
      </w:rPr>
    </w:lvl>
    <w:lvl w:ilvl="7" w:tplc="6012286A">
      <w:start w:val="1"/>
      <w:numFmt w:val="bullet"/>
      <w:lvlText w:val="o"/>
      <w:lvlJc w:val="left"/>
      <w:pPr>
        <w:ind w:left="5760" w:hanging="360"/>
      </w:pPr>
      <w:rPr>
        <w:rFonts w:ascii="Courier New" w:hAnsi="Courier New" w:hint="default"/>
      </w:rPr>
    </w:lvl>
    <w:lvl w:ilvl="8" w:tplc="C97E8D60">
      <w:start w:val="1"/>
      <w:numFmt w:val="bullet"/>
      <w:lvlText w:val=""/>
      <w:lvlJc w:val="left"/>
      <w:pPr>
        <w:ind w:left="6480" w:hanging="360"/>
      </w:pPr>
      <w:rPr>
        <w:rFonts w:ascii="Wingdings" w:hAnsi="Wingdings" w:hint="default"/>
      </w:rPr>
    </w:lvl>
  </w:abstractNum>
  <w:abstractNum w:abstractNumId="27" w15:restartNumberingAfterBreak="0">
    <w:nsid w:val="7BF8354C"/>
    <w:multiLevelType w:val="hybridMultilevel"/>
    <w:tmpl w:val="CF9AFE04"/>
    <w:lvl w:ilvl="0" w:tplc="180A000B">
      <w:start w:val="1"/>
      <w:numFmt w:val="bullet"/>
      <w:lvlText w:val=""/>
      <w:lvlJc w:val="left"/>
      <w:pPr>
        <w:ind w:left="780" w:hanging="360"/>
      </w:pPr>
      <w:rPr>
        <w:rFonts w:ascii="Wingdings" w:hAnsi="Wingdings" w:hint="default"/>
      </w:rPr>
    </w:lvl>
    <w:lvl w:ilvl="1" w:tplc="180A0003" w:tentative="1">
      <w:start w:val="1"/>
      <w:numFmt w:val="bullet"/>
      <w:lvlText w:val="o"/>
      <w:lvlJc w:val="left"/>
      <w:pPr>
        <w:ind w:left="1500" w:hanging="360"/>
      </w:pPr>
      <w:rPr>
        <w:rFonts w:ascii="Courier New" w:hAnsi="Courier New" w:cs="Courier New" w:hint="default"/>
      </w:rPr>
    </w:lvl>
    <w:lvl w:ilvl="2" w:tplc="180A0005" w:tentative="1">
      <w:start w:val="1"/>
      <w:numFmt w:val="bullet"/>
      <w:lvlText w:val=""/>
      <w:lvlJc w:val="left"/>
      <w:pPr>
        <w:ind w:left="2220" w:hanging="360"/>
      </w:pPr>
      <w:rPr>
        <w:rFonts w:ascii="Wingdings" w:hAnsi="Wingdings" w:hint="default"/>
      </w:rPr>
    </w:lvl>
    <w:lvl w:ilvl="3" w:tplc="180A0001" w:tentative="1">
      <w:start w:val="1"/>
      <w:numFmt w:val="bullet"/>
      <w:lvlText w:val=""/>
      <w:lvlJc w:val="left"/>
      <w:pPr>
        <w:ind w:left="2940" w:hanging="360"/>
      </w:pPr>
      <w:rPr>
        <w:rFonts w:ascii="Symbol" w:hAnsi="Symbol" w:hint="default"/>
      </w:rPr>
    </w:lvl>
    <w:lvl w:ilvl="4" w:tplc="180A0003" w:tentative="1">
      <w:start w:val="1"/>
      <w:numFmt w:val="bullet"/>
      <w:lvlText w:val="o"/>
      <w:lvlJc w:val="left"/>
      <w:pPr>
        <w:ind w:left="3660" w:hanging="360"/>
      </w:pPr>
      <w:rPr>
        <w:rFonts w:ascii="Courier New" w:hAnsi="Courier New" w:cs="Courier New" w:hint="default"/>
      </w:rPr>
    </w:lvl>
    <w:lvl w:ilvl="5" w:tplc="180A0005" w:tentative="1">
      <w:start w:val="1"/>
      <w:numFmt w:val="bullet"/>
      <w:lvlText w:val=""/>
      <w:lvlJc w:val="left"/>
      <w:pPr>
        <w:ind w:left="4380" w:hanging="360"/>
      </w:pPr>
      <w:rPr>
        <w:rFonts w:ascii="Wingdings" w:hAnsi="Wingdings" w:hint="default"/>
      </w:rPr>
    </w:lvl>
    <w:lvl w:ilvl="6" w:tplc="180A0001" w:tentative="1">
      <w:start w:val="1"/>
      <w:numFmt w:val="bullet"/>
      <w:lvlText w:val=""/>
      <w:lvlJc w:val="left"/>
      <w:pPr>
        <w:ind w:left="5100" w:hanging="360"/>
      </w:pPr>
      <w:rPr>
        <w:rFonts w:ascii="Symbol" w:hAnsi="Symbol" w:hint="default"/>
      </w:rPr>
    </w:lvl>
    <w:lvl w:ilvl="7" w:tplc="180A0003" w:tentative="1">
      <w:start w:val="1"/>
      <w:numFmt w:val="bullet"/>
      <w:lvlText w:val="o"/>
      <w:lvlJc w:val="left"/>
      <w:pPr>
        <w:ind w:left="5820" w:hanging="360"/>
      </w:pPr>
      <w:rPr>
        <w:rFonts w:ascii="Courier New" w:hAnsi="Courier New" w:cs="Courier New" w:hint="default"/>
      </w:rPr>
    </w:lvl>
    <w:lvl w:ilvl="8" w:tplc="180A0005" w:tentative="1">
      <w:start w:val="1"/>
      <w:numFmt w:val="bullet"/>
      <w:lvlText w:val=""/>
      <w:lvlJc w:val="left"/>
      <w:pPr>
        <w:ind w:left="6540" w:hanging="360"/>
      </w:pPr>
      <w:rPr>
        <w:rFonts w:ascii="Wingdings" w:hAnsi="Wingdings" w:hint="default"/>
      </w:rPr>
    </w:lvl>
  </w:abstractNum>
  <w:abstractNum w:abstractNumId="28" w15:restartNumberingAfterBreak="0">
    <w:nsid w:val="7DEF09FE"/>
    <w:multiLevelType w:val="hybridMultilevel"/>
    <w:tmpl w:val="FFFFFFFF"/>
    <w:lvl w:ilvl="0" w:tplc="15D4AC02">
      <w:start w:val="1"/>
      <w:numFmt w:val="bullet"/>
      <w:lvlText w:val=""/>
      <w:lvlJc w:val="left"/>
      <w:pPr>
        <w:ind w:left="720" w:hanging="360"/>
      </w:pPr>
      <w:rPr>
        <w:rFonts w:ascii="Wingdings" w:hAnsi="Wingdings" w:hint="default"/>
      </w:rPr>
    </w:lvl>
    <w:lvl w:ilvl="1" w:tplc="6AA00990">
      <w:start w:val="1"/>
      <w:numFmt w:val="bullet"/>
      <w:lvlText w:val="o"/>
      <w:lvlJc w:val="left"/>
      <w:pPr>
        <w:ind w:left="1440" w:hanging="360"/>
      </w:pPr>
      <w:rPr>
        <w:rFonts w:ascii="Courier New" w:hAnsi="Courier New" w:hint="default"/>
      </w:rPr>
    </w:lvl>
    <w:lvl w:ilvl="2" w:tplc="18389692">
      <w:start w:val="1"/>
      <w:numFmt w:val="bullet"/>
      <w:lvlText w:val=""/>
      <w:lvlJc w:val="left"/>
      <w:pPr>
        <w:ind w:left="2160" w:hanging="360"/>
      </w:pPr>
      <w:rPr>
        <w:rFonts w:ascii="Wingdings" w:hAnsi="Wingdings" w:hint="default"/>
      </w:rPr>
    </w:lvl>
    <w:lvl w:ilvl="3" w:tplc="FF46D6BA">
      <w:start w:val="1"/>
      <w:numFmt w:val="bullet"/>
      <w:lvlText w:val=""/>
      <w:lvlJc w:val="left"/>
      <w:pPr>
        <w:ind w:left="2880" w:hanging="360"/>
      </w:pPr>
      <w:rPr>
        <w:rFonts w:ascii="Symbol" w:hAnsi="Symbol" w:hint="default"/>
      </w:rPr>
    </w:lvl>
    <w:lvl w:ilvl="4" w:tplc="39E8C8C2">
      <w:start w:val="1"/>
      <w:numFmt w:val="bullet"/>
      <w:lvlText w:val="o"/>
      <w:lvlJc w:val="left"/>
      <w:pPr>
        <w:ind w:left="3600" w:hanging="360"/>
      </w:pPr>
      <w:rPr>
        <w:rFonts w:ascii="Courier New" w:hAnsi="Courier New" w:hint="default"/>
      </w:rPr>
    </w:lvl>
    <w:lvl w:ilvl="5" w:tplc="708070D6">
      <w:start w:val="1"/>
      <w:numFmt w:val="bullet"/>
      <w:lvlText w:val=""/>
      <w:lvlJc w:val="left"/>
      <w:pPr>
        <w:ind w:left="4320" w:hanging="360"/>
      </w:pPr>
      <w:rPr>
        <w:rFonts w:ascii="Wingdings" w:hAnsi="Wingdings" w:hint="default"/>
      </w:rPr>
    </w:lvl>
    <w:lvl w:ilvl="6" w:tplc="551A2F80">
      <w:start w:val="1"/>
      <w:numFmt w:val="bullet"/>
      <w:lvlText w:val=""/>
      <w:lvlJc w:val="left"/>
      <w:pPr>
        <w:ind w:left="5040" w:hanging="360"/>
      </w:pPr>
      <w:rPr>
        <w:rFonts w:ascii="Symbol" w:hAnsi="Symbol" w:hint="default"/>
      </w:rPr>
    </w:lvl>
    <w:lvl w:ilvl="7" w:tplc="CEB488D2">
      <w:start w:val="1"/>
      <w:numFmt w:val="bullet"/>
      <w:lvlText w:val="o"/>
      <w:lvlJc w:val="left"/>
      <w:pPr>
        <w:ind w:left="5760" w:hanging="360"/>
      </w:pPr>
      <w:rPr>
        <w:rFonts w:ascii="Courier New" w:hAnsi="Courier New" w:hint="default"/>
      </w:rPr>
    </w:lvl>
    <w:lvl w:ilvl="8" w:tplc="6F826DF2">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0"/>
  </w:num>
  <w:num w:numId="4">
    <w:abstractNumId w:val="25"/>
  </w:num>
  <w:num w:numId="5">
    <w:abstractNumId w:val="14"/>
  </w:num>
  <w:num w:numId="6">
    <w:abstractNumId w:val="5"/>
  </w:num>
  <w:num w:numId="7">
    <w:abstractNumId w:val="12"/>
  </w:num>
  <w:num w:numId="8">
    <w:abstractNumId w:val="16"/>
  </w:num>
  <w:num w:numId="9">
    <w:abstractNumId w:val="3"/>
  </w:num>
  <w:num w:numId="10">
    <w:abstractNumId w:val="18"/>
  </w:num>
  <w:num w:numId="11">
    <w:abstractNumId w:val="8"/>
  </w:num>
  <w:num w:numId="12">
    <w:abstractNumId w:val="9"/>
  </w:num>
  <w:num w:numId="13">
    <w:abstractNumId w:val="1"/>
  </w:num>
  <w:num w:numId="14">
    <w:abstractNumId w:val="23"/>
  </w:num>
  <w:num w:numId="15">
    <w:abstractNumId w:val="19"/>
  </w:num>
  <w:num w:numId="16">
    <w:abstractNumId w:val="27"/>
  </w:num>
  <w:num w:numId="17">
    <w:abstractNumId w:val="17"/>
  </w:num>
  <w:num w:numId="18">
    <w:abstractNumId w:val="21"/>
  </w:num>
  <w:num w:numId="19">
    <w:abstractNumId w:val="24"/>
  </w:num>
  <w:num w:numId="20">
    <w:abstractNumId w:val="28"/>
  </w:num>
  <w:num w:numId="21">
    <w:abstractNumId w:val="15"/>
  </w:num>
  <w:num w:numId="22">
    <w:abstractNumId w:val="22"/>
  </w:num>
  <w:num w:numId="23">
    <w:abstractNumId w:val="10"/>
  </w:num>
  <w:num w:numId="24">
    <w:abstractNumId w:val="4"/>
  </w:num>
  <w:num w:numId="25">
    <w:abstractNumId w:val="26"/>
  </w:num>
  <w:num w:numId="26">
    <w:abstractNumId w:val="2"/>
  </w:num>
  <w:num w:numId="27">
    <w:abstractNumId w:val="6"/>
  </w:num>
  <w:num w:numId="28">
    <w:abstractNumId w:val="1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21"/>
    <w:rsid w:val="00023263"/>
    <w:rsid w:val="000238FE"/>
    <w:rsid w:val="00026B8E"/>
    <w:rsid w:val="00031005"/>
    <w:rsid w:val="00033DA0"/>
    <w:rsid w:val="00036BD5"/>
    <w:rsid w:val="00040F9A"/>
    <w:rsid w:val="00046763"/>
    <w:rsid w:val="00046EBE"/>
    <w:rsid w:val="00064DEB"/>
    <w:rsid w:val="0006737E"/>
    <w:rsid w:val="0007346F"/>
    <w:rsid w:val="000816F2"/>
    <w:rsid w:val="00090948"/>
    <w:rsid w:val="00090AFB"/>
    <w:rsid w:val="000A0E35"/>
    <w:rsid w:val="000A1298"/>
    <w:rsid w:val="000C58F7"/>
    <w:rsid w:val="000C65B6"/>
    <w:rsid w:val="000E35C5"/>
    <w:rsid w:val="000F5CE8"/>
    <w:rsid w:val="00111CBD"/>
    <w:rsid w:val="00114123"/>
    <w:rsid w:val="00127BC9"/>
    <w:rsid w:val="00133DC5"/>
    <w:rsid w:val="001366E3"/>
    <w:rsid w:val="001372BE"/>
    <w:rsid w:val="001402E3"/>
    <w:rsid w:val="001412E4"/>
    <w:rsid w:val="001421DB"/>
    <w:rsid w:val="001572F5"/>
    <w:rsid w:val="001666CA"/>
    <w:rsid w:val="001835E4"/>
    <w:rsid w:val="001B21A9"/>
    <w:rsid w:val="001B4B21"/>
    <w:rsid w:val="001B58B8"/>
    <w:rsid w:val="001C0299"/>
    <w:rsid w:val="001C7F18"/>
    <w:rsid w:val="001E0CF4"/>
    <w:rsid w:val="001F06CD"/>
    <w:rsid w:val="00211B09"/>
    <w:rsid w:val="00214734"/>
    <w:rsid w:val="00215372"/>
    <w:rsid w:val="002258CB"/>
    <w:rsid w:val="002300A9"/>
    <w:rsid w:val="0024652B"/>
    <w:rsid w:val="0024710C"/>
    <w:rsid w:val="00247EDE"/>
    <w:rsid w:val="00250F7D"/>
    <w:rsid w:val="00255ECC"/>
    <w:rsid w:val="00271B6E"/>
    <w:rsid w:val="00273924"/>
    <w:rsid w:val="00274329"/>
    <w:rsid w:val="0028277C"/>
    <w:rsid w:val="00285A42"/>
    <w:rsid w:val="002A43F9"/>
    <w:rsid w:val="002A4D9E"/>
    <w:rsid w:val="002B21EC"/>
    <w:rsid w:val="002D350B"/>
    <w:rsid w:val="002E1990"/>
    <w:rsid w:val="002F16FF"/>
    <w:rsid w:val="00313ED0"/>
    <w:rsid w:val="0031652A"/>
    <w:rsid w:val="003215B1"/>
    <w:rsid w:val="00321D91"/>
    <w:rsid w:val="003324E1"/>
    <w:rsid w:val="00335403"/>
    <w:rsid w:val="00354F2E"/>
    <w:rsid w:val="00365D58"/>
    <w:rsid w:val="00370745"/>
    <w:rsid w:val="00382F93"/>
    <w:rsid w:val="00392E9A"/>
    <w:rsid w:val="00396CB9"/>
    <w:rsid w:val="003A6EFB"/>
    <w:rsid w:val="003B39BA"/>
    <w:rsid w:val="003C2221"/>
    <w:rsid w:val="003C2BE5"/>
    <w:rsid w:val="003D5666"/>
    <w:rsid w:val="003E5427"/>
    <w:rsid w:val="003E559A"/>
    <w:rsid w:val="003F174D"/>
    <w:rsid w:val="003F3A35"/>
    <w:rsid w:val="003F79A9"/>
    <w:rsid w:val="003F7CEF"/>
    <w:rsid w:val="00400719"/>
    <w:rsid w:val="00400C99"/>
    <w:rsid w:val="00415F45"/>
    <w:rsid w:val="00417FCD"/>
    <w:rsid w:val="004262A8"/>
    <w:rsid w:val="00426795"/>
    <w:rsid w:val="004319C3"/>
    <w:rsid w:val="00432087"/>
    <w:rsid w:val="00435A06"/>
    <w:rsid w:val="00437371"/>
    <w:rsid w:val="004415B6"/>
    <w:rsid w:val="00444C88"/>
    <w:rsid w:val="004514D5"/>
    <w:rsid w:val="004629C9"/>
    <w:rsid w:val="0046620B"/>
    <w:rsid w:val="004665B6"/>
    <w:rsid w:val="00480796"/>
    <w:rsid w:val="004846E4"/>
    <w:rsid w:val="004C2329"/>
    <w:rsid w:val="004C3ADF"/>
    <w:rsid w:val="004C3B17"/>
    <w:rsid w:val="004C74D8"/>
    <w:rsid w:val="004D7D14"/>
    <w:rsid w:val="004E3508"/>
    <w:rsid w:val="004E5A29"/>
    <w:rsid w:val="004F48BE"/>
    <w:rsid w:val="004F5EA9"/>
    <w:rsid w:val="004F6DCD"/>
    <w:rsid w:val="004F7A8F"/>
    <w:rsid w:val="005008CE"/>
    <w:rsid w:val="00500935"/>
    <w:rsid w:val="0051179E"/>
    <w:rsid w:val="00511A8C"/>
    <w:rsid w:val="00517F08"/>
    <w:rsid w:val="00523538"/>
    <w:rsid w:val="00537E37"/>
    <w:rsid w:val="005405BF"/>
    <w:rsid w:val="0054723C"/>
    <w:rsid w:val="00550291"/>
    <w:rsid w:val="00553393"/>
    <w:rsid w:val="00564135"/>
    <w:rsid w:val="005722C7"/>
    <w:rsid w:val="00580388"/>
    <w:rsid w:val="005803B3"/>
    <w:rsid w:val="005C4FB6"/>
    <w:rsid w:val="005C53D8"/>
    <w:rsid w:val="005D132A"/>
    <w:rsid w:val="005E6C9F"/>
    <w:rsid w:val="005F04F5"/>
    <w:rsid w:val="00600F88"/>
    <w:rsid w:val="00602F73"/>
    <w:rsid w:val="00606722"/>
    <w:rsid w:val="00607059"/>
    <w:rsid w:val="0061059F"/>
    <w:rsid w:val="006234FD"/>
    <w:rsid w:val="00624296"/>
    <w:rsid w:val="006253D5"/>
    <w:rsid w:val="00630EEB"/>
    <w:rsid w:val="00650F21"/>
    <w:rsid w:val="00652C31"/>
    <w:rsid w:val="00654200"/>
    <w:rsid w:val="0065556C"/>
    <w:rsid w:val="00655644"/>
    <w:rsid w:val="00663186"/>
    <w:rsid w:val="00664D03"/>
    <w:rsid w:val="00665E62"/>
    <w:rsid w:val="00670EC5"/>
    <w:rsid w:val="006755E8"/>
    <w:rsid w:val="00675D8D"/>
    <w:rsid w:val="0067624C"/>
    <w:rsid w:val="006839DB"/>
    <w:rsid w:val="006A5398"/>
    <w:rsid w:val="006B40F7"/>
    <w:rsid w:val="006C31F4"/>
    <w:rsid w:val="006F1790"/>
    <w:rsid w:val="00703B67"/>
    <w:rsid w:val="007235F6"/>
    <w:rsid w:val="007323BD"/>
    <w:rsid w:val="007372BC"/>
    <w:rsid w:val="00745CE6"/>
    <w:rsid w:val="00746167"/>
    <w:rsid w:val="0074788D"/>
    <w:rsid w:val="00755FC4"/>
    <w:rsid w:val="00756967"/>
    <w:rsid w:val="007615EE"/>
    <w:rsid w:val="00770799"/>
    <w:rsid w:val="00781108"/>
    <w:rsid w:val="007A4A82"/>
    <w:rsid w:val="007A6059"/>
    <w:rsid w:val="007B1AF9"/>
    <w:rsid w:val="007B5500"/>
    <w:rsid w:val="007D5FD7"/>
    <w:rsid w:val="007E0449"/>
    <w:rsid w:val="007E1E76"/>
    <w:rsid w:val="007E20F5"/>
    <w:rsid w:val="007E2F63"/>
    <w:rsid w:val="00805825"/>
    <w:rsid w:val="00815B98"/>
    <w:rsid w:val="0081725D"/>
    <w:rsid w:val="008208E1"/>
    <w:rsid w:val="00822982"/>
    <w:rsid w:val="008300BC"/>
    <w:rsid w:val="008303EF"/>
    <w:rsid w:val="00835089"/>
    <w:rsid w:val="008476BE"/>
    <w:rsid w:val="00860152"/>
    <w:rsid w:val="00865B51"/>
    <w:rsid w:val="00865EFC"/>
    <w:rsid w:val="00872201"/>
    <w:rsid w:val="00877F6C"/>
    <w:rsid w:val="00886172"/>
    <w:rsid w:val="00893651"/>
    <w:rsid w:val="00895CE9"/>
    <w:rsid w:val="00896C9E"/>
    <w:rsid w:val="008A1AEE"/>
    <w:rsid w:val="008A608D"/>
    <w:rsid w:val="008A7A90"/>
    <w:rsid w:val="008A7B84"/>
    <w:rsid w:val="008C0C42"/>
    <w:rsid w:val="008C436F"/>
    <w:rsid w:val="008C5063"/>
    <w:rsid w:val="008D0FA9"/>
    <w:rsid w:val="008E057C"/>
    <w:rsid w:val="008E0F8B"/>
    <w:rsid w:val="008E71AD"/>
    <w:rsid w:val="00910FA2"/>
    <w:rsid w:val="00922AAE"/>
    <w:rsid w:val="00940A36"/>
    <w:rsid w:val="00941FB4"/>
    <w:rsid w:val="0094321C"/>
    <w:rsid w:val="009467E3"/>
    <w:rsid w:val="009563EE"/>
    <w:rsid w:val="00957201"/>
    <w:rsid w:val="00957BF6"/>
    <w:rsid w:val="0096448B"/>
    <w:rsid w:val="00965DA3"/>
    <w:rsid w:val="00975664"/>
    <w:rsid w:val="009758D5"/>
    <w:rsid w:val="009779BA"/>
    <w:rsid w:val="009A6F0B"/>
    <w:rsid w:val="009B0828"/>
    <w:rsid w:val="009B2C3A"/>
    <w:rsid w:val="009B60FF"/>
    <w:rsid w:val="009D377C"/>
    <w:rsid w:val="009D686D"/>
    <w:rsid w:val="009E51A3"/>
    <w:rsid w:val="009E6DA5"/>
    <w:rsid w:val="00A00647"/>
    <w:rsid w:val="00A04E76"/>
    <w:rsid w:val="00A05F16"/>
    <w:rsid w:val="00A061B0"/>
    <w:rsid w:val="00A10784"/>
    <w:rsid w:val="00A214FE"/>
    <w:rsid w:val="00A32F51"/>
    <w:rsid w:val="00A428EC"/>
    <w:rsid w:val="00A61225"/>
    <w:rsid w:val="00A663E6"/>
    <w:rsid w:val="00A77636"/>
    <w:rsid w:val="00A81E33"/>
    <w:rsid w:val="00A83192"/>
    <w:rsid w:val="00A83D72"/>
    <w:rsid w:val="00A9718A"/>
    <w:rsid w:val="00AA49CB"/>
    <w:rsid w:val="00AA71A3"/>
    <w:rsid w:val="00AA722F"/>
    <w:rsid w:val="00AB6FD1"/>
    <w:rsid w:val="00AC5053"/>
    <w:rsid w:val="00AC6D8C"/>
    <w:rsid w:val="00AC7C65"/>
    <w:rsid w:val="00AD3B68"/>
    <w:rsid w:val="00AD4D6E"/>
    <w:rsid w:val="00B0015D"/>
    <w:rsid w:val="00B248C4"/>
    <w:rsid w:val="00B25DC9"/>
    <w:rsid w:val="00B27B6D"/>
    <w:rsid w:val="00B31882"/>
    <w:rsid w:val="00B4180A"/>
    <w:rsid w:val="00B4337D"/>
    <w:rsid w:val="00B469F2"/>
    <w:rsid w:val="00B47D60"/>
    <w:rsid w:val="00B524C2"/>
    <w:rsid w:val="00B530D5"/>
    <w:rsid w:val="00B603F2"/>
    <w:rsid w:val="00B65A9E"/>
    <w:rsid w:val="00B72C34"/>
    <w:rsid w:val="00B93592"/>
    <w:rsid w:val="00BB1F3D"/>
    <w:rsid w:val="00BB2A20"/>
    <w:rsid w:val="00BD1B26"/>
    <w:rsid w:val="00BD2619"/>
    <w:rsid w:val="00BE79FD"/>
    <w:rsid w:val="00BF6F55"/>
    <w:rsid w:val="00C035FF"/>
    <w:rsid w:val="00C2232A"/>
    <w:rsid w:val="00C2797E"/>
    <w:rsid w:val="00C3539C"/>
    <w:rsid w:val="00C42983"/>
    <w:rsid w:val="00C44A46"/>
    <w:rsid w:val="00C519A3"/>
    <w:rsid w:val="00C5723B"/>
    <w:rsid w:val="00C6380B"/>
    <w:rsid w:val="00C74BBE"/>
    <w:rsid w:val="00C8011A"/>
    <w:rsid w:val="00C85034"/>
    <w:rsid w:val="00C9004F"/>
    <w:rsid w:val="00C9162D"/>
    <w:rsid w:val="00C96DAD"/>
    <w:rsid w:val="00CB3C93"/>
    <w:rsid w:val="00CC7838"/>
    <w:rsid w:val="00CC7B35"/>
    <w:rsid w:val="00CD1054"/>
    <w:rsid w:val="00CD6910"/>
    <w:rsid w:val="00CF3FCA"/>
    <w:rsid w:val="00D12519"/>
    <w:rsid w:val="00D14DF2"/>
    <w:rsid w:val="00D3050A"/>
    <w:rsid w:val="00D3530D"/>
    <w:rsid w:val="00D4054D"/>
    <w:rsid w:val="00D43BC8"/>
    <w:rsid w:val="00D4661B"/>
    <w:rsid w:val="00D60B4D"/>
    <w:rsid w:val="00D6111E"/>
    <w:rsid w:val="00D6274D"/>
    <w:rsid w:val="00D7355E"/>
    <w:rsid w:val="00D775BA"/>
    <w:rsid w:val="00D80611"/>
    <w:rsid w:val="00D83A9C"/>
    <w:rsid w:val="00D84BC8"/>
    <w:rsid w:val="00D86B5A"/>
    <w:rsid w:val="00D917DA"/>
    <w:rsid w:val="00D9504A"/>
    <w:rsid w:val="00D99365"/>
    <w:rsid w:val="00DA2B09"/>
    <w:rsid w:val="00DB235B"/>
    <w:rsid w:val="00DB2401"/>
    <w:rsid w:val="00DB3C5B"/>
    <w:rsid w:val="00DB5539"/>
    <w:rsid w:val="00DC1DF3"/>
    <w:rsid w:val="00DC6F48"/>
    <w:rsid w:val="00DD2CC3"/>
    <w:rsid w:val="00DD4BDF"/>
    <w:rsid w:val="00DE33B1"/>
    <w:rsid w:val="00DE53C5"/>
    <w:rsid w:val="00DE576C"/>
    <w:rsid w:val="00DE5D4E"/>
    <w:rsid w:val="00DE6D29"/>
    <w:rsid w:val="00DF7B66"/>
    <w:rsid w:val="00E17E69"/>
    <w:rsid w:val="00E21798"/>
    <w:rsid w:val="00E22A3F"/>
    <w:rsid w:val="00E30B25"/>
    <w:rsid w:val="00E324D7"/>
    <w:rsid w:val="00E353E6"/>
    <w:rsid w:val="00E75C55"/>
    <w:rsid w:val="00E85247"/>
    <w:rsid w:val="00E85C87"/>
    <w:rsid w:val="00E85E27"/>
    <w:rsid w:val="00E87D4D"/>
    <w:rsid w:val="00EA4709"/>
    <w:rsid w:val="00EA5B8F"/>
    <w:rsid w:val="00ED1772"/>
    <w:rsid w:val="00ED3E6E"/>
    <w:rsid w:val="00ED4DC2"/>
    <w:rsid w:val="00ED741B"/>
    <w:rsid w:val="00ED76C2"/>
    <w:rsid w:val="00ED7BE6"/>
    <w:rsid w:val="00ED7D22"/>
    <w:rsid w:val="00EE3768"/>
    <w:rsid w:val="00EE419D"/>
    <w:rsid w:val="00EF147E"/>
    <w:rsid w:val="00EF77F5"/>
    <w:rsid w:val="00F01B65"/>
    <w:rsid w:val="00F026C0"/>
    <w:rsid w:val="00F10CD8"/>
    <w:rsid w:val="00F1346E"/>
    <w:rsid w:val="00F20982"/>
    <w:rsid w:val="00F20FB6"/>
    <w:rsid w:val="00F32EC6"/>
    <w:rsid w:val="00F45E7F"/>
    <w:rsid w:val="00F56BF7"/>
    <w:rsid w:val="00F75FC3"/>
    <w:rsid w:val="00F90203"/>
    <w:rsid w:val="00F94BF1"/>
    <w:rsid w:val="00FA1359"/>
    <w:rsid w:val="00FA393B"/>
    <w:rsid w:val="00FB0F3C"/>
    <w:rsid w:val="00FB4982"/>
    <w:rsid w:val="00FB7381"/>
    <w:rsid w:val="00FC25AC"/>
    <w:rsid w:val="00FC6071"/>
    <w:rsid w:val="00FD660B"/>
    <w:rsid w:val="00FD6E57"/>
    <w:rsid w:val="012588D0"/>
    <w:rsid w:val="01492AF1"/>
    <w:rsid w:val="01AC85FA"/>
    <w:rsid w:val="01F8F314"/>
    <w:rsid w:val="0211B5CF"/>
    <w:rsid w:val="022AB5F3"/>
    <w:rsid w:val="0258E265"/>
    <w:rsid w:val="027BBDB5"/>
    <w:rsid w:val="02B89548"/>
    <w:rsid w:val="0355F852"/>
    <w:rsid w:val="03CF75B8"/>
    <w:rsid w:val="0490E1C0"/>
    <w:rsid w:val="04A49F9F"/>
    <w:rsid w:val="05940FF7"/>
    <w:rsid w:val="05AE3378"/>
    <w:rsid w:val="060AC9C5"/>
    <w:rsid w:val="06372537"/>
    <w:rsid w:val="064BC4A5"/>
    <w:rsid w:val="07DA3BB6"/>
    <w:rsid w:val="07ED968F"/>
    <w:rsid w:val="08B775F2"/>
    <w:rsid w:val="08EE30FF"/>
    <w:rsid w:val="091BC5F9"/>
    <w:rsid w:val="097E6D39"/>
    <w:rsid w:val="0A875722"/>
    <w:rsid w:val="0A9B3C37"/>
    <w:rsid w:val="0B0EB38E"/>
    <w:rsid w:val="0B298ACB"/>
    <w:rsid w:val="0C03B622"/>
    <w:rsid w:val="0D857A14"/>
    <w:rsid w:val="0D85F97F"/>
    <w:rsid w:val="0E1188C2"/>
    <w:rsid w:val="0E11ACCA"/>
    <w:rsid w:val="0E15D112"/>
    <w:rsid w:val="0E17A212"/>
    <w:rsid w:val="0E2AA256"/>
    <w:rsid w:val="0E52112D"/>
    <w:rsid w:val="0F31E5E9"/>
    <w:rsid w:val="0FCC352E"/>
    <w:rsid w:val="108BD762"/>
    <w:rsid w:val="10F063D3"/>
    <w:rsid w:val="10F9E2FA"/>
    <w:rsid w:val="13AAD1CB"/>
    <w:rsid w:val="13E09B95"/>
    <w:rsid w:val="1419A9EA"/>
    <w:rsid w:val="1448DD13"/>
    <w:rsid w:val="158BAE8F"/>
    <w:rsid w:val="15D3CCAC"/>
    <w:rsid w:val="15E89DF0"/>
    <w:rsid w:val="16EA44DD"/>
    <w:rsid w:val="171026F4"/>
    <w:rsid w:val="18695B5B"/>
    <w:rsid w:val="18BEF933"/>
    <w:rsid w:val="18D7FC63"/>
    <w:rsid w:val="18DCB41C"/>
    <w:rsid w:val="194094E4"/>
    <w:rsid w:val="197FCA57"/>
    <w:rsid w:val="1A11F977"/>
    <w:rsid w:val="1A21B2FB"/>
    <w:rsid w:val="1A88C335"/>
    <w:rsid w:val="1B3F738F"/>
    <w:rsid w:val="1BE9D7AE"/>
    <w:rsid w:val="1CD35502"/>
    <w:rsid w:val="1D78D2BA"/>
    <w:rsid w:val="1E052910"/>
    <w:rsid w:val="1E1F4C91"/>
    <w:rsid w:val="1E89F7A5"/>
    <w:rsid w:val="1F5447CD"/>
    <w:rsid w:val="1F6732E2"/>
    <w:rsid w:val="1F80706E"/>
    <w:rsid w:val="1FB9BC2C"/>
    <w:rsid w:val="1FD4DCC7"/>
    <w:rsid w:val="2022F9C9"/>
    <w:rsid w:val="2182CAA0"/>
    <w:rsid w:val="218648B5"/>
    <w:rsid w:val="2208490D"/>
    <w:rsid w:val="226764B0"/>
    <w:rsid w:val="227FE874"/>
    <w:rsid w:val="22BF3F05"/>
    <w:rsid w:val="23E9A7D5"/>
    <w:rsid w:val="2470A05B"/>
    <w:rsid w:val="248CA1BD"/>
    <w:rsid w:val="24AC1728"/>
    <w:rsid w:val="24AED1A3"/>
    <w:rsid w:val="24BD51FF"/>
    <w:rsid w:val="258DD4FB"/>
    <w:rsid w:val="25E33C78"/>
    <w:rsid w:val="260E3724"/>
    <w:rsid w:val="268E49D6"/>
    <w:rsid w:val="26A59BFA"/>
    <w:rsid w:val="26E6A6AB"/>
    <w:rsid w:val="27D7CF50"/>
    <w:rsid w:val="2831452E"/>
    <w:rsid w:val="287AAFAB"/>
    <w:rsid w:val="28B071A8"/>
    <w:rsid w:val="290CC991"/>
    <w:rsid w:val="2A1BAD1F"/>
    <w:rsid w:val="2A4C73DF"/>
    <w:rsid w:val="2A594D43"/>
    <w:rsid w:val="2AB70AF8"/>
    <w:rsid w:val="2B5CBA7D"/>
    <w:rsid w:val="2C984BF6"/>
    <w:rsid w:val="2DA5CAE6"/>
    <w:rsid w:val="2DE436C3"/>
    <w:rsid w:val="2E410BCB"/>
    <w:rsid w:val="2E7519F8"/>
    <w:rsid w:val="2E8AA602"/>
    <w:rsid w:val="2E9E4951"/>
    <w:rsid w:val="2F71C0E6"/>
    <w:rsid w:val="308C5AFC"/>
    <w:rsid w:val="30CB7F84"/>
    <w:rsid w:val="30E4A94D"/>
    <w:rsid w:val="31060927"/>
    <w:rsid w:val="3167E719"/>
    <w:rsid w:val="317A0E06"/>
    <w:rsid w:val="323445CD"/>
    <w:rsid w:val="323A80F8"/>
    <w:rsid w:val="32A13EA1"/>
    <w:rsid w:val="332EB324"/>
    <w:rsid w:val="333F5615"/>
    <w:rsid w:val="33568F41"/>
    <w:rsid w:val="33784639"/>
    <w:rsid w:val="347B9E85"/>
    <w:rsid w:val="3600B650"/>
    <w:rsid w:val="367BF90D"/>
    <w:rsid w:val="36B9CCBF"/>
    <w:rsid w:val="370B3EE6"/>
    <w:rsid w:val="38E0EBC4"/>
    <w:rsid w:val="396EA2E0"/>
    <w:rsid w:val="3A25289E"/>
    <w:rsid w:val="3AA2C93B"/>
    <w:rsid w:val="3AD88829"/>
    <w:rsid w:val="3AF58AF0"/>
    <w:rsid w:val="3B40BF0F"/>
    <w:rsid w:val="3B66BC35"/>
    <w:rsid w:val="3BA8CDBC"/>
    <w:rsid w:val="3C543529"/>
    <w:rsid w:val="3C60E80C"/>
    <w:rsid w:val="3CD66852"/>
    <w:rsid w:val="3CF2C275"/>
    <w:rsid w:val="3D345F65"/>
    <w:rsid w:val="3E0058E9"/>
    <w:rsid w:val="3F3A9C53"/>
    <w:rsid w:val="3F8383BE"/>
    <w:rsid w:val="40256B09"/>
    <w:rsid w:val="40D013C0"/>
    <w:rsid w:val="4140A670"/>
    <w:rsid w:val="42CE2EC2"/>
    <w:rsid w:val="42CE6328"/>
    <w:rsid w:val="42CFD8F5"/>
    <w:rsid w:val="43355653"/>
    <w:rsid w:val="43BB7BC1"/>
    <w:rsid w:val="43CA774D"/>
    <w:rsid w:val="44752EDE"/>
    <w:rsid w:val="44FAAD2C"/>
    <w:rsid w:val="45042D4E"/>
    <w:rsid w:val="46597CDE"/>
    <w:rsid w:val="470BFDD3"/>
    <w:rsid w:val="47EE204D"/>
    <w:rsid w:val="49604D2B"/>
    <w:rsid w:val="49B5F211"/>
    <w:rsid w:val="49D9C980"/>
    <w:rsid w:val="4A1EC06F"/>
    <w:rsid w:val="4A90BF78"/>
    <w:rsid w:val="4A9FF779"/>
    <w:rsid w:val="4AD9D9B4"/>
    <w:rsid w:val="4B4A3A8E"/>
    <w:rsid w:val="4CD88EBE"/>
    <w:rsid w:val="4F4471E1"/>
    <w:rsid w:val="4F96B32B"/>
    <w:rsid w:val="4FA2044D"/>
    <w:rsid w:val="5022A3DF"/>
    <w:rsid w:val="507B5932"/>
    <w:rsid w:val="510B4786"/>
    <w:rsid w:val="51FADE6D"/>
    <w:rsid w:val="52293ADC"/>
    <w:rsid w:val="5269125F"/>
    <w:rsid w:val="52E19295"/>
    <w:rsid w:val="531BF4EA"/>
    <w:rsid w:val="5344446D"/>
    <w:rsid w:val="53511E8E"/>
    <w:rsid w:val="546A9564"/>
    <w:rsid w:val="551F7C17"/>
    <w:rsid w:val="5586F34C"/>
    <w:rsid w:val="5608FEBE"/>
    <w:rsid w:val="56ED9C37"/>
    <w:rsid w:val="581B4165"/>
    <w:rsid w:val="583F9B02"/>
    <w:rsid w:val="5868A52F"/>
    <w:rsid w:val="589B3397"/>
    <w:rsid w:val="58B6D1EC"/>
    <w:rsid w:val="58E730DA"/>
    <w:rsid w:val="58F89E82"/>
    <w:rsid w:val="58F99DBF"/>
    <w:rsid w:val="5971B5A1"/>
    <w:rsid w:val="59DFAE92"/>
    <w:rsid w:val="5A4E4904"/>
    <w:rsid w:val="5A540935"/>
    <w:rsid w:val="5A8DEEDD"/>
    <w:rsid w:val="5B4DDE61"/>
    <w:rsid w:val="5B5BAD50"/>
    <w:rsid w:val="5B6C0A84"/>
    <w:rsid w:val="5B700598"/>
    <w:rsid w:val="5BCE56BA"/>
    <w:rsid w:val="5BD220F3"/>
    <w:rsid w:val="5C2B973E"/>
    <w:rsid w:val="5CDEFB58"/>
    <w:rsid w:val="5D142826"/>
    <w:rsid w:val="5D4E8F29"/>
    <w:rsid w:val="5D70810A"/>
    <w:rsid w:val="5DA6E89C"/>
    <w:rsid w:val="5DB44607"/>
    <w:rsid w:val="5DD0A32C"/>
    <w:rsid w:val="5E67385A"/>
    <w:rsid w:val="5E819A3F"/>
    <w:rsid w:val="5E8AB5BA"/>
    <w:rsid w:val="5E93F635"/>
    <w:rsid w:val="5F08C596"/>
    <w:rsid w:val="5F1F9013"/>
    <w:rsid w:val="5F26807F"/>
    <w:rsid w:val="5F365F4E"/>
    <w:rsid w:val="5F5822CD"/>
    <w:rsid w:val="6009FB14"/>
    <w:rsid w:val="601604A2"/>
    <w:rsid w:val="602AE6D1"/>
    <w:rsid w:val="602DA958"/>
    <w:rsid w:val="605F9F08"/>
    <w:rsid w:val="60DCA732"/>
    <w:rsid w:val="60F371AF"/>
    <w:rsid w:val="612DD33B"/>
    <w:rsid w:val="627389FD"/>
    <w:rsid w:val="6309E918"/>
    <w:rsid w:val="63355740"/>
    <w:rsid w:val="63778110"/>
    <w:rsid w:val="63813E9B"/>
    <w:rsid w:val="6500E7AA"/>
    <w:rsid w:val="655B6A36"/>
    <w:rsid w:val="655CA916"/>
    <w:rsid w:val="657F995E"/>
    <w:rsid w:val="66249C7C"/>
    <w:rsid w:val="677F71FD"/>
    <w:rsid w:val="67A4B5C5"/>
    <w:rsid w:val="682D0F11"/>
    <w:rsid w:val="68C7A1B0"/>
    <w:rsid w:val="69C050D7"/>
    <w:rsid w:val="6A93955F"/>
    <w:rsid w:val="6BD3A54F"/>
    <w:rsid w:val="6BED0A1A"/>
    <w:rsid w:val="6C71CCF9"/>
    <w:rsid w:val="6D681FA2"/>
    <w:rsid w:val="6D8B385B"/>
    <w:rsid w:val="6DB17747"/>
    <w:rsid w:val="6DB6D41C"/>
    <w:rsid w:val="6DED8491"/>
    <w:rsid w:val="6E6508A8"/>
    <w:rsid w:val="6E7BFB5E"/>
    <w:rsid w:val="6E8913EE"/>
    <w:rsid w:val="6F9FED99"/>
    <w:rsid w:val="6FAECA90"/>
    <w:rsid w:val="70A453EB"/>
    <w:rsid w:val="7199DC4B"/>
    <w:rsid w:val="72839F5B"/>
    <w:rsid w:val="729687E8"/>
    <w:rsid w:val="72A3C253"/>
    <w:rsid w:val="72B08526"/>
    <w:rsid w:val="732AFD9A"/>
    <w:rsid w:val="734029E8"/>
    <w:rsid w:val="7485F9FF"/>
    <w:rsid w:val="74DFF658"/>
    <w:rsid w:val="74F35D25"/>
    <w:rsid w:val="76DCE4FA"/>
    <w:rsid w:val="77BF6A74"/>
    <w:rsid w:val="783D3E8E"/>
    <w:rsid w:val="786972C2"/>
    <w:rsid w:val="7890E3F3"/>
    <w:rsid w:val="78EBD7C1"/>
    <w:rsid w:val="7951CD86"/>
    <w:rsid w:val="79B5BA57"/>
    <w:rsid w:val="79BE21C4"/>
    <w:rsid w:val="7AD43F35"/>
    <w:rsid w:val="7B942DD0"/>
    <w:rsid w:val="7BE70692"/>
    <w:rsid w:val="7C5E97D2"/>
    <w:rsid w:val="7CDC8EF2"/>
    <w:rsid w:val="7CDF5C11"/>
    <w:rsid w:val="7D1179FA"/>
    <w:rsid w:val="7D6423E6"/>
    <w:rsid w:val="7DDB332E"/>
    <w:rsid w:val="7E411766"/>
    <w:rsid w:val="7E9C095F"/>
    <w:rsid w:val="7FA69BF9"/>
    <w:rsid w:val="7FBD477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9208"/>
  <w15:docId w15:val="{F06C2AD7-28BA-4E77-B1A0-FDA8D756D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1" w:line="26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paragraph" w:styleId="ListParagraph">
    <w:name w:val="List Paragraph"/>
    <w:basedOn w:val="Normal"/>
    <w:uiPriority w:val="34"/>
    <w:qFormat/>
    <w:rsid w:val="00ED7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158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Pages>
  <Words>2211</Words>
  <Characters>12608</Characters>
  <Application>Microsoft Office Word</Application>
  <DocSecurity>4</DocSecurity>
  <Lines>105</Lines>
  <Paragraphs>29</Paragraphs>
  <ScaleCrop>false</ScaleCrop>
  <HeadingPairs>
    <vt:vector size="2" baseType="variant">
      <vt:variant>
        <vt:lpstr>Título</vt:lpstr>
      </vt:variant>
      <vt:variant>
        <vt:i4>1</vt:i4>
      </vt:variant>
    </vt:vector>
  </HeadingPairs>
  <TitlesOfParts>
    <vt:vector size="1" baseType="lpstr">
      <vt:lpstr>Microsoft Word - LABORATORIOS DE MECANICAS DE FLUIDOS</vt:lpstr>
    </vt:vector>
  </TitlesOfParts>
  <Company/>
  <LinksUpToDate>false</LinksUpToDate>
  <CharactersWithSpaces>14790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LABORATORIOS DE MECANICAS DE FLUIDOS</dc:title>
  <dc:subject/>
  <dc:creator>maria</dc:creator>
  <cp:keywords/>
  <cp:lastModifiedBy>manuel moreno</cp:lastModifiedBy>
  <cp:revision>206</cp:revision>
  <dcterms:created xsi:type="dcterms:W3CDTF">2021-05-18T18:39:00Z</dcterms:created>
  <dcterms:modified xsi:type="dcterms:W3CDTF">2021-05-18T18:57:00Z</dcterms:modified>
</cp:coreProperties>
</file>