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Time guideline: 12 minutes + 3-5 min Q&amp;A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715"/>
        <w:gridCol w:w="6885"/>
        <w:gridCol w:w="1935"/>
        <w:gridCol w:w="960"/>
        <w:tblGridChange w:id="0">
          <w:tblGrid>
            <w:gridCol w:w="465"/>
            <w:gridCol w:w="2715"/>
            <w:gridCol w:w="6885"/>
            <w:gridCol w:w="193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Slide Designer/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trike w:val="1"/>
              </w:rPr>
            </w:pPr>
            <w:r w:rsidDel="00000000" w:rsidR="00000000" w:rsidRPr="00000000">
              <w:rPr>
                <w:rFonts w:ascii="Lora" w:cs="Lora" w:eastAsia="Lora" w:hAnsi="Lora"/>
                <w:strike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trike w:val="1"/>
              </w:rPr>
            </w:pPr>
            <w:r w:rsidDel="00000000" w:rsidR="00000000" w:rsidRPr="00000000">
              <w:rPr>
                <w:rFonts w:ascii="Lora" w:cs="Lora" w:eastAsia="Lora" w:hAnsi="Lora"/>
                <w:strike w:val="1"/>
                <w:rtl w:val="0"/>
              </w:rPr>
              <w:t xml:space="preserve">Team Intro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trike w:val="1"/>
              </w:rPr>
            </w:pPr>
            <w:r w:rsidDel="00000000" w:rsidR="00000000" w:rsidRPr="00000000">
              <w:rPr>
                <w:rFonts w:ascii="Lora" w:cs="Lora" w:eastAsia="Lora" w:hAnsi="Lora"/>
                <w:strike w:val="1"/>
                <w:rtl w:val="0"/>
              </w:rPr>
              <w:t xml:space="preserve">(All)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trike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Problem/Purpose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Most important features and what they mean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What can we learn from it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Possible paths we can 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Justification for taking the customer’s perspective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Standard methods for talking about delays (arrival vs departure, what counts as a delay,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Zac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Preprocessing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Data cleaning and visualization of choices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Show graphs and number that explain certain correlation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Shrinking the 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Model accuracy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Naïve Rule/baseline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Methods that worked best &amp; worst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MSE for KNN: (01: 0.18834), (15+: 1682.78), (15+ reclassified as 0/1: 0.35)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MSE for Boosting: (01: 0.13257), (15+: 1304.73)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MSE for LinReg: (01: 0.13753), (15+: 1337.76)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MSE for NN: (01: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0.13722), (15+: 1312.57), (15+ reclassified as 0/1: 0.25)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MSE for RF 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(01: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0.1415), (15+: 1323.63), (15+ reclassified as 0/1: 0.31)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Albert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Challenges faced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Difficult to predict higher delays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Difficult to choose best params for neural nets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Dataset excludes variables that may significantly impact delays (inbound flight data, if maintenance needed, airport construction/closures)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Large dataset computationally demanding (shrunk set)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RF was computationally expensive (shrink tree depth)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Boosting couldn't add categorical (changed to light gpm library)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Categorical variables couldnt be included (one hot encoded airlines, dropped others)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Were using actual elapsed time rather than predicted (leaky variables) - switched to CRM (estimated)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Zac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Future improvements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ora" w:cs="Lora" w:eastAsia="Lora" w:hAnsi="Lor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Thank you/Questions?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Uriel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