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50.png" ContentType="image/png"/>
  <Override PartName="/word/media/rId26.png" ContentType="image/png"/>
  <Override PartName="/word/media/rId37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MIR Suite - Technical Manual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mir-suite-technical-manual"/>
    <w:p>
      <w:pPr>
        <w:pStyle w:val="Heading1"/>
      </w:pPr>
      <w:r>
        <w:t xml:space="preserve">MIR Suite — Technical Manual</w:t>
      </w:r>
    </w:p>
    <w:p>
      <w:pPr>
        <w:pStyle w:val="FirstParagraph"/>
      </w:pPr>
      <w:r>
        <w:rPr>
          <w:b/>
          <w:bCs/>
        </w:rPr>
        <w:t xml:space="preserve">Mobile dual-arm manipulation platform · Tampere University (TUNI) / Fastlab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 — 13 July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https://github.com/fjmp-dev/TUNI-PROJECT</w:t>
            </w:r>
            <w:r>
              <w:t xml:space="preserve"> </w:t>
            </w:r>
            <w:r>
              <w:t xml:space="preserve">(branch</w:t>
            </w:r>
            <w:r>
              <w:t xml:space="preserve"> </w:t>
            </w:r>
            <w:r>
              <w:rPr>
                <w:rStyle w:val="VerbatimChar"/>
              </w:rPr>
              <w:t xml:space="preserve">refactor/by-component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Industrial/robotics engineers developing on the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of facts</w:t>
            </w:r>
          </w:p>
        </w:tc>
        <w:tc>
          <w:tcPr/>
          <w:p>
            <w:pPr>
              <w:pStyle w:val="Compact"/>
            </w:pPr>
            <w:r>
              <w:t xml:space="preserve">Every version number, IP, port and command in this manual was read from the</w:t>
            </w:r>
            <w:r>
              <w:t xml:space="preserve"> </w:t>
            </w:r>
            <w:r>
              <w:rPr>
                <w:b/>
                <w:bCs/>
              </w:rPr>
              <w:t xml:space="preserve">running system</w:t>
            </w:r>
            <w:r>
              <w:t xml:space="preserve"> </w:t>
            </w:r>
            <w:r>
              <w:t xml:space="preserve">on 2026-07-13, not copied from older documents.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[IMAGE HERE — cover photo]</w:t>
      </w:r>
      <w:r>
        <w:t xml:space="preserve"> </w:t>
      </w:r>
      <w:r>
        <w:t xml:space="preserve">Full-body photo of the robot: MiR200 base with both UR5e arms and the sensor head visible, taken from ~3 m at slight angle so both arms and the base are in frame. Caption:</w:t>
      </w:r>
      <w:r>
        <w:t xml:space="preserve"> </w:t>
      </w:r>
      <w:r>
        <w:rPr>
          <w:i/>
          <w:iCs/>
        </w:rPr>
        <w:t xml:space="preserve">“The platform: MiR200 mobile base carrying two UR5e arms, BrainCo hands, Orbbec camera and Nordbo F/T sensors, driven by an onboard Jetson AGX Orin.”</w:t>
      </w:r>
    </w:p>
    <w:p>
      <w:r>
        <w:pict>
          <v:rect style="width:0;height:1.5pt" o:hralign="center" o:hrstd="t" o:hr="t"/>
        </w:pict>
      </w:r>
    </w:p>
    <w:bookmarkStart w:id="11" w:name="system-overview-and-specifications"/>
    <w:p>
      <w:pPr>
        <w:pStyle w:val="Heading2"/>
      </w:pPr>
      <w:r>
        <w:t xml:space="preserve">1. System overview and specifications</w:t>
      </w:r>
    </w:p>
    <w:p>
      <w:pPr>
        <w:pStyle w:val="FirstParagraph"/>
      </w:pPr>
      <w:r>
        <w:t xml:space="preserve">The MIR Suite is the software that turns a collection of robot hardware into one developable platform: a MiR200 mobile base, two Universal Robots UR5e arms, two BrainCo Revo1 dexterous hands, two Nordbo force/torque sensors and an Orbbec depth camera, all orchestrated by a single NVIDIA Jetson AGX Orin running Docker + ROS 2. Everything is operated from a web console served by the Jetson itself; no software needs to be installed on an operator’s machine.</w:t>
      </w:r>
    </w:p>
    <w:bookmarkStart w:id="9" w:name="hardware"/>
    <w:p>
      <w:pPr>
        <w:pStyle w:val="Heading3"/>
      </w:pPr>
      <w:r>
        <w:t xml:space="preserve">1.1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NVIDIA Jetson AGX Orin (64 GB)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192.168.1.75</w:t>
            </w:r>
            <w:r>
              <w:t xml:space="preserve"> </w:t>
            </w:r>
            <w:r>
              <w:t xml:space="preserve">(lan4)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base</w:t>
            </w:r>
          </w:p>
        </w:tc>
        <w:tc>
          <w:tcPr/>
          <w:p>
            <w:pPr>
              <w:pStyle w:val="Compact"/>
            </w:pPr>
            <w:r>
              <w:t xml:space="preserve">MiR200</w:t>
            </w:r>
          </w:p>
        </w:tc>
        <w:tc>
          <w:tcPr/>
          <w:p>
            <w:pPr>
              <w:pStyle w:val="Compact"/>
            </w:pPr>
            <w:r>
              <w:t xml:space="preserve">WiFi → REST :80 + rosbridge :9090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MIR_IP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arm</w:t>
            </w:r>
          </w:p>
        </w:tc>
        <w:tc>
          <w:tcPr/>
          <w:p>
            <w:pPr>
              <w:pStyle w:val="Compact"/>
            </w:pPr>
            <w:r>
              <w:t xml:space="preserve">Universal Robots UR5e</w:t>
            </w:r>
          </w:p>
        </w:tc>
        <w:tc>
          <w:tcPr/>
          <w:p>
            <w:pPr>
              <w:pStyle w:val="Compact"/>
            </w:pPr>
            <w:r>
              <w:t xml:space="preserve">Ethernet, RTDE/primary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arm</w:t>
            </w:r>
          </w:p>
        </w:tc>
        <w:tc>
          <w:tcPr/>
          <w:p>
            <w:pPr>
              <w:pStyle w:val="Compact"/>
            </w:pPr>
            <w:r>
              <w:t xml:space="preserve">Universal Robots UR5e</w:t>
            </w:r>
          </w:p>
        </w:tc>
        <w:tc>
          <w:tcPr/>
          <w:p>
            <w:pPr>
              <w:pStyle w:val="Compact"/>
            </w:pPr>
            <w:r>
              <w:t xml:space="preserve">Ethernet, RTDE/primary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</w:t>
            </w:r>
          </w:p>
        </w:tc>
        <w:tc>
          <w:tcPr/>
          <w:p>
            <w:pPr>
              <w:pStyle w:val="Compact"/>
            </w:pPr>
            <w:r>
              <w:t xml:space="preserve">2× BrainCo Revo1 (Stark)</w:t>
            </w:r>
          </w:p>
        </w:tc>
        <w:tc>
          <w:tcPr/>
          <w:p>
            <w:pPr>
              <w:pStyle w:val="Compact"/>
            </w:pPr>
            <w:r>
              <w:t xml:space="preserve">USB-serial (FTDI)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/dev/hand_L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/dev/hand_R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Orbbec Gemini 335Lg (USB id</w:t>
            </w:r>
            <w:r>
              <w:t xml:space="preserve"> </w:t>
            </w:r>
            <w:r>
              <w:rPr>
                <w:rStyle w:val="VerbatimChar"/>
              </w:rPr>
              <w:t xml:space="preserve">2bc5:080b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USB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/dev/bus/usb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Force/torque</w:t>
            </w:r>
          </w:p>
        </w:tc>
        <w:tc>
          <w:tcPr/>
          <w:p>
            <w:pPr>
              <w:pStyle w:val="Compact"/>
            </w:pPr>
            <w:r>
              <w:t xml:space="preserve">2× Nordbo NRS-6200</w:t>
            </w:r>
          </w:p>
        </w:tc>
        <w:tc>
          <w:tcPr/>
          <w:p>
            <w:pPr>
              <w:pStyle w:val="Compact"/>
            </w:pPr>
            <w:r>
              <w:t xml:space="preserve">Ethernet, WebSocket :2003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.112</w:t>
            </w:r>
            <w:r>
              <w:t xml:space="preserve"> </w:t>
            </w:r>
            <w:r>
              <w:t xml:space="preserve">(left),</w:t>
            </w:r>
            <w:r>
              <w:t xml:space="preserve"> </w:t>
            </w:r>
            <w:r>
              <w:rPr>
                <w:rStyle w:val="VerbatimChar"/>
              </w:rPr>
              <w:t xml:space="preserve">.113</w:t>
            </w:r>
            <w:r>
              <w:t xml:space="preserve"> </w:t>
            </w:r>
            <w:r>
              <w:t xml:space="preserve">(right)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Teltonika RUTX50 (5G)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</w:t>
            </w:r>
          </w:p>
        </w:tc>
      </w:tr>
    </w:tbl>
    <w:p>
      <w:pPr>
        <w:pStyle w:val="BodyText"/>
      </w:pPr>
      <w:r>
        <w:t xml:space="preserve">Two physical facts every developer must know: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arms are mounted facing the MiR’s back.</w:t>
      </w:r>
      <w:r>
        <w:t xml:space="preserve"> </w:t>
      </w:r>
      <w:r>
        <w:t xml:space="preserve">This is intentional and must never be</w:t>
      </w:r>
      <w:r>
        <w:t xml:space="preserve"> </w:t>
      </w:r>
      <w:r>
        <w:t xml:space="preserve">“corrected”</w:t>
      </w:r>
      <w:r>
        <w:t xml:space="preserve"> </w:t>
      </w:r>
      <w:r>
        <w:t xml:space="preserve">in code, URDF or 3D views.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jog can look inverted if you are standing at the MiR’s front.</w:t>
      </w:r>
    </w:p>
    <w:p>
      <w:pPr>
        <w:pStyle w:val="Compact"/>
        <w:numPr>
          <w:ilvl w:val="0"/>
          <w:numId w:val="1001"/>
        </w:numPr>
      </w:pPr>
      <w:r>
        <w:t xml:space="preserve">The MiR’s own safety PLC stays active underneath everything the suite does; its two SICK laser scanners enforce protective fields regardless of what we command.</w:t>
      </w:r>
    </w:p>
    <w:p>
      <w:pPr>
        <w:pStyle w:val="BlockText"/>
      </w:pPr>
      <w:r>
        <w:rPr>
          <w:b/>
          <w:bCs/>
        </w:rPr>
        <w:t xml:space="preserve">[IMAGE HERE — arms orientation]</w:t>
      </w:r>
      <w:r>
        <w:t xml:space="preserve"> </w:t>
      </w:r>
      <w:r>
        <w:t xml:space="preserve">Photo from the MiR’s side showing that the arms point toward the base’s rear (the side with the back laser). Caption:</w:t>
      </w:r>
      <w:r>
        <w:t xml:space="preserve"> </w:t>
      </w:r>
      <w:r>
        <w:rPr>
          <w:i/>
          <w:iCs/>
        </w:rPr>
        <w:t xml:space="preserve">“The UR5e arms face the MiR’s back; keep this in mind when interpreting jog directions.”</w:t>
      </w:r>
    </w:p>
    <w:bookmarkEnd w:id="9"/>
    <w:bookmarkStart w:id="10" w:name="Xf789f686fed64b68d4aa1b350357a26425c2a15"/>
    <w:p>
      <w:pPr>
        <w:pStyle w:val="Heading3"/>
      </w:pPr>
      <w:r>
        <w:t xml:space="preserve">1.2 Software stack (verified on the live system)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22.04.5 LTS, kernel</w:t>
            </w:r>
            <w:r>
              <w:t xml:space="preserve"> </w:t>
            </w:r>
            <w:r>
              <w:rPr>
                <w:rStyle w:val="VerbatimChar"/>
              </w:rPr>
              <w:t xml:space="preserve">5.15.136-tegra</w:t>
            </w:r>
          </w:p>
        </w:tc>
        <w:tc>
          <w:tcPr/>
          <w:p>
            <w:pPr>
              <w:pStyle w:val="Compact"/>
            </w:pPr>
            <w:r>
              <w:t xml:space="preserve">L4T R36.3.0 (JetPack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 / Docker Compose</w:t>
            </w:r>
          </w:p>
        </w:tc>
        <w:tc>
          <w:tcPr/>
          <w:p>
            <w:pPr>
              <w:pStyle w:val="Compact"/>
            </w:pPr>
            <w:r>
              <w:t xml:space="preserve">28.3.3 / v2.39.1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</w:t>
            </w:r>
          </w:p>
        </w:tc>
        <w:tc>
          <w:tcPr/>
          <w:p>
            <w:pPr>
              <w:pStyle w:val="Compact"/>
            </w:pPr>
            <w:r>
              <w:t xml:space="preserve">ROS 2 Humble,</w:t>
            </w:r>
            <w:r>
              <w:t xml:space="preserve"> </w:t>
            </w:r>
            <w:r>
              <w:rPr>
                <w:rStyle w:val="VerbatimChar"/>
              </w:rPr>
              <w:t xml:space="preserve">ROS_DOMAIN_ID=75</w:t>
            </w:r>
            <w:r>
              <w:t xml:space="preserve">, FastDDS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Universal_Robots_ROS2_Driver</w:t>
            </w:r>
            <w:r>
              <w:t xml:space="preserve"> </w:t>
            </w:r>
            <w:r>
              <w:t xml:space="preserve">(vendored) +</w:t>
            </w:r>
            <w:r>
              <w:t xml:space="preserve"> </w:t>
            </w:r>
            <w:r>
              <w:rPr>
                <w:rStyle w:val="VerbatimChar"/>
              </w:rPr>
              <w:t xml:space="preserve">ur-client-library</w:t>
            </w:r>
          </w:p>
        </w:tc>
        <w:tc>
          <w:tcPr/>
          <w:p>
            <w:pPr>
              <w:pStyle w:val="Compact"/>
            </w:pPr>
            <w:r>
              <w:t xml:space="preserve">2.7.0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 planning</w:t>
            </w:r>
          </w:p>
        </w:tc>
        <w:tc>
          <w:tcPr/>
          <w:p>
            <w:pPr>
              <w:pStyle w:val="Compact"/>
            </w:pPr>
            <w:r>
              <w:t xml:space="preserve">MoveIt 2</w:t>
            </w:r>
          </w:p>
        </w:tc>
        <w:tc>
          <w:tcPr/>
          <w:p>
            <w:pPr>
              <w:pStyle w:val="Compact"/>
            </w:pPr>
            <w:r>
              <w:t xml:space="preserve">2.5.9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rosbridge-server</w:t>
            </w:r>
          </w:p>
        </w:tc>
        <w:tc>
          <w:tcPr/>
          <w:p>
            <w:pPr>
              <w:pStyle w:val="Compact"/>
            </w:pPr>
            <w:r>
              <w:t xml:space="preserve">2.0.5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roslibpy</w:t>
            </w:r>
            <w:r>
              <w:t xml:space="preserve"> </w:t>
            </w:r>
            <w:r>
              <w:t xml:space="preserve">(inside the MiR bridge)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/ uvicorn / docker-py</w:t>
            </w:r>
          </w:p>
        </w:tc>
        <w:tc>
          <w:tcPr/>
          <w:p>
            <w:pPr>
              <w:pStyle w:val="Compact"/>
            </w:pPr>
            <w:r>
              <w:t xml:space="preserve">0.139.0 / 0.51.0 / 7.1.0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Svelte 5 (runes) + Vite</w:t>
            </w:r>
          </w:p>
        </w:tc>
        <w:tc>
          <w:tcPr/>
          <w:p>
            <w:pPr>
              <w:pStyle w:val="Compact"/>
            </w:pPr>
            <w:r>
              <w:t xml:space="preserve">5.55.x / 5.4.x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proxy</w:t>
            </w:r>
          </w:p>
        </w:tc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t xml:space="preserve">2.x (image</w:t>
            </w:r>
            <w:r>
              <w:t xml:space="preserve"> </w:t>
            </w:r>
            <w:r>
              <w:rPr>
                <w:rStyle w:val="VerbatimChar"/>
              </w:rPr>
              <w:t xml:space="preserve">caddy:2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ROS workspace (vendored external code: Eemil’s</w:t>
      </w:r>
      <w:r>
        <w:t xml:space="preserve"> </w:t>
      </w:r>
      <w:r>
        <w:rPr>
          <w:rStyle w:val="VerbatimChar"/>
        </w:rPr>
        <w:t xml:space="preserve">duo_ur</w:t>
      </w:r>
      <w:r>
        <w:t xml:space="preserve"> </w:t>
      </w:r>
      <w:r>
        <w:t xml:space="preserve">arm packages, the UR driver, MoveIt configs, the Orbbec driver) lives in</w:t>
      </w:r>
      <w:r>
        <w:t xml:space="preserve"> </w:t>
      </w:r>
      <w:r>
        <w:rPr>
          <w:rStyle w:val="VerbatimChar"/>
        </w:rPr>
        <w:t xml:space="preserve">robot_workspace/ros_ws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committed to this repository — see</w:t>
      </w:r>
      <w:r>
        <w:t xml:space="preserve"> </w:t>
      </w:r>
      <w:r>
        <w:rPr>
          <w:rStyle w:val="VerbatimChar"/>
        </w:rPr>
        <w:t xml:space="preserve">documentation/EXTERNAL_PROJECTS.md</w:t>
      </w:r>
      <w:r>
        <w:t xml:space="preserve">. Treat it as read-only: suite-side changes are made through overlays (section 4.1).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architecture"/>
    <w:p>
      <w:pPr>
        <w:pStyle w:val="Heading2"/>
      </w:pPr>
      <w:r>
        <w:t xml:space="preserve">2. Architecture</w:t>
      </w:r>
    </w:p>
    <w:bookmarkStart w:id="12" w:name="the-seven-containers"/>
    <w:p>
      <w:pPr>
        <w:pStyle w:val="Heading3"/>
      </w:pPr>
      <w:r>
        <w:t xml:space="preserve">2.1 The seven containers</w:t>
      </w:r>
    </w:p>
    <w:p>
      <w:pPr>
        <w:pStyle w:val="FirstParagraph"/>
      </w:pPr>
      <w:r>
        <w:t xml:space="preserve">Everything runs as Docker Compose services (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at the repo root), all with</w:t>
      </w:r>
      <w:r>
        <w:t xml:space="preserve"> </w:t>
      </w:r>
      <w:r>
        <w:rPr>
          <w:rStyle w:val="VerbatimChar"/>
        </w:rPr>
        <w:t xml:space="preserve">network_mode: host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mir_caddy</w:t>
            </w:r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  <w:tc>
          <w:tcPr/>
          <w:p>
            <w:pPr>
              <w:pStyle w:val="Compact"/>
            </w:pPr>
            <w:r>
              <w:t xml:space="preserve">TLS/plain reverse proxy; the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LAN-facing listener (:80, :443)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mir_mdns</w:t>
            </w:r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  <w:tc>
          <w:tcPr/>
          <w:p>
            <w:pPr>
              <w:pStyle w:val="Compact"/>
            </w:pPr>
            <w:r>
              <w:t xml:space="preserve">Publishes</w:t>
            </w:r>
            <w:r>
              <w:t xml:space="preserve"> </w:t>
            </w:r>
            <w:r>
              <w:rPr>
                <w:rStyle w:val="VerbatimChar"/>
              </w:rPr>
              <w:t xml:space="preserve">mir-suite.local → 192.168.1.75</w:t>
            </w:r>
            <w:r>
              <w:t xml:space="preserve"> </w:t>
            </w:r>
            <w:r>
              <w:t xml:space="preserve">via the host’s avahi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mir_ui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mir_ui</w:t>
            </w:r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  <w:tc>
          <w:tcPr/>
          <w:p>
            <w:pPr>
              <w:pStyle w:val="Compact"/>
            </w:pPr>
            <w:r>
              <w:t xml:space="preserve">FastAPI backend + the built web UI; talks to Docker via</w:t>
            </w:r>
            <w:r>
              <w:t xml:space="preserve"> </w:t>
            </w:r>
            <w:r>
              <w:rPr>
                <w:rStyle w:val="VerbatimChar"/>
              </w:rPr>
              <w:t xml:space="preserve">/var/run/docker.sock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mir_camera</w:t>
            </w:r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  <w:tc>
          <w:tcPr/>
          <w:p>
            <w:pPr>
              <w:pStyle w:val="Compact"/>
            </w:pPr>
            <w:r>
              <w:t xml:space="preserve">Orbbec ROS 2 driver (started on demand as a</w:t>
            </w:r>
            <w:r>
              <w:t xml:space="preserve"> </w:t>
            </w:r>
            <w:r>
              <w:rPr>
                <w:i/>
                <w:iCs/>
              </w:rPr>
              <w:t xml:space="preserve">node</w:t>
            </w:r>
            <w:r>
              <w:t xml:space="preserve">, see 5.3)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mir_mir</w:t>
            </w:r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  <w:tc>
          <w:tcPr/>
          <w:p>
            <w:pPr>
              <w:pStyle w:val="Compact"/>
            </w:pPr>
            <w:r>
              <w:t xml:space="preserve">Selective MiR bridge + scanner merger + watchdog/liveness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ur_driver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mir_ur_driver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UR driver, controllers, rosbridge, joint_server, action_bridge, hand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ur_driver_sim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mir_ur_driver_sim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Same image with mock hardware — test UI/flows without robots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None of the containers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privileged</w:t>
      </w:r>
      <w:r>
        <w:rPr>
          <w:b/>
          <w:bCs/>
        </w:rPr>
        <w:t xml:space="preserve">.</w:t>
      </w:r>
      <w:r>
        <w:t xml:space="preserve"> </w:t>
      </w:r>
      <w:r>
        <w:t xml:space="preserve">Access is granted per device class instead: the camera container gets</w:t>
      </w:r>
      <w:r>
        <w:t xml:space="preserve"> </w:t>
      </w:r>
      <w:r>
        <w:rPr>
          <w:rStyle w:val="VerbatimChar"/>
        </w:rPr>
        <w:t xml:space="preserve">/dev/bus/usb</w:t>
      </w:r>
      <w:r>
        <w:t xml:space="preserve"> </w:t>
      </w:r>
      <w:r>
        <w:t xml:space="preserve">plus cgroup rule</w:t>
      </w:r>
      <w:r>
        <w:t xml:space="preserve"> </w:t>
      </w:r>
      <w:r>
        <w:rPr>
          <w:rStyle w:val="VerbatimChar"/>
        </w:rPr>
        <w:t xml:space="preserve">c 189:* rmw</w:t>
      </w:r>
      <w:r>
        <w:t xml:space="preserve"> </w:t>
      </w:r>
      <w:r>
        <w:t xml:space="preserve">(libusb); the UR container gets</w:t>
      </w:r>
      <w:r>
        <w:t xml:space="preserve"> </w:t>
      </w:r>
      <w:r>
        <w:rPr>
          <w:rStyle w:val="VerbatimChar"/>
        </w:rPr>
        <w:t xml:space="preserve">c 188:*</w:t>
      </w:r>
      <w:r>
        <w:t xml:space="preserve"> </w:t>
      </w:r>
      <w:r>
        <w:t xml:space="preserve">(USB-serial hands) and</w:t>
      </w:r>
      <w:r>
        <w:t xml:space="preserve"> </w:t>
      </w:r>
      <w:r>
        <w:rPr>
          <w:rStyle w:val="VerbatimChar"/>
        </w:rPr>
        <w:t xml:space="preserve">SYS_NICE + IPC_LOCK</w:t>
      </w:r>
      <w:r>
        <w:t xml:space="preserve"> </w:t>
      </w:r>
      <w:r>
        <w:t xml:space="preserve">with rtprio/memlock ulimits for the driver’s real-time loop.</w:t>
      </w:r>
    </w:p>
    <w:bookmarkEnd w:id="12"/>
    <w:bookmarkStart w:id="13" w:name="one-ros-graph-not-seven"/>
    <w:p>
      <w:pPr>
        <w:pStyle w:val="Heading3"/>
      </w:pPr>
      <w:r>
        <w:t xml:space="preserve">2.2 One ROS graph, not seven</w:t>
      </w:r>
    </w:p>
    <w:p>
      <w:pPr>
        <w:pStyle w:val="FirstParagraph"/>
      </w:pPr>
      <w:r>
        <w:t xml:space="preserve">All ROS containers share</w:t>
      </w:r>
      <w:r>
        <w:t xml:space="preserve"> </w:t>
      </w:r>
      <w:r>
        <w:rPr>
          <w:rStyle w:val="VerbatimChar"/>
        </w:rPr>
        <w:t xml:space="preserve">ROS_DOMAIN_ID=75</w:t>
      </w:r>
      <w:r>
        <w:t xml:space="preserve"> </w:t>
      </w:r>
      <w:r>
        <w:t xml:space="preserve">on the host network, so there is</w:t>
      </w:r>
      <w:r>
        <w:t xml:space="preserve"> </w:t>
      </w:r>
      <w:r>
        <w:rPr>
          <w:b/>
          <w:bCs/>
        </w:rPr>
        <w:t xml:space="preserve">a single ROS 2 graph</w:t>
      </w:r>
      <w:r>
        <w:t xml:space="preserve">.</w:t>
      </w:r>
      <w:r>
        <w:t xml:space="preserve"> </w:t>
      </w:r>
      <w:r>
        <w:rPr>
          <w:rStyle w:val="VerbatimChar"/>
        </w:rPr>
        <w:t xml:space="preserve">ros2 topic list</w:t>
      </w:r>
      <w:r>
        <w:t xml:space="preserve"> </w:t>
      </w:r>
      <w:r>
        <w:t xml:space="preserve">returns the same ~41 topics from any container — the container you stand in decides</w:t>
      </w:r>
      <w:r>
        <w:t xml:space="preserve"> </w:t>
      </w:r>
      <w:r>
        <w:rPr>
          <w:i/>
          <w:iCs/>
        </w:rPr>
        <w:t xml:space="preserve">where you look from</w:t>
      </w:r>
      <w:r>
        <w:t xml:space="preserve">, not</w:t>
      </w:r>
      <w:r>
        <w:t xml:space="preserve"> </w:t>
      </w:r>
      <w:r>
        <w:rPr>
          <w:i/>
          <w:iCs/>
        </w:rPr>
        <w:t xml:space="preserve">what you see</w:t>
      </w:r>
      <w:r>
        <w:t xml:space="preserve">. To see what actually runs inside one container use</w:t>
      </w:r>
      <w:r>
        <w:t xml:space="preserve"> </w:t>
      </w:r>
      <w:r>
        <w:rPr>
          <w:rStyle w:val="VerbatimChar"/>
        </w:rPr>
        <w:t xml:space="preserve">ps aux | grep -E "python|ros"</w:t>
      </w:r>
      <w:r>
        <w:t xml:space="preserve">; to see who publishes a topic use</w:t>
      </w:r>
      <w:r>
        <w:t xml:space="preserve"> </w:t>
      </w:r>
      <w:r>
        <w:rPr>
          <w:rStyle w:val="VerbatimChar"/>
        </w:rPr>
        <w:t xml:space="preserve">ros2 topic info -v /scan</w:t>
      </w:r>
      <w:r>
        <w:t xml:space="preserve">.</w:t>
      </w:r>
    </w:p>
    <w:p>
      <w:pPr>
        <w:pStyle w:val="BodyText"/>
      </w:pPr>
      <w:r>
        <w:t xml:space="preserve">Two DDS facts cost us real debugging days; they are load-bearing: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/dev/shm</w:t>
      </w:r>
      <w:r>
        <w:rPr>
          <w:b/>
          <w:bCs/>
        </w:rPr>
        <w:t xml:space="preserve"> </w:t>
      </w:r>
      <w:r>
        <w:rPr>
          <w:b/>
          <w:bCs/>
        </w:rPr>
        <w:t xml:space="preserve">must be shared.</w:t>
      </w:r>
      <w:r>
        <w:t xml:space="preserve"> </w:t>
      </w:r>
      <w:r>
        <w:t xml:space="preserve">FastDDS uses shared memory between processes on the same host. Every ROS container therefore mounts the host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/dev</w:t>
      </w:r>
      <w:r>
        <w:t xml:space="preserve">). Without it, discovery still works over UDP — topics</w:t>
      </w:r>
      <w:r>
        <w:t xml:space="preserve"> </w:t>
      </w:r>
      <w:r>
        <w:rPr>
          <w:i/>
          <w:iCs/>
        </w:rPr>
        <w:t xml:space="preserve">list</w:t>
      </w:r>
      <w:r>
        <w:t xml:space="preserve"> </w:t>
      </w:r>
      <w:r>
        <w:t xml:space="preserve">fine — but</w:t>
      </w:r>
      <w:r>
        <w:t xml:space="preserve"> </w:t>
      </w:r>
      <w:r>
        <w:rPr>
          <w:b/>
          <w:bCs/>
        </w:rPr>
        <w:t xml:space="preserve">no data flows</w:t>
      </w:r>
      <w:r>
        <w:t xml:space="preserve"> </w:t>
      </w:r>
      <w:r>
        <w:t xml:space="preserve">between containers. The symptom is</w:t>
      </w:r>
      <w:r>
        <w:t xml:space="preserve"> </w:t>
      </w:r>
      <w:r>
        <w:t xml:space="preserve">“topic exists, zero messages”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Stale SHM segments wedge the graph.</w:t>
      </w:r>
      <w:r>
        <w:t xml:space="preserve"> </w:t>
      </w:r>
      <w:r>
        <w:t xml:space="preserve">After hard kills (</w:t>
      </w:r>
      <w:r>
        <w:rPr>
          <w:rStyle w:val="VerbatimChar"/>
        </w:rPr>
        <w:t xml:space="preserve">docker rm -f</w:t>
      </w:r>
      <w:r>
        <w:t xml:space="preserve">), leftover</w:t>
      </w:r>
      <w:r>
        <w:t xml:space="preserve"> </w:t>
      </w:r>
      <w:r>
        <w:rPr>
          <w:rStyle w:val="VerbatimChar"/>
        </w:rPr>
        <w:t xml:space="preserve">fastrtps_*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 </w:t>
      </w:r>
      <w:r>
        <w:t xml:space="preserve">can leave</w:t>
      </w:r>
      <w:r>
        <w:t xml:space="preserve"> </w:t>
      </w:r>
      <w:r>
        <w:rPr>
          <w:rStyle w:val="VerbatimChar"/>
        </w:rPr>
        <w:t xml:space="preserve">ros2 topic list</w:t>
      </w:r>
      <w:r>
        <w:t xml:space="preserve"> </w:t>
      </w:r>
      <w:r>
        <w:t xml:space="preserve">empty or wedge the ros2_control service layer. Fix: stop the stack, then</w:t>
      </w:r>
      <w:r>
        <w:t xml:space="preserve"> </w:t>
      </w:r>
      <w:r>
        <w:rPr>
          <w:rStyle w:val="VerbatimChar"/>
        </w:rPr>
        <w:t xml:space="preserve">docker run --rm --network none -v /dev/shm:/shm --entrypoint bash mir_ui:latest -c 'rm -f /shm/fastrtps_* /shm/sem.fastrtps_*'</w:t>
      </w:r>
      <w:r>
        <w:t xml:space="preserve">, then start again.</w:t>
      </w:r>
    </w:p>
    <w:bookmarkEnd w:id="13"/>
    <w:bookmarkStart w:id="14" w:name="request-path"/>
    <w:p>
      <w:pPr>
        <w:pStyle w:val="Heading3"/>
      </w:pPr>
      <w:r>
        <w:t xml:space="preserve">2.3 Request path</w:t>
      </w:r>
    </w:p>
    <w:p>
      <w:pPr>
        <w:pStyle w:val="SourceCode"/>
      </w:pPr>
      <w:r>
        <w:rPr>
          <w:rStyle w:val="VerbatimChar"/>
        </w:rPr>
        <w:t xml:space="preserve">Browser ── https/http ──&gt; Caddy (:443/:80, host)</w:t>
      </w:r>
      <w:r>
        <w:br/>
      </w:r>
      <w:r>
        <w:rPr>
          <w:rStyle w:val="VerbatimChar"/>
        </w:rPr>
        <w:t xml:space="preserve">                            ├── /rosbridge  ──&gt; rosbridge  (loopback :9090, read-only)</w:t>
      </w:r>
      <w:r>
        <w:br/>
      </w:r>
      <w:r>
        <w:rPr>
          <w:rStyle w:val="VerbatimChar"/>
        </w:rPr>
        <w:t xml:space="preserve">                            └── everything  ──&gt; uvicorn    (loopback :8080)</w:t>
      </w:r>
      <w:r>
        <w:br/>
      </w:r>
      <w:r>
        <w:rPr>
          <w:rStyle w:val="VerbatimChar"/>
        </w:rPr>
        <w:t xml:space="preserve">                                                  │  FastAPI (main.py)</w:t>
      </w:r>
      <w:r>
        <w:br/>
      </w:r>
      <w:r>
        <w:rPr>
          <w:rStyle w:val="VerbatimChar"/>
        </w:rPr>
        <w:t xml:space="preserve">                                                  ├── docker exec ──&gt; node scripts in containers</w:t>
      </w:r>
      <w:r>
        <w:br/>
      </w:r>
      <w:r>
        <w:rPr>
          <w:rStyle w:val="VerbatimChar"/>
        </w:rPr>
        <w:t xml:space="preserve">                                                  ├── http ──&gt; joint_server (loopback :9091)</w:t>
      </w:r>
      <w:r>
        <w:br/>
      </w:r>
      <w:r>
        <w:rPr>
          <w:rStyle w:val="VerbatimChar"/>
        </w:rPr>
        <w:t xml:space="preserve">                                                  ├── http ──&gt; MiR REST (192.168.1.14:80)</w:t>
      </w:r>
      <w:r>
        <w:br/>
      </w:r>
      <w:r>
        <w:rPr>
          <w:rStyle w:val="VerbatimChar"/>
        </w:rPr>
        <w:t xml:space="preserve">                                                  └── ws  ──&gt; Nordbo sensors (:2003)</w:t>
      </w:r>
    </w:p>
    <w:p>
      <w:pPr>
        <w:pStyle w:val="FirstParagraph"/>
      </w:pPr>
      <w:r>
        <w:t xml:space="preserve">Live telemetry (camera frames, joint states) reaches the browser by</w:t>
      </w:r>
      <w:r>
        <w:t xml:space="preserve"> </w:t>
      </w:r>
      <w:r>
        <w:rPr>
          <w:b/>
          <w:bCs/>
        </w:rPr>
        <w:t xml:space="preserve">subscribing</w:t>
      </w:r>
      <w:r>
        <w:t xml:space="preserve"> </w:t>
      </w:r>
      <w:r>
        <w:t xml:space="preserve">through rosbridge. Commands never go through rosbridge — they go through the authenticated REST API, which executes inside the right container via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. This split is what lets rosbridge be a read-only, whitelisted surface (section 8).</w:t>
      </w:r>
    </w:p>
    <w:bookmarkEnd w:id="14"/>
    <w:bookmarkStart w:id="15" w:name="build-quirk-jetson"/>
    <w:p>
      <w:pPr>
        <w:pStyle w:val="Heading3"/>
      </w:pPr>
      <w:r>
        <w:t xml:space="preserve">2.4 Build quirk (Jetson)</w:t>
      </w:r>
    </w:p>
    <w:p>
      <w:pPr>
        <w:pStyle w:val="FirstParagraph"/>
      </w:pPr>
      <w:r>
        <w:rPr>
          <w:rStyle w:val="VerbatimChar"/>
        </w:rPr>
        <w:t xml:space="preserve">docker compose build</w:t>
      </w:r>
      <w:r>
        <w:t xml:space="preserve"> </w:t>
      </w:r>
      <w:r>
        <w:t xml:space="preserve">fails on this Jetson because the kernel lacks the iptables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table Docker’s default bridge networking wants during builds.</w:t>
      </w:r>
      <w:r>
        <w:t xml:space="preserve"> </w:t>
      </w:r>
      <w:r>
        <w:rPr>
          <w:b/>
          <w:bCs/>
        </w:rPr>
        <w:t xml:space="preserve">Always build with host networking: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--network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UI/ui_image/Dockerfile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mir_ui:latest 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network"/>
    <w:p>
      <w:pPr>
        <w:pStyle w:val="Heading2"/>
      </w:pPr>
      <w:r>
        <w:t xml:space="preserve">3. Network</w:t>
      </w:r>
    </w:p>
    <w:bookmarkStart w:id="17" w:name="topology"/>
    <w:p>
      <w:pPr>
        <w:pStyle w:val="Heading3"/>
      </w:pPr>
      <w:r>
        <w:t xml:space="preserve">3.1 Topology</w:t>
      </w:r>
    </w:p>
    <w:p>
      <w:pPr>
        <w:pStyle w:val="FirstParagraph"/>
      </w:pPr>
      <w:r>
        <w:t xml:space="preserve">The Teltonika RUTX50 is the lab router: its 5G SIM (Elisa) provides internet, its LAN (</w:t>
      </w:r>
      <w:r>
        <w:rPr>
          <w:rStyle w:val="VerbatimChar"/>
        </w:rPr>
        <w:t xml:space="preserve">192.168.1.0/24</w:t>
      </w:r>
      <w:r>
        <w:t xml:space="preserve">) is the robot network, and it broadcasts the WiFi SSID</w:t>
      </w:r>
      <w:r>
        <w:t xml:space="preserve"> </w:t>
      </w:r>
      <w:r>
        <w:rPr>
          <w:rStyle w:val="VerbatimChar"/>
          <w:b/>
          <w:bCs/>
        </w:rPr>
        <w:t xml:space="preserve">Robot_suite</w:t>
      </w:r>
      <w:r>
        <w:t xml:space="preserve"> </w:t>
      </w:r>
      <w:r>
        <w:t xml:space="preserve">(2.4 GHz only, channel 11 — fixed there because channel 1 is saturated by eduroam). The Jetson additionally has a university-network uplink on</w:t>
      </w:r>
      <w:r>
        <w:t xml:space="preserve"> </w:t>
      </w:r>
      <w:r>
        <w:rPr>
          <w:rStyle w:val="VerbatimChar"/>
        </w:rPr>
        <w:t xml:space="preserve">lan1</w:t>
      </w:r>
      <w:r>
        <w:t xml:space="preserve"> </w:t>
      </w:r>
      <w:r>
        <w:t xml:space="preserve">(DHCP, currently</w:t>
      </w:r>
      <w:r>
        <w:t xml:space="preserve"> </w:t>
      </w:r>
      <w:r>
        <w:rPr>
          <w:rStyle w:val="VerbatimChar"/>
        </w:rPr>
        <w:t xml:space="preserve">195.148.48.x</w:t>
      </w:r>
      <w:r>
        <w:t xml:space="preserve">) used for internet access (git, apt).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Teltonika RUTX50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t xml:space="preserve">RutOS; admin UI on :80/:443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Jetson AGX Orin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192.168.1.75</w:t>
            </w:r>
          </w:p>
        </w:tc>
        <w:tc>
          <w:tcPr/>
          <w:p>
            <w:pPr>
              <w:pStyle w:val="Compact"/>
            </w:pPr>
            <w:r>
              <w:t xml:space="preserve">static, port</w:t>
            </w:r>
            <w:r>
              <w:t xml:space="preserve"> </w:t>
            </w:r>
            <w:r>
              <w:rPr>
                <w:rStyle w:val="VerbatimChar"/>
              </w:rPr>
              <w:t xml:space="preserve">lan4</w:t>
            </w:r>
            <w:r>
              <w:t xml:space="preserve">; also</w:t>
            </w:r>
            <w:r>
              <w:t xml:space="preserve"> </w:t>
            </w:r>
            <w:r>
              <w:rPr>
                <w:rStyle w:val="VerbatimChar"/>
              </w:rPr>
              <w:t xml:space="preserve">mir-suite.local</w:t>
            </w:r>
            <w:r>
              <w:t xml:space="preserve"> </w:t>
            </w:r>
            <w:r>
              <w:t xml:space="preserve">via mDNS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192.168.1.14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Robot_suite</w:t>
            </w:r>
            <w:r>
              <w:t xml:space="preserve"> </w:t>
            </w:r>
            <w:r>
              <w:t xml:space="preserve">WiFi; set in</w:t>
            </w:r>
            <w:r>
              <w:t xml:space="preserve"> </w:t>
            </w:r>
            <w:r>
              <w:rPr>
                <w:rStyle w:val="VerbatimChar"/>
              </w:rPr>
              <w:t xml:space="preserve">config/.env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MIR_IP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UR5e left / 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.103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Nordbo F/T left / 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192.168.1.112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.113</w:t>
            </w:r>
          </w:p>
        </w:tc>
        <w:tc>
          <w:tcPr/>
          <w:p>
            <w:pPr>
              <w:pStyle w:val="Compact"/>
            </w:pPr>
            <w:r>
              <w:t xml:space="preserve">wired, WebSocket :2003</w:t>
            </w:r>
          </w:p>
        </w:tc>
      </w:tr>
    </w:tbl>
    <w:p>
      <w:pPr>
        <w:pStyle w:val="BlockText"/>
      </w:pPr>
      <w:r>
        <w:rPr>
          <w:b/>
          <w:bCs/>
        </w:rPr>
        <w:t xml:space="preserve">[IMAGE HERE — router]</w:t>
      </w:r>
      <w:r>
        <w:t xml:space="preserve"> </w:t>
      </w:r>
      <w:r>
        <w:t xml:space="preserve">Photo of the Teltonika RUTX50 with its WiFi/5G antennas as installed. Caption:</w:t>
      </w:r>
      <w:r>
        <w:t xml:space="preserve"> </w:t>
      </w:r>
      <w:r>
        <w:rPr>
          <w:i/>
          <w:iCs/>
        </w:rPr>
        <w:t xml:space="preserve">“Teltonika RUTX50: LAN 192.168.1.0/24, SSID Robot_suite (2.4 GHz ch 11), internet over the Elisa 5G SIM.”</w:t>
      </w:r>
    </w:p>
    <w:p>
      <w:pPr>
        <w:pStyle w:val="FirstParagraph"/>
      </w:pPr>
      <w:r>
        <w:t xml:space="preserve">The MiR’s IP is assigned by the router’s DHCP; if the MiR ever changes address, update</w:t>
      </w:r>
      <w:r>
        <w:t xml:space="preserve"> </w:t>
      </w:r>
      <w:r>
        <w:rPr>
          <w:rStyle w:val="VerbatimChar"/>
        </w:rPr>
        <w:t xml:space="preserve">MIR_IP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 compose up -d mir mir_ui</w:t>
      </w:r>
      <w:r>
        <w:t xml:space="preserve">. (A DHCP reservation on the router is the pending permanent fix.)</w:t>
      </w:r>
    </w:p>
    <w:bookmarkEnd w:id="17"/>
    <w:bookmarkStart w:id="18" w:name="ports-on-the-jetson"/>
    <w:p>
      <w:pPr>
        <w:pStyle w:val="Heading3"/>
      </w:pPr>
      <w:r>
        <w:t xml:space="preserve">3.2 Ports on the Jetson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Bound to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80, 443</w:t>
            </w:r>
          </w:p>
        </w:tc>
        <w:tc>
          <w:tcPr/>
          <w:p>
            <w:pPr>
              <w:pStyle w:val="Compact"/>
            </w:pPr>
            <w:r>
              <w:t xml:space="preserve">LAN (Caddy)</w:t>
            </w:r>
          </w:p>
        </w:tc>
        <w:tc>
          <w:tcPr/>
          <w:p>
            <w:pPr>
              <w:pStyle w:val="Compact"/>
            </w:pPr>
            <w:r>
              <w:t xml:space="preserve">Web UI + API +</w:t>
            </w:r>
            <w:r>
              <w:t xml:space="preserve"> </w:t>
            </w:r>
            <w:r>
              <w:rPr>
                <w:rStyle w:val="VerbatimChar"/>
              </w:rPr>
              <w:t xml:space="preserve">/rosbridge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/ca.crt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loopback only</w:t>
            </w:r>
          </w:p>
        </w:tc>
        <w:tc>
          <w:tcPr/>
          <w:p>
            <w:pPr>
              <w:pStyle w:val="Compact"/>
            </w:pPr>
            <w:r>
              <w:t xml:space="preserve">uvicorn (behind Caddy)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9090</w:t>
            </w:r>
          </w:p>
        </w:tc>
        <w:tc>
          <w:tcPr/>
          <w:p>
            <w:pPr>
              <w:pStyle w:val="Compact"/>
            </w:pPr>
            <w:r>
              <w:t xml:space="preserve">loopback only</w:t>
            </w:r>
          </w:p>
        </w:tc>
        <w:tc>
          <w:tcPr/>
          <w:p>
            <w:pPr>
              <w:pStyle w:val="Compact"/>
            </w:pPr>
            <w:r>
              <w:t xml:space="preserve">rosbridge (behind Caddy at</w:t>
            </w:r>
            <w:r>
              <w:t xml:space="preserve"> </w:t>
            </w:r>
            <w:r>
              <w:rPr>
                <w:rStyle w:val="VerbatimChar"/>
              </w:rPr>
              <w:t xml:space="preserve">/rosbridge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9091</w:t>
            </w:r>
          </w:p>
        </w:tc>
        <w:tc>
          <w:tcPr/>
          <w:p>
            <w:pPr>
              <w:pStyle w:val="Compact"/>
            </w:pPr>
            <w:r>
              <w:t xml:space="preserve">loopback only</w:t>
            </w:r>
          </w:p>
        </w:tc>
        <w:tc>
          <w:tcPr/>
          <w:p>
            <w:pPr>
              <w:pStyle w:val="Compact"/>
            </w:pPr>
            <w:r>
              <w:t xml:space="preserve">joint_server (arm telemetry for backend/mover)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50001–50004</w:t>
            </w:r>
          </w:p>
        </w:tc>
        <w:tc>
          <w:tcPr/>
          <w:p>
            <w:pPr>
              <w:pStyle w:val="Compact"/>
            </w:pPr>
            <w: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UR reverse interface,</w:t>
            </w:r>
            <w:r>
              <w:t xml:space="preserve"> </w:t>
            </w:r>
            <w:r>
              <w:rPr>
                <w:b/>
                <w:bCs/>
              </w:rPr>
              <w:t xml:space="preserve">left</w:t>
            </w:r>
            <w:r>
              <w:t xml:space="preserve"> </w:t>
            </w:r>
            <w:r>
              <w:t xml:space="preserve">arm (script/trajectory 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50011–50014</w:t>
            </w:r>
          </w:p>
        </w:tc>
        <w:tc>
          <w:tcPr/>
          <w:p>
            <w:pPr>
              <w:pStyle w:val="Compact"/>
            </w:pPr>
            <w: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UR reverse interface,</w:t>
            </w:r>
            <w:r>
              <w:t xml:space="preserve"> </w:t>
            </w:r>
            <w:r>
              <w:rPr>
                <w:b/>
                <w:bCs/>
              </w:rPr>
              <w:t xml:space="preserve">right</w:t>
            </w:r>
            <w:r>
              <w:t xml:space="preserve"> </w:t>
            </w:r>
            <w:r>
              <w:t xml:space="preserve">arm</w:t>
            </w:r>
          </w:p>
        </w:tc>
      </w:tr>
    </w:tbl>
    <w:p>
      <w:pPr>
        <w:pStyle w:val="BodyText"/>
      </w:pPr>
      <w:r>
        <w:t xml:space="preserve">The arms’ dashboard servers (:29999 on each robot) are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on both UR5e — recovery paths that would use them go through</w:t>
      </w:r>
      <w:r>
        <w:t xml:space="preserve"> </w:t>
      </w:r>
      <w:r>
        <w:rPr>
          <w:rStyle w:val="VerbatimChar"/>
        </w:rPr>
        <w:t xml:space="preserve">resend_robot_program</w:t>
      </w:r>
      <w:r>
        <w:t xml:space="preserve"> </w:t>
      </w:r>
      <w:r>
        <w:t xml:space="preserve">instead.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components"/>
    <w:p>
      <w:pPr>
        <w:pStyle w:val="Heading2"/>
      </w:pPr>
      <w:r>
        <w:t xml:space="preserve">4. Components</w:t>
      </w:r>
    </w:p>
    <w:bookmarkStart w:id="20" w:name="ur5e-arms"/>
    <w:p>
      <w:pPr>
        <w:pStyle w:val="Heading3"/>
      </w:pPr>
      <w:r>
        <w:t xml:space="preserve">4.1 UR5e arms</w:t>
      </w:r>
    </w:p>
    <w:p>
      <w:pPr>
        <w:pStyle w:val="FirstParagraph"/>
      </w:pP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UR/</w:t>
      </w:r>
      <w:r>
        <w:t xml:space="preserve"> </w:t>
      </w:r>
      <w:r>
        <w:t xml:space="preserve">(suite side) + vendored</w:t>
      </w:r>
      <w:r>
        <w:t xml:space="preserve"> </w:t>
      </w:r>
      <w:r>
        <w:rPr>
          <w:rStyle w:val="VerbatimChar"/>
        </w:rPr>
        <w:t xml:space="preserve">robot_workspace/ros_ws/src/UR_arms/</w:t>
      </w:r>
      <w:r>
        <w:t xml:space="preserve"> </w:t>
      </w:r>
      <w:r>
        <w:t xml:space="preserve">(Eemil’s</w:t>
      </w:r>
      <w:r>
        <w:t xml:space="preserve"> </w:t>
      </w:r>
      <w:r>
        <w:rPr>
          <w:rStyle w:val="VerbatimChar"/>
        </w:rPr>
        <w:t xml:space="preserve">duo_ur</w:t>
      </w:r>
      <w:r>
        <w:t xml:space="preserve">, the UR ROS 2 driver, MoveIt config — do not edit; overlay instead, e.g. </w:t>
      </w:r>
      <w:r>
        <w:rPr>
          <w:rStyle w:val="VerbatimChar"/>
        </w:rPr>
        <w:t xml:space="preserve">UR/duo_ur_launch_patch/</w:t>
      </w:r>
      <w:r>
        <w:t xml:space="preserve"> </w:t>
      </w:r>
      <w:r>
        <w:t xml:space="preserve">is bind-mounted read-only over the sim launch).</w:t>
      </w:r>
    </w:p>
    <w:p>
      <w:pPr>
        <w:pStyle w:val="BodyText"/>
      </w:pPr>
      <w:r>
        <w:t xml:space="preserve">Both arms are driven by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ur_ros2_control_node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mir_ur_driver</w:t>
      </w:r>
      <w:r>
        <w:t xml:space="preserve">, launched by</w:t>
      </w:r>
      <w:r>
        <w:t xml:space="preserve"> </w:t>
      </w:r>
      <w:r>
        <w:rPr>
          <w:rStyle w:val="VerbatimChar"/>
        </w:rPr>
        <w:t xml:space="preserve">UR/ur_start/ur_start.sh</w:t>
      </w:r>
      <w:r>
        <w:t xml:space="preserve"> </w:t>
      </w:r>
      <w:r>
        <w:t xml:space="preserve">(idempotent; killed by</w:t>
      </w:r>
      <w:r>
        <w:t xml:space="preserve"> </w:t>
      </w:r>
      <w:r>
        <w:rPr>
          <w:rStyle w:val="VerbatimChar"/>
        </w:rPr>
        <w:t xml:space="preserve">UR/ur_stop/ur_stop.sh</w:t>
      </w:r>
      <w:r>
        <w:t xml:space="preserve">). Key parameters, verified live:</w:t>
      </w:r>
      <w:r>
        <w:t xml:space="preserve"> </w:t>
      </w:r>
      <w:r>
        <w:rPr>
          <w:rStyle w:val="VerbatimChar"/>
        </w:rPr>
        <w:t xml:space="preserve">headless_mode=True</w:t>
      </w:r>
      <w:r>
        <w:t xml:space="preserve"> </w:t>
      </w:r>
      <w:r>
        <w:t xml:space="preserve">(no pendant Play needed — the driver injects the External Control program over the primary interface),</w:t>
      </w:r>
      <w:r>
        <w:t xml:space="preserve"> </w:t>
      </w:r>
      <w:r>
        <w:rPr>
          <w:rStyle w:val="VerbatimChar"/>
        </w:rPr>
        <w:t xml:space="preserve">reverse_ip=192.168.1.75</w:t>
      </w:r>
      <w:r>
        <w:t xml:space="preserve">, per-arm reverse ports as in §3.2,</w:t>
      </w:r>
      <w:r>
        <w:t xml:space="preserve"> </w:t>
      </w:r>
      <w:r>
        <w:rPr>
          <w:rStyle w:val="VerbatimChar"/>
        </w:rPr>
        <w:t xml:space="preserve">tf_prefix</w:t>
      </w:r>
      <w:r>
        <w:t xml:space="preserve"> </w:t>
      </w:r>
      <w:r>
        <w:rPr>
          <w:rStyle w:val="VerbatimChar"/>
        </w:rPr>
        <w:t xml:space="preserve">left_</w:t>
      </w:r>
      <w:r>
        <w:t xml:space="preserve">/</w:t>
      </w:r>
      <w:r>
        <w:rPr>
          <w:rStyle w:val="VerbatimChar"/>
        </w:rPr>
        <w:t xml:space="preserve">right_</w:t>
      </w:r>
      <w:r>
        <w:t xml:space="preserve">, joint states at</w:t>
      </w:r>
      <w:r>
        <w:t xml:space="preserve"> </w:t>
      </w:r>
      <w:r>
        <w:rPr>
          <w:b/>
          <w:bCs/>
        </w:rPr>
        <w:t xml:space="preserve">400 Hz</w:t>
      </w:r>
      <w:r>
        <w:t xml:space="preserve">.</w:t>
      </w:r>
    </w:p>
    <w:p>
      <w:pPr>
        <w:pStyle w:val="BodyText"/>
      </w:pPr>
      <w:r>
        <w:t xml:space="preserve">Supporting processes in the same container: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UR/joint_server/joint_server.py</w:t>
            </w:r>
          </w:p>
        </w:tc>
        <w:tc>
          <w:tcPr/>
          <w:p>
            <w:pPr>
              <w:pStyle w:val="Compact"/>
            </w:pPr>
            <w:r>
              <w:t xml:space="preserve">Serves current joint positions on loopback :9091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joint_mover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UR/joint_mover/joint_mover.py</w:t>
            </w:r>
          </w:p>
        </w:tc>
        <w:tc>
          <w:tcPr/>
          <w:p>
            <w:pPr>
              <w:pStyle w:val="Compact"/>
            </w:pPr>
            <w:r>
              <w:t xml:space="preserve">One-shot CLI: sends a single</w:t>
            </w:r>
            <w:r>
              <w:t xml:space="preserve"> </w:t>
            </w:r>
            <w:r>
              <w:rPr>
                <w:rStyle w:val="VerbatimChar"/>
              </w:rPr>
              <w:t xml:space="preserve">FollowJointTrajectory</w:t>
            </w:r>
            <w:r>
              <w:t xml:space="preserve"> </w:t>
            </w:r>
            <w:r>
              <w:t xml:space="preserve">goal, then verifies motion against :9091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UR/action_bridge/action_bridge.py</w:t>
            </w:r>
          </w:p>
        </w:tc>
        <w:tc>
          <w:tcPr/>
          <w:p>
            <w:pPr>
              <w:pStyle w:val="Compact"/>
            </w:pPr>
            <w:r>
              <w:t xml:space="preserve">Skills entry point (move_arm, open/close hand); clamps finger currents and velocities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rosbridge</w:t>
            </w:r>
          </w:p>
        </w:tc>
        <w:tc>
          <w:tcPr/>
          <w:p>
            <w:pPr>
              <w:pStyle w:val="Compact"/>
            </w:pPr>
            <w:r>
              <w:t xml:space="preserve">patched launch in</w:t>
            </w:r>
            <w:r>
              <w:t xml:space="preserve"> </w:t>
            </w:r>
            <w:r>
              <w:rPr>
                <w:rStyle w:val="VerbatimChar"/>
              </w:rPr>
              <w:t xml:space="preserve">UR/rosbridge_hardening/</w:t>
            </w:r>
          </w:p>
        </w:tc>
        <w:tc>
          <w:tcPr/>
          <w:p>
            <w:pPr>
              <w:pStyle w:val="Compact"/>
            </w:pPr>
            <w:r>
              <w:t xml:space="preserve">Read-only topic whitelist for the browser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move chain</w:t>
      </w:r>
      <w:r>
        <w:t xml:space="preserve"> </w:t>
      </w:r>
      <w:r>
        <w:t xml:space="preserve">(what happens when you press a jog button in Arms):</w:t>
      </w:r>
    </w:p>
    <w:p>
      <w:pPr>
        <w:pStyle w:val="SourceCode"/>
      </w:pPr>
      <w:r>
        <w:rPr>
          <w:rStyle w:val="VerbatimChar"/>
        </w:rPr>
        <w:t xml:space="preserve">UrPanel → POST /api/ur/move → backend _run_move (docker exec)</w:t>
      </w:r>
      <w:r>
        <w:br/>
      </w:r>
      <w:r>
        <w:rPr>
          <w:rStyle w:val="VerbatimChar"/>
        </w:rPr>
        <w:t xml:space="preserve">  → joint_mover.py → FollowJointTrajectory on /{arm}_joint_trajectory_controller</w:t>
      </w:r>
      <w:r>
        <w:br/>
      </w:r>
      <w:r>
        <w:rPr>
          <w:rStyle w:val="VerbatimChar"/>
        </w:rPr>
        <w:t xml:space="preserve">  → post-move check against joint_server :9091</w:t>
      </w:r>
    </w:p>
    <w:p>
      <w:pPr>
        <w:pStyle w:val="FirstParagraph"/>
      </w:pPr>
      <w:r>
        <w:t xml:space="preserve">If the arm did not actually move (the usual cause: the robot-side External Control program dropped its reverse-interface connection), the backend runs the recovery automatically:</w:t>
      </w:r>
      <w:r>
        <w:t xml:space="preserve"> </w:t>
      </w:r>
      <w:r>
        <w:rPr>
          <w:rStyle w:val="VerbatimChar"/>
        </w:rPr>
        <w:t xml:space="preserve">resend_robot_program</w:t>
      </w:r>
      <w:r>
        <w:t xml:space="preserve"> </w:t>
      </w:r>
      <w:r>
        <w:t xml:space="preserve">→ wait 3 s → re-activate the trajectory controller → retry. Per-request jog delta is capped by</w:t>
      </w:r>
      <w:r>
        <w:t xml:space="preserve"> </w:t>
      </w:r>
      <w:r>
        <w:rPr>
          <w:rStyle w:val="VerbatimChar"/>
        </w:rPr>
        <w:t xml:space="preserve">UR_MAX_DELTA=0.5</w:t>
      </w:r>
      <w:r>
        <w:t xml:space="preserve"> </w:t>
      </w:r>
      <w:r>
        <w:t xml:space="preserve">rad.</w:t>
      </w:r>
    </w:p>
    <w:p>
      <w:pPr>
        <w:pStyle w:val="BodyText"/>
      </w:pPr>
      <w:r>
        <w:rPr>
          <w:b/>
          <w:bCs/>
        </w:rPr>
        <w:t xml:space="preserve">Logging caveat:</w:t>
      </w:r>
      <w:r>
        <w:t xml:space="preserve"> </w:t>
      </w:r>
      <w:r>
        <w:t xml:space="preserve">the UR client library registers its log handler once per process, so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URCL lines are tagged with the first arm’s prefix (</w:t>
      </w:r>
      <w:r>
        <w:rPr>
          <w:rStyle w:val="VerbatimChar"/>
        </w:rPr>
        <w:t xml:space="preserve">right_</w:t>
      </w:r>
      <w:r>
        <w:t xml:space="preserve">).</w:t>
      </w:r>
      <w:r>
        <w:t xml:space="preserve"> </w:t>
      </w:r>
      <w:r>
        <w:t xml:space="preserve">“No</w:t>
      </w:r>
      <w:r>
        <w:t xml:space="preserve"> </w:t>
      </w:r>
      <w:r>
        <w:rPr>
          <w:rStyle w:val="VerbatimChar"/>
        </w:rPr>
        <w:t xml:space="preserve">left_</w:t>
      </w:r>
      <w:r>
        <w:t xml:space="preserve"> </w:t>
      </w:r>
      <w:r>
        <w:t xml:space="preserve">lines”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 left arm is disconnected — diagnose per-arm via hardware component states, never via log tags.</w:t>
      </w:r>
    </w:p>
    <w:bookmarkEnd w:id="20"/>
    <w:bookmarkStart w:id="21" w:name="mir200-base"/>
    <w:p>
      <w:pPr>
        <w:pStyle w:val="Heading3"/>
      </w:pPr>
      <w:r>
        <w:t xml:space="preserve">4.2 MiR200 base</w:t>
      </w:r>
    </w:p>
    <w:p>
      <w:pPr>
        <w:pStyle w:val="FirstParagraph"/>
      </w:pP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MiR/</w:t>
      </w:r>
      <w:r>
        <w:t xml:space="preserve">. Two independent access paths: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 API v2.0.0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http://192.168.1.14/api/v2.0.0/...</w:t>
      </w:r>
      <w:r>
        <w:t xml:space="preserve">) — status, battery, mode. Used by the backend for the MiR tile/tab. Auth is HTTP Basic with</w:t>
      </w:r>
      <w:r>
        <w:t xml:space="preserve"> </w:t>
      </w:r>
      <w:r>
        <w:rPr>
          <w:rStyle w:val="VerbatimChar"/>
        </w:rPr>
        <w:t xml:space="preserve">base64(user + ":" + sha256(password))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Selective ROS bridge</w:t>
      </w:r>
      <w:r>
        <w:t xml:space="preserve"> </w:t>
      </w:r>
      <w:r>
        <w:t xml:space="preserve">(</w:t>
      </w:r>
      <w:r>
        <w:rPr>
          <w:rStyle w:val="VerbatimChar"/>
        </w:rPr>
        <w:t xml:space="preserve">MiR/bridge_mir/mir_bridge.py</w:t>
      </w:r>
      <w:r>
        <w:t xml:space="preserve">, adopted from Wael’s</w:t>
      </w:r>
      <w:r>
        <w:t xml:space="preserve"> </w:t>
      </w:r>
      <w:r>
        <w:rPr>
          <w:rStyle w:val="VerbatimChar"/>
        </w:rPr>
        <w:t xml:space="preserve">fortis-uc1-tau</w:t>
      </w:r>
      <w:r>
        <w:t xml:space="preserve"> </w:t>
      </w:r>
      <w:r>
        <w:t xml:space="preserve">TK32) — connects to the MiR’s own rosbridge (:9090 on the MiR) with roslibpy and republishes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topics whitelisted in</w:t>
      </w:r>
      <w:r>
        <w:t xml:space="preserve"> </w:t>
      </w:r>
      <w:r>
        <w:rPr>
          <w:rStyle w:val="VerbatimChar"/>
        </w:rPr>
        <w:t xml:space="preserve">MiR/bridge_mir/topic_config.yaml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MiR (publish)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/cmd_vel</w:t>
            </w:r>
            <w:r>
              <w:t xml:space="preserve"> </w:t>
            </w:r>
            <w:r>
              <w:t xml:space="preserve">(direct base velocity; the MiR’s safety PLC still gates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← MiR (subscribe)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/f_scan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/b_scan</w:t>
            </w:r>
            <w:r>
              <w:t xml:space="preserve"> </w:t>
            </w:r>
            <w:r>
              <w:t xml:space="preserve">(~13 Hz),</w:t>
            </w:r>
            <w:r>
              <w:t xml:space="preserve"> </w:t>
            </w:r>
            <w:r>
              <w:rPr>
                <w:rStyle w:val="VerbatimChar"/>
              </w:rPr>
              <w:t xml:space="preserve">/odom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41 Hz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/tf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/tf_static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/MC/battery_percentage</w:t>
            </w:r>
          </w:p>
        </w:tc>
      </w:tr>
    </w:tbl>
    <w:p>
      <w:pPr>
        <w:pStyle w:val="BodyText"/>
      </w:pPr>
      <w:r>
        <w:t xml:space="preserve">The bridge deliberately filters out the MiR’s</w:t>
      </w:r>
      <w:r>
        <w:t xml:space="preserve"> </w:t>
      </w:r>
      <w:r>
        <w:rPr>
          <w:rStyle w:val="VerbatimChar"/>
        </w:rPr>
        <w:t xml:space="preserve">map→odom</w:t>
      </w:r>
      <w:r>
        <w:t xml:space="preserve"> </w:t>
      </w:r>
      <w:r>
        <w:t xml:space="preserve">TF so a future onboard SLAM can own localization. Its predecessor (</w:t>
      </w:r>
      <w:r>
        <w:rPr>
          <w:rStyle w:val="VerbatimChar"/>
        </w:rPr>
        <w:t xml:space="preserve">mir_raw.py</w:t>
      </w:r>
      <w:r>
        <w:t xml:space="preserve">) republished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MiR topic and could saturate the shared DDS domain; if you find references to it in old documents, they are historical.</w:t>
      </w:r>
    </w:p>
    <w:p>
      <w:pPr>
        <w:pStyle w:val="BodyText"/>
      </w:pPr>
      <w:r>
        <w:rPr>
          <w:rStyle w:val="VerbatimChar"/>
        </w:rPr>
        <w:t xml:space="preserve">MiR/bridge_mir/scanners_merger.py</w:t>
      </w:r>
      <w:r>
        <w:t xml:space="preserve"> </w:t>
      </w:r>
      <w:r>
        <w:t xml:space="preserve">fuses the two SICK scans into one 360°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(~12.5 Hz, frame</w:t>
      </w:r>
      <w:r>
        <w:t xml:space="preserve"> </w:t>
      </w:r>
      <w:r>
        <w:rPr>
          <w:rStyle w:val="VerbatimChar"/>
        </w:rPr>
        <w:t xml:space="preserve">base_footprint</w:t>
      </w:r>
      <w:r>
        <w:t xml:space="preserve">) — the input a future Nav2/SLAM stack expects.</w:t>
      </w:r>
    </w:p>
    <w:p>
      <w:pPr>
        <w:pStyle w:val="BodyText"/>
      </w:pPr>
      <w:r>
        <w:rPr>
          <w:b/>
          <w:bCs/>
        </w:rPr>
        <w:t xml:space="preserve">Self-healing:</w:t>
      </w:r>
      <w:r>
        <w:t xml:space="preserve"> </w:t>
      </w:r>
      <w:r>
        <w:t xml:space="preserve">the container entrypoint relaunches the bridge with backoff if the MiR is unreachable;</w:t>
      </w:r>
      <w:r>
        <w:t xml:space="preserve"> </w:t>
      </w:r>
      <w:r>
        <w:rPr>
          <w:rStyle w:val="VerbatimChar"/>
        </w:rPr>
        <w:t xml:space="preserve">mir_watchdog.sh</w:t>
      </w:r>
      <w:r>
        <w:t xml:space="preserve"> </w:t>
      </w:r>
      <w:r>
        <w:t xml:space="preserve">kills a bridge that is</w:t>
      </w:r>
      <w:r>
        <w:t xml:space="preserve"> </w:t>
      </w:r>
      <w:r>
        <w:t xml:space="preserve">“alive but mute”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/odom</w:t>
      </w:r>
      <w:r>
        <w:t xml:space="preserve"> </w:t>
      </w:r>
      <w:r>
        <w:t xml:space="preserve">for 25 s, with a 60 s startup grace) after probing whether the MiR side or our side is at fault;</w:t>
      </w:r>
      <w:r>
        <w:t xml:space="preserve"> </w:t>
      </w:r>
      <w:r>
        <w:rPr>
          <w:rStyle w:val="VerbatimChar"/>
        </w:rPr>
        <w:t xml:space="preserve">mir_liveness.py</w:t>
      </w:r>
      <w:r>
        <w:t xml:space="preserve"> </w:t>
      </w:r>
      <w:r>
        <w:t xml:space="preserve">refreshes the heartbeat the watchdog reads. Do not hammer the MiR’s rosbridge with rapid reconnects — that wedges the MiR side (it needs its own restart to recover).</w:t>
      </w:r>
    </w:p>
    <w:p>
      <w:pPr>
        <w:pStyle w:val="BlockText"/>
      </w:pPr>
      <w:r>
        <w:rPr>
          <w:b/>
          <w:bCs/>
        </w:rPr>
        <w:t xml:space="preserve">[IMAGE HERE — MiR rear]</w:t>
      </w:r>
      <w:r>
        <w:t xml:space="preserve"> </w:t>
      </w:r>
      <w:r>
        <w:t xml:space="preserve">Photo of the MiR200 rear at ~1 m, crouching, showing the back laser scanner window and how the UR cables are routed above it. Caption:</w:t>
      </w:r>
      <w:r>
        <w:t xml:space="preserve"> </w:t>
      </w:r>
      <w:r>
        <w:rPr>
          <w:i/>
          <w:iCs/>
        </w:rPr>
        <w:t xml:space="preserve">“Back SICK scanner. Anything inside its protective field (including dangling cables) puts the MiR in emergency stop; keep the window clean and the cables tied.”</w:t>
      </w:r>
    </w:p>
    <w:bookmarkEnd w:id="21"/>
    <w:bookmarkStart w:id="22" w:name="camera-orbbec-gemini-335lg"/>
    <w:p>
      <w:pPr>
        <w:pStyle w:val="Heading3"/>
      </w:pPr>
      <w:r>
        <w:t xml:space="preserve">4.3 Camera (Orbbec Gemini 335Lg)</w:t>
      </w:r>
    </w:p>
    <w:p>
      <w:pPr>
        <w:pStyle w:val="FirstParagraph"/>
      </w:pP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PERIPHERAL/camera_orbbec/</w:t>
      </w:r>
      <w:r>
        <w:t xml:space="preserve">. The driver runs inside</w:t>
      </w:r>
      <w:r>
        <w:t xml:space="preserve"> </w:t>
      </w:r>
      <w:r>
        <w:rPr>
          <w:rStyle w:val="VerbatimChar"/>
        </w:rPr>
        <w:t xml:space="preserve">mir_camera</w:t>
      </w:r>
      <w:r>
        <w:t xml:space="preserve"> </w:t>
      </w:r>
      <w:r>
        <w:t xml:space="preserve">and is started on demand from the UI as one of two mutually exclusive nodes (single USB device):</w:t>
      </w:r>
      <w:r>
        <w:t xml:space="preserve"> </w:t>
      </w:r>
      <w:r>
        <w:rPr>
          <w:b/>
          <w:bCs/>
        </w:rPr>
        <w:t xml:space="preserve">Camera (color)</w:t>
      </w:r>
      <w:r>
        <w:t xml:space="preserve"> </w:t>
      </w:r>
      <w:r>
        <w:t xml:space="preserve">— 480×270 @ 30 fps compressed color, what the Camera tab shows — or</w:t>
      </w:r>
      <w:r>
        <w:t xml:space="preserve"> </w:t>
      </w:r>
      <w:r>
        <w:rPr>
          <w:b/>
          <w:bCs/>
        </w:rPr>
        <w:t xml:space="preserve">Camera (color + depth + cloud)</w:t>
      </w:r>
      <w:r>
        <w:t xml:space="preserve"> </w:t>
      </w:r>
      <w:r>
        <w:t xml:space="preserve">for perception work. The browser receives</w:t>
      </w:r>
      <w:r>
        <w:t xml:space="preserve"> </w:t>
      </w:r>
      <w:r>
        <w:rPr>
          <w:rStyle w:val="VerbatimChar"/>
        </w:rPr>
        <w:t xml:space="preserve">/camera/color/image_raw/compressed</w:t>
      </w:r>
      <w:r>
        <w:t xml:space="preserve"> </w:t>
      </w:r>
      <w:r>
        <w:t xml:space="preserve">via rosbridge; measured ~30 Hz end-to-end.</w:t>
      </w:r>
    </w:p>
    <w:p>
      <w:pPr>
        <w:pStyle w:val="BodyText"/>
      </w:pPr>
      <w:r>
        <w:t xml:space="preserve">The container is de-privileged:</w:t>
      </w:r>
      <w:r>
        <w:t xml:space="preserve"> </w:t>
      </w:r>
      <w:r>
        <w:rPr>
          <w:rStyle w:val="VerbatimChar"/>
        </w:rPr>
        <w:t xml:space="preserve">/dev/bus/usb</w:t>
      </w:r>
      <w:r>
        <w:t xml:space="preserve"> </w:t>
      </w:r>
      <w:r>
        <w:t xml:space="preserve">+ cgroup</w:t>
      </w:r>
      <w:r>
        <w:t xml:space="preserve"> </w:t>
      </w:r>
      <w:r>
        <w:rPr>
          <w:rStyle w:val="VerbatimChar"/>
        </w:rPr>
        <w:t xml:space="preserve">c 189:* rmw</w:t>
      </w:r>
      <w:r>
        <w:t xml:space="preserve"> </w:t>
      </w:r>
      <w:r>
        <w:t xml:space="preserve">survives replugs (device number changes, bus tree doesn’t). If the camera hangs in a bad USB state, the node can reset it with the</w:t>
      </w:r>
      <w:r>
        <w:t xml:space="preserve"> </w:t>
      </w:r>
      <w:r>
        <w:rPr>
          <w:rStyle w:val="VerbatimChar"/>
        </w:rPr>
        <w:t xml:space="preserve">USBDEVFS_RESET</w:t>
      </w:r>
      <w:r>
        <w:t xml:space="preserve"> </w:t>
      </w:r>
      <w:r>
        <w:t xml:space="preserve">ioctl — no extra capabilities needed. And it mounts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 </w:t>
      </w:r>
      <w:r>
        <w:t xml:space="preserve">explicitly; removing that mount reproduces the</w:t>
      </w:r>
      <w:r>
        <w:t xml:space="preserve"> </w:t>
      </w:r>
      <w:r>
        <w:t xml:space="preserve">“topics visible, no frames”</w:t>
      </w:r>
      <w:r>
        <w:t xml:space="preserve"> </w:t>
      </w:r>
      <w:r>
        <w:t xml:space="preserve">failure of §2.2.</w:t>
      </w:r>
    </w:p>
    <w:bookmarkEnd w:id="22"/>
    <w:bookmarkStart w:id="23" w:name="hands-brainco-revo1"/>
    <w:p>
      <w:pPr>
        <w:pStyle w:val="Heading3"/>
      </w:pPr>
      <w:r>
        <w:t xml:space="preserve">4.4 Hands (BrainCo Revo1)</w:t>
      </w:r>
    </w:p>
    <w:p>
      <w:pPr>
        <w:pStyle w:val="FirstParagraph"/>
      </w:pP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ENDEFFECTOR/hand_control_node/hand_control_node.py</w:t>
      </w:r>
      <w:r>
        <w:t xml:space="preserve">, run inside the UR container (the hands’ FTDI adapters enumerate there via</w:t>
      </w:r>
      <w:r>
        <w:t xml:space="preserve"> </w:t>
      </w:r>
      <w:r>
        <w:rPr>
          <w:rStyle w:val="VerbatimChar"/>
        </w:rPr>
        <w:t xml:space="preserve">/dev/hand_L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/dev/hand_R</w:t>
      </w:r>
      <w:r>
        <w:t xml:space="preserve"> </w:t>
      </w:r>
      <w:r>
        <w:t xml:space="preserve">udev symlinks, stable across replugs). It uses the official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rPr>
          <w:rStyle w:val="VerbatimChar"/>
        </w:rPr>
        <w:t xml:space="preserve">bc_stark_sdk</w:t>
      </w:r>
      <w:r>
        <w:t xml:space="preserve"> </w:t>
      </w:r>
      <w:r>
        <w:t xml:space="preserve">(aarch64) — the C++ SDK is x86-only and was a dead end. Finger positions are clamped to [0,1000] (thumb 500) and close currents to</w:t>
      </w:r>
      <w:r>
        <w:t xml:space="preserve"> </w:t>
      </w:r>
      <w:r>
        <w:rPr>
          <w:rStyle w:val="VerbatimChar"/>
        </w:rPr>
        <w:t xml:space="preserve">[20,20,5,5,5,5]</w:t>
      </w:r>
      <w:r>
        <w:t xml:space="preserve"> </w:t>
      </w:r>
      <w:r>
        <w:t xml:space="preserve">per finger,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command paths (hand node and action_bridge), so no UI or skill request can exceed them. A</w:t>
      </w:r>
      <w:r>
        <w:t xml:space="preserve"> </w:t>
      </w:r>
      <w:r>
        <w:rPr>
          <w:rStyle w:val="VerbatimChar"/>
        </w:rPr>
        <w:t xml:space="preserve">--mock</w:t>
      </w:r>
      <w:r>
        <w:t xml:space="preserve"> </w:t>
      </w:r>
      <w:r>
        <w:t xml:space="preserve">variant exercises the full UI path with no hardware.</w:t>
      </w:r>
    </w:p>
    <w:bookmarkEnd w:id="23"/>
    <w:bookmarkStart w:id="24" w:name="forcetorque-nordbo-nrs-6200"/>
    <w:p>
      <w:pPr>
        <w:pStyle w:val="Heading3"/>
      </w:pPr>
      <w:r>
        <w:t xml:space="preserve">4.5 Force/torque (Nordbo NRS-6200)</w:t>
      </w:r>
    </w:p>
    <w:p>
      <w:pPr>
        <w:pStyle w:val="FirstParagraph"/>
      </w:pPr>
      <w:r>
        <w:t xml:space="preserve">No ROS node — the sensors speak their own WebSocket protocol on</w:t>
      </w:r>
      <w:r>
        <w:t xml:space="preserve"> </w:t>
      </w:r>
      <w:r>
        <w:rPr>
          <w:rStyle w:val="VerbatimChar"/>
        </w:rPr>
        <w:t xml:space="preserve">:2003</w:t>
      </w:r>
      <w:r>
        <w:t xml:space="preserve"> </w:t>
      </w:r>
      <w:r>
        <w:t xml:space="preserve">(</w:t>
      </w:r>
      <w:r>
        <w:rPr>
          <w:rStyle w:val="VerbatimChar"/>
        </w:rPr>
        <w:t xml:space="preserve">{"cmd":"START_TRANSMISSION"}</w:t>
      </w:r>
      <w:r>
        <w:t xml:space="preserve"> </w:t>
      </w:r>
      <w:r>
        <w:t xml:space="preserve">starts the stream). The backend connects directly (</w:t>
      </w:r>
      <w:r>
        <w:rPr>
          <w:rStyle w:val="VerbatimChar"/>
        </w:rPr>
        <w:t xml:space="preserve">NORDBO_LEFT_IP</w:t>
      </w:r>
      <w:r>
        <w:t xml:space="preserve">/</w:t>
      </w:r>
      <w:r>
        <w:rPr>
          <w:rStyle w:val="VerbatimChar"/>
        </w:rPr>
        <w:t xml:space="preserve">NORDBO_RIGHT_IP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.112</w:t>
      </w:r>
      <w:r>
        <w:t xml:space="preserve">/</w:t>
      </w:r>
      <w:r>
        <w:rPr>
          <w:rStyle w:val="VerbatimChar"/>
        </w:rPr>
        <w:t xml:space="preserve">.113</w:t>
      </w:r>
      <w:r>
        <w:t xml:space="preserve">) and exposes</w:t>
      </w:r>
      <w:r>
        <w:t xml:space="preserve"> </w:t>
      </w:r>
      <w:r>
        <w:rPr>
          <w:rStyle w:val="VerbatimChar"/>
        </w:rPr>
        <w:t xml:space="preserve">/api/force</w:t>
      </w:r>
      <w:r>
        <w:t xml:space="preserve"> </w:t>
      </w:r>
      <w:r>
        <w:t xml:space="preserve">plus per-side</w:t>
      </w:r>
      <w:r>
        <w:t xml:space="preserve"> </w:t>
      </w:r>
      <w:r>
        <w:rPr>
          <w:rStyle w:val="VerbatimChar"/>
        </w:rPr>
        <w:t xml:space="preserve">tare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. The Arms tab shows live magnitudes.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8" w:name="web-ui"/>
    <w:p>
      <w:pPr>
        <w:pStyle w:val="Heading2"/>
      </w:pPr>
      <w:r>
        <w:t xml:space="preserve">5. Web UI</w:t>
      </w:r>
    </w:p>
    <w:p>
      <w:pPr>
        <w:pStyle w:val="FirstParagraph"/>
      </w:pP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UI/web/</w:t>
      </w:r>
      <w:r>
        <w:t xml:space="preserve"> </w:t>
      </w:r>
      <w:r>
        <w:t xml:space="preserve">(Svelte 5 + Vite, built into the</w:t>
      </w:r>
      <w:r>
        <w:t xml:space="preserve"> </w:t>
      </w:r>
      <w:r>
        <w:rPr>
          <w:rStyle w:val="VerbatimChar"/>
        </w:rPr>
        <w:t xml:space="preserve">mir_ui</w:t>
      </w:r>
      <w:r>
        <w:t xml:space="preserve"> </w:t>
      </w:r>
      <w:r>
        <w:t xml:space="preserve">image at build time — UI changes require an image rebuild; backend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is bind-mounted and only needs</w:t>
      </w:r>
      <w:r>
        <w:t xml:space="preserve"> </w:t>
      </w:r>
      <w:r>
        <w:rPr>
          <w:rStyle w:val="VerbatimChar"/>
        </w:rPr>
        <w:t xml:space="preserve">docker restart mir_ui</w:t>
      </w:r>
      <w:r>
        <w:t xml:space="preserve">).</w:t>
      </w:r>
    </w:p>
    <w:bookmarkStart w:id="35" w:name="views-and-routing"/>
    <w:p>
      <w:pPr>
        <w:pStyle w:val="Heading3"/>
      </w:pPr>
      <w:r>
        <w:t xml:space="preserve">5.1 Views and routing</w:t>
      </w:r>
    </w:p>
    <w:p>
      <w:pPr>
        <w:pStyle w:val="FirstParagraph"/>
      </w:pPr>
      <w:r>
        <w:t xml:space="preserve">The active tab lives in the URL hash — reload keeps your tab, browser back/forward navigates, links can be bookmarked: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#/overview</w:t>
            </w:r>
          </w:p>
        </w:tc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Status tiles, live joint bars, force gauges, Record button, process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#/arms</w:t>
            </w:r>
          </w:p>
        </w:tc>
        <w:tc>
          <w:tcPr/>
          <w:p>
            <w:pPr>
              <w:pStyle w:val="Compact"/>
            </w:pPr>
            <w:r>
              <w:t xml:space="preserve">Arms</w:t>
            </w:r>
          </w:p>
        </w:tc>
        <w:tc>
          <w:tcPr/>
          <w:p>
            <w:pPr>
              <w:pStyle w:val="Compact"/>
            </w:pPr>
            <w:r>
              <w:t xml:space="preserve">Joint telemetry + jog buttons, Skills, payload/freedrive, force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#/mir</w:t>
            </w:r>
          </w:p>
        </w:tc>
        <w:tc>
          <w:tcPr/>
          <w:p>
            <w:pPr>
              <w:pStyle w:val="Compact"/>
            </w:pPr>
            <w:r>
              <w:t xml:space="preserve">MiR</w:t>
            </w:r>
          </w:p>
        </w:tc>
        <w:tc>
          <w:tcPr/>
          <w:p>
            <w:pPr>
              <w:pStyle w:val="Compact"/>
            </w:pPr>
            <w:r>
              <w:t xml:space="preserve">Base status from the REST API (battery, state, position)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#/camera</w:t>
            </w:r>
          </w:p>
        </w:tc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Live color stream (30 fps) with node start/stop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Node launcher, containers, system processes, per-node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#/terminal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Full bash inside a chosen container (admin only, ROS pre-sourced)</w:t>
            </w:r>
          </w:p>
        </w:tc>
      </w:tr>
    </w:tbl>
    <w:p>
      <w:pPr>
        <w:pStyle w:val="BodyText"/>
      </w:pPr>
      <w:r>
        <w:drawing>
          <wp:inline>
            <wp:extent cx="5334000" cy="3580892"/>
            <wp:effectExtent b="0" l="0" r="0" t="0"/>
            <wp:docPr descr="Overview" title="" id="27" name="Picture"/>
            <a:graphic>
              <a:graphicData uri="http://schemas.openxmlformats.org/drawingml/2006/picture">
                <pic:pic>
                  <pic:nvPicPr>
                    <pic:cNvPr descr="manual_images/ui_overvie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Overview: system state at a glance. The Record button starts/stops the bounded rosbag; the pulsing dot makes a running recording impossible to miss.</w:t>
      </w:r>
    </w:p>
    <w:p>
      <w:pPr>
        <w:pStyle w:val="BodyText"/>
      </w:pPr>
      <w:r>
        <w:drawing>
          <wp:inline>
            <wp:extent cx="5334000" cy="3580892"/>
            <wp:effectExtent b="0" l="0" r="0" t="0"/>
            <wp:docPr descr="Arms" title="" id="30" name="Picture"/>
            <a:graphic>
              <a:graphicData uri="http://schemas.openxmlformats.org/drawingml/2006/picture">
                <pic:pic>
                  <pic:nvPicPr>
                    <pic:cNvPr descr="manual_images/ui_arm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Arms: live joints at 400 Hz, jog controls, skills and force readings in one place.</w:t>
      </w:r>
    </w:p>
    <w:p>
      <w:pPr>
        <w:pStyle w:val="BodyText"/>
      </w:pPr>
      <w:r>
        <w:drawing>
          <wp:inline>
            <wp:extent cx="5334000" cy="3580892"/>
            <wp:effectExtent b="0" l="0" r="0" t="0"/>
            <wp:docPr descr="Camera" title="" id="33" name="Picture"/>
            <a:graphic>
              <a:graphicData uri="http://schemas.openxmlformats.org/drawingml/2006/picture">
                <pic:pic>
                  <pic:nvPicPr>
                    <pic:cNvPr descr="manual_images/ui_camer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Camera: the live Orbbec stream over rosbridge, with the FPS chip confirming the real rate.</w:t>
      </w:r>
    </w:p>
    <w:bookmarkEnd w:id="35"/>
    <w:bookmarkStart w:id="36" w:name="users-and-permissions"/>
    <w:p>
      <w:pPr>
        <w:pStyle w:val="Heading3"/>
      </w:pPr>
      <w:r>
        <w:t xml:space="preserve">5.2 Users and permissions</w:t>
      </w:r>
    </w:p>
    <w:p>
      <w:pPr>
        <w:pStyle w:val="FirstParagraph"/>
      </w:pPr>
      <w:r>
        <w:t xml:space="preserve">Login is required for everything. Profiles are YAML files under</w:t>
      </w:r>
      <w:r>
        <w:t xml:space="preserve"> </w:t>
      </w:r>
      <w:r>
        <w:rPr>
          <w:rStyle w:val="VerbatimChar"/>
        </w:rPr>
        <w:t xml:space="preserve">UI/backend/data/profiles/</w:t>
      </w:r>
      <w:r>
        <w:t xml:space="preserve"> </w:t>
      </w:r>
      <w:r>
        <w:t xml:space="preserve">(passwords stored as PBKDF2-SHA256; the directory is git-ignored). Two 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(everything, incl. Terminal and user management) and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A user additionally needs the</w:t>
      </w:r>
      <w:r>
        <w:t xml:space="preserve"> </w:t>
      </w:r>
      <w:r>
        <w:rPr>
          <w:rStyle w:val="VerbatimChar"/>
          <w:b/>
          <w:bCs/>
        </w:rPr>
        <w:t xml:space="preserve">can_control</w:t>
      </w:r>
      <w:r>
        <w:t xml:space="preserve"> </w:t>
      </w:r>
      <w:r>
        <w:t xml:space="preserve">flag to start/stop anything or move the robot — without it the UI is read-only and the backend rejects control calls regardless of what the UI shows. Session tokens (</w:t>
      </w:r>
      <w:r>
        <w:rPr>
          <w:rStyle w:val="VerbatimChar"/>
        </w:rPr>
        <w:t xml:space="preserve">X-MIR-Token</w:t>
      </w:r>
      <w:r>
        <w:t xml:space="preserve"> </w:t>
      </w:r>
      <w:r>
        <w:t xml:space="preserve">header) expire after</w:t>
      </w:r>
      <w:r>
        <w:t xml:space="preserve"> </w:t>
      </w:r>
      <w:r>
        <w:rPr>
          <w:rStyle w:val="VerbatimChar"/>
        </w:rPr>
        <w:t xml:space="preserve">TOKEN_TTL</w:t>
      </w:r>
      <w:r>
        <w:t xml:space="preserve"> </w:t>
      </w:r>
      <w:r>
        <w:t xml:space="preserve">(24 h default).</w:t>
      </w:r>
    </w:p>
    <w:bookmarkEnd w:id="36"/>
    <w:bookmarkStart w:id="43" w:name="node-launcher-nothing-starts-by-itself"/>
    <w:p>
      <w:pPr>
        <w:pStyle w:val="Heading3"/>
      </w:pPr>
      <w:r>
        <w:t xml:space="preserve">5.3 Node launcher — nothing starts by itself</w:t>
      </w:r>
    </w:p>
    <w:p>
      <w:pPr>
        <w:pStyle w:val="FirstParagraph"/>
      </w:pPr>
      <w:r>
        <w:t xml:space="preserve">The System tab manages</w:t>
      </w:r>
      <w:r>
        <w:t xml:space="preserve"> </w:t>
      </w:r>
      <w:r>
        <w:rPr>
          <w:i/>
          <w:iCs/>
        </w:rPr>
        <w:t xml:space="preserve">nodes</w:t>
      </w:r>
      <w:r>
        <w:t xml:space="preserve"> </w:t>
      </w:r>
      <w:r>
        <w:t xml:space="preserve">(processes inside containers) via a data-driven registry (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UI/backend/main.py</w:t>
      </w:r>
      <w:r>
        <w:t xml:space="preserve">): the UR driver, real/mock hand control, the two camera variants, and the rosbag recorder. Design rules, learned the hard way: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Nothing auto-starts on login.</w:t>
      </w:r>
      <w:r>
        <w:t xml:space="preserve"> </w:t>
      </w:r>
      <w:r>
        <w:t xml:space="preserve">A profile’s saved node list is a shortcut for the explicit</w:t>
      </w:r>
      <w:r>
        <w:t xml:space="preserve"> </w:t>
      </w:r>
      <w:r>
        <w:rPr>
          <w:i/>
          <w:iCs/>
        </w:rPr>
        <w:t xml:space="preserve">Start my nodes</w:t>
      </w:r>
      <w:r>
        <w:t xml:space="preserve"> </w:t>
      </w:r>
      <w:r>
        <w:t xml:space="preserve">button, not an autostart list. (Login used to auto-apply it; with</w:t>
      </w:r>
      <w:r>
        <w:t xml:space="preserve"> </w:t>
      </w:r>
      <w:r>
        <w:rPr>
          <w:rStyle w:val="VerbatimChar"/>
        </w:rPr>
        <w:t xml:space="preserve">rosbag</w:t>
      </w:r>
      <w:r>
        <w:t xml:space="preserve"> </w:t>
      </w:r>
      <w:r>
        <w:t xml:space="preserve">saved in a profile, opening the web page silently started a recording that wrote 522 GB and filled the disk.)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rosbag recorder is bounded</w:t>
      </w:r>
      <w:r>
        <w:t xml:space="preserve">: hard 10-minute timeout, raw/depth image topics excluded, 2 GB file splits — ~600 MB per full run instead of unbounded gigabytes — and it is flagged</w:t>
      </w:r>
      <w:r>
        <w:t xml:space="preserve"> </w:t>
      </w:r>
      <w:r>
        <w:rPr>
          <w:rStyle w:val="VerbatimChar"/>
        </w:rPr>
        <w:t xml:space="preserve">no_autostart</w:t>
      </w:r>
      <w:r>
        <w:t xml:space="preserve">, so even a saved profile cannot launch it implicitly.</w:t>
      </w:r>
    </w:p>
    <w:p>
      <w:pPr>
        <w:pStyle w:val="Compact"/>
        <w:numPr>
          <w:ilvl w:val="0"/>
          <w:numId w:val="1004"/>
        </w:numPr>
      </w:pPr>
      <w:r>
        <w:t xml:space="preserve">Every node and system process has a</w:t>
      </w:r>
      <w:r>
        <w:t xml:space="preserve"> </w:t>
      </w:r>
      <w:r>
        <w:rPr>
          <w:b/>
          <w:bCs/>
        </w:rPr>
        <w:t xml:space="preserve">“?”</w:t>
      </w:r>
      <w:r>
        <w:rPr>
          <w:b/>
          <w:bCs/>
        </w:rPr>
        <w:t xml:space="preserve"> </w:t>
      </w:r>
      <w:r>
        <w:rPr>
          <w:b/>
          <w:bCs/>
        </w:rPr>
        <w:t xml:space="preserve">popup</w:t>
      </w:r>
      <w:r>
        <w:t xml:space="preserve"> </w:t>
      </w:r>
      <w:r>
        <w:t xml:space="preserve">describing what it does, what hardware it needs, and what it costs, sourced from the same backend registry.</w:t>
      </w:r>
    </w:p>
    <w:p>
      <w:pPr>
        <w:pStyle w:val="FirstParagraph"/>
      </w:pPr>
      <w:r>
        <w:drawing>
          <wp:inline>
            <wp:extent cx="5334000" cy="3580892"/>
            <wp:effectExtent b="0" l="0" r="0" t="0"/>
            <wp:docPr descr="System" title="" id="38" name="Picture"/>
            <a:graphic>
              <a:graphicData uri="http://schemas.openxmlformats.org/drawingml/2006/picture">
                <pic:pic>
                  <pic:nvPicPr>
                    <pic:cNvPr descr="manual_images/ui_system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System: nodes on the left, containers and read-only system processes on the right.</w:t>
      </w:r>
    </w:p>
    <w:p>
      <w:pPr>
        <w:pStyle w:val="BodyText"/>
      </w:pPr>
      <w:r>
        <w:drawing>
          <wp:inline>
            <wp:extent cx="5334000" cy="3580892"/>
            <wp:effectExtent b="0" l="0" r="0" t="0"/>
            <wp:docPr descr="Node info popup" title="" id="41" name="Picture"/>
            <a:graphic>
              <a:graphicData uri="http://schemas.openxmlformats.org/drawingml/2006/picture">
                <pic:pic>
                  <pic:nvPicPr>
                    <pic:cNvPr descr="manual_images/ui_system_popup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“?”</w:t>
      </w:r>
      <w:r>
        <w:rPr>
          <w:i/>
          <w:iCs/>
        </w:rPr>
        <w:t xml:space="preserve"> </w:t>
      </w:r>
      <w:r>
        <w:rPr>
          <w:i/>
          <w:iCs/>
        </w:rPr>
        <w:t xml:space="preserve">popup for the rosbag recorder — including why it is capped.</w:t>
      </w:r>
    </w:p>
    <w:bookmarkEnd w:id="43"/>
    <w:bookmarkStart w:id="47" w:name="in-browser-terminal-admin"/>
    <w:p>
      <w:pPr>
        <w:pStyle w:val="Heading3"/>
      </w:pPr>
      <w:r>
        <w:t xml:space="preserve">5.4 In-browser terminal (admin)</w:t>
      </w:r>
    </w:p>
    <w:p>
      <w:pPr>
        <w:pStyle w:val="FirstParagraph"/>
      </w:pPr>
      <w:r>
        <w:t xml:space="preserve">A full bash inside</w:t>
      </w:r>
      <w:r>
        <w:t xml:space="preserve"> </w:t>
      </w:r>
      <w:r>
        <w:rPr>
          <w:rStyle w:val="VerbatimChar"/>
        </w:rPr>
        <w:t xml:space="preserve">mir_ur_driver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mir_camera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mir_mir</w:t>
      </w:r>
      <w:r>
        <w:t xml:space="preserve"> </w:t>
      </w:r>
      <w:r>
        <w:t xml:space="preserve">(xterm.js over</w:t>
      </w:r>
      <w:r>
        <w:t xml:space="preserve"> </w:t>
      </w:r>
      <w:r>
        <w:rPr>
          <w:rStyle w:val="VerbatimChar"/>
        </w:rPr>
        <w:t xml:space="preserve">/api/term</w:t>
      </w:r>
      <w:r>
        <w:t xml:space="preserve">). The shell sources ROS automatically, so</w:t>
      </w:r>
      <w:r>
        <w:t xml:space="preserve"> </w:t>
      </w:r>
      <w:r>
        <w:rPr>
          <w:rStyle w:val="VerbatimChar"/>
        </w:rPr>
        <w:t xml:space="preserve">ros2 ...</w:t>
      </w:r>
      <w:r>
        <w:t xml:space="preserve"> </w:t>
      </w:r>
      <w:r>
        <w:t xml:space="preserve">works immediately.</w:t>
      </w:r>
    </w:p>
    <w:p>
      <w:pPr>
        <w:pStyle w:val="BodyText"/>
      </w:pPr>
      <w:r>
        <w:drawing>
          <wp:inline>
            <wp:extent cx="5334000" cy="3580892"/>
            <wp:effectExtent b="0" l="0" r="0" t="0"/>
            <wp:docPr descr="Terminal" title="" id="45" name="Picture"/>
            <a:graphic>
              <a:graphicData uri="http://schemas.openxmlformats.org/drawingml/2006/picture">
                <pic:pic>
                  <pic:nvPicPr>
                    <pic:cNvPr descr="manual_images/ui_termin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Terminal: a real shell in the chosen container, ROS environment pre-loaded.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backend-api-reference"/>
    <w:p>
      <w:pPr>
        <w:pStyle w:val="Heading2"/>
      </w:pPr>
      <w:r>
        <w:t xml:space="preserve">6. Backend API reference</w:t>
      </w:r>
    </w:p>
    <w:p>
      <w:pPr>
        <w:pStyle w:val="FirstParagraph"/>
      </w:pPr>
      <w:r>
        <w:t xml:space="preserve">FastAPI app in</w:t>
      </w:r>
      <w:r>
        <w:t xml:space="preserve"> </w:t>
      </w:r>
      <w:r>
        <w:rPr>
          <w:rStyle w:val="VerbatimChar"/>
        </w:rPr>
        <w:t xml:space="preserve">UI/backend/main.py</w:t>
      </w:r>
      <w:r>
        <w:t xml:space="preserve">. All routes (except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 require the</w:t>
      </w:r>
      <w:r>
        <w:t xml:space="preserve"> </w:t>
      </w:r>
      <w:r>
        <w:rPr>
          <w:rStyle w:val="VerbatimChar"/>
        </w:rPr>
        <w:t xml:space="preserve">X-MIR-Token</w:t>
      </w:r>
      <w:r>
        <w:t xml:space="preserve"> </w:t>
      </w:r>
      <w:r>
        <w:t xml:space="preserve">header; control routes additionally require</w:t>
      </w:r>
      <w:r>
        <w:t xml:space="preserve"> </w:t>
      </w:r>
      <w:r>
        <w:rPr>
          <w:rStyle w:val="VerbatimChar"/>
        </w:rPr>
        <w:t xml:space="preserve">can_control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</w:pPr>
            <w:r>
              <w:t xml:space="preserve">POST/POST/GET</w:t>
            </w:r>
          </w:p>
        </w:tc>
        <w:tc>
          <w:tcPr/>
          <w:p>
            <w:pPr>
              <w:pStyle w:val="Compact"/>
            </w:pPr>
            <w:r>
              <w:t xml:space="preserve">Session;</w:t>
            </w:r>
            <w:r>
              <w:t xml:space="preserve"> </w:t>
            </w:r>
            <w:r>
              <w:rPr>
                <w:rStyle w:val="VerbatimChar"/>
              </w:rPr>
              <w:t xml:space="preserve">me</w:t>
            </w:r>
            <w:r>
              <w:t xml:space="preserve"> </w:t>
            </w:r>
            <w:r>
              <w:t xml:space="preserve">returns profile +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/api/me/config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Save node list +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/api/me/apply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Start saved nodes (skips</w:t>
            </w:r>
            <w:r>
              <w:t xml:space="preserve"> </w:t>
            </w:r>
            <w:r>
              <w:rPr>
                <w:rStyle w:val="VerbatimChar"/>
              </w:rPr>
              <w:t xml:space="preserve">no_autostart</w:t>
            </w:r>
            <w:r>
              <w:t xml:space="preserve"> </w:t>
            </w:r>
            <w:r>
              <w:t xml:space="preserve">ones)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/api/users/{u}</w:t>
            </w:r>
          </w:p>
        </w:tc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t xml:space="preserve">Admin 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/api/containers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/api/containers/{n}/start\|stop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Compose service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/api/nodes/{id}/start\|stop\|logs</w:t>
            </w:r>
          </w:p>
        </w:tc>
        <w:tc>
          <w:tcPr/>
          <w:p>
            <w:pPr>
              <w:pStyle w:val="Compact"/>
            </w:pPr>
            <w:r>
              <w:t xml:space="preserve">GET/POST/GET</w:t>
            </w:r>
          </w:p>
        </w:tc>
        <w:tc>
          <w:tcPr/>
          <w:p>
            <w:pPr>
              <w:pStyle w:val="Compact"/>
            </w:pPr>
            <w:r>
              <w:t xml:space="preserve">Node launcher +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Read-only infra process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/api/ur/status\|start\|stop\|joints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Driver lifecycle +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/api/ur/move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/api/ur/payload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/api/ur/freedrive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Jog (with auto-recovery), payload, hand-guiding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/api/mir/status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REST-derived base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/api/force/{side}/tare\|connect\|disconnect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Nordbo sensors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/api/term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Admin shell (token via query param)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Liveness</w:t>
            </w:r>
          </w:p>
        </w:tc>
      </w:tr>
    </w:tbl>
    <w:p>
      <w:pPr>
        <w:pStyle w:val="BodyText"/>
      </w:pPr>
      <w:r>
        <w:t xml:space="preserve">Safety measures inside the backend worth knowing when extending it: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 </w:t>
      </w:r>
      <w:r>
        <w:t xml:space="preserve">patterns are validated against a whitelist before execution (no shell injection through node definitions); per-node locks make start idempotent under double-clicks; the UR container identity comes from the</w:t>
      </w:r>
      <w:r>
        <w:t xml:space="preserve"> </w:t>
      </w:r>
      <w:r>
        <w:rPr>
          <w:rStyle w:val="VerbatimChar"/>
        </w:rPr>
        <w:t xml:space="preserve">UR_CONTAINER</w:t>
      </w:r>
      <w:r>
        <w:t xml:space="preserve"> </w:t>
      </w:r>
      <w:r>
        <w:t xml:space="preserve">env var (no autodetection).</w:t>
      </w:r>
    </w:p>
    <w:p>
      <w:r>
        <w:pict>
          <v:rect style="width:0;height:1.5pt" o:hralign="center" o:hrstd="t" o:hr="t"/>
        </w:pict>
      </w:r>
    </w:p>
    <w:bookmarkEnd w:id="49"/>
    <w:bookmarkStart w:id="58" w:name="operating-guide"/>
    <w:p>
      <w:pPr>
        <w:pStyle w:val="Heading2"/>
      </w:pPr>
      <w:r>
        <w:t xml:space="preserve">7. Operating guide</w:t>
      </w:r>
    </w:p>
    <w:p>
      <w:pPr>
        <w:pStyle w:val="FirstParagraph"/>
      </w:pPr>
      <w:r>
        <w:t xml:space="preserve">Every command below was executed on the real system while writing this manual.</w:t>
      </w:r>
    </w:p>
    <w:bookmarkStart w:id="53" w:name="access"/>
    <w:p>
      <w:pPr>
        <w:pStyle w:val="Heading3"/>
      </w:pPr>
      <w:r>
        <w:t xml:space="preserve">7.1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http://192.168.1.75</w:t>
            </w:r>
          </w:p>
        </w:tc>
        <w:tc>
          <w:tcPr/>
          <w:p>
            <w:pPr>
              <w:pStyle w:val="Compact"/>
            </w:pPr>
            <w:r>
              <w:t xml:space="preserve">Works from any device on the lab network, no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https://mir-suite.local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https://192.168.1.75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Encrypted; requires installing the lab CA once per device</w:t>
            </w:r>
          </w:p>
        </w:tc>
      </w:tr>
    </w:tbl>
    <w:p>
      <w:pPr>
        <w:pStyle w:val="BodyText"/>
      </w:pPr>
      <w:r>
        <w:t xml:space="preserve">To get the green padlock: browse to</w:t>
      </w:r>
      <w:r>
        <w:t xml:space="preserve"> </w:t>
      </w:r>
      <w:r>
        <w:rPr>
          <w:rStyle w:val="VerbatimChar"/>
        </w:rPr>
        <w:t xml:space="preserve">http://192.168.1.75/ca.crt</w:t>
      </w:r>
      <w:r>
        <w:t xml:space="preserve">, install the downloaded certificate as a</w:t>
      </w:r>
      <w:r>
        <w:t xml:space="preserve"> </w:t>
      </w:r>
      <w:r>
        <w:rPr>
          <w:b/>
          <w:bCs/>
        </w:rPr>
        <w:t xml:space="preserve">trusted authority</w:t>
      </w:r>
      <w:r>
        <w:t xml:space="preserve"> </w:t>
      </w:r>
      <w:r>
        <w:t xml:space="preserve">(Firefox: Settings → Certificates → Authorities → Import; Windows:</w:t>
      </w:r>
      <w:r>
        <w:t xml:space="preserve"> </w:t>
      </w:r>
      <w:r>
        <w:t xml:space="preserve">“Trusted Root Certification Authorities”</w:t>
      </w:r>
      <w:r>
        <w:t xml:space="preserve">; Android/iOS: the OS offers to install it — iOS also needs Settings → General → About → Certificate Trust Settings). On any Linux machine,</w:t>
      </w:r>
      <w:r>
        <w:t xml:space="preserve"> </w:t>
      </w:r>
      <w:r>
        <w:rPr>
          <w:rStyle w:val="VerbatimChar"/>
        </w:rPr>
        <w:t xml:space="preserve">config/tls/trust_ca.sh</w:t>
      </w:r>
      <w:r>
        <w:t xml:space="preserve"> </w:t>
      </w:r>
      <w:r>
        <w:t xml:space="preserve">does all stores at once — note that browsers on Linux ignore the system store, and</w:t>
      </w:r>
      <w:r>
        <w:t xml:space="preserve"> </w:t>
      </w:r>
      <w:r>
        <w:rPr>
          <w:b/>
          <w:bCs/>
        </w:rPr>
        <w:t xml:space="preserve">snap</w:t>
      </w:r>
      <w:r>
        <w:t xml:space="preserve"> </w:t>
      </w:r>
      <w:r>
        <w:t xml:space="preserve">browsers keep their own NSS database; the script handles both. Restart the browser fully afterwards.</w:t>
      </w:r>
    </w:p>
    <w:p>
      <w:pPr>
        <w:pStyle w:val="BlockText"/>
      </w:pPr>
      <w:r>
        <w:t xml:space="preserve">Plain HTTP is served</w:t>
      </w:r>
      <w:r>
        <w:t xml:space="preserve"> </w:t>
      </w:r>
      <w:r>
        <w:rPr>
          <w:b/>
          <w:bCs/>
        </w:rPr>
        <w:t xml:space="preserve">by decision</w:t>
      </w:r>
      <w:r>
        <w:t xml:space="preserve">, so the team can always reach the UI: over :80 the login password and all robot commands travel unencrypted on the lab WiFi. Once the CA is installed on the machines that matter, re-enable the https redirect in</w:t>
      </w:r>
      <w:r>
        <w:t xml:space="preserve"> </w:t>
      </w:r>
      <w:r>
        <w:rPr>
          <w:rStyle w:val="VerbatimChar"/>
        </w:rPr>
        <w:t xml:space="preserve">UI/caddy/Caddyfile</w:t>
      </w:r>
      <w:r>
        <w:t xml:space="preserve">.</w:t>
      </w:r>
    </w:p>
    <w:p>
      <w:pPr>
        <w:pStyle w:val="FirstParagraph"/>
      </w:pPr>
      <w:r>
        <w:drawing>
          <wp:inline>
            <wp:extent cx="5334000" cy="3580892"/>
            <wp:effectExtent b="0" l="0" r="0" t="0"/>
            <wp:docPr descr="Login" title="" id="51" name="Picture"/>
            <a:graphic>
              <a:graphicData uri="http://schemas.openxmlformats.org/drawingml/2006/picture">
                <pic:pic>
                  <pic:nvPicPr>
                    <pic:cNvPr descr="manual_images/ui_logi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Sign in — profiles are personal; ask an admin for an account with the permissions you need.</w:t>
      </w:r>
    </w:p>
    <w:bookmarkEnd w:id="53"/>
    <w:bookmarkStart w:id="54" w:name="bring-up-and-shutdown"/>
    <w:p>
      <w:pPr>
        <w:pStyle w:val="Heading3"/>
      </w:pPr>
      <w:r>
        <w:t xml:space="preserve">7.2 Bring-up and shutdown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/home/lab/Desktop/MIR/mir_suite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caddy, mdns, mir_ui, camera, mir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arms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+ the UR driver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sim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(alternative) mock-hardware UR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            </w:t>
      </w:r>
      <w:r>
        <w:rPr>
          <w:rStyle w:val="CommentTok"/>
        </w:rPr>
        <w:t xml:space="preserve"># stop everything</w:t>
      </w:r>
    </w:p>
    <w:p>
      <w:pPr>
        <w:pStyle w:val="FirstParagraph"/>
      </w:pPr>
      <w:r>
        <w:t xml:space="preserve">Then in the UI:</w:t>
      </w:r>
      <w:r>
        <w:t xml:space="preserve"> </w:t>
      </w:r>
      <w:r>
        <w:rPr>
          <w:b/>
          <w:bCs/>
        </w:rPr>
        <w:t xml:space="preserve">System → Start</w:t>
      </w:r>
      <w:r>
        <w:t xml:space="preserve"> </w:t>
      </w:r>
      <w:r>
        <w:t xml:space="preserve">the nodes you need (UR driver, a camera variant), or set your profile once and use</w:t>
      </w:r>
      <w:r>
        <w:t xml:space="preserve"> </w:t>
      </w:r>
      <w:r>
        <w:rPr>
          <w:b/>
          <w:bCs/>
        </w:rPr>
        <w:t xml:space="preserve">Start my nodes</w:t>
      </w:r>
      <w:r>
        <w:t xml:space="preserve">. Arms: power the robots on their pendants first; no Play needed — the suite runs them headless.</w:t>
      </w:r>
    </w:p>
    <w:p>
      <w:pPr>
        <w:pStyle w:val="BodyText"/>
      </w:pPr>
      <w:r>
        <w:rPr>
          <w:b/>
          <w:bCs/>
        </w:rPr>
        <w:t xml:space="preserve">Rule of the lab: test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sim</w:t>
      </w:r>
      <w:r>
        <w:rPr>
          <w:b/>
          <w:bCs/>
        </w:rPr>
        <w:t xml:space="preserve"> </w:t>
      </w:r>
      <w:r>
        <w:rPr>
          <w:b/>
          <w:bCs/>
        </w:rPr>
        <w:t xml:space="preserve">profile before touching real hardware.</w:t>
      </w:r>
    </w:p>
    <w:p>
      <w:pPr>
        <w:pStyle w:val="BlockText"/>
      </w:pPr>
      <w:r>
        <w:rPr>
          <w:b/>
          <w:bCs/>
        </w:rPr>
        <w:t xml:space="preserve">[IMAGE HERE — power &amp; e-stop]</w:t>
      </w:r>
      <w:r>
        <w:t xml:space="preserve"> </w:t>
      </w:r>
      <w:r>
        <w:t xml:space="preserve">Photo of the MiR’s blue power button and the red e-stop, labelled. Caption:</w:t>
      </w:r>
      <w:r>
        <w:t xml:space="preserve"> </w:t>
      </w:r>
      <w:r>
        <w:rPr>
          <w:i/>
          <w:iCs/>
        </w:rPr>
        <w:t xml:space="preserve">“Clean MiR shutdown = hold the blue button ~3 s and wait for full power-off. The red switch is the emergency cut, not the off button.”</w:t>
      </w:r>
    </w:p>
    <w:bookmarkEnd w:id="54"/>
    <w:bookmarkStart w:id="55" w:name="X089cf74ad9524ea0066df292a17cd0bcbc204c4"/>
    <w:p>
      <w:pPr>
        <w:pStyle w:val="Heading3"/>
      </w:pPr>
      <w:r>
        <w:t xml:space="preserve">7.3 Verifying data flows (web Terminal or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)</w:t>
      </w:r>
    </w:p>
    <w:p>
      <w:pPr>
        <w:pStyle w:val="FirstParagraph"/>
      </w:pPr>
      <w:r>
        <w:t xml:space="preserve">The ROS graph is shared, so these work from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 the three shell containers: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~41 topics; hundreds = something is flooding DDS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info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/scan        </w:t>
      </w:r>
      <w:r>
        <w:rPr>
          <w:rStyle w:val="CommentTok"/>
        </w:rPr>
        <w:t xml:space="preserve"># who publishes / who listens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/camera/color/image_raw/compressed   </w:t>
      </w:r>
      <w:r>
        <w:rPr>
          <w:rStyle w:val="CommentTok"/>
        </w:rPr>
        <w:t xml:space="preserve"># ~30 Hz with a camera node running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/odom             </w:t>
      </w:r>
      <w:r>
        <w:rPr>
          <w:rStyle w:val="CommentTok"/>
        </w:rPr>
        <w:t xml:space="preserve"># ~41 Hz with the MiR powered on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/joint_states     </w:t>
      </w:r>
      <w:r>
        <w:rPr>
          <w:rStyle w:val="CommentTok"/>
        </w:rPr>
        <w:t xml:space="preserve"># ~400 Hz with the UR driver running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control list_controllers   </w:t>
      </w:r>
      <w:r>
        <w:rPr>
          <w:rStyle w:val="CommentTok"/>
        </w:rPr>
        <w:t xml:space="preserve"># only answers while the UR driver is up</w:t>
      </w:r>
    </w:p>
    <w:p>
      <w:pPr>
        <w:pStyle w:val="FirstParagraph"/>
      </w:pPr>
      <w:r>
        <w:t xml:space="preserve">A topic that</w:t>
      </w:r>
      <w:r>
        <w:t xml:space="preserve"> </w:t>
      </w:r>
      <w:r>
        <w:rPr>
          <w:i/>
          <w:iCs/>
        </w:rPr>
        <w:t xml:space="preserve">lists</w:t>
      </w:r>
      <w:r>
        <w:t xml:space="preserve"> </w:t>
      </w:r>
      <w:r>
        <w:t xml:space="preserve">but gives no</w:t>
      </w:r>
      <w:r>
        <w:t xml:space="preserve"> </w:t>
      </w:r>
      <w:r>
        <w:rPr>
          <w:rStyle w:val="VerbatimChar"/>
        </w:rPr>
        <w:t xml:space="preserve">hz</w:t>
      </w:r>
      <w:r>
        <w:t xml:space="preserve"> </w:t>
      </w:r>
      <w:r>
        <w:t xml:space="preserve">output means the publisher is down (MiR off, camera stopped) — or, if the publisher is provably up in another container, the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 </w:t>
      </w:r>
      <w:r>
        <w:t xml:space="preserve">problem of §2.2.</w:t>
      </w:r>
    </w:p>
    <w:bookmarkEnd w:id="55"/>
    <w:bookmarkStart w:id="56" w:name="recording-data"/>
    <w:p>
      <w:pPr>
        <w:pStyle w:val="Heading3"/>
      </w:pPr>
      <w:r>
        <w:t xml:space="preserve">7.4 Recording data</w:t>
      </w:r>
    </w:p>
    <w:p>
      <w:pPr>
        <w:pStyle w:val="FirstParagraph"/>
      </w:pPr>
      <w:r>
        <w:t xml:space="preserve">Overview →</w:t>
      </w:r>
      <w:r>
        <w:t xml:space="preserve"> </w:t>
      </w:r>
      <w:r>
        <w:rPr>
          <w:b/>
          <w:bCs/>
        </w:rPr>
        <w:t xml:space="preserve">Record</w:t>
      </w:r>
      <w:r>
        <w:t xml:space="preserve"> </w:t>
      </w:r>
      <w:r>
        <w:t xml:space="preserve">(or System → rosbag → Start). It stops itself after 10 minutes, skips raw image topics and splits files at 2 GB; bags land in</w:t>
      </w:r>
      <w:r>
        <w:t xml:space="preserve"> </w:t>
      </w:r>
      <w:r>
        <w:rPr>
          <w:rStyle w:val="VerbatimChar"/>
        </w:rPr>
        <w:t xml:space="preserve">logs/bag_&lt;timestamp&gt;/</w:t>
      </w:r>
      <w:r>
        <w:t xml:space="preserve"> </w:t>
      </w:r>
      <w:r>
        <w:t xml:space="preserve">(owned by root — delete via</w:t>
      </w:r>
      <w:r>
        <w:t xml:space="preserve"> </w:t>
      </w:r>
      <w:r>
        <w:rPr>
          <w:rStyle w:val="VerbatimChar"/>
        </w:rPr>
        <w:t xml:space="preserve">docker exec mir_camera rm -rf /var/log/mir/bag_&lt;ts&gt;</w:t>
      </w:r>
      <w:r>
        <w:t xml:space="preserve">). Stop it as soon as you have what you need; check disk headroom with</w:t>
      </w:r>
      <w:r>
        <w:t xml:space="preserve"> </w:t>
      </w:r>
      <w:r>
        <w:rPr>
          <w:rStyle w:val="VerbatimChar"/>
        </w:rPr>
        <w:t xml:space="preserve">df -h /</w:t>
      </w:r>
      <w:r>
        <w:t xml:space="preserve"> </w:t>
      </w:r>
      <w:r>
        <w:t xml:space="preserve">before long recordings.</w:t>
      </w:r>
    </w:p>
    <w:bookmarkEnd w:id="56"/>
    <w:bookmarkStart w:id="57" w:name="updating-the-software"/>
    <w:p>
      <w:pPr>
        <w:pStyle w:val="Heading3"/>
      </w:pPr>
      <w:r>
        <w:t xml:space="preserve">7.5 Updating the software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CommentTok"/>
        </w:rPr>
        <w:t xml:space="preserve"># backend only (main.py is bind-mounted):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mir_ui</w:t>
      </w:r>
      <w:r>
        <w:br/>
      </w:r>
      <w:r>
        <w:rPr>
          <w:rStyle w:val="CommentTok"/>
        </w:rPr>
        <w:t xml:space="preserve"># UI/frontend or Dockerfile changes (host networking is mandatory on this Jetson):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--network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UI/ui_image/Dockerfile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mir_ui:latest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--force-recreate</w:t>
      </w:r>
      <w:r>
        <w:rPr>
          <w:rStyle w:val="NormalTok"/>
        </w:rPr>
        <w:t xml:space="preserve"> mir_ui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ecurity"/>
    <w:p>
      <w:pPr>
        <w:pStyle w:val="Heading2"/>
      </w:pPr>
      <w:r>
        <w:t xml:space="preserve">8. Security</w:t>
      </w:r>
    </w:p>
    <w:p>
      <w:pPr>
        <w:pStyle w:val="FirstParagraph"/>
      </w:pPr>
      <w:r>
        <w:t xml:space="preserve">The suite runs on a lab LAN, but</w:t>
      </w:r>
      <w:r>
        <w:t xml:space="preserve"> </w:t>
      </w:r>
      <w:r>
        <w:t xml:space="preserve">“someone on the same WiFi”</w:t>
      </w:r>
      <w:r>
        <w:t xml:space="preserve"> </w:t>
      </w:r>
      <w:r>
        <w:t xml:space="preserve">is exactly the attacker model that matters for a robot. What is in place, and what is consciously accepted: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privileged</w:t>
            </w:r>
            <w:r>
              <w:t xml:space="preserve"> </w:t>
            </w: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Device access via cgroup rules (</w:t>
            </w:r>
            <w:r>
              <w:rPr>
                <w:rStyle w:val="VerbatimChar"/>
              </w:rPr>
              <w:t xml:space="preserve">c 188</w:t>
            </w:r>
            <w:r>
              <w:t xml:space="preserve">/</w:t>
            </w:r>
            <w:r>
              <w:rPr>
                <w:rStyle w:val="VerbatimChar"/>
              </w:rPr>
              <w:t xml:space="preserve">c 189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SYS_NICE</w:t>
            </w:r>
            <w:r>
              <w:t xml:space="preserve">/</w:t>
            </w:r>
            <w:r>
              <w:rPr>
                <w:rStyle w:val="VerbatimChar"/>
              </w:rPr>
              <w:t xml:space="preserve">IPC_LOCK</w:t>
            </w:r>
            <w:r>
              <w:t xml:space="preserve"> </w:t>
            </w:r>
            <w:r>
              <w:t xml:space="preserve">only where the RT loop needs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 surface = Caddy only</w:t>
            </w:r>
          </w:p>
        </w:tc>
        <w:tc>
          <w:tcPr/>
          <w:p>
            <w:pPr>
              <w:pStyle w:val="Compact"/>
            </w:pPr>
            <w:r>
              <w:t xml:space="preserve">uvicorn :8080, rosbridge :9090 and joint_server :9091 all bind loopback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rosbridge is read-only</w:t>
            </w:r>
          </w:p>
        </w:tc>
        <w:tc>
          <w:tcPr/>
          <w:p>
            <w:pPr>
              <w:pStyle w:val="Compact"/>
            </w:pPr>
            <w:r>
              <w:t xml:space="preserve">Whitelist: the camera topic; services/actions deny-all. Commands must go through the authenticated REST API — there is no path to</w:t>
            </w:r>
            <w:r>
              <w:t xml:space="preserve"> </w:t>
            </w:r>
            <w:r>
              <w:rPr>
                <w:rStyle w:val="VerbatimChar"/>
              </w:rPr>
              <w:t xml:space="preserve">FollowJointTrajectory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/cmd_vel</w:t>
            </w:r>
            <w:r>
              <w:t xml:space="preserve"> </w:t>
            </w:r>
            <w:r>
              <w:t xml:space="preserve">from the browser 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+</w:t>
            </w:r>
            <w:r>
              <w:t xml:space="preserve"> </w:t>
            </w:r>
            <w:r>
              <w:rPr>
                <w:rStyle w:val="VerbatimChar"/>
              </w:rPr>
              <w:t xml:space="preserve">can_control</w:t>
            </w:r>
          </w:p>
        </w:tc>
        <w:tc>
          <w:tcPr/>
          <w:p>
            <w:pPr>
              <w:pStyle w:val="Compact"/>
            </w:pPr>
            <w:r>
              <w:t xml:space="preserve">Every actuation endpoint checks the per-user flag server-side; tokens expire (24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hardening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pkill</w:t>
            </w:r>
            <w:r>
              <w:t xml:space="preserve"> </w:t>
            </w:r>
            <w:r>
              <w:t xml:space="preserve">pattern whitelist, per-node start locks, hand current/position clamps,</w:t>
            </w:r>
            <w:r>
              <w:t xml:space="preserve"> </w:t>
            </w:r>
            <w:r>
              <w:rPr>
                <w:rStyle w:val="VerbatimChar"/>
              </w:rPr>
              <w:t xml:space="preserve">UR_MAX_DELTA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with a private CA</w:t>
            </w:r>
          </w:p>
        </w:tc>
        <w:tc>
          <w:tcPr/>
          <w:p>
            <w:pPr>
              <w:pStyle w:val="Compact"/>
            </w:pPr>
            <w:r>
              <w:t xml:space="preserve">Two-tier PKI (</w:t>
            </w:r>
            <w:r>
              <w:rPr>
                <w:rStyle w:val="VerbatimChar"/>
              </w:rPr>
              <w:t xml:space="preserve">config/tls/gen_cert.sh</w:t>
            </w:r>
            <w:r>
              <w:t xml:space="preserve">): a 10-year lab root signs the 825-day server cert; reissuing the server cert never touches client trust stores. Root served at</w:t>
            </w:r>
            <w:r>
              <w:t xml:space="preserve"> </w:t>
            </w:r>
            <w:r>
              <w:rPr>
                <w:rStyle w:val="VerbatimChar"/>
              </w:rPr>
              <w:t xml:space="preserve">/ca.crt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ca.key</w:t>
            </w:r>
            <w:r>
              <w:t xml:space="preserve"> </w:t>
            </w:r>
            <w:r>
              <w:t xml:space="preserve">never leaves the Jetson (mode 600, git-ignored)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out of 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*.pem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UI/backend/data/</w:t>
            </w:r>
            <w:r>
              <w:t xml:space="preserve"> </w:t>
            </w:r>
            <w:r>
              <w:t xml:space="preserve">(password hashes) are git-ignored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Accepted risks, stated plainly:</w:t>
      </w:r>
      <w:r>
        <w:t xml:space="preserve"> </w:t>
      </w:r>
      <w:r>
        <w:t xml:space="preserve">(1) plain HTTP on :80 exposes credentials and commands to the local network — a deliberate usability trade-off until the CA is deployed everywhere (§7.1); (2) factory/default passwords on lab equipment remain by the user’s decision; the backend logs a warning at boot while seed passwords are unchanged; (3) whoever holds</w:t>
      </w:r>
      <w:r>
        <w:t xml:space="preserve"> </w:t>
      </w:r>
      <w:r>
        <w:rPr>
          <w:rStyle w:val="VerbatimChar"/>
        </w:rPr>
        <w:t xml:space="preserve">ca.key</w:t>
      </w:r>
      <w:r>
        <w:t xml:space="preserve"> </w:t>
      </w:r>
      <w:r>
        <w:t xml:space="preserve">can mint certificates any CA-trusting device would accept — install the lab CA only on machines that operate the robot.</w:t>
      </w:r>
    </w:p>
    <w:p>
      <w:pPr>
        <w:pStyle w:val="BodyText"/>
      </w:pPr>
      <w:r>
        <w:rPr>
          <w:rStyle w:val="VerbatimChar"/>
        </w:rPr>
        <w:t xml:space="preserve">SECURITY.md</w:t>
      </w:r>
      <w:r>
        <w:t xml:space="preserve"> </w:t>
      </w:r>
      <w:r>
        <w:t xml:space="preserve">in the repo root is the living hardening log with the full history and verification steps of each measure.</w:t>
      </w:r>
    </w:p>
    <w:p>
      <w:r>
        <w:pict>
          <v:rect style="width:0;height:1.5pt" o:hralign="center" o:hrstd="t" o:hr="t"/>
        </w:pict>
      </w:r>
    </w:p>
    <w:bookmarkEnd w:id="59"/>
    <w:bookmarkStart w:id="64" w:name="appendix"/>
    <w:p>
      <w:pPr>
        <w:pStyle w:val="Heading2"/>
      </w:pPr>
      <w:r>
        <w:t xml:space="preserve">9. Appendix</w:t>
      </w:r>
    </w:p>
    <w:bookmarkStart w:id="60" w:name="repository-layout"/>
    <w:p>
      <w:pPr>
        <w:pStyle w:val="Heading3"/>
      </w:pPr>
      <w:r>
        <w:t xml:space="preserve">9.1 Repository layout</w:t>
      </w:r>
    </w:p>
    <w:p>
      <w:pPr>
        <w:pStyle w:val="SourceCode"/>
      </w:pPr>
      <w:r>
        <w:rPr>
          <w:rStyle w:val="VerbatimChar"/>
        </w:rPr>
        <w:t xml:space="preserve">mir_suite/</w:t>
      </w:r>
      <w:r>
        <w:br/>
      </w:r>
      <w:r>
        <w:rPr>
          <w:rStyle w:val="VerbatimChar"/>
        </w:rPr>
        <w:t xml:space="preserve">├── docker-compose.yml       # the 7 services</w:t>
      </w:r>
      <w:r>
        <w:br/>
      </w:r>
      <w:r>
        <w:rPr>
          <w:rStyle w:val="VerbatimChar"/>
        </w:rPr>
        <w:t xml:space="preserve">├── config/                  # .env (MIR_IP, arm IPs, ports, TTLs), tls/ (CA + certs + scripts)</w:t>
      </w:r>
      <w:r>
        <w:br/>
      </w:r>
      <w:r>
        <w:rPr>
          <w:rStyle w:val="VerbatimChar"/>
        </w:rPr>
        <w:t xml:space="preserve">├── UI/                      # caddy/, mdns/, backend/ (FastAPI), web/ (Svelte), ui_image/</w:t>
      </w:r>
      <w:r>
        <w:br/>
      </w:r>
      <w:r>
        <w:rPr>
          <w:rStyle w:val="VerbatimChar"/>
        </w:rPr>
        <w:t xml:space="preserve">├── UR/                      # entrypoints, start/stop, joint_server/mover, action_bridge,</w:t>
      </w:r>
      <w:r>
        <w:br/>
      </w:r>
      <w:r>
        <w:rPr>
          <w:rStyle w:val="VerbatimChar"/>
        </w:rPr>
        <w:t xml:space="preserve">│                            #   rosbridge_hardening/, duo_ur_launch_patch/ (overlays)</w:t>
      </w:r>
      <w:r>
        <w:br/>
      </w:r>
      <w:r>
        <w:rPr>
          <w:rStyle w:val="VerbatimChar"/>
        </w:rPr>
        <w:t xml:space="preserve">├── MiR/                     # bridge_mir/ (bridge + merger + topic_config.yaml),</w:t>
      </w:r>
      <w:r>
        <w:br/>
      </w:r>
      <w:r>
        <w:rPr>
          <w:rStyle w:val="VerbatimChar"/>
        </w:rPr>
        <w:t xml:space="preserve">│                            #   mir_entrypoint/, mir_watchdog/, mir_liveness/, mir_image/</w:t>
      </w:r>
      <w:r>
        <w:br/>
      </w:r>
      <w:r>
        <w:rPr>
          <w:rStyle w:val="VerbatimChar"/>
        </w:rPr>
        <w:t xml:space="preserve">├── PERIPHERAL/              # camera_orbbec/ (+ mics/speakers placeholders)</w:t>
      </w:r>
      <w:r>
        <w:br/>
      </w:r>
      <w:r>
        <w:rPr>
          <w:rStyle w:val="VerbatimChar"/>
        </w:rPr>
        <w:t xml:space="preserve">├── ENDEFFECTOR/             # hand_control_node/ (BrainCo Revo1)</w:t>
      </w:r>
      <w:r>
        <w:br/>
      </w:r>
      <w:r>
        <w:rPr>
          <w:rStyle w:val="VerbatimChar"/>
        </w:rPr>
        <w:t xml:space="preserve">├── BATTERY_MS/ HEAD_NECK/ ROUTER_MODEM/   # findings/docs per subsystem</w:t>
      </w:r>
      <w:r>
        <w:br/>
      </w:r>
      <w:r>
        <w:rPr>
          <w:rStyle w:val="VerbatimChar"/>
        </w:rPr>
        <w:t xml:space="preserve">├── documentation/           # THIS MANUAL (+ build_manual.sh, manual_images/)</w:t>
      </w:r>
      <w:r>
        <w:br/>
      </w:r>
      <w:r>
        <w:rPr>
          <w:rStyle w:val="VerbatimChar"/>
        </w:rPr>
        <w:t xml:space="preserve">├── logs/                    # runtime logs + rosbags (git-ignored)</w:t>
      </w:r>
      <w:r>
        <w:br/>
      </w:r>
      <w:r>
        <w:rPr>
          <w:rStyle w:val="VerbatimChar"/>
        </w:rPr>
        <w:t xml:space="preserve">└── robot_workspace/         # vendored ROS workspace (git-ignored, read-only)</w:t>
      </w:r>
    </w:p>
    <w:bookmarkEnd w:id="60"/>
    <w:bookmarkStart w:id="61" w:name="environment-variables-config.env"/>
    <w:p>
      <w:pPr>
        <w:pStyle w:val="Heading3"/>
      </w:pPr>
      <w:r>
        <w:t xml:space="preserve">9.2 Environment variables (</w:t>
      </w:r>
      <w:r>
        <w:rPr>
          <w:rStyle w:val="VerbatimChar"/>
        </w:rPr>
        <w:t xml:space="preserve">config/.env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ROS_DOMAIN_ID=75</w:t>
      </w:r>
      <w:r>
        <w:t xml:space="preserve">,</w:t>
      </w:r>
      <w:r>
        <w:t xml:space="preserve"> </w:t>
      </w:r>
      <w:r>
        <w:rPr>
          <w:rStyle w:val="VerbatimChar"/>
        </w:rPr>
        <w:t xml:space="preserve">UI_PORT=8080</w:t>
      </w:r>
      <w:r>
        <w:t xml:space="preserve">,</w:t>
      </w:r>
      <w:r>
        <w:t xml:space="preserve"> </w:t>
      </w:r>
      <w:r>
        <w:rPr>
          <w:rStyle w:val="VerbatimChar"/>
        </w:rPr>
        <w:t xml:space="preserve">UI_BIND_HOST=127.0.0.1</w:t>
      </w:r>
      <w:r>
        <w:t xml:space="preserve">,</w:t>
      </w:r>
      <w:r>
        <w:t xml:space="preserve"> </w:t>
      </w:r>
      <w:r>
        <w:rPr>
          <w:rStyle w:val="VerbatimChar"/>
        </w:rPr>
        <w:t xml:space="preserve">MIR_IP=192.168.1.14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LEFT_ARM_IP=192.168.1.102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RIGHT_ARM_IP=192.168.1.103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TOKEN_TTL=86400</w:t>
      </w:r>
      <w:r>
        <w:t xml:space="preserve">,</w:t>
      </w:r>
      <w:r>
        <w:t xml:space="preserve"> </w:t>
      </w:r>
      <w:r>
        <w:rPr>
          <w:rStyle w:val="VerbatimChar"/>
        </w:rPr>
        <w:t xml:space="preserve">NORDBO_LEFT_IP</w:t>
      </w:r>
      <w:r>
        <w:t xml:space="preserve">/</w:t>
      </w:r>
      <w:r>
        <w:rPr>
          <w:rStyle w:val="VerbatimChar"/>
        </w:rPr>
        <w:t xml:space="preserve">NORDBO_RIGHT_IP</w:t>
      </w:r>
      <w:r>
        <w:t xml:space="preserve">/</w:t>
      </w:r>
      <w:r>
        <w:rPr>
          <w:rStyle w:val="VerbatimChar"/>
        </w:rPr>
        <w:t xml:space="preserve">NORDBO_PORT</w:t>
      </w:r>
      <w:r>
        <w:t xml:space="preserve">, seed-user passwords (change before production; the backend warns at boot while defaults are in use). Credential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live only in</w:t>
      </w:r>
      <w:r>
        <w:t xml:space="preserve"> </w:t>
      </w:r>
      <w:r>
        <w:rPr>
          <w:rStyle w:val="VerbatimChar"/>
        </w:rPr>
        <w:t xml:space="preserve">config/.env</w:t>
      </w:r>
      <w:r>
        <w:t xml:space="preserve"> </w:t>
      </w:r>
      <w:r>
        <w:t xml:space="preserve">and are never committed.</w:t>
      </w:r>
    </w:p>
    <w:bookmarkEnd w:id="61"/>
    <w:bookmarkStart w:id="62" w:name="photo-checklist-to-complete-this-manual"/>
    <w:p>
      <w:pPr>
        <w:pStyle w:val="Heading3"/>
      </w:pPr>
      <w:r>
        <w:t xml:space="preserve">9.3 Photo checklist (to complete this manual)</w:t>
      </w:r>
    </w:p>
    <w:p>
      <w:pPr>
        <w:pStyle w:val="FirstParagraph"/>
      </w:pPr>
      <w:r>
        <w:t xml:space="preserve">Shoot these in one pass and drop each into its</w:t>
      </w:r>
      <w:r>
        <w:t xml:space="preserve"> </w:t>
      </w:r>
      <w:r>
        <w:rPr>
          <w:rStyle w:val="VerbatimChar"/>
        </w:rPr>
        <w:t xml:space="preserve">[IMAGE HERE]</w:t>
      </w:r>
      <w:r>
        <w:t xml:space="preserve"> </w:t>
      </w:r>
      <w:r>
        <w:t xml:space="preserve">box: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</w:t>
      </w:r>
      <w:r>
        <w:t xml:space="preserve"> </w:t>
      </w:r>
      <w:r>
        <w:t xml:space="preserve">— full robot, ~3 m, slight angle (§ top).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Arms orientation</w:t>
      </w:r>
      <w:r>
        <w:t xml:space="preserve"> </w:t>
      </w:r>
      <w:r>
        <w:t xml:space="preserve">— side view showing arms facing the MiR’s rear (§1.1).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Teltonika router</w:t>
      </w:r>
      <w:r>
        <w:t xml:space="preserve"> </w:t>
      </w:r>
      <w:r>
        <w:t xml:space="preserve">with antennas (§3.1).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MiR rear laser</w:t>
      </w:r>
      <w:r>
        <w:t xml:space="preserve"> </w:t>
      </w:r>
      <w:r>
        <w:t xml:space="preserve">— crouched, ~1 m, scanner window + cable routing visible (§4.2).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Power/e-stop buttons</w:t>
      </w:r>
      <w:r>
        <w:t xml:space="preserve"> </w:t>
      </w:r>
      <w:r>
        <w:t xml:space="preserve">— blue power and red e-stop, close-up (§7.2).</w:t>
      </w:r>
    </w:p>
    <w:p>
      <w:pPr>
        <w:pStyle w:val="Compact"/>
        <w:numPr>
          <w:ilvl w:val="0"/>
          <w:numId w:val="1005"/>
        </w:numPr>
      </w:pPr>
      <w:r>
        <w:t xml:space="preserve">Optional: the Jetson mounted on the platform; a UR5e pendant showing Remote Control.</w:t>
      </w:r>
    </w:p>
    <w:bookmarkEnd w:id="62"/>
    <w:bookmarkStart w:id="63" w:name="related-documents"/>
    <w:p>
      <w:pPr>
        <w:pStyle w:val="Heading3"/>
      </w:pPr>
      <w:r>
        <w:t xml:space="preserve">9.4 Related documents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SECURITY.md</w:t>
      </w:r>
      <w:r>
        <w:t xml:space="preserve"> </w:t>
      </w:r>
      <w:r>
        <w:t xml:space="preserve">— hardening log (current).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documentation/PLAN_REFACTORIZACION.md</w:t>
      </w:r>
      <w:r>
        <w:t xml:space="preserve"> </w:t>
      </w:r>
      <w:r>
        <w:t xml:space="preserve">— refactor status and phase-2 investigation notes.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documentation/EXTERNAL_PROJECTS.md</w:t>
      </w:r>
      <w:r>
        <w:t xml:space="preserve"> </w:t>
      </w:r>
      <w:r>
        <w:t xml:space="preserve">— the vendored external repos and how</w:t>
      </w:r>
      <w:r>
        <w:t xml:space="preserve"> </w:t>
      </w:r>
      <w:r>
        <w:rPr>
          <w:rStyle w:val="VerbatimChar"/>
        </w:rPr>
        <w:t xml:space="preserve">robot_workspace/</w:t>
      </w:r>
      <w:r>
        <w:t xml:space="preserve"> </w:t>
      </w:r>
      <w:r>
        <w:t xml:space="preserve">replaces them.</w:t>
      </w:r>
    </w:p>
    <w:p>
      <w:pPr>
        <w:pStyle w:val="Compact"/>
        <w:numPr>
          <w:ilvl w:val="0"/>
          <w:numId w:val="1006"/>
        </w:numPr>
      </w:pPr>
      <w:r>
        <w:t xml:space="preserve">Per-component docs:</w:t>
      </w:r>
      <w:r>
        <w:t xml:space="preserve"> </w:t>
      </w:r>
      <w:r>
        <w:rPr>
          <w:rStyle w:val="VerbatimChar"/>
        </w:rPr>
        <w:t xml:space="preserve">MiR/documentation/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UR/documentation/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ENDEFFECTOR/documentation/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BATTERY_MS/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HEAD_NECK/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ROUTER_MODEM/documentation/hallazgos.md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script folder has a README describing that script.</w:t>
      </w:r>
    </w:p>
    <w:p>
      <w:pPr>
        <w:pStyle w:val="FirstParagraph"/>
      </w:pPr>
      <w:r>
        <w:rPr>
          <w:i/>
          <w:iCs/>
        </w:rPr>
        <w:t xml:space="preserve">Build the Word version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documentation/build_manual.sh</w:t>
      </w:r>
      <w:r>
        <w:rPr>
          <w:i/>
          <w:iCs/>
        </w:rPr>
        <w:t xml:space="preserve"> </w:t>
      </w:r>
      <w:r>
        <w:rPr>
          <w:i/>
          <w:iCs/>
        </w:rPr>
        <w:t xml:space="preserve">(regenerates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MIR_SUITE_MANUAL.docx</w:t>
      </w:r>
      <w:r>
        <w:rPr>
          <w:i/>
          <w:iCs/>
        </w:rPr>
        <w:t xml:space="preserve"> </w:t>
      </w:r>
      <w:r>
        <w:rPr>
          <w:i/>
          <w:iCs/>
        </w:rPr>
        <w:t xml:space="preserve">from this file).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 Suite - Technical Manual</dc:title>
  <dc:creator/>
  <cp:keywords/>
  <dcterms:created xsi:type="dcterms:W3CDTF">2026-07-13T13:55:00Z</dcterms:created>
  <dcterms:modified xsi:type="dcterms:W3CDTF">2026-07-13T13:55:00Z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