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69844213" w14:textId="2AB24C22" w:rsidR="00E03683"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2713623" w:history="1">
            <w:r w:rsidR="00E03683" w:rsidRPr="00655961">
              <w:rPr>
                <w:rStyle w:val="Hyperlink"/>
                <w:rFonts w:ascii="Arial" w:hAnsi="Arial" w:cs="Arial"/>
                <w:noProof/>
              </w:rPr>
              <w:t>Vorstellung der beiden</w:t>
            </w:r>
            <w:r w:rsidR="00E03683">
              <w:rPr>
                <w:noProof/>
                <w:webHidden/>
              </w:rPr>
              <w:tab/>
            </w:r>
            <w:r w:rsidR="00E03683">
              <w:rPr>
                <w:noProof/>
                <w:webHidden/>
              </w:rPr>
              <w:fldChar w:fldCharType="begin"/>
            </w:r>
            <w:r w:rsidR="00E03683">
              <w:rPr>
                <w:noProof/>
                <w:webHidden/>
              </w:rPr>
              <w:instrText xml:space="preserve"> PAGEREF _Toc172713623 \h </w:instrText>
            </w:r>
            <w:r w:rsidR="00E03683">
              <w:rPr>
                <w:noProof/>
                <w:webHidden/>
              </w:rPr>
            </w:r>
            <w:r w:rsidR="00E03683">
              <w:rPr>
                <w:noProof/>
                <w:webHidden/>
              </w:rPr>
              <w:fldChar w:fldCharType="separate"/>
            </w:r>
            <w:r w:rsidR="00E03683">
              <w:rPr>
                <w:noProof/>
                <w:webHidden/>
              </w:rPr>
              <w:t>1</w:t>
            </w:r>
            <w:r w:rsidR="00E03683">
              <w:rPr>
                <w:noProof/>
                <w:webHidden/>
              </w:rPr>
              <w:fldChar w:fldCharType="end"/>
            </w:r>
          </w:hyperlink>
        </w:p>
        <w:p w14:paraId="11E7D043" w14:textId="3FB3ED8A"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24" w:history="1">
            <w:r w:rsidR="00E03683" w:rsidRPr="00655961">
              <w:rPr>
                <w:rStyle w:val="Hyperlink"/>
                <w:rFonts w:ascii="Arial" w:hAnsi="Arial" w:cs="Arial"/>
                <w:noProof/>
              </w:rPr>
              <w:t>Beide wurden angegriffen</w:t>
            </w:r>
            <w:r w:rsidR="00E03683">
              <w:rPr>
                <w:noProof/>
                <w:webHidden/>
              </w:rPr>
              <w:tab/>
            </w:r>
            <w:r w:rsidR="00E03683">
              <w:rPr>
                <w:noProof/>
                <w:webHidden/>
              </w:rPr>
              <w:fldChar w:fldCharType="begin"/>
            </w:r>
            <w:r w:rsidR="00E03683">
              <w:rPr>
                <w:noProof/>
                <w:webHidden/>
              </w:rPr>
              <w:instrText xml:space="preserve"> PAGEREF _Toc172713624 \h </w:instrText>
            </w:r>
            <w:r w:rsidR="00E03683">
              <w:rPr>
                <w:noProof/>
                <w:webHidden/>
              </w:rPr>
            </w:r>
            <w:r w:rsidR="00E03683">
              <w:rPr>
                <w:noProof/>
                <w:webHidden/>
              </w:rPr>
              <w:fldChar w:fldCharType="separate"/>
            </w:r>
            <w:r w:rsidR="00E03683">
              <w:rPr>
                <w:noProof/>
                <w:webHidden/>
              </w:rPr>
              <w:t>2</w:t>
            </w:r>
            <w:r w:rsidR="00E03683">
              <w:rPr>
                <w:noProof/>
                <w:webHidden/>
              </w:rPr>
              <w:fldChar w:fldCharType="end"/>
            </w:r>
          </w:hyperlink>
        </w:p>
        <w:p w14:paraId="052D4966" w14:textId="0831A048"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25" w:history="1">
            <w:r w:rsidR="00E03683" w:rsidRPr="00655961">
              <w:rPr>
                <w:rStyle w:val="Hyperlink"/>
                <w:rFonts w:ascii="Arial" w:hAnsi="Arial" w:cs="Arial"/>
                <w:noProof/>
              </w:rPr>
              <w:t>Erfolg</w:t>
            </w:r>
            <w:r w:rsidR="00E03683">
              <w:rPr>
                <w:noProof/>
                <w:webHidden/>
              </w:rPr>
              <w:tab/>
            </w:r>
            <w:r w:rsidR="00E03683">
              <w:rPr>
                <w:noProof/>
                <w:webHidden/>
              </w:rPr>
              <w:fldChar w:fldCharType="begin"/>
            </w:r>
            <w:r w:rsidR="00E03683">
              <w:rPr>
                <w:noProof/>
                <w:webHidden/>
              </w:rPr>
              <w:instrText xml:space="preserve"> PAGEREF _Toc172713625 \h </w:instrText>
            </w:r>
            <w:r w:rsidR="00E03683">
              <w:rPr>
                <w:noProof/>
                <w:webHidden/>
              </w:rPr>
            </w:r>
            <w:r w:rsidR="00E03683">
              <w:rPr>
                <w:noProof/>
                <w:webHidden/>
              </w:rPr>
              <w:fldChar w:fldCharType="separate"/>
            </w:r>
            <w:r w:rsidR="00E03683">
              <w:rPr>
                <w:noProof/>
                <w:webHidden/>
              </w:rPr>
              <w:t>2</w:t>
            </w:r>
            <w:r w:rsidR="00E03683">
              <w:rPr>
                <w:noProof/>
                <w:webHidden/>
              </w:rPr>
              <w:fldChar w:fldCharType="end"/>
            </w:r>
          </w:hyperlink>
        </w:p>
        <w:p w14:paraId="3565843B" w14:textId="63670383"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26" w:history="1">
            <w:r w:rsidR="00E03683" w:rsidRPr="00655961">
              <w:rPr>
                <w:rStyle w:val="Hyperlink"/>
                <w:rFonts w:ascii="Arial" w:hAnsi="Arial" w:cs="Arial"/>
                <w:noProof/>
              </w:rPr>
              <w:t>Mystische Gotteserfahrung</w:t>
            </w:r>
            <w:r w:rsidR="00E03683">
              <w:rPr>
                <w:noProof/>
                <w:webHidden/>
              </w:rPr>
              <w:tab/>
            </w:r>
            <w:r w:rsidR="00E03683">
              <w:rPr>
                <w:noProof/>
                <w:webHidden/>
              </w:rPr>
              <w:fldChar w:fldCharType="begin"/>
            </w:r>
            <w:r w:rsidR="00E03683">
              <w:rPr>
                <w:noProof/>
                <w:webHidden/>
              </w:rPr>
              <w:instrText xml:space="preserve"> PAGEREF _Toc172713626 \h </w:instrText>
            </w:r>
            <w:r w:rsidR="00E03683">
              <w:rPr>
                <w:noProof/>
                <w:webHidden/>
              </w:rPr>
            </w:r>
            <w:r w:rsidR="00E03683">
              <w:rPr>
                <w:noProof/>
                <w:webHidden/>
              </w:rPr>
              <w:fldChar w:fldCharType="separate"/>
            </w:r>
            <w:r w:rsidR="00E03683">
              <w:rPr>
                <w:noProof/>
                <w:webHidden/>
              </w:rPr>
              <w:t>3</w:t>
            </w:r>
            <w:r w:rsidR="00E03683">
              <w:rPr>
                <w:noProof/>
                <w:webHidden/>
              </w:rPr>
              <w:fldChar w:fldCharType="end"/>
            </w:r>
          </w:hyperlink>
        </w:p>
        <w:p w14:paraId="128E8B6D" w14:textId="1EDFFFD6"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27" w:history="1">
            <w:r w:rsidR="00E03683" w:rsidRPr="00655961">
              <w:rPr>
                <w:rStyle w:val="Hyperlink"/>
                <w:rFonts w:ascii="Arial" w:hAnsi="Arial" w:cs="Arial"/>
                <w:noProof/>
              </w:rPr>
              <w:t>Über die Kunst, Böhme zu lesen und Dylan zu hören</w:t>
            </w:r>
            <w:r w:rsidR="00E03683">
              <w:rPr>
                <w:noProof/>
                <w:webHidden/>
              </w:rPr>
              <w:tab/>
            </w:r>
            <w:r w:rsidR="00E03683">
              <w:rPr>
                <w:noProof/>
                <w:webHidden/>
              </w:rPr>
              <w:fldChar w:fldCharType="begin"/>
            </w:r>
            <w:r w:rsidR="00E03683">
              <w:rPr>
                <w:noProof/>
                <w:webHidden/>
              </w:rPr>
              <w:instrText xml:space="preserve"> PAGEREF _Toc172713627 \h </w:instrText>
            </w:r>
            <w:r w:rsidR="00E03683">
              <w:rPr>
                <w:noProof/>
                <w:webHidden/>
              </w:rPr>
            </w:r>
            <w:r w:rsidR="00E03683">
              <w:rPr>
                <w:noProof/>
                <w:webHidden/>
              </w:rPr>
              <w:fldChar w:fldCharType="separate"/>
            </w:r>
            <w:r w:rsidR="00E03683">
              <w:rPr>
                <w:noProof/>
                <w:webHidden/>
              </w:rPr>
              <w:t>3</w:t>
            </w:r>
            <w:r w:rsidR="00E03683">
              <w:rPr>
                <w:noProof/>
                <w:webHidden/>
              </w:rPr>
              <w:fldChar w:fldCharType="end"/>
            </w:r>
          </w:hyperlink>
        </w:p>
        <w:p w14:paraId="01878CB9" w14:textId="703B971B"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28" w:history="1">
            <w:r w:rsidR="00E03683" w:rsidRPr="00655961">
              <w:rPr>
                <w:rStyle w:val="Hyperlink"/>
                <w:rFonts w:ascii="Arial" w:hAnsi="Arial" w:cs="Arial"/>
                <w:noProof/>
              </w:rPr>
              <w:t>Quellen der Inspiration</w:t>
            </w:r>
            <w:r w:rsidR="00E03683">
              <w:rPr>
                <w:noProof/>
                <w:webHidden/>
              </w:rPr>
              <w:tab/>
            </w:r>
            <w:r w:rsidR="00E03683">
              <w:rPr>
                <w:noProof/>
                <w:webHidden/>
              </w:rPr>
              <w:fldChar w:fldCharType="begin"/>
            </w:r>
            <w:r w:rsidR="00E03683">
              <w:rPr>
                <w:noProof/>
                <w:webHidden/>
              </w:rPr>
              <w:instrText xml:space="preserve"> PAGEREF _Toc172713628 \h </w:instrText>
            </w:r>
            <w:r w:rsidR="00E03683">
              <w:rPr>
                <w:noProof/>
                <w:webHidden/>
              </w:rPr>
            </w:r>
            <w:r w:rsidR="00E03683">
              <w:rPr>
                <w:noProof/>
                <w:webHidden/>
              </w:rPr>
              <w:fldChar w:fldCharType="separate"/>
            </w:r>
            <w:r w:rsidR="00E03683">
              <w:rPr>
                <w:noProof/>
                <w:webHidden/>
              </w:rPr>
              <w:t>4</w:t>
            </w:r>
            <w:r w:rsidR="00E03683">
              <w:rPr>
                <w:noProof/>
                <w:webHidden/>
              </w:rPr>
              <w:fldChar w:fldCharType="end"/>
            </w:r>
          </w:hyperlink>
        </w:p>
        <w:p w14:paraId="482E4A8E" w14:textId="7DBF1325"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29" w:history="1">
            <w:r w:rsidR="00E03683" w:rsidRPr="00655961">
              <w:rPr>
                <w:rStyle w:val="Hyperlink"/>
                <w:rFonts w:ascii="Arial" w:hAnsi="Arial" w:cs="Arial"/>
                <w:noProof/>
              </w:rPr>
              <w:t>Vom Göttlichen Ursprung des Menschen</w:t>
            </w:r>
            <w:r w:rsidR="00E03683">
              <w:rPr>
                <w:noProof/>
                <w:webHidden/>
              </w:rPr>
              <w:tab/>
            </w:r>
            <w:r w:rsidR="00E03683">
              <w:rPr>
                <w:noProof/>
                <w:webHidden/>
              </w:rPr>
              <w:fldChar w:fldCharType="begin"/>
            </w:r>
            <w:r w:rsidR="00E03683">
              <w:rPr>
                <w:noProof/>
                <w:webHidden/>
              </w:rPr>
              <w:instrText xml:space="preserve"> PAGEREF _Toc172713629 \h </w:instrText>
            </w:r>
            <w:r w:rsidR="00E03683">
              <w:rPr>
                <w:noProof/>
                <w:webHidden/>
              </w:rPr>
            </w:r>
            <w:r w:rsidR="00E03683">
              <w:rPr>
                <w:noProof/>
                <w:webHidden/>
              </w:rPr>
              <w:fldChar w:fldCharType="separate"/>
            </w:r>
            <w:r w:rsidR="00E03683">
              <w:rPr>
                <w:noProof/>
                <w:webHidden/>
              </w:rPr>
              <w:t>6</w:t>
            </w:r>
            <w:r w:rsidR="00E03683">
              <w:rPr>
                <w:noProof/>
                <w:webHidden/>
              </w:rPr>
              <w:fldChar w:fldCharType="end"/>
            </w:r>
          </w:hyperlink>
        </w:p>
        <w:p w14:paraId="32EF1004" w14:textId="4D22CA94"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0" w:history="1">
            <w:r w:rsidR="00E03683" w:rsidRPr="00655961">
              <w:rPr>
                <w:rStyle w:val="Hyperlink"/>
                <w:rFonts w:ascii="Arial" w:hAnsi="Arial" w:cs="Arial"/>
                <w:noProof/>
              </w:rPr>
              <w:t>Gott liegt im Menschen, nicht außerhalb</w:t>
            </w:r>
            <w:r w:rsidR="00E03683">
              <w:rPr>
                <w:noProof/>
                <w:webHidden/>
              </w:rPr>
              <w:tab/>
            </w:r>
            <w:r w:rsidR="00E03683">
              <w:rPr>
                <w:noProof/>
                <w:webHidden/>
              </w:rPr>
              <w:fldChar w:fldCharType="begin"/>
            </w:r>
            <w:r w:rsidR="00E03683">
              <w:rPr>
                <w:noProof/>
                <w:webHidden/>
              </w:rPr>
              <w:instrText xml:space="preserve"> PAGEREF _Toc172713630 \h </w:instrText>
            </w:r>
            <w:r w:rsidR="00E03683">
              <w:rPr>
                <w:noProof/>
                <w:webHidden/>
              </w:rPr>
            </w:r>
            <w:r w:rsidR="00E03683">
              <w:rPr>
                <w:noProof/>
                <w:webHidden/>
              </w:rPr>
              <w:fldChar w:fldCharType="separate"/>
            </w:r>
            <w:r w:rsidR="00E03683">
              <w:rPr>
                <w:noProof/>
                <w:webHidden/>
              </w:rPr>
              <w:t>7</w:t>
            </w:r>
            <w:r w:rsidR="00E03683">
              <w:rPr>
                <w:noProof/>
                <w:webHidden/>
              </w:rPr>
              <w:fldChar w:fldCharType="end"/>
            </w:r>
          </w:hyperlink>
        </w:p>
        <w:p w14:paraId="18463402" w14:textId="7F19B7F5"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1" w:history="1">
            <w:r w:rsidR="00E03683" w:rsidRPr="00655961">
              <w:rPr>
                <w:rStyle w:val="Hyperlink"/>
                <w:rFonts w:ascii="Arial" w:hAnsi="Arial" w:cs="Arial"/>
                <w:noProof/>
              </w:rPr>
              <w:t>Der Mensch ist zweifach: Sterblich und unsterblich</w:t>
            </w:r>
            <w:r w:rsidR="00E03683">
              <w:rPr>
                <w:noProof/>
                <w:webHidden/>
              </w:rPr>
              <w:tab/>
            </w:r>
            <w:r w:rsidR="00E03683">
              <w:rPr>
                <w:noProof/>
                <w:webHidden/>
              </w:rPr>
              <w:fldChar w:fldCharType="begin"/>
            </w:r>
            <w:r w:rsidR="00E03683">
              <w:rPr>
                <w:noProof/>
                <w:webHidden/>
              </w:rPr>
              <w:instrText xml:space="preserve"> PAGEREF _Toc172713631 \h </w:instrText>
            </w:r>
            <w:r w:rsidR="00E03683">
              <w:rPr>
                <w:noProof/>
                <w:webHidden/>
              </w:rPr>
            </w:r>
            <w:r w:rsidR="00E03683">
              <w:rPr>
                <w:noProof/>
                <w:webHidden/>
              </w:rPr>
              <w:fldChar w:fldCharType="separate"/>
            </w:r>
            <w:r w:rsidR="00E03683">
              <w:rPr>
                <w:noProof/>
                <w:webHidden/>
              </w:rPr>
              <w:t>7</w:t>
            </w:r>
            <w:r w:rsidR="00E03683">
              <w:rPr>
                <w:noProof/>
                <w:webHidden/>
              </w:rPr>
              <w:fldChar w:fldCharType="end"/>
            </w:r>
          </w:hyperlink>
        </w:p>
        <w:p w14:paraId="5846004D" w14:textId="2B18BB4E"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2" w:history="1">
            <w:r w:rsidR="00E03683" w:rsidRPr="00655961">
              <w:rPr>
                <w:rStyle w:val="Hyperlink"/>
                <w:rFonts w:ascii="Arial" w:hAnsi="Arial" w:cs="Arial"/>
                <w:noProof/>
              </w:rPr>
              <w:t>Die Kunst des Betens</w:t>
            </w:r>
            <w:r w:rsidR="00E03683">
              <w:rPr>
                <w:noProof/>
                <w:webHidden/>
              </w:rPr>
              <w:tab/>
            </w:r>
            <w:r w:rsidR="00E03683">
              <w:rPr>
                <w:noProof/>
                <w:webHidden/>
              </w:rPr>
              <w:fldChar w:fldCharType="begin"/>
            </w:r>
            <w:r w:rsidR="00E03683">
              <w:rPr>
                <w:noProof/>
                <w:webHidden/>
              </w:rPr>
              <w:instrText xml:space="preserve"> PAGEREF _Toc172713632 \h </w:instrText>
            </w:r>
            <w:r w:rsidR="00E03683">
              <w:rPr>
                <w:noProof/>
                <w:webHidden/>
              </w:rPr>
            </w:r>
            <w:r w:rsidR="00E03683">
              <w:rPr>
                <w:noProof/>
                <w:webHidden/>
              </w:rPr>
              <w:fldChar w:fldCharType="separate"/>
            </w:r>
            <w:r w:rsidR="00E03683">
              <w:rPr>
                <w:noProof/>
                <w:webHidden/>
              </w:rPr>
              <w:t>7</w:t>
            </w:r>
            <w:r w:rsidR="00E03683">
              <w:rPr>
                <w:noProof/>
                <w:webHidden/>
              </w:rPr>
              <w:fldChar w:fldCharType="end"/>
            </w:r>
          </w:hyperlink>
        </w:p>
        <w:p w14:paraId="10866012" w14:textId="1CE84E4D"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3" w:history="1">
            <w:r w:rsidR="00E03683" w:rsidRPr="00655961">
              <w:rPr>
                <w:rStyle w:val="Hyperlink"/>
                <w:rFonts w:ascii="Arial" w:hAnsi="Arial" w:cs="Arial"/>
                <w:noProof/>
              </w:rPr>
              <w:t>Vom wahren Glauben</w:t>
            </w:r>
            <w:r w:rsidR="00E03683">
              <w:rPr>
                <w:noProof/>
                <w:webHidden/>
              </w:rPr>
              <w:tab/>
            </w:r>
            <w:r w:rsidR="00E03683">
              <w:rPr>
                <w:noProof/>
                <w:webHidden/>
              </w:rPr>
              <w:fldChar w:fldCharType="begin"/>
            </w:r>
            <w:r w:rsidR="00E03683">
              <w:rPr>
                <w:noProof/>
                <w:webHidden/>
              </w:rPr>
              <w:instrText xml:space="preserve"> PAGEREF _Toc172713633 \h </w:instrText>
            </w:r>
            <w:r w:rsidR="00E03683">
              <w:rPr>
                <w:noProof/>
                <w:webHidden/>
              </w:rPr>
            </w:r>
            <w:r w:rsidR="00E03683">
              <w:rPr>
                <w:noProof/>
                <w:webHidden/>
              </w:rPr>
              <w:fldChar w:fldCharType="separate"/>
            </w:r>
            <w:r w:rsidR="00E03683">
              <w:rPr>
                <w:noProof/>
                <w:webHidden/>
              </w:rPr>
              <w:t>9</w:t>
            </w:r>
            <w:r w:rsidR="00E03683">
              <w:rPr>
                <w:noProof/>
                <w:webHidden/>
              </w:rPr>
              <w:fldChar w:fldCharType="end"/>
            </w:r>
          </w:hyperlink>
        </w:p>
        <w:p w14:paraId="0E203AB4" w14:textId="56EDD896"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4" w:history="1">
            <w:r w:rsidR="00E03683" w:rsidRPr="00655961">
              <w:rPr>
                <w:rStyle w:val="Hyperlink"/>
                <w:rFonts w:ascii="Arial" w:hAnsi="Arial" w:cs="Arial"/>
                <w:noProof/>
              </w:rPr>
              <w:t>Übergabe des Willens an den innereigenen Gott</w:t>
            </w:r>
            <w:r w:rsidR="00E03683">
              <w:rPr>
                <w:noProof/>
                <w:webHidden/>
              </w:rPr>
              <w:tab/>
            </w:r>
            <w:r w:rsidR="00E03683">
              <w:rPr>
                <w:noProof/>
                <w:webHidden/>
              </w:rPr>
              <w:fldChar w:fldCharType="begin"/>
            </w:r>
            <w:r w:rsidR="00E03683">
              <w:rPr>
                <w:noProof/>
                <w:webHidden/>
              </w:rPr>
              <w:instrText xml:space="preserve"> PAGEREF _Toc172713634 \h </w:instrText>
            </w:r>
            <w:r w:rsidR="00E03683">
              <w:rPr>
                <w:noProof/>
                <w:webHidden/>
              </w:rPr>
            </w:r>
            <w:r w:rsidR="00E03683">
              <w:rPr>
                <w:noProof/>
                <w:webHidden/>
              </w:rPr>
              <w:fldChar w:fldCharType="separate"/>
            </w:r>
            <w:r w:rsidR="00E03683">
              <w:rPr>
                <w:noProof/>
                <w:webHidden/>
              </w:rPr>
              <w:t>9</w:t>
            </w:r>
            <w:r w:rsidR="00E03683">
              <w:rPr>
                <w:noProof/>
                <w:webHidden/>
              </w:rPr>
              <w:fldChar w:fldCharType="end"/>
            </w:r>
          </w:hyperlink>
        </w:p>
        <w:p w14:paraId="0578CCA8" w14:textId="21F584D6"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5" w:history="1">
            <w:r w:rsidR="00E03683" w:rsidRPr="00655961">
              <w:rPr>
                <w:rStyle w:val="Hyperlink"/>
                <w:rFonts w:ascii="Arial" w:hAnsi="Arial" w:cs="Arial"/>
                <w:noProof/>
              </w:rPr>
              <w:t>Notwendigkeit einer geistigen Wiedergeburt</w:t>
            </w:r>
            <w:r w:rsidR="00E03683">
              <w:rPr>
                <w:noProof/>
                <w:webHidden/>
              </w:rPr>
              <w:tab/>
            </w:r>
            <w:r w:rsidR="00E03683">
              <w:rPr>
                <w:noProof/>
                <w:webHidden/>
              </w:rPr>
              <w:fldChar w:fldCharType="begin"/>
            </w:r>
            <w:r w:rsidR="00E03683">
              <w:rPr>
                <w:noProof/>
                <w:webHidden/>
              </w:rPr>
              <w:instrText xml:space="preserve"> PAGEREF _Toc172713635 \h </w:instrText>
            </w:r>
            <w:r w:rsidR="00E03683">
              <w:rPr>
                <w:noProof/>
                <w:webHidden/>
              </w:rPr>
            </w:r>
            <w:r w:rsidR="00E03683">
              <w:rPr>
                <w:noProof/>
                <w:webHidden/>
              </w:rPr>
              <w:fldChar w:fldCharType="separate"/>
            </w:r>
            <w:r w:rsidR="00E03683">
              <w:rPr>
                <w:noProof/>
                <w:webHidden/>
              </w:rPr>
              <w:t>10</w:t>
            </w:r>
            <w:r w:rsidR="00E03683">
              <w:rPr>
                <w:noProof/>
                <w:webHidden/>
              </w:rPr>
              <w:fldChar w:fldCharType="end"/>
            </w:r>
          </w:hyperlink>
        </w:p>
        <w:p w14:paraId="06500487" w14:textId="65BC7CC8"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6" w:history="1">
            <w:r w:rsidR="00E03683" w:rsidRPr="00655961">
              <w:rPr>
                <w:rStyle w:val="Hyperlink"/>
                <w:rFonts w:ascii="Arial" w:hAnsi="Arial" w:cs="Arial"/>
                <w:noProof/>
              </w:rPr>
              <w:t>Nüchternheit / Befreiung nicht für den irdischen Menschen</w:t>
            </w:r>
            <w:r w:rsidR="00E03683">
              <w:rPr>
                <w:noProof/>
                <w:webHidden/>
              </w:rPr>
              <w:tab/>
            </w:r>
            <w:r w:rsidR="00E03683">
              <w:rPr>
                <w:noProof/>
                <w:webHidden/>
              </w:rPr>
              <w:fldChar w:fldCharType="begin"/>
            </w:r>
            <w:r w:rsidR="00E03683">
              <w:rPr>
                <w:noProof/>
                <w:webHidden/>
              </w:rPr>
              <w:instrText xml:space="preserve"> PAGEREF _Toc172713636 \h </w:instrText>
            </w:r>
            <w:r w:rsidR="00E03683">
              <w:rPr>
                <w:noProof/>
                <w:webHidden/>
              </w:rPr>
            </w:r>
            <w:r w:rsidR="00E03683">
              <w:rPr>
                <w:noProof/>
                <w:webHidden/>
              </w:rPr>
              <w:fldChar w:fldCharType="separate"/>
            </w:r>
            <w:r w:rsidR="00E03683">
              <w:rPr>
                <w:noProof/>
                <w:webHidden/>
              </w:rPr>
              <w:t>11</w:t>
            </w:r>
            <w:r w:rsidR="00E03683">
              <w:rPr>
                <w:noProof/>
                <w:webHidden/>
              </w:rPr>
              <w:fldChar w:fldCharType="end"/>
            </w:r>
          </w:hyperlink>
        </w:p>
        <w:p w14:paraId="46CA6B0F" w14:textId="1D799B29"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7" w:history="1">
            <w:r w:rsidR="00E03683" w:rsidRPr="00655961">
              <w:rPr>
                <w:rStyle w:val="Hyperlink"/>
                <w:rFonts w:ascii="Arial" w:hAnsi="Arial" w:cs="Arial"/>
                <w:noProof/>
              </w:rPr>
              <w:t>Beide sind noch unverstanden</w:t>
            </w:r>
            <w:r w:rsidR="00E03683">
              <w:rPr>
                <w:noProof/>
                <w:webHidden/>
              </w:rPr>
              <w:tab/>
            </w:r>
            <w:r w:rsidR="00E03683">
              <w:rPr>
                <w:noProof/>
                <w:webHidden/>
              </w:rPr>
              <w:fldChar w:fldCharType="begin"/>
            </w:r>
            <w:r w:rsidR="00E03683">
              <w:rPr>
                <w:noProof/>
                <w:webHidden/>
              </w:rPr>
              <w:instrText xml:space="preserve"> PAGEREF _Toc172713637 \h </w:instrText>
            </w:r>
            <w:r w:rsidR="00E03683">
              <w:rPr>
                <w:noProof/>
                <w:webHidden/>
              </w:rPr>
            </w:r>
            <w:r w:rsidR="00E03683">
              <w:rPr>
                <w:noProof/>
                <w:webHidden/>
              </w:rPr>
              <w:fldChar w:fldCharType="separate"/>
            </w:r>
            <w:r w:rsidR="00E03683">
              <w:rPr>
                <w:noProof/>
                <w:webHidden/>
              </w:rPr>
              <w:t>12</w:t>
            </w:r>
            <w:r w:rsidR="00E03683">
              <w:rPr>
                <w:noProof/>
                <w:webHidden/>
              </w:rPr>
              <w:fldChar w:fldCharType="end"/>
            </w:r>
          </w:hyperlink>
        </w:p>
        <w:p w14:paraId="5E7A0B3E" w14:textId="1CCAB43B"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8" w:history="1">
            <w:r w:rsidR="00E03683" w:rsidRPr="00655961">
              <w:rPr>
                <w:rStyle w:val="Hyperlink"/>
                <w:rFonts w:ascii="Arial" w:hAnsi="Arial" w:cs="Arial"/>
                <w:noProof/>
              </w:rPr>
              <w:t>Geistige Impulse nicht interpretieren!</w:t>
            </w:r>
            <w:r w:rsidR="00E03683">
              <w:rPr>
                <w:noProof/>
                <w:webHidden/>
              </w:rPr>
              <w:tab/>
            </w:r>
            <w:r w:rsidR="00E03683">
              <w:rPr>
                <w:noProof/>
                <w:webHidden/>
              </w:rPr>
              <w:fldChar w:fldCharType="begin"/>
            </w:r>
            <w:r w:rsidR="00E03683">
              <w:rPr>
                <w:noProof/>
                <w:webHidden/>
              </w:rPr>
              <w:instrText xml:space="preserve"> PAGEREF _Toc172713638 \h </w:instrText>
            </w:r>
            <w:r w:rsidR="00E03683">
              <w:rPr>
                <w:noProof/>
                <w:webHidden/>
              </w:rPr>
            </w:r>
            <w:r w:rsidR="00E03683">
              <w:rPr>
                <w:noProof/>
                <w:webHidden/>
              </w:rPr>
              <w:fldChar w:fldCharType="separate"/>
            </w:r>
            <w:r w:rsidR="00E03683">
              <w:rPr>
                <w:noProof/>
                <w:webHidden/>
              </w:rPr>
              <w:t>12</w:t>
            </w:r>
            <w:r w:rsidR="00E03683">
              <w:rPr>
                <w:noProof/>
                <w:webHidden/>
              </w:rPr>
              <w:fldChar w:fldCharType="end"/>
            </w:r>
          </w:hyperlink>
        </w:p>
        <w:p w14:paraId="0B0E3FD7" w14:textId="2F4A579C"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39" w:history="1">
            <w:r w:rsidR="00E03683" w:rsidRPr="00655961">
              <w:rPr>
                <w:rStyle w:val="Hyperlink"/>
                <w:rFonts w:ascii="Arial" w:hAnsi="Arial" w:cs="Arial"/>
                <w:noProof/>
              </w:rPr>
              <w:t>Fazit: Einladung</w:t>
            </w:r>
            <w:r w:rsidR="00E03683">
              <w:rPr>
                <w:noProof/>
                <w:webHidden/>
              </w:rPr>
              <w:tab/>
            </w:r>
            <w:r w:rsidR="00E03683">
              <w:rPr>
                <w:noProof/>
                <w:webHidden/>
              </w:rPr>
              <w:fldChar w:fldCharType="begin"/>
            </w:r>
            <w:r w:rsidR="00E03683">
              <w:rPr>
                <w:noProof/>
                <w:webHidden/>
              </w:rPr>
              <w:instrText xml:space="preserve"> PAGEREF _Toc172713639 \h </w:instrText>
            </w:r>
            <w:r w:rsidR="00E03683">
              <w:rPr>
                <w:noProof/>
                <w:webHidden/>
              </w:rPr>
            </w:r>
            <w:r w:rsidR="00E03683">
              <w:rPr>
                <w:noProof/>
                <w:webHidden/>
              </w:rPr>
              <w:fldChar w:fldCharType="separate"/>
            </w:r>
            <w:r w:rsidR="00E03683">
              <w:rPr>
                <w:noProof/>
                <w:webHidden/>
              </w:rPr>
              <w:t>14</w:t>
            </w:r>
            <w:r w:rsidR="00E03683">
              <w:rPr>
                <w:noProof/>
                <w:webHidden/>
              </w:rPr>
              <w:fldChar w:fldCharType="end"/>
            </w:r>
          </w:hyperlink>
        </w:p>
        <w:p w14:paraId="3CB3C750" w14:textId="6C5A6695" w:rsidR="00E03683" w:rsidRDefault="00000000">
          <w:pPr>
            <w:pStyle w:val="Verzeichnis1"/>
            <w:tabs>
              <w:tab w:val="right" w:leader="dot" w:pos="9062"/>
            </w:tabs>
            <w:rPr>
              <w:rFonts w:eastAsiaTheme="minorEastAsia"/>
              <w:noProof/>
              <w:kern w:val="2"/>
              <w:sz w:val="24"/>
              <w:szCs w:val="24"/>
              <w:lang w:eastAsia="de-DE"/>
              <w14:ligatures w14:val="standardContextual"/>
            </w:rPr>
          </w:pPr>
          <w:hyperlink w:anchor="_Toc172713640" w:history="1">
            <w:r w:rsidR="00E03683" w:rsidRPr="00655961">
              <w:rPr>
                <w:rStyle w:val="Hyperlink"/>
                <w:rFonts w:ascii="Arial" w:hAnsi="Arial" w:cs="Arial"/>
                <w:noProof/>
              </w:rPr>
              <w:t>Notizen</w:t>
            </w:r>
            <w:r w:rsidR="00E03683">
              <w:rPr>
                <w:noProof/>
                <w:webHidden/>
              </w:rPr>
              <w:tab/>
            </w:r>
            <w:r w:rsidR="00E03683">
              <w:rPr>
                <w:noProof/>
                <w:webHidden/>
              </w:rPr>
              <w:fldChar w:fldCharType="begin"/>
            </w:r>
            <w:r w:rsidR="00E03683">
              <w:rPr>
                <w:noProof/>
                <w:webHidden/>
              </w:rPr>
              <w:instrText xml:space="preserve"> PAGEREF _Toc172713640 \h </w:instrText>
            </w:r>
            <w:r w:rsidR="00E03683">
              <w:rPr>
                <w:noProof/>
                <w:webHidden/>
              </w:rPr>
            </w:r>
            <w:r w:rsidR="00E03683">
              <w:rPr>
                <w:noProof/>
                <w:webHidden/>
              </w:rPr>
              <w:fldChar w:fldCharType="separate"/>
            </w:r>
            <w:r w:rsidR="00E03683">
              <w:rPr>
                <w:noProof/>
                <w:webHidden/>
              </w:rPr>
              <w:t>14</w:t>
            </w:r>
            <w:r w:rsidR="00E03683">
              <w:rPr>
                <w:noProof/>
                <w:webHidden/>
              </w:rPr>
              <w:fldChar w:fldCharType="end"/>
            </w:r>
          </w:hyperlink>
        </w:p>
        <w:p w14:paraId="093C8D06" w14:textId="57F22858"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2713623"/>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lastRenderedPageBreak/>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r w:rsidRPr="008935F4">
        <w:rPr>
          <w:rFonts w:ascii="Arial" w:hAnsi="Arial" w:cs="Arial"/>
          <w:i/>
          <w:sz w:val="24"/>
        </w:rPr>
        <w:t>Blowin‘ in the Wind</w:t>
      </w:r>
      <w:r>
        <w:rPr>
          <w:rFonts w:ascii="Arial" w:hAnsi="Arial" w:cs="Arial"/>
          <w:sz w:val="24"/>
        </w:rPr>
        <w:t xml:space="preserve">, </w:t>
      </w:r>
      <w:r w:rsidRPr="008935F4">
        <w:rPr>
          <w:rFonts w:ascii="Arial" w:hAnsi="Arial" w:cs="Arial"/>
          <w:i/>
          <w:sz w:val="24"/>
        </w:rPr>
        <w:t>The Times They Are A’Changing</w:t>
      </w:r>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2713624"/>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2713625"/>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Schriftchen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Things Have Changed</w:t>
      </w:r>
      <w:r>
        <w:rPr>
          <w:rFonts w:ascii="Arial" w:hAnsi="Arial" w:cs="Arial"/>
          <w:sz w:val="24"/>
        </w:rPr>
        <w:t xml:space="preserve"> (Soundtrack zu </w:t>
      </w:r>
      <w:r>
        <w:rPr>
          <w:rFonts w:ascii="Arial" w:hAnsi="Arial" w:cs="Arial"/>
          <w:i/>
          <w:sz w:val="24"/>
        </w:rPr>
        <w:t>Wonderboys</w:t>
      </w:r>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2713626"/>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2713627"/>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"Er ist nicht nur schwer zu lesen, so wie etwa Kant in vielen Kapiteln schwer zu lesen ist. Er ist überhaupt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Einige Youtube-Kommentare zu Bob Dylan-Songs:</w:t>
      </w:r>
      <w:r w:rsidR="00CE0555">
        <w:rPr>
          <w:rFonts w:ascii="Arial" w:hAnsi="Arial" w:cs="Arial"/>
          <w:sz w:val="24"/>
        </w:rPr>
        <w:t xml:space="preserve"> hier zu „Changing of the Guards“.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0217AE">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r w:rsidR="004B0774" w:rsidRPr="004B0774">
        <w:rPr>
          <w:rFonts w:ascii="Roboto" w:hAnsi="Roboto"/>
          <w:color w:val="0F0F0F"/>
          <w:sz w:val="21"/>
          <w:szCs w:val="21"/>
          <w:shd w:val="clear" w:color="auto" w:fill="FFFFFF"/>
          <w:lang w:val="en-GB"/>
        </w:rPr>
        <w:t>masterpiece ! i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r w:rsidRPr="008461EC">
        <w:rPr>
          <w:rStyle w:val="Hervorhebung"/>
          <w:rFonts w:ascii="Arial" w:hAnsi="Arial" w:cs="Arial"/>
          <w:color w:val="373737"/>
          <w:sz w:val="24"/>
          <w:szCs w:val="24"/>
          <w:bdr w:val="none" w:sz="0" w:space="0" w:color="auto" w:frame="1"/>
        </w:rPr>
        <w:t>Seems like an eternal melody and we just hear a section that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r w:rsidRPr="008461EC">
        <w:rPr>
          <w:rFonts w:ascii="Arial" w:hAnsi="Arial" w:cs="Arial"/>
          <w:color w:val="373737"/>
          <w:sz w:val="24"/>
          <w:szCs w:val="24"/>
          <w:bdr w:val="none" w:sz="0" w:space="0" w:color="auto" w:frame="1"/>
        </w:rPr>
        <w:t>Dylan’s eigene Worte</w:t>
      </w:r>
      <w:r w:rsidRPr="008461EC">
        <w:rPr>
          <w:rFonts w:ascii="Arial" w:hAnsi="Arial" w:cs="Arial"/>
          <w:color w:val="373737"/>
          <w:sz w:val="24"/>
          <w:szCs w:val="24"/>
        </w:rPr>
        <w:t>: „[Der Song] bedeutet jedes Mal, wenn ich ihn singe, etwas anderes. </w:t>
      </w:r>
      <w:r w:rsidRPr="000217AE">
        <w:rPr>
          <w:rStyle w:val="Hervorhebung"/>
          <w:rFonts w:ascii="Arial" w:hAnsi="Arial" w:cs="Arial"/>
          <w:color w:val="373737"/>
          <w:sz w:val="24"/>
          <w:szCs w:val="24"/>
          <w:bdr w:val="none" w:sz="0" w:space="0" w:color="auto" w:frame="1"/>
        </w:rPr>
        <w:t>Changing of the Guards</w:t>
      </w:r>
      <w:r w:rsidRPr="000217AE">
        <w:rPr>
          <w:rFonts w:ascii="Arial" w:hAnsi="Arial" w:cs="Arial"/>
          <w:color w:val="373737"/>
          <w:sz w:val="24"/>
          <w:szCs w:val="24"/>
        </w:rPr>
        <w:t xml:space="preserve"> ist tausend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„Etwas an dem Lied macht mich glücklich. … Wenn ich es [die letzten beiden Strophen] höre, würde ich am liebsten aufstehen und sprechen. </w:t>
      </w:r>
      <w:r w:rsidRPr="008461EC">
        <w:rPr>
          <w:rFonts w:ascii="Arial" w:hAnsi="Arial" w:cs="Arial"/>
          <w:color w:val="373737"/>
          <w:sz w:val="24"/>
          <w:szCs w:val="24"/>
          <w:lang w:val="en-GB"/>
        </w:rPr>
        <w:t>Ich weiß nur nicht, worüber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Dustin’s Bedroom</w:t>
      </w:r>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I will never understand this song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Also, meine geliebten Kinder Gottes, gehets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2713628"/>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den Grund und Ungrund:</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Default="00BF3BD8" w:rsidP="00231829">
      <w:pPr>
        <w:rPr>
          <w:rFonts w:ascii="Arial" w:hAnsi="Arial" w:cs="Arial"/>
          <w:sz w:val="24"/>
        </w:rPr>
      </w:pPr>
      <w:r>
        <w:rPr>
          <w:rFonts w:ascii="Arial" w:hAnsi="Arial" w:cs="Arial"/>
          <w:sz w:val="24"/>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Default="00BF3BD8" w:rsidP="00231829">
      <w:pPr>
        <w:rPr>
          <w:rFonts w:ascii="Arial" w:hAnsi="Arial" w:cs="Arial"/>
          <w:i/>
          <w:sz w:val="24"/>
        </w:rPr>
      </w:pPr>
      <w:r w:rsidRPr="00BF3BD8">
        <w:rPr>
          <w:rFonts w:ascii="Arial" w:hAnsi="Arial" w:cs="Arial"/>
          <w:i/>
          <w:sz w:val="24"/>
          <w:lang w:val="en-GB"/>
        </w:rPr>
        <w:t xml:space="preserve">You ought to be able to sort out those thoughts, because they don’t mean anything, they’re just pulling you around, too. It’s important to get rid of all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BF3BD8">
        <w:rPr>
          <w:rFonts w:ascii="Arial" w:hAnsi="Arial" w:cs="Arial"/>
          <w:i/>
          <w:sz w:val="24"/>
        </w:rPr>
        <w:t>We’re still in that. It’s still happening.</w:t>
      </w:r>
      <w:r>
        <w:rPr>
          <w:rStyle w:val="Funotenzeichen"/>
          <w:rFonts w:ascii="Arial" w:hAnsi="Arial" w:cs="Arial"/>
          <w:i/>
          <w:sz w:val="24"/>
        </w:rPr>
        <w:footnoteReference w:id="6"/>
      </w:r>
    </w:p>
    <w:p w14:paraId="45C76549" w14:textId="77777777" w:rsidR="00CA2BE1" w:rsidRDefault="00CA2BE1" w:rsidP="00231829">
      <w:pPr>
        <w:rPr>
          <w:rFonts w:ascii="Arial" w:hAnsi="Arial" w:cs="Arial"/>
          <w:i/>
          <w:sz w:val="24"/>
        </w:rPr>
      </w:pPr>
    </w:p>
    <w:p w14:paraId="5306583D" w14:textId="1C56C6B7" w:rsidR="008838BA" w:rsidRDefault="008838BA" w:rsidP="00231829">
      <w:pPr>
        <w:rPr>
          <w:rFonts w:ascii="Arial" w:hAnsi="Arial" w:cs="Arial"/>
          <w:i/>
          <w:sz w:val="24"/>
        </w:rPr>
      </w:pPr>
      <w:r>
        <w:rPr>
          <w:rFonts w:ascii="Arial" w:hAnsi="Arial" w:cs="Arial"/>
          <w:i/>
          <w:sz w:val="24"/>
          <w:lang w:val="en-GB"/>
        </w:rPr>
        <w:t>T</w:t>
      </w:r>
      <w:r w:rsidRPr="008838BA">
        <w:rPr>
          <w:rFonts w:ascii="Arial" w:hAnsi="Arial" w:cs="Arial"/>
          <w:i/>
          <w:sz w:val="24"/>
          <w:lang w:val="en-GB"/>
        </w:rPr>
        <w:t xml:space="preserve">here’s enough songs. Unless someone’s gonna come along with a pure heart and has something to say. </w:t>
      </w:r>
      <w:r w:rsidRPr="008838BA">
        <w:rPr>
          <w:rFonts w:ascii="Arial" w:hAnsi="Arial" w:cs="Arial"/>
          <w:i/>
          <w:sz w:val="24"/>
        </w:rPr>
        <w:t>That’s a different story.</w:t>
      </w:r>
      <w:r w:rsidR="00882D88" w:rsidRPr="00882D88">
        <w:rPr>
          <w:rStyle w:val="Funotenzeichen"/>
          <w:rFonts w:ascii="Arial" w:hAnsi="Arial" w:cs="Arial"/>
          <w:i/>
          <w:sz w:val="24"/>
        </w:rPr>
        <w:t xml:space="preserve"> </w:t>
      </w:r>
      <w:r w:rsidR="00882D88">
        <w:rPr>
          <w:rStyle w:val="Funotenzeichen"/>
          <w:rFonts w:ascii="Arial" w:hAnsi="Arial" w:cs="Arial"/>
          <w:i/>
          <w:sz w:val="24"/>
        </w:rPr>
        <w:footnoteReference w:id="7"/>
      </w:r>
    </w:p>
    <w:p w14:paraId="3CB083F7" w14:textId="77777777" w:rsidR="00CA2BE1" w:rsidRDefault="00CA2BE1" w:rsidP="00231829">
      <w:pPr>
        <w:rPr>
          <w:rFonts w:ascii="Arial" w:hAnsi="Arial" w:cs="Arial"/>
          <w:i/>
          <w:sz w:val="24"/>
        </w:rPr>
      </w:pPr>
    </w:p>
    <w:p w14:paraId="2B1574F1" w14:textId="71341D09" w:rsidR="00CA2BE1" w:rsidRDefault="00CA2BE1" w:rsidP="00CA2BE1">
      <w:pPr>
        <w:rPr>
          <w:rFonts w:ascii="Arial" w:hAnsi="Arial" w:cs="Arial"/>
          <w:i/>
          <w:sz w:val="24"/>
        </w:rPr>
      </w:pPr>
      <w:r w:rsidRPr="00CA2BE1">
        <w:rPr>
          <w:rFonts w:ascii="Arial" w:hAnsi="Arial" w:cs="Arial"/>
          <w:i/>
          <w:sz w:val="24"/>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BF3BD8" w:rsidRDefault="00CA2BE1" w:rsidP="00231829">
      <w:pPr>
        <w:rPr>
          <w:rFonts w:ascii="Arial" w:hAnsi="Arial" w:cs="Arial"/>
          <w:i/>
          <w:sz w:val="24"/>
        </w:rPr>
      </w:pPr>
    </w:p>
    <w:p w14:paraId="4F8362C7" w14:textId="315F25CA" w:rsidR="00B37844" w:rsidRDefault="00B37844" w:rsidP="00B37844">
      <w:pPr>
        <w:pStyle w:val="berschrift1"/>
        <w:rPr>
          <w:rFonts w:ascii="Arial" w:hAnsi="Arial" w:cs="Arial"/>
          <w:sz w:val="24"/>
        </w:rPr>
      </w:pPr>
      <w:bookmarkStart w:id="6" w:name="_Toc172713629"/>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Ungrund,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Default="00AC3E61" w:rsidP="00231829">
      <w:pPr>
        <w:rPr>
          <w:rFonts w:ascii="Arial" w:hAnsi="Arial" w:cs="Arial"/>
          <w:sz w:val="24"/>
        </w:rPr>
      </w:pPr>
      <w:r>
        <w:rPr>
          <w:rFonts w:ascii="Arial" w:hAnsi="Arial" w:cs="Arial"/>
          <w:sz w:val="24"/>
        </w:rPr>
        <w:t>Dylan: Jokerman</w:t>
      </w:r>
    </w:p>
    <w:p w14:paraId="161AF2AD" w14:textId="77777777" w:rsidR="00B23F7F" w:rsidRDefault="00B23F7F" w:rsidP="00B23F7F">
      <w:pPr>
        <w:pStyle w:val="Default"/>
        <w:ind w:left="708"/>
        <w:jc w:val="both"/>
        <w:rPr>
          <w:rFonts w:ascii="Verdana" w:eastAsia="Agency FB" w:hAnsi="Verdana"/>
          <w:i/>
          <w:iCs/>
        </w:rPr>
      </w:pPr>
      <w:r w:rsidRPr="00B23F7F">
        <w:rPr>
          <w:rFonts w:ascii="Verdana" w:eastAsia="Agency FB" w:hAnsi="Verdana"/>
          <w:i/>
          <w:iCs/>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2713630"/>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r w:rsidRPr="00560E53">
        <w:rPr>
          <w:rFonts w:ascii="Arial" w:hAnsi="Arial" w:cs="Arial"/>
          <w:b/>
          <w:sz w:val="24"/>
        </w:rPr>
        <w:t>Saving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Pr="00372F6B" w:rsidRDefault="00E71F02"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2713631"/>
      <w:r>
        <w:rPr>
          <w:rFonts w:ascii="Arial" w:hAnsi="Arial" w:cs="Arial"/>
          <w:sz w:val="24"/>
        </w:rPr>
        <w:lastRenderedPageBreak/>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3CA34779" w14:textId="15759C63" w:rsidR="002671D3" w:rsidRDefault="002671D3" w:rsidP="002671D3">
      <w:pPr>
        <w:pStyle w:val="berschrift1"/>
        <w:rPr>
          <w:rFonts w:ascii="Arial" w:hAnsi="Arial" w:cs="Arial"/>
          <w:sz w:val="24"/>
        </w:rPr>
      </w:pPr>
      <w:bookmarkStart w:id="9" w:name="_Toc172713632"/>
      <w:r>
        <w:rPr>
          <w:rFonts w:ascii="Arial" w:hAnsi="Arial" w:cs="Arial"/>
          <w:sz w:val="24"/>
        </w:rPr>
        <w:t>Die Kunst des Betens</w:t>
      </w:r>
      <w:bookmarkEnd w:id="9"/>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gefangenhält,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6C3DD55E" w:rsidR="00654E1C" w:rsidRPr="002671D3" w:rsidRDefault="00654E1C" w:rsidP="001F5DD4">
      <w:pPr>
        <w:rPr>
          <w:rFonts w:ascii="Arial" w:hAnsi="Arial" w:cs="Arial"/>
          <w:sz w:val="24"/>
        </w:rPr>
      </w:pPr>
      <w:r>
        <w:rPr>
          <w:rFonts w:ascii="Arial" w:hAnsi="Arial" w:cs="Arial"/>
          <w:sz w:val="24"/>
        </w:rPr>
        <w:t>[…] Oh Herr, was soll ich in meiner Eitelkeit von dir erbitten? Ich erbitte von dir nichts als nur das Sterben meines Heilands Jesus Christus, dass du mich in seinem Tod tötest und in seiner Auferstehung in Ihm lebendig machst, dait cih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Amen.</w:t>
      </w:r>
    </w:p>
    <w:p w14:paraId="5F49147C" w14:textId="77777777" w:rsidR="002671D3" w:rsidRDefault="002671D3" w:rsidP="001F5DD4">
      <w:pPr>
        <w:rPr>
          <w:rFonts w:ascii="Arial" w:hAnsi="Arial" w:cs="Arial"/>
          <w:sz w:val="24"/>
        </w:rPr>
      </w:pPr>
    </w:p>
    <w:p w14:paraId="4CDBD8FC" w14:textId="0D7C914F" w:rsidR="002671D3" w:rsidRDefault="002671D3" w:rsidP="001F5DD4">
      <w:pPr>
        <w:rPr>
          <w:rFonts w:ascii="Arial" w:hAnsi="Arial" w:cs="Arial"/>
          <w:sz w:val="24"/>
        </w:rPr>
      </w:pPr>
      <w:r>
        <w:rPr>
          <w:rFonts w:ascii="Arial" w:hAnsi="Arial" w:cs="Arial"/>
          <w:sz w:val="24"/>
        </w:rPr>
        <w:t>Dylan, Covenant Woman</w:t>
      </w:r>
    </w:p>
    <w:p w14:paraId="561216F9" w14:textId="09151966" w:rsidR="002671D3" w:rsidRDefault="002671D3" w:rsidP="001F5DD4">
      <w:pPr>
        <w:rPr>
          <w:rFonts w:ascii="Arial" w:hAnsi="Arial" w:cs="Arial"/>
          <w:sz w:val="24"/>
        </w:rPr>
      </w:pPr>
      <w:r w:rsidRPr="002671D3">
        <w:rPr>
          <w:rFonts w:ascii="Arial" w:hAnsi="Arial" w:cs="Arial"/>
          <w:sz w:val="24"/>
        </w:rPr>
        <w:t>I’ve been broken, shattered like an empty cup</w:t>
      </w:r>
      <w:r w:rsidRPr="002671D3">
        <w:rPr>
          <w:rFonts w:ascii="Arial" w:hAnsi="Arial" w:cs="Arial"/>
          <w:sz w:val="24"/>
        </w:rPr>
        <w:br/>
        <w:t>I’m just waiting on the Lord to rebuild and fill me up</w:t>
      </w:r>
      <w:r w:rsidRPr="002671D3">
        <w:rPr>
          <w:rFonts w:ascii="Arial" w:hAnsi="Arial" w:cs="Arial"/>
          <w:sz w:val="24"/>
        </w:rPr>
        <w:br/>
        <w:t>And I know He will do it ’cause He’s faithful and He’s true</w:t>
      </w:r>
    </w:p>
    <w:p w14:paraId="6CB7D36B" w14:textId="77777777" w:rsidR="002671D3" w:rsidRDefault="002671D3" w:rsidP="001F5DD4">
      <w:pPr>
        <w:rPr>
          <w:rFonts w:ascii="Arial" w:hAnsi="Arial" w:cs="Arial"/>
          <w:sz w:val="24"/>
        </w:rPr>
      </w:pPr>
    </w:p>
    <w:p w14:paraId="1441A36D" w14:textId="226BA91E" w:rsidR="007752AA" w:rsidRDefault="007752AA" w:rsidP="001F5DD4">
      <w:pPr>
        <w:rPr>
          <w:rFonts w:ascii="Arial" w:hAnsi="Arial" w:cs="Arial"/>
          <w:sz w:val="24"/>
        </w:rPr>
      </w:pPr>
      <w:r>
        <w:rPr>
          <w:rFonts w:ascii="Arial" w:hAnsi="Arial" w:cs="Arial"/>
          <w:sz w:val="24"/>
        </w:rPr>
        <w:t>Dylan, Every Grain of Sand</w:t>
      </w:r>
    </w:p>
    <w:p w14:paraId="17F90534" w14:textId="4B7617EC" w:rsidR="007752AA" w:rsidRDefault="007752AA" w:rsidP="001F5DD4">
      <w:pPr>
        <w:rPr>
          <w:rFonts w:ascii="Arial" w:hAnsi="Arial" w:cs="Arial"/>
          <w:sz w:val="24"/>
        </w:rPr>
      </w:pPr>
      <w:r w:rsidRPr="007752AA">
        <w:rPr>
          <w:rFonts w:ascii="Arial" w:hAnsi="Arial" w:cs="Arial"/>
          <w:sz w:val="24"/>
        </w:rPr>
        <w:t>In the time of my confession, in the hour of my deepest need</w:t>
      </w:r>
      <w:r w:rsidRPr="007752AA">
        <w:rPr>
          <w:rFonts w:ascii="Arial" w:hAnsi="Arial" w:cs="Arial"/>
          <w:sz w:val="24"/>
        </w:rPr>
        <w:br/>
        <w:t>When the pool of tears beneath my feet flood every newborn seed</w:t>
      </w:r>
      <w:r w:rsidRPr="007752AA">
        <w:rPr>
          <w:rFonts w:ascii="Arial" w:hAnsi="Arial" w:cs="Arial"/>
          <w:sz w:val="24"/>
        </w:rPr>
        <w:br/>
        <w:t>There’s a dyin’ voice within me reaching out somewhere</w:t>
      </w:r>
      <w:r w:rsidRPr="007752AA">
        <w:rPr>
          <w:rFonts w:ascii="Arial" w:hAnsi="Arial" w:cs="Arial"/>
          <w:sz w:val="24"/>
        </w:rPr>
        <w:br/>
        <w:t>Toiling in the danger and in the morals of despair</w:t>
      </w:r>
    </w:p>
    <w:p w14:paraId="3BBC30A5" w14:textId="77777777" w:rsidR="007752AA" w:rsidRDefault="007752AA" w:rsidP="001F5DD4">
      <w:pPr>
        <w:rPr>
          <w:rFonts w:ascii="Arial" w:hAnsi="Arial" w:cs="Arial"/>
          <w:sz w:val="24"/>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Dylan, Where Are You Tonight? (Journey Through Dark Heat)</w:t>
      </w:r>
    </w:p>
    <w:p w14:paraId="3101203A" w14:textId="77777777"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had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Default="00B804BE" w:rsidP="001F5DD4">
      <w:pPr>
        <w:rPr>
          <w:rFonts w:ascii="Arial" w:hAnsi="Arial" w:cs="Arial"/>
          <w:sz w:val="24"/>
        </w:rPr>
      </w:pPr>
    </w:p>
    <w:p w14:paraId="066B88CC" w14:textId="6D2B9CA9" w:rsidR="00602B95" w:rsidRDefault="00602B95" w:rsidP="00602B95">
      <w:pPr>
        <w:pStyle w:val="berschrift1"/>
        <w:rPr>
          <w:rFonts w:ascii="Arial" w:hAnsi="Arial" w:cs="Arial"/>
          <w:sz w:val="24"/>
        </w:rPr>
      </w:pPr>
      <w:bookmarkStart w:id="10" w:name="_Toc172713633"/>
      <w:r>
        <w:rPr>
          <w:rFonts w:ascii="Arial" w:hAnsi="Arial" w:cs="Arial"/>
          <w:sz w:val="24"/>
        </w:rPr>
        <w:lastRenderedPageBreak/>
        <w:t>Vom wahren Glauben</w:t>
      </w:r>
      <w:bookmarkEnd w:id="10"/>
    </w:p>
    <w:p w14:paraId="729B070E" w14:textId="77777777" w:rsidR="00602B95" w:rsidRDefault="00602B95" w:rsidP="00602B95">
      <w:pPr>
        <w:keepNext/>
        <w:keepLines/>
      </w:pPr>
    </w:p>
    <w:p w14:paraId="5453320B" w14:textId="42D53034" w:rsidR="00602B95" w:rsidRPr="00602B95" w:rsidRDefault="00602B95" w:rsidP="00602B95">
      <w:pPr>
        <w:keepNext/>
        <w:keepLines/>
        <w:rPr>
          <w:rFonts w:ascii="Arial" w:hAnsi="Arial" w:cs="Arial"/>
          <w:sz w:val="24"/>
          <w:lang w:val="en-GB"/>
        </w:rPr>
      </w:pPr>
      <w:r w:rsidRPr="00602B95">
        <w:rPr>
          <w:rFonts w:ascii="Arial" w:hAnsi="Arial" w:cs="Arial"/>
          <w:sz w:val="24"/>
          <w:lang w:val="en-GB"/>
        </w:rPr>
        <w:t>Böhme: Von der Menschwerdung Jesu Christ</w:t>
      </w:r>
      <w:r>
        <w:rPr>
          <w:rFonts w:ascii="Arial" w:hAnsi="Arial" w:cs="Arial"/>
          <w:sz w:val="24"/>
          <w:lang w:val="en-GB"/>
        </w:rPr>
        <w:t>i</w:t>
      </w:r>
    </w:p>
    <w:p w14:paraId="5FD8EA75" w14:textId="46498A4C" w:rsidR="00602B95" w:rsidRDefault="00602B95" w:rsidP="00602B95">
      <w:pPr>
        <w:keepNext/>
        <w:keepLines/>
        <w:rPr>
          <w:rFonts w:ascii="Arial" w:hAnsi="Arial" w:cs="Arial"/>
          <w:sz w:val="24"/>
          <w:lang w:val="en-GB"/>
        </w:rPr>
      </w:pPr>
      <w:r w:rsidRPr="00602B95">
        <w:rPr>
          <w:rFonts w:ascii="Arial" w:hAnsi="Arial" w:cs="Arial"/>
          <w:sz w:val="24"/>
          <w:lang w:val="en-GB"/>
        </w:rPr>
        <w:t>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eineignen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Default="00602B95" w:rsidP="00602B95">
      <w:pPr>
        <w:keepNext/>
        <w:keepLines/>
        <w:rPr>
          <w:rFonts w:ascii="Arial" w:hAnsi="Arial" w:cs="Arial"/>
          <w:sz w:val="24"/>
          <w:lang w:val="en-GB"/>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E03683">
        <w:rPr>
          <w:rFonts w:ascii="Arial" w:hAnsi="Arial" w:cs="Arial"/>
          <w:sz w:val="24"/>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1" w:name="_Toc172713634"/>
      <w:r>
        <w:rPr>
          <w:rFonts w:ascii="Arial" w:hAnsi="Arial" w:cs="Arial"/>
          <w:sz w:val="24"/>
        </w:rPr>
        <w:t>Übergabe des Willens an den innereigenen Gott</w:t>
      </w:r>
      <w:bookmarkEnd w:id="11"/>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liveth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9B48AC" w:rsidRDefault="009B48AC" w:rsidP="009B48AC">
      <w:pPr>
        <w:rPr>
          <w:rFonts w:ascii="Verdana" w:hAnsi="Verdana"/>
          <w:iCs/>
          <w:sz w:val="28"/>
          <w:szCs w:val="28"/>
        </w:rPr>
      </w:pPr>
    </w:p>
    <w:p w14:paraId="093C8D32" w14:textId="77777777" w:rsidR="001F5DD4" w:rsidRDefault="001F5DD4" w:rsidP="001F5DD4">
      <w:pPr>
        <w:pStyle w:val="berschrift1"/>
        <w:rPr>
          <w:rFonts w:ascii="Arial" w:hAnsi="Arial" w:cs="Arial"/>
          <w:sz w:val="24"/>
        </w:rPr>
      </w:pPr>
      <w:bookmarkStart w:id="12" w:name="_Toc172713635"/>
      <w:r>
        <w:rPr>
          <w:rFonts w:ascii="Arial" w:hAnsi="Arial" w:cs="Arial"/>
          <w:sz w:val="24"/>
        </w:rPr>
        <w:t>Notwendigkeit einer geistigen Wiedergeburt</w:t>
      </w:r>
      <w:bookmarkEnd w:id="12"/>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4.10 Und das lasst euch, ihr Sucher der metallischen Tinktur, offenbart sein: Willt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sowenig die Katze den heißen Brei genießt, wenn sie nur um den Rand geht, um zu riechen, so wenig genießt auch der Mensch die </w:t>
      </w:r>
      <w:r w:rsidRPr="00602B95">
        <w:rPr>
          <w:rFonts w:ascii="Arial" w:hAnsi="Arial" w:cs="Arial"/>
          <w:sz w:val="24"/>
        </w:rPr>
        <w:lastRenderedPageBreak/>
        <w:t>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Default="000B4511" w:rsidP="001F5DD4">
      <w:pPr>
        <w:rPr>
          <w:rFonts w:ascii="Arial" w:hAnsi="Arial" w:cs="Arial"/>
          <w:sz w:val="24"/>
          <w:lang w:val="en-GB"/>
        </w:rPr>
      </w:pPr>
      <w:r w:rsidRPr="000B4511">
        <w:rPr>
          <w:rFonts w:ascii="Arial" w:hAnsi="Arial" w:cs="Arial"/>
          <w:sz w:val="24"/>
          <w:lang w:val="en-GB"/>
        </w:rPr>
        <w:t>Dylan</w:t>
      </w:r>
    </w:p>
    <w:p w14:paraId="0DE5554C" w14:textId="5CD160CE" w:rsidR="000B4511" w:rsidRDefault="000B4511" w:rsidP="001F5DD4">
      <w:pPr>
        <w:rPr>
          <w:rFonts w:ascii="Arial" w:hAnsi="Arial" w:cs="Arial"/>
          <w:sz w:val="24"/>
          <w:lang w:val="en-GB"/>
        </w:rPr>
      </w:pPr>
      <w:r w:rsidRPr="000B4511">
        <w:rPr>
          <w:rFonts w:ascii="Arial" w:hAnsi="Arial" w:cs="Arial"/>
          <w:sz w:val="24"/>
          <w:lang w:val="en-GB"/>
        </w:rPr>
        <w:t>Lord Protect My C</w:t>
      </w:r>
      <w:r>
        <w:rPr>
          <w:rFonts w:ascii="Arial" w:hAnsi="Arial" w:cs="Arial"/>
          <w:sz w:val="24"/>
          <w:lang w:val="en-GB"/>
        </w:rPr>
        <w:t>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201FE5" w:rsidRDefault="00EB4B51" w:rsidP="00EB4B51">
      <w:pPr>
        <w:rPr>
          <w:rFonts w:ascii="Arial" w:hAnsi="Arial" w:cs="Arial"/>
          <w:sz w:val="24"/>
          <w:lang w:val="en-GB"/>
        </w:rPr>
      </w:pPr>
      <w:r w:rsidRPr="00201FE5">
        <w:rPr>
          <w:rFonts w:ascii="Arial" w:hAnsi="Arial" w:cs="Arial"/>
          <w:sz w:val="24"/>
          <w:lang w:val="en-GB"/>
        </w:rPr>
        <w:t>Being born again is a hard thing. You ever seen a mother give birth to a child? Well it’s painful. We don’t like to lose those old attitudes and hang-ups.</w:t>
      </w:r>
      <w:r>
        <w:rPr>
          <w:rFonts w:ascii="Arial" w:hAnsi="Arial" w:cs="Arial"/>
          <w:sz w:val="24"/>
          <w:lang w:val="en-GB"/>
        </w:rPr>
        <w:t xml:space="preserve"> (Karen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3" w:name="_Toc172713636"/>
      <w:r>
        <w:rPr>
          <w:rFonts w:ascii="Arial" w:hAnsi="Arial" w:cs="Arial"/>
          <w:sz w:val="24"/>
        </w:rPr>
        <w:t>Nüchternheit / Befreiung nicht für den irdischen Menschen</w:t>
      </w:r>
      <w:bookmarkEnd w:id="13"/>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8"/>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She said, where ya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She said, you gonna stay?</w:t>
      </w:r>
      <w:r w:rsidRPr="00BE2B4C">
        <w:rPr>
          <w:rFonts w:ascii="Arial" w:hAnsi="Arial" w:cs="Arial"/>
          <w:i/>
          <w:iCs/>
          <w:sz w:val="24"/>
          <w:lang w:val="en-GB"/>
        </w:rPr>
        <w:br/>
      </w:r>
      <w:r w:rsidRPr="00BE2B4C">
        <w:rPr>
          <w:rFonts w:ascii="Arial" w:hAnsi="Arial" w:cs="Arial"/>
          <w:i/>
          <w:iCs/>
          <w:sz w:val="24"/>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With tranquility and splendor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77777777" w:rsidR="00217CAF" w:rsidRPr="00217CAF" w:rsidRDefault="00217CAF"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4" w:name="_Toc172713637"/>
      <w:r>
        <w:rPr>
          <w:rFonts w:ascii="Arial" w:hAnsi="Arial" w:cs="Arial"/>
          <w:sz w:val="24"/>
        </w:rPr>
        <w:t>Beide sind noch unverstanden</w:t>
      </w:r>
      <w:bookmarkEnd w:id="14"/>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t>Youtube-Zitate zu „Changing of the Guards“</w:t>
      </w:r>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5" w:name="_Toc172713638"/>
      <w:r w:rsidRPr="008462B4">
        <w:rPr>
          <w:rFonts w:ascii="Arial" w:hAnsi="Arial" w:cs="Arial"/>
          <w:sz w:val="24"/>
        </w:rPr>
        <w:t>Geistige Impulse nicht interpretieren!</w:t>
      </w:r>
      <w:bookmarkEnd w:id="15"/>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Böhme: Von wahrer Gelassenheit, Pushpak S. 56, 1.27 / 1.31</w:t>
      </w:r>
    </w:p>
    <w:p w14:paraId="328950F6" w14:textId="77777777" w:rsidR="00C649D8" w:rsidRPr="000217AE" w:rsidRDefault="00C649D8" w:rsidP="001F5DD4">
      <w:pPr>
        <w:rPr>
          <w:rFonts w:ascii="Arial" w:hAnsi="Arial" w:cs="Arial"/>
          <w:sz w:val="24"/>
        </w:rPr>
      </w:pPr>
    </w:p>
    <w:p w14:paraId="18B2CA82" w14:textId="18148AC0" w:rsidR="00C649D8" w:rsidRPr="00C649D8" w:rsidRDefault="00C649D8" w:rsidP="001F5DD4">
      <w:pPr>
        <w:rPr>
          <w:rFonts w:ascii="Arial" w:hAnsi="Arial" w:cs="Arial"/>
          <w:b/>
          <w:sz w:val="24"/>
          <w:lang w:val="en-GB"/>
        </w:rPr>
      </w:pPr>
      <w:r w:rsidRPr="00C649D8">
        <w:rPr>
          <w:rFonts w:ascii="Arial" w:hAnsi="Arial" w:cs="Arial"/>
          <w:b/>
          <w:sz w:val="24"/>
          <w:lang w:val="en-GB"/>
        </w:rPr>
        <w:t>Böhme: Von wahrer Gelassenheit</w:t>
      </w:r>
    </w:p>
    <w:p w14:paraId="58F3B6A5" w14:textId="11DB7838" w:rsidR="00C649D8" w:rsidRDefault="00C649D8" w:rsidP="001F5DD4">
      <w:pPr>
        <w:rPr>
          <w:rFonts w:ascii="Arial" w:hAnsi="Arial" w:cs="Arial"/>
          <w:sz w:val="24"/>
          <w:lang w:val="en-GB"/>
        </w:rPr>
      </w:pPr>
      <w:r>
        <w:rPr>
          <w:rFonts w:ascii="Arial" w:hAnsi="Arial" w:cs="Arial"/>
          <w:sz w:val="24"/>
          <w:lang w:val="en-GB"/>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 xml:space="preserve">Wenn der Geist Gottes wie ein Feuer der Liebesflamme hervorgeht, dann ordnet sich der eigenwillige Geist der Seele unter und sagt: “Herr, deinem Namen sei die Ehre, </w:t>
      </w:r>
      <w:r w:rsidRPr="000217AE">
        <w:rPr>
          <w:rFonts w:ascii="Arial" w:hAnsi="Arial" w:cs="Arial"/>
          <w:sz w:val="24"/>
        </w:rPr>
        <w:lastRenderedPageBreak/>
        <w:t>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Default="00C83F6A" w:rsidP="001F5DD4">
      <w:pPr>
        <w:rPr>
          <w:rFonts w:ascii="Arial" w:hAnsi="Arial" w:cs="Arial"/>
          <w:sz w:val="24"/>
          <w:lang w:val="en-GB"/>
        </w:rPr>
      </w:pPr>
      <w:r>
        <w:rPr>
          <w:rFonts w:ascii="Arial" w:hAnsi="Arial" w:cs="Arial"/>
          <w:sz w:val="24"/>
          <w:lang w:val="en-GB"/>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Wenn sie nur mit kleinstem Anteil in eigenem Forschen gehen will, dann erreicht sie der Teufel im Zentrum der Lebensgestaltung und versucht sie, so dass sie in die Ichheit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Ichheit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Dylan: Interview, zu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9"/>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What are your songs about? Some are about 3 minutes, some are about 4 minutes, and,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Impulse frisch zu halten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Zudem hat Dylan viele Songs liegen gelassen, geschrieben, aufgenommen und nie wieder gesungen. Beispiel Abandoned Love. Viele Songs kamen auch nicht auf Alben, wurden erst später quasi nebenbei auf Best Of-Kompilationen oder Bootleg-Varianten veröffentlicht, auch Perlen wie Blind Willie McTell</w:t>
      </w:r>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6" w:name="_Toc172713639"/>
      <w:r>
        <w:rPr>
          <w:rFonts w:ascii="Arial" w:hAnsi="Arial" w:cs="Arial"/>
          <w:sz w:val="24"/>
        </w:rPr>
        <w:t>Fazit: Einladung</w:t>
      </w:r>
      <w:bookmarkEnd w:id="16"/>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Default="00EE02F4" w:rsidP="00C175CD">
      <w:pPr>
        <w:pStyle w:val="berschrift1"/>
        <w:rPr>
          <w:rFonts w:ascii="Arial" w:hAnsi="Arial" w:cs="Arial"/>
          <w:sz w:val="24"/>
        </w:rPr>
      </w:pPr>
      <w:bookmarkStart w:id="17" w:name="_Toc172713640"/>
      <w:r>
        <w:rPr>
          <w:rFonts w:ascii="Arial" w:hAnsi="Arial" w:cs="Arial"/>
          <w:sz w:val="24"/>
        </w:rPr>
        <w:t>Notizen</w:t>
      </w:r>
      <w:bookmarkEnd w:id="17"/>
    </w:p>
    <w:p w14:paraId="1B8082E8" w14:textId="77777777" w:rsidR="00EE02F4" w:rsidRDefault="00EE02F4" w:rsidP="001F5DD4">
      <w:pPr>
        <w:rPr>
          <w:rFonts w:ascii="Arial" w:hAnsi="Arial" w:cs="Arial"/>
          <w:sz w:val="24"/>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Mercury rules you and destiny fools you</w:t>
      </w:r>
      <w:r w:rsidRPr="00333655">
        <w:rPr>
          <w:rFonts w:ascii="Arial" w:hAnsi="Arial" w:cs="Arial"/>
          <w:sz w:val="24"/>
          <w:lang w:val="en-GB"/>
        </w:rPr>
        <w:br/>
      </w:r>
      <w:r w:rsidRPr="00333655">
        <w:rPr>
          <w:rFonts w:ascii="Arial" w:hAnsi="Arial" w:cs="Arial"/>
          <w:sz w:val="24"/>
          <w:lang w:val="en-GB"/>
        </w:rPr>
        <w:lastRenderedPageBreak/>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t>Preacherman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Well, I’m livin‘ in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I’ll give ya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We sit here stranded, though we're all doin'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She said, where ya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She said, you gonna stay?</w:t>
      </w:r>
      <w:r w:rsidRPr="00412CE7">
        <w:rPr>
          <w:rFonts w:ascii="Arial" w:hAnsi="Arial" w:cs="Arial"/>
          <w:sz w:val="24"/>
          <w:lang w:val="en-GB"/>
        </w:rPr>
        <w:br/>
      </w:r>
      <w:r w:rsidRPr="000217AE">
        <w:rPr>
          <w:rFonts w:ascii="Arial" w:hAnsi="Arial" w:cs="Arial"/>
          <w:sz w:val="24"/>
        </w:rPr>
        <w:t>I said, yeah, I might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5A1C77" w14:textId="77777777" w:rsidR="00412CE7" w:rsidRPr="000217AE" w:rsidRDefault="00412CE7" w:rsidP="00436806">
      <w:pPr>
        <w:keepNext/>
        <w:keepLines/>
        <w:rPr>
          <w:rFonts w:ascii="Arial" w:hAnsi="Arial" w:cs="Arial"/>
          <w:sz w:val="24"/>
        </w:rPr>
      </w:pPr>
    </w:p>
    <w:p w14:paraId="4C45BFF1" w14:textId="1A34C257" w:rsidR="00201FE5" w:rsidRPr="000217AE" w:rsidRDefault="00201FE5" w:rsidP="00436806">
      <w:pPr>
        <w:keepNext/>
        <w:keepLines/>
        <w:rPr>
          <w:rFonts w:ascii="Arial" w:eastAsiaTheme="majorEastAsia" w:hAnsi="Arial" w:cs="Arial"/>
          <w:b/>
          <w:bCs/>
          <w:color w:val="365F91" w:themeColor="accent1" w:themeShade="BF"/>
          <w:sz w:val="24"/>
          <w:szCs w:val="28"/>
        </w:rPr>
      </w:pPr>
      <w:r w:rsidRPr="000217AE">
        <w:rPr>
          <w:rFonts w:ascii="Arial" w:hAnsi="Arial" w:cs="Arial"/>
          <w:sz w:val="24"/>
        </w:rPr>
        <w:br w:type="page"/>
      </w:r>
    </w:p>
    <w:p w14:paraId="2B874BE2" w14:textId="77777777" w:rsidR="00201FE5" w:rsidRDefault="00201FE5" w:rsidP="001F5DD4">
      <w:pPr>
        <w:rPr>
          <w:rFonts w:ascii="Arial" w:hAnsi="Arial" w:cs="Arial"/>
          <w:sz w:val="24"/>
          <w:lang w:val="en-GB"/>
        </w:rPr>
      </w:pPr>
    </w:p>
    <w:p w14:paraId="42720A8A" w14:textId="77777777" w:rsidR="00201FE5" w:rsidRPr="00201FE5" w:rsidRDefault="00201FE5" w:rsidP="001F5DD4">
      <w:pPr>
        <w:rPr>
          <w:rFonts w:ascii="Arial" w:hAnsi="Arial" w:cs="Arial"/>
          <w:sz w:val="24"/>
          <w:lang w:val="en-GB"/>
        </w:rPr>
      </w:pPr>
    </w:p>
    <w:p w14:paraId="6F7BBE94" w14:textId="77777777" w:rsidR="00201FE5" w:rsidRPr="00372F6B" w:rsidRDefault="00201FE5" w:rsidP="001F5DD4">
      <w:pPr>
        <w:rPr>
          <w:rFonts w:ascii="Segoe UI" w:hAnsi="Segoe UI" w:cs="Segoe UI"/>
          <w:color w:val="50575E"/>
          <w:sz w:val="20"/>
          <w:szCs w:val="20"/>
          <w:shd w:val="clear" w:color="auto" w:fill="F6F7F7"/>
          <w:lang w:val="en-GB"/>
        </w:rPr>
      </w:pPr>
    </w:p>
    <w:p w14:paraId="6A9563BB" w14:textId="77777777" w:rsidR="00201FE5" w:rsidRPr="00372F6B" w:rsidRDefault="00201FE5" w:rsidP="001F5DD4">
      <w:pPr>
        <w:rPr>
          <w:rFonts w:ascii="Segoe UI" w:hAnsi="Segoe UI" w:cs="Segoe UI"/>
          <w:color w:val="50575E"/>
          <w:sz w:val="20"/>
          <w:szCs w:val="20"/>
          <w:shd w:val="clear" w:color="auto" w:fill="FFFFFF"/>
          <w:lang w:val="en-GB"/>
        </w:rPr>
      </w:pPr>
    </w:p>
    <w:p w14:paraId="001FF81F" w14:textId="77777777" w:rsidR="00201FE5" w:rsidRPr="00372F6B" w:rsidRDefault="00201FE5" w:rsidP="001F5DD4">
      <w:pPr>
        <w:rPr>
          <w:rFonts w:ascii="Segoe UI" w:hAnsi="Segoe UI" w:cs="Segoe UI"/>
          <w:color w:val="50575E"/>
          <w:sz w:val="20"/>
          <w:szCs w:val="20"/>
          <w:shd w:val="clear" w:color="auto" w:fill="F6F7F7"/>
          <w:lang w:val="en-GB"/>
        </w:rPr>
      </w:pPr>
    </w:p>
    <w:p w14:paraId="24C543F0" w14:textId="77777777" w:rsidR="00CC227E" w:rsidRPr="00333655" w:rsidRDefault="00CC227E" w:rsidP="001F5DD4">
      <w:pPr>
        <w:rPr>
          <w:rFonts w:ascii="Arial" w:hAnsi="Arial" w:cs="Arial"/>
          <w:sz w:val="24"/>
          <w:lang w:val="en-GB"/>
        </w:rPr>
      </w:pPr>
    </w:p>
    <w:sectPr w:rsidR="00CC227E"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4093D" w14:textId="77777777" w:rsidR="00D9313B" w:rsidRDefault="00D9313B" w:rsidP="00372F6B">
      <w:pPr>
        <w:spacing w:after="0" w:line="240" w:lineRule="auto"/>
      </w:pPr>
      <w:r>
        <w:separator/>
      </w:r>
    </w:p>
  </w:endnote>
  <w:endnote w:type="continuationSeparator" w:id="0">
    <w:p w14:paraId="4911957A" w14:textId="77777777" w:rsidR="00D9313B" w:rsidRDefault="00D9313B"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1ED0C" w14:textId="77777777" w:rsidR="00D9313B" w:rsidRDefault="00D9313B" w:rsidP="00372F6B">
      <w:pPr>
        <w:spacing w:after="0" w:line="240" w:lineRule="auto"/>
      </w:pPr>
      <w:r>
        <w:separator/>
      </w:r>
    </w:p>
  </w:footnote>
  <w:footnote w:type="continuationSeparator" w:id="0">
    <w:p w14:paraId="66F075D1" w14:textId="77777777" w:rsidR="00D9313B" w:rsidRDefault="00D9313B"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SongTalk Interview 1991; </w:t>
      </w:r>
      <w:r w:rsidR="00DC448A" w:rsidRPr="00DC448A">
        <w:t xml:space="preserve">Paul Zollo;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abgerufen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Default="00CA2BE1">
      <w:pPr>
        <w:pStyle w:val="Funotentext"/>
      </w:pPr>
      <w:r>
        <w:rPr>
          <w:rStyle w:val="Funotenzeichen"/>
        </w:rPr>
        <w:footnoteRef/>
      </w:r>
      <w:r>
        <w:t xml:space="preserve"> Q &amp; A about „The Philosophy of Modern Song“, Wall Street Journal, December 19, 2022, by Jeff Slate; </w:t>
      </w:r>
      <w:hyperlink r:id="rId3" w:history="1">
        <w:r w:rsidRPr="004339FD">
          <w:rPr>
            <w:rStyle w:val="Hyperlink"/>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Vom Irrtum der Sekten Es. Stiefels und Ez. Meths,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Von dem Dreyfachen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Beschreibung der Drey Principien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Von dem Dreyfachen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Beschreibung der Drey Principien Göttliches Wesens 7, 7</w:t>
      </w:r>
    </w:p>
  </w:footnote>
  <w:footnote w:id="16">
    <w:p w14:paraId="405C341B" w14:textId="77777777" w:rsidR="00E03683" w:rsidRDefault="00E03683" w:rsidP="00E03683">
      <w:pPr>
        <w:pStyle w:val="Funotentext"/>
      </w:pPr>
      <w:r>
        <w:rPr>
          <w:rStyle w:val="Funotenzeichen"/>
        </w:rPr>
        <w:footnoteRef/>
      </w:r>
      <w:r>
        <w:t xml:space="preserve"> Q &amp; A about „The Philosophy of Modern Song“, Wall Street Journal, December 19, 2022, by Jeff Slate; </w:t>
      </w:r>
      <w:hyperlink r:id="rId4" w:history="1">
        <w:r w:rsidRPr="004339FD">
          <w:rPr>
            <w:rStyle w:val="Hyperlink"/>
          </w:rPr>
          <w:t>https://www.bobdylan.com/news/bob-dylan-interviewed-by-wall-street-journals-jeff-slate/</w:t>
        </w:r>
      </w:hyperlink>
    </w:p>
    <w:p w14:paraId="26D2751E" w14:textId="2C47B8CA" w:rsidR="00E03683" w:rsidRDefault="00E03683">
      <w:pPr>
        <w:pStyle w:val="Funotentext"/>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9">
    <w:p w14:paraId="3EB3F06A" w14:textId="539EA3D7" w:rsidR="00A54AA3" w:rsidRDefault="00A54AA3">
      <w:pPr>
        <w:pStyle w:val="Funotentext"/>
      </w:pPr>
      <w:r>
        <w:rPr>
          <w:rStyle w:val="Funotenzeichen"/>
        </w:rPr>
        <w:footnoteRef/>
      </w:r>
      <w:r>
        <w:t xml:space="preserve"> Interview von Paul Zollo</w:t>
      </w:r>
      <w:r w:rsidR="00F52743">
        <w:t>, SongTalk,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43D5F"/>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6C7E"/>
    <w:rsid w:val="002C6E6D"/>
    <w:rsid w:val="00333655"/>
    <w:rsid w:val="003513E1"/>
    <w:rsid w:val="00355E48"/>
    <w:rsid w:val="0036020F"/>
    <w:rsid w:val="00364FA3"/>
    <w:rsid w:val="00372F6B"/>
    <w:rsid w:val="003C69E9"/>
    <w:rsid w:val="003F2F14"/>
    <w:rsid w:val="003F7575"/>
    <w:rsid w:val="0040236B"/>
    <w:rsid w:val="004129B2"/>
    <w:rsid w:val="00412CE7"/>
    <w:rsid w:val="00436806"/>
    <w:rsid w:val="00446E96"/>
    <w:rsid w:val="004B0774"/>
    <w:rsid w:val="004B5190"/>
    <w:rsid w:val="004E33AB"/>
    <w:rsid w:val="005446D9"/>
    <w:rsid w:val="00560E53"/>
    <w:rsid w:val="00602B95"/>
    <w:rsid w:val="0062529C"/>
    <w:rsid w:val="00654E1C"/>
    <w:rsid w:val="006A109D"/>
    <w:rsid w:val="00721B4B"/>
    <w:rsid w:val="00731ED2"/>
    <w:rsid w:val="00747764"/>
    <w:rsid w:val="007752AA"/>
    <w:rsid w:val="007B6174"/>
    <w:rsid w:val="007E63B5"/>
    <w:rsid w:val="007E651B"/>
    <w:rsid w:val="007F16A4"/>
    <w:rsid w:val="008461EC"/>
    <w:rsid w:val="008462B4"/>
    <w:rsid w:val="00882D88"/>
    <w:rsid w:val="008838BA"/>
    <w:rsid w:val="008935F4"/>
    <w:rsid w:val="008B27AD"/>
    <w:rsid w:val="008B5FBD"/>
    <w:rsid w:val="00920481"/>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63565"/>
    <w:rsid w:val="00D813A6"/>
    <w:rsid w:val="00D909B4"/>
    <w:rsid w:val="00D9313B"/>
    <w:rsid w:val="00DC448A"/>
    <w:rsid w:val="00DD295B"/>
    <w:rsid w:val="00DE7BC5"/>
    <w:rsid w:val="00E03683"/>
    <w:rsid w:val="00E044FF"/>
    <w:rsid w:val="00E54169"/>
    <w:rsid w:val="00E5679B"/>
    <w:rsid w:val="00E71F02"/>
    <w:rsid w:val="00EB4B51"/>
    <w:rsid w:val="00EE02F4"/>
    <w:rsid w:val="00EE2C27"/>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3165</Words>
  <Characters>19945</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7</cp:revision>
  <dcterms:created xsi:type="dcterms:W3CDTF">2024-07-24T06:37:00Z</dcterms:created>
  <dcterms:modified xsi:type="dcterms:W3CDTF">2024-07-25T07:19:00Z</dcterms:modified>
</cp:coreProperties>
</file>