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INFORMACIÓN DE LA EMPRESA: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Nombre: EMM PARTS DEL SURESTE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Correo electrónico: emmparts.ventas@gmail.com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TELÉFONOS: 9932889089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SUCURSALES: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TABASCO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MÉRIDA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CAMPECHE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REDES SOCIALES: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FACEBOOK: @Refacciones para Maquinaria Pesada EmmParts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INSTAGRAM: @emm_parts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WHATSAPP:  9932889089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PIEZAS MÁS VENDIDAS: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Puntas y adaptadores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Cuchillas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Cucharones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Turbos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Bomba de agua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Válvulas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Mangueras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Accesorios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Sellos y empaques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Sellos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Aceites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Cilindros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 de rodaje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Motores hidráulicos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Cadenas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Ruedas de guía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Llantas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Gavilanes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de corte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Cabezas para motor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MARCAS MÁS VENDIDAS: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2967038" cy="2343150"/>
            <wp:effectExtent b="0" l="0" r="0" t="0"/>
            <wp:docPr descr="CTP – Mi tienda" id="6" name="image1.png"/>
            <a:graphic>
              <a:graphicData uri="http://schemas.openxmlformats.org/drawingml/2006/picture">
                <pic:pic>
                  <pic:nvPicPr>
                    <pic:cNvPr descr="CTP – Mi tiend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3408895" cy="1789387"/>
            <wp:effectExtent b="0" l="0" r="0" t="0"/>
            <wp:docPr descr="Hercules for Hydraulic Seals and Cylinder Repair Kits" id="5" name="image3.jpg"/>
            <a:graphic>
              <a:graphicData uri="http://schemas.openxmlformats.org/drawingml/2006/picture">
                <pic:pic>
                  <pic:nvPicPr>
                    <pic:cNvPr descr="Hercules for Hydraulic Seals and Cylinder Repair Kits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8895" cy="1789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descr="John Deere Replacement Parts | Maxiforce Diesel Engine Parts" id="4" name="image6.png"/>
            <a:graphic>
              <a:graphicData uri="http://schemas.openxmlformats.org/drawingml/2006/picture">
                <pic:pic>
                  <pic:nvPicPr>
                    <pic:cNvPr descr="John Deere Replacement Parts | Maxiforce Diesel Engine Parts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2833688" cy="2122912"/>
            <wp:effectExtent b="0" l="0" r="0" t="0"/>
            <wp:docPr descr="Corporate logo guidelines | USCO ITR" id="2" name="image8.jpg"/>
            <a:graphic>
              <a:graphicData uri="http://schemas.openxmlformats.org/drawingml/2006/picture">
                <pic:pic>
                  <pic:nvPicPr>
                    <pic:cNvPr descr="Corporate logo guidelines | USCO ITR"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2122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4061854" cy="1456835"/>
            <wp:effectExtent b="0" l="0" r="0" t="0"/>
            <wp:docPr descr="Diesel Engine Parts - KMP Brand" id="3" name="image4.png"/>
            <a:graphic>
              <a:graphicData uri="http://schemas.openxmlformats.org/drawingml/2006/picture">
                <pic:pic>
                  <pic:nvPicPr>
                    <pic:cNvPr descr="Diesel Engine Parts - KMP Brand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1854" cy="1456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3767138" cy="1148387"/>
            <wp:effectExtent b="0" l="0" r="0" t="0"/>
            <wp:docPr descr="bucyrus blades" id="8" name="image7.png"/>
            <a:graphic>
              <a:graphicData uri="http://schemas.openxmlformats.org/drawingml/2006/picture">
                <pic:pic>
                  <pic:nvPicPr>
                    <pic:cNvPr descr="bucyrus blades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1148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67063" cy="2247900"/>
            <wp:effectExtent b="0" l="0" r="0" t="0"/>
            <wp:docPr descr="Aceites y lubricantes automotrices | LUBER comprometidos con la calidad" id="1" name="image2.png"/>
            <a:graphic>
              <a:graphicData uri="http://schemas.openxmlformats.org/drawingml/2006/picture">
                <pic:pic>
                  <pic:nvPicPr>
                    <pic:cNvPr descr="Aceites y lubricantes automotrices | LUBER comprometidos con la calidad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414838" cy="2295525"/>
            <wp:effectExtent b="0" l="0" r="0" t="0"/>
            <wp:docPr descr="GONHER Autopartes added a new photo. - GONHER Autopartes" id="7" name="image5.jpg"/>
            <a:graphic>
              <a:graphicData uri="http://schemas.openxmlformats.org/drawingml/2006/picture">
                <pic:pic>
                  <pic:nvPicPr>
                    <pic:cNvPr descr="GONHER Autopartes added a new photo. - GONHER Autopartes"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5.jp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