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6"/>
                <w:szCs w:val="16"/>
                <w:b/>
              </w:rPr>
              <w:t>SEXO: ☒ M  ☐ F  ☐ 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