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7CCF" w14:textId="4E6487EA" w:rsidR="00B65A13" w:rsidRPr="00381CB0" w:rsidRDefault="00000000">
      <w:pPr>
        <w:pStyle w:val="Ttulo1"/>
        <w:pageBreakBefore/>
        <w:spacing w:before="240" w:after="200"/>
      </w:pPr>
      <w:bookmarkStart w:id="0" w:name="_Toc230520964"/>
      <w:r w:rsidRPr="00381CB0">
        <w:t xml:space="preserve">Modulo </w:t>
      </w:r>
      <w:r w:rsidR="00611ABD">
        <w:t>9</w:t>
      </w:r>
      <w:r w:rsidRPr="00381CB0">
        <w:t xml:space="preserve">. </w:t>
      </w:r>
      <w:r w:rsidR="00611ABD" w:rsidRPr="00381CB0">
        <w:t>Calibración</w:t>
      </w:r>
      <w:r w:rsidRPr="00381CB0">
        <w:t xml:space="preserve"> </w:t>
      </w:r>
      <w:r w:rsidR="004270A6">
        <w:t>y Pruebas del Sistema de Combustible</w:t>
      </w:r>
      <w:bookmarkEnd w:id="0"/>
    </w:p>
    <w:p w14:paraId="71527456" w14:textId="77777777" w:rsidR="00B65A13" w:rsidRPr="00381CB0" w:rsidRDefault="00000000">
      <w:pPr>
        <w:pStyle w:val="Ttulo2"/>
        <w:spacing w:before="240" w:after="120"/>
      </w:pPr>
      <w:bookmarkStart w:id="1" w:name="_Toc230520965"/>
      <w:r w:rsidRPr="00381CB0">
        <w:t>Objetivo</w:t>
      </w:r>
      <w:bookmarkEnd w:id="1"/>
    </w:p>
    <w:p w14:paraId="0345ECA0" w14:textId="296D910E" w:rsidR="00B65A13" w:rsidRDefault="00000000" w:rsidP="004270A6">
      <w:pPr>
        <w:pStyle w:val="Prrafodelista"/>
        <w:numPr>
          <w:ilvl w:val="0"/>
          <w:numId w:val="74"/>
        </w:numPr>
        <w:spacing w:after="120"/>
        <w:jc w:val="both"/>
      </w:pPr>
      <w:r w:rsidRPr="00381CB0">
        <w:t xml:space="preserve">Calibrar el sistema en la Plataforma </w:t>
      </w:r>
      <w:proofErr w:type="gramStart"/>
      <w:r w:rsidRPr="00381CB0">
        <w:t>HUB</w:t>
      </w:r>
      <w:proofErr w:type="gramEnd"/>
      <w:r w:rsidRPr="00381CB0">
        <w:t xml:space="preserve"> por </w:t>
      </w:r>
      <w:r w:rsidR="001B1AE5" w:rsidRPr="00381CB0">
        <w:t>método</w:t>
      </w:r>
      <w:r w:rsidRPr="00381CB0">
        <w:t xml:space="preserve"> de </w:t>
      </w:r>
      <w:r w:rsidR="00611ABD" w:rsidRPr="00381CB0">
        <w:t>caracterización</w:t>
      </w:r>
      <w:r w:rsidRPr="00381CB0">
        <w:t xml:space="preserve"> o por jarra </w:t>
      </w:r>
      <w:r w:rsidR="00611ABD" w:rsidRPr="00381CB0">
        <w:t>patrón</w:t>
      </w:r>
      <w:r w:rsidRPr="00381CB0">
        <w:t xml:space="preserve"> (carga por carga), conforme al procedimiento oficial </w:t>
      </w:r>
      <w:proofErr w:type="spellStart"/>
      <w:r w:rsidRPr="00381CB0">
        <w:t>Logica</w:t>
      </w:r>
      <w:proofErr w:type="spellEnd"/>
      <w:r w:rsidRPr="00381CB0">
        <w:t xml:space="preserve"> Mobile.</w:t>
      </w:r>
    </w:p>
    <w:p w14:paraId="56BE4771" w14:textId="77777777" w:rsidR="004270A6" w:rsidRPr="00381CB0" w:rsidRDefault="004270A6" w:rsidP="004270A6">
      <w:pPr>
        <w:pStyle w:val="Prrafodelista"/>
        <w:numPr>
          <w:ilvl w:val="0"/>
          <w:numId w:val="74"/>
        </w:numPr>
        <w:spacing w:after="120"/>
      </w:pPr>
      <w:r>
        <w:t xml:space="preserve">Validar el funcionamiento y calibración del Sistema de Combustible </w:t>
      </w:r>
      <w:proofErr w:type="spellStart"/>
      <w:r>
        <w:t>Logica</w:t>
      </w:r>
      <w:proofErr w:type="spellEnd"/>
      <w:r>
        <w:t xml:space="preserve"> Mobile.</w:t>
      </w:r>
    </w:p>
    <w:p w14:paraId="2CE85A66" w14:textId="6D4180B1" w:rsidR="00B65A13" w:rsidRPr="00381CB0" w:rsidRDefault="00611ABD" w:rsidP="00611ABD">
      <w:pPr>
        <w:pStyle w:val="Ttulo2"/>
      </w:pPr>
      <w:bookmarkStart w:id="2" w:name="_Toc230520966"/>
      <w:r>
        <w:t xml:space="preserve">9.1 </w:t>
      </w:r>
      <w:r w:rsidRPr="00381CB0">
        <w:t xml:space="preserve">La Plataforma </w:t>
      </w:r>
      <w:proofErr w:type="gramStart"/>
      <w:r w:rsidRPr="00381CB0">
        <w:t>HUB</w:t>
      </w:r>
      <w:proofErr w:type="gramEnd"/>
      <w:r w:rsidRPr="00381CB0">
        <w:t xml:space="preserve"> como </w:t>
      </w:r>
      <w:r>
        <w:t>H</w:t>
      </w:r>
      <w:r w:rsidRPr="00381CB0">
        <w:t xml:space="preserve">erramienta </w:t>
      </w:r>
      <w:r>
        <w:t>C</w:t>
      </w:r>
      <w:r w:rsidRPr="00381CB0">
        <w:t>entral</w:t>
      </w:r>
      <w:bookmarkEnd w:id="2"/>
    </w:p>
    <w:p w14:paraId="415B78F3" w14:textId="6492B26F" w:rsidR="00611ABD" w:rsidRPr="00611ABD" w:rsidRDefault="004270A6" w:rsidP="00611ABD">
      <w:pPr>
        <w:spacing w:after="120"/>
        <w:jc w:val="both"/>
      </w:pPr>
      <w:r w:rsidRPr="006A4CBE">
        <w:t xml:space="preserve">La Plataforma </w:t>
      </w:r>
      <w:proofErr w:type="gramStart"/>
      <w:r w:rsidRPr="006A4CBE">
        <w:t>HUB</w:t>
      </w:r>
      <w:proofErr w:type="gramEnd"/>
      <w:r w:rsidRPr="006A4CBE">
        <w:t xml:space="preserve"> de </w:t>
      </w:r>
      <w:proofErr w:type="spellStart"/>
      <w:r w:rsidRPr="006A4CBE">
        <w:t>Logica</w:t>
      </w:r>
      <w:proofErr w:type="spellEnd"/>
      <w:r>
        <w:t xml:space="preserve"> M</w:t>
      </w:r>
      <w:r w:rsidRPr="006A4CBE">
        <w:t>obile (</w:t>
      </w:r>
      <w:r w:rsidRPr="00381CB0">
        <w:t>https://hub.logicamobile.com</w:t>
      </w:r>
      <w:r w:rsidRPr="006A4CBE">
        <w:t xml:space="preserve">) </w:t>
      </w:r>
      <w:r w:rsidR="00611ABD" w:rsidRPr="00611ABD">
        <w:t xml:space="preserve">es el sistema oficial utilizado para la administración y gestión integral del Sistema de Combustible de </w:t>
      </w:r>
      <w:proofErr w:type="spellStart"/>
      <w:r w:rsidR="00611ABD" w:rsidRPr="00611ABD">
        <w:t>Logica</w:t>
      </w:r>
      <w:proofErr w:type="spellEnd"/>
      <w:r w:rsidR="001B1AE5">
        <w:t xml:space="preserve"> M</w:t>
      </w:r>
      <w:r w:rsidR="00611ABD" w:rsidRPr="00611ABD">
        <w:t>obile. A través de esta plataforma se realizan funciones como:</w:t>
      </w:r>
    </w:p>
    <w:p w14:paraId="6D3BCF3A" w14:textId="77777777" w:rsidR="00611ABD" w:rsidRPr="00611ABD" w:rsidRDefault="00611ABD">
      <w:pPr>
        <w:numPr>
          <w:ilvl w:val="0"/>
          <w:numId w:val="58"/>
        </w:numPr>
        <w:spacing w:after="120" w:line="240" w:lineRule="auto"/>
        <w:ind w:left="714" w:hanging="357"/>
        <w:jc w:val="both"/>
      </w:pPr>
      <w:r w:rsidRPr="00611ABD">
        <w:t xml:space="preserve">Alta y administración de unidades </w:t>
      </w:r>
    </w:p>
    <w:p w14:paraId="2A89D2D1" w14:textId="77777777" w:rsidR="00611ABD" w:rsidRPr="00611ABD" w:rsidRDefault="00611ABD">
      <w:pPr>
        <w:numPr>
          <w:ilvl w:val="0"/>
          <w:numId w:val="58"/>
        </w:numPr>
        <w:spacing w:after="120" w:line="240" w:lineRule="auto"/>
        <w:ind w:left="714" w:hanging="357"/>
        <w:jc w:val="both"/>
      </w:pPr>
      <w:r w:rsidRPr="00611ABD">
        <w:t xml:space="preserve">Asignación de dispositivos GV310LAU </w:t>
      </w:r>
    </w:p>
    <w:p w14:paraId="04696163" w14:textId="77777777" w:rsidR="00611ABD" w:rsidRPr="00611ABD" w:rsidRDefault="00611ABD">
      <w:pPr>
        <w:numPr>
          <w:ilvl w:val="0"/>
          <w:numId w:val="58"/>
        </w:numPr>
        <w:spacing w:after="120" w:line="240" w:lineRule="auto"/>
        <w:ind w:left="714" w:hanging="357"/>
        <w:jc w:val="both"/>
      </w:pPr>
      <w:r w:rsidRPr="00611ABD">
        <w:t xml:space="preserve">Configuración de calibraciones </w:t>
      </w:r>
    </w:p>
    <w:p w14:paraId="59C9D50D" w14:textId="77777777" w:rsidR="00611ABD" w:rsidRPr="00611ABD" w:rsidRDefault="00611ABD">
      <w:pPr>
        <w:numPr>
          <w:ilvl w:val="0"/>
          <w:numId w:val="58"/>
        </w:numPr>
        <w:spacing w:after="120" w:line="240" w:lineRule="auto"/>
        <w:ind w:left="714" w:hanging="357"/>
        <w:jc w:val="both"/>
      </w:pPr>
      <w:r w:rsidRPr="00611ABD">
        <w:t xml:space="preserve">Captura de tablas de combustible </w:t>
      </w:r>
    </w:p>
    <w:p w14:paraId="2EFF3581" w14:textId="176CEEE7" w:rsidR="00611ABD" w:rsidRPr="00611ABD" w:rsidRDefault="00611ABD">
      <w:pPr>
        <w:numPr>
          <w:ilvl w:val="0"/>
          <w:numId w:val="58"/>
        </w:numPr>
        <w:spacing w:after="120" w:line="240" w:lineRule="auto"/>
        <w:ind w:left="714" w:hanging="357"/>
        <w:jc w:val="both"/>
      </w:pPr>
      <w:r w:rsidRPr="00611ABD">
        <w:t>Generación de reportes de inventario, rendimiento, cargas</w:t>
      </w:r>
      <w:r w:rsidR="004270A6">
        <w:t xml:space="preserve">, </w:t>
      </w:r>
      <w:r w:rsidRPr="00611ABD">
        <w:t>descargas</w:t>
      </w:r>
      <w:r w:rsidR="004270A6">
        <w:t xml:space="preserve"> </w:t>
      </w:r>
      <w:r w:rsidR="004270A6" w:rsidRPr="006A4CBE">
        <w:t>y comparativos entre unidades</w:t>
      </w:r>
      <w:r w:rsidR="004270A6">
        <w:t>.</w:t>
      </w:r>
      <w:r w:rsidRPr="00611ABD">
        <w:t xml:space="preserve"> </w:t>
      </w:r>
    </w:p>
    <w:p w14:paraId="0FB47147" w14:textId="77777777" w:rsidR="00611ABD" w:rsidRPr="00611ABD" w:rsidRDefault="00611ABD">
      <w:pPr>
        <w:numPr>
          <w:ilvl w:val="0"/>
          <w:numId w:val="58"/>
        </w:numPr>
        <w:spacing w:after="120" w:line="240" w:lineRule="auto"/>
        <w:ind w:left="714" w:hanging="357"/>
        <w:jc w:val="both"/>
      </w:pPr>
      <w:r w:rsidRPr="00611ABD">
        <w:t xml:space="preserve">Configuración de notificaciones y eventos </w:t>
      </w:r>
    </w:p>
    <w:p w14:paraId="186A7B59" w14:textId="77777777" w:rsidR="00611ABD" w:rsidRDefault="00611ABD">
      <w:pPr>
        <w:numPr>
          <w:ilvl w:val="0"/>
          <w:numId w:val="58"/>
        </w:numPr>
        <w:spacing w:after="120" w:line="240" w:lineRule="auto"/>
        <w:ind w:left="714" w:hanging="357"/>
        <w:jc w:val="both"/>
      </w:pPr>
      <w:r w:rsidRPr="00611ABD">
        <w:t xml:space="preserve">Administración de usuarios y permisos </w:t>
      </w:r>
    </w:p>
    <w:p w14:paraId="08710A86" w14:textId="5FEC18F5" w:rsidR="004270A6" w:rsidRPr="00611ABD" w:rsidRDefault="004270A6" w:rsidP="004270A6">
      <w:pPr>
        <w:spacing w:after="120" w:line="240" w:lineRule="auto"/>
        <w:jc w:val="both"/>
      </w:pPr>
      <w:r w:rsidRPr="001B1AE5">
        <w:rPr>
          <w:noProof/>
        </w:rPr>
        <w:drawing>
          <wp:inline distT="0" distB="0" distL="0" distR="0" wp14:anchorId="7F8646BE" wp14:editId="00655401">
            <wp:extent cx="5943600" cy="2835910"/>
            <wp:effectExtent l="0" t="0" r="0" b="2540"/>
            <wp:docPr id="1993624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4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DB2C" w14:textId="62FF7173" w:rsidR="00B65A13" w:rsidRPr="004270A6" w:rsidRDefault="00611ABD" w:rsidP="004270A6">
      <w:pPr>
        <w:pStyle w:val="Ttulo3"/>
      </w:pPr>
      <w:bookmarkStart w:id="3" w:name="_Toc230520967"/>
      <w:r w:rsidRPr="004270A6">
        <w:t>9.</w:t>
      </w:r>
      <w:r w:rsidR="004270A6" w:rsidRPr="004270A6">
        <w:t>1.</w:t>
      </w:r>
      <w:r w:rsidRPr="004270A6">
        <w:t xml:space="preserve">2 Acceso a </w:t>
      </w:r>
      <w:proofErr w:type="gramStart"/>
      <w:r w:rsidRPr="004270A6">
        <w:t>HUB</w:t>
      </w:r>
      <w:bookmarkEnd w:id="3"/>
      <w:proofErr w:type="gramEnd"/>
    </w:p>
    <w:p w14:paraId="7F1F6DB6" w14:textId="4C840A2F" w:rsidR="00611ABD" w:rsidRPr="00611ABD" w:rsidRDefault="00611ABD" w:rsidP="00611ABD">
      <w:pPr>
        <w:spacing w:after="120"/>
        <w:jc w:val="both"/>
      </w:pPr>
      <w:r w:rsidRPr="00611ABD">
        <w:t xml:space="preserve">El acceso a la Plataforma </w:t>
      </w:r>
      <w:proofErr w:type="gramStart"/>
      <w:r w:rsidRPr="00611ABD">
        <w:t>HUB</w:t>
      </w:r>
      <w:proofErr w:type="gramEnd"/>
      <w:r w:rsidRPr="00611ABD">
        <w:t xml:space="preserve"> es otorgado por </w:t>
      </w:r>
      <w:proofErr w:type="spellStart"/>
      <w:r w:rsidRPr="00611ABD">
        <w:t>Logica</w:t>
      </w:r>
      <w:proofErr w:type="spellEnd"/>
      <w:r w:rsidR="001B1AE5">
        <w:t xml:space="preserve"> M</w:t>
      </w:r>
      <w:r w:rsidRPr="00611ABD">
        <w:t>obile al distribuidor autorizado, quien a su vez administra y asigna credenciales a su personal técnico y operativo.</w:t>
      </w:r>
    </w:p>
    <w:p w14:paraId="73C0C936" w14:textId="77777777" w:rsidR="00611ABD" w:rsidRPr="00611ABD" w:rsidRDefault="00611ABD" w:rsidP="00611ABD">
      <w:pPr>
        <w:spacing w:after="120"/>
        <w:jc w:val="both"/>
      </w:pPr>
      <w:r w:rsidRPr="00611ABD">
        <w:t>La plataforma maneja distintos niveles de acceso y permisos, entre los que se incluyen:</w:t>
      </w:r>
    </w:p>
    <w:p w14:paraId="45F4249D" w14:textId="77777777" w:rsidR="00611ABD" w:rsidRPr="00611ABD" w:rsidRDefault="00611ABD">
      <w:pPr>
        <w:numPr>
          <w:ilvl w:val="0"/>
          <w:numId w:val="59"/>
        </w:numPr>
        <w:spacing w:after="120" w:line="240" w:lineRule="auto"/>
        <w:ind w:left="714" w:hanging="357"/>
        <w:jc w:val="both"/>
      </w:pPr>
      <w:r w:rsidRPr="00611ABD">
        <w:rPr>
          <w:b/>
          <w:bCs/>
        </w:rPr>
        <w:lastRenderedPageBreak/>
        <w:t>Superadministrador:</w:t>
      </w:r>
      <w:r w:rsidRPr="00611ABD">
        <w:t xml:space="preserve"> administrado directamente por </w:t>
      </w:r>
      <w:proofErr w:type="spellStart"/>
      <w:r w:rsidRPr="00611ABD">
        <w:t>Logica</w:t>
      </w:r>
      <w:proofErr w:type="spellEnd"/>
      <w:r w:rsidRPr="00611ABD">
        <w:t xml:space="preserve"> Mobile </w:t>
      </w:r>
    </w:p>
    <w:p w14:paraId="422D6896" w14:textId="77777777" w:rsidR="00611ABD" w:rsidRPr="00611ABD" w:rsidRDefault="00611ABD">
      <w:pPr>
        <w:numPr>
          <w:ilvl w:val="0"/>
          <w:numId w:val="59"/>
        </w:numPr>
        <w:spacing w:after="120" w:line="240" w:lineRule="auto"/>
        <w:ind w:left="714" w:hanging="357"/>
        <w:jc w:val="both"/>
      </w:pPr>
      <w:r w:rsidRPr="00611ABD">
        <w:rPr>
          <w:b/>
          <w:bCs/>
        </w:rPr>
        <w:t>Administrador del distribuidor:</w:t>
      </w:r>
      <w:r w:rsidRPr="00611ABD">
        <w:t xml:space="preserve"> responsable de la gestión operativa del distribuidor autorizado </w:t>
      </w:r>
    </w:p>
    <w:p w14:paraId="63121C41" w14:textId="77777777" w:rsidR="00611ABD" w:rsidRPr="00611ABD" w:rsidRDefault="00611ABD">
      <w:pPr>
        <w:numPr>
          <w:ilvl w:val="0"/>
          <w:numId w:val="59"/>
        </w:numPr>
        <w:spacing w:after="120" w:line="240" w:lineRule="auto"/>
        <w:ind w:left="714" w:hanging="357"/>
        <w:jc w:val="both"/>
      </w:pPr>
      <w:r w:rsidRPr="00611ABD">
        <w:rPr>
          <w:b/>
          <w:bCs/>
        </w:rPr>
        <w:t>Operador o Técnico de campo:</w:t>
      </w:r>
      <w:r w:rsidRPr="00611ABD">
        <w:t xml:space="preserve"> orientado a labores de instalación, diagnóstico y calibración </w:t>
      </w:r>
    </w:p>
    <w:p w14:paraId="48D2DAAE" w14:textId="77777777" w:rsidR="00611ABD" w:rsidRPr="00611ABD" w:rsidRDefault="00611ABD">
      <w:pPr>
        <w:numPr>
          <w:ilvl w:val="0"/>
          <w:numId w:val="59"/>
        </w:numPr>
        <w:spacing w:after="120" w:line="240" w:lineRule="auto"/>
        <w:ind w:left="714" w:hanging="357"/>
        <w:jc w:val="both"/>
      </w:pPr>
      <w:r w:rsidRPr="00611ABD">
        <w:rPr>
          <w:b/>
          <w:bCs/>
        </w:rPr>
        <w:t>Consulta:</w:t>
      </w:r>
      <w:r w:rsidRPr="00611ABD">
        <w:t xml:space="preserve"> perfil destinado al cliente final con acceso únicamente a visualización de información </w:t>
      </w:r>
    </w:p>
    <w:p w14:paraId="7F5679EB" w14:textId="003B0514" w:rsidR="004270A6" w:rsidRPr="00381CB0" w:rsidRDefault="004270A6" w:rsidP="004270A6">
      <w:pPr>
        <w:pStyle w:val="Ttulo3"/>
      </w:pPr>
      <w:bookmarkStart w:id="4" w:name="_9.3_Métodos_de"/>
      <w:bookmarkStart w:id="5" w:name="_Toc230520971"/>
      <w:bookmarkStart w:id="6" w:name="_Toc230520968"/>
      <w:bookmarkEnd w:id="4"/>
      <w:r>
        <w:t xml:space="preserve">9.1.3 </w:t>
      </w:r>
      <w:r w:rsidRPr="00381CB0">
        <w:t xml:space="preserve">Personal designado para </w:t>
      </w:r>
      <w:r>
        <w:t>C</w:t>
      </w:r>
      <w:r w:rsidRPr="00381CB0">
        <w:t>onfigurar</w:t>
      </w:r>
      <w:bookmarkEnd w:id="5"/>
    </w:p>
    <w:p w14:paraId="33903052" w14:textId="77777777" w:rsidR="004270A6" w:rsidRPr="00DE7105" w:rsidRDefault="004270A6" w:rsidP="004270A6">
      <w:pPr>
        <w:spacing w:after="120" w:line="240" w:lineRule="auto"/>
        <w:jc w:val="both"/>
      </w:pPr>
      <w:r w:rsidRPr="00DE7105">
        <w:t xml:space="preserve">La calibración es ejecutada físicamente en campo por el Técnico instalador; sin embargo, la configuración del proceso en la </w:t>
      </w:r>
      <w:r w:rsidRPr="004270A6">
        <w:rPr>
          <w:b/>
          <w:bCs/>
          <w:color w:val="002060"/>
        </w:rPr>
        <w:t xml:space="preserve">Plataforma </w:t>
      </w:r>
      <w:proofErr w:type="gramStart"/>
      <w:r w:rsidRPr="004270A6">
        <w:rPr>
          <w:b/>
          <w:bCs/>
          <w:color w:val="002060"/>
        </w:rPr>
        <w:t>HUB</w:t>
      </w:r>
      <w:proofErr w:type="gramEnd"/>
      <w:r w:rsidRPr="004270A6">
        <w:rPr>
          <w:color w:val="002060"/>
        </w:rPr>
        <w:t xml:space="preserve"> </w:t>
      </w:r>
      <w:r w:rsidRPr="00DE7105">
        <w:t>es realizada por el personal designado por el distribuidor autorizado, utilizando cuentas con permisos de Operador o Administrador.</w:t>
      </w:r>
    </w:p>
    <w:p w14:paraId="3D9A8EAF" w14:textId="77777777" w:rsidR="004270A6" w:rsidRPr="00DE7105" w:rsidRDefault="004270A6" w:rsidP="004270A6">
      <w:pPr>
        <w:spacing w:after="120" w:line="240" w:lineRule="auto"/>
        <w:jc w:val="both"/>
      </w:pPr>
      <w:r w:rsidRPr="00DE7105">
        <w:t xml:space="preserve">Para ello, el Técnico de campo </w:t>
      </w:r>
      <w:r>
        <w:t xml:space="preserve">deberá </w:t>
      </w:r>
      <w:r w:rsidRPr="00DE7105">
        <w:t>proporciona</w:t>
      </w:r>
      <w:r>
        <w:t>r</w:t>
      </w:r>
      <w:r w:rsidRPr="00DE7105">
        <w:t xml:space="preserve"> la información necesaria, incluyendo:</w:t>
      </w:r>
    </w:p>
    <w:p w14:paraId="6D60A1B1" w14:textId="77777777" w:rsidR="004270A6" w:rsidRPr="00DE7105" w:rsidRDefault="004270A6" w:rsidP="004270A6">
      <w:pPr>
        <w:numPr>
          <w:ilvl w:val="0"/>
          <w:numId w:val="63"/>
        </w:numPr>
        <w:spacing w:after="120" w:line="240" w:lineRule="auto"/>
        <w:jc w:val="both"/>
      </w:pPr>
      <w:r w:rsidRPr="00DE7105">
        <w:t xml:space="preserve">Medidas del tanque </w:t>
      </w:r>
    </w:p>
    <w:p w14:paraId="2F280680" w14:textId="77777777" w:rsidR="004270A6" w:rsidRPr="00DE7105" w:rsidRDefault="004270A6" w:rsidP="004270A6">
      <w:pPr>
        <w:numPr>
          <w:ilvl w:val="0"/>
          <w:numId w:val="63"/>
        </w:numPr>
        <w:spacing w:after="120" w:line="240" w:lineRule="auto"/>
        <w:jc w:val="both"/>
      </w:pPr>
      <w:r w:rsidRPr="00DE7105">
        <w:t xml:space="preserve">Modelo del Sensor </w:t>
      </w:r>
    </w:p>
    <w:p w14:paraId="2D8E3870" w14:textId="77777777" w:rsidR="004270A6" w:rsidRPr="00DE7105" w:rsidRDefault="004270A6" w:rsidP="004270A6">
      <w:pPr>
        <w:numPr>
          <w:ilvl w:val="0"/>
          <w:numId w:val="63"/>
        </w:numPr>
        <w:spacing w:after="120" w:line="240" w:lineRule="auto"/>
        <w:jc w:val="both"/>
      </w:pPr>
      <w:r w:rsidRPr="00DE7105">
        <w:t xml:space="preserve">Tipo y modelo de empaque </w:t>
      </w:r>
    </w:p>
    <w:p w14:paraId="4417F5A8" w14:textId="77777777" w:rsidR="004270A6" w:rsidRPr="00DE7105" w:rsidRDefault="004270A6" w:rsidP="004270A6">
      <w:pPr>
        <w:numPr>
          <w:ilvl w:val="0"/>
          <w:numId w:val="63"/>
        </w:numPr>
        <w:spacing w:after="120" w:line="240" w:lineRule="auto"/>
        <w:jc w:val="both"/>
      </w:pPr>
      <w:r w:rsidRPr="00DE7105">
        <w:t xml:space="preserve">ID o número de serie del Sensor </w:t>
      </w:r>
    </w:p>
    <w:p w14:paraId="6638071E" w14:textId="77777777" w:rsidR="004270A6" w:rsidRPr="00DE7105" w:rsidRDefault="004270A6" w:rsidP="004270A6">
      <w:pPr>
        <w:spacing w:after="120" w:line="240" w:lineRule="auto"/>
        <w:jc w:val="both"/>
      </w:pPr>
      <w:r w:rsidRPr="00DE7105">
        <w:t xml:space="preserve">Con base en esta información, el Operador </w:t>
      </w:r>
      <w:proofErr w:type="gramStart"/>
      <w:r w:rsidRPr="00DE7105">
        <w:t>HUB</w:t>
      </w:r>
      <w:proofErr w:type="gramEnd"/>
      <w:r w:rsidRPr="00DE7105">
        <w:t xml:space="preserve"> realiza la configuración inicial de la calibración en la plataforma. Posteriormente, el algoritmo de </w:t>
      </w:r>
      <w:proofErr w:type="gramStart"/>
      <w:r w:rsidRPr="00DE7105">
        <w:t>HUB</w:t>
      </w:r>
      <w:proofErr w:type="gramEnd"/>
      <w:r w:rsidRPr="00DE7105">
        <w:t xml:space="preserve"> guía el proceso de carga y calibración, mientras que el Operador valida y confirma cada etapa conforme avanza el procedimiento.</w:t>
      </w:r>
    </w:p>
    <w:p w14:paraId="0E7608FB" w14:textId="77777777" w:rsidR="004270A6" w:rsidRPr="00DE7105" w:rsidRDefault="004270A6" w:rsidP="004270A6">
      <w:pPr>
        <w:spacing w:after="120" w:line="240" w:lineRule="auto"/>
        <w:jc w:val="both"/>
      </w:pPr>
      <w:r w:rsidRPr="00DE7105">
        <w:t xml:space="preserve">El Técnico de campo no cuenta con facultades para aprobar la calibración final; dicha aprobación es otorgada automáticamente por </w:t>
      </w:r>
      <w:proofErr w:type="gramStart"/>
      <w:r w:rsidRPr="00DE7105">
        <w:t>HUB</w:t>
      </w:r>
      <w:proofErr w:type="gramEnd"/>
      <w:r w:rsidRPr="00DE7105">
        <w:t xml:space="preserve"> únicamente cuando el resultado cumple con los criterios y parámetros de validación establecidos por el sistema.</w:t>
      </w:r>
    </w:p>
    <w:p w14:paraId="37D61C3D" w14:textId="53E0625A" w:rsidR="00B65A13" w:rsidRPr="00381CB0" w:rsidRDefault="00611ABD" w:rsidP="00611ABD">
      <w:pPr>
        <w:pStyle w:val="Ttulo2"/>
      </w:pPr>
      <w:r>
        <w:t>9.</w:t>
      </w:r>
      <w:r w:rsidR="004270A6">
        <w:t>2</w:t>
      </w:r>
      <w:r>
        <w:t xml:space="preserve"> Mé</w:t>
      </w:r>
      <w:r w:rsidRPr="00381CB0">
        <w:t xml:space="preserve">todos de </w:t>
      </w:r>
      <w:r>
        <w:t>C</w:t>
      </w:r>
      <w:r w:rsidRPr="00381CB0">
        <w:t>alibración</w:t>
      </w:r>
      <w:bookmarkEnd w:id="6"/>
    </w:p>
    <w:p w14:paraId="0EB28D14" w14:textId="6F39BDFF" w:rsidR="00611ABD" w:rsidRPr="00611ABD" w:rsidRDefault="00611ABD" w:rsidP="00611ABD">
      <w:pPr>
        <w:spacing w:after="120" w:line="240" w:lineRule="auto"/>
        <w:jc w:val="both"/>
      </w:pPr>
      <w:proofErr w:type="spellStart"/>
      <w:r w:rsidRPr="00611ABD">
        <w:t>Logica</w:t>
      </w:r>
      <w:proofErr w:type="spellEnd"/>
      <w:r>
        <w:t xml:space="preserve"> M</w:t>
      </w:r>
      <w:r w:rsidRPr="00611ABD">
        <w:t>obile soporta únicamente dos métodos oficiales de calibración del sistema de combustible:</w:t>
      </w:r>
    </w:p>
    <w:p w14:paraId="72DAF2DB" w14:textId="77777777" w:rsidR="00611ABD" w:rsidRPr="00611ABD" w:rsidRDefault="00611ABD">
      <w:pPr>
        <w:numPr>
          <w:ilvl w:val="0"/>
          <w:numId w:val="60"/>
        </w:numPr>
        <w:spacing w:after="120" w:line="240" w:lineRule="auto"/>
        <w:jc w:val="both"/>
      </w:pPr>
      <w:r w:rsidRPr="00611ABD">
        <w:rPr>
          <w:b/>
          <w:bCs/>
        </w:rPr>
        <w:t>Caracterización</w:t>
      </w:r>
      <w:r w:rsidRPr="00611ABD">
        <w:t xml:space="preserve"> (para tanques de geometría definida) </w:t>
      </w:r>
    </w:p>
    <w:p w14:paraId="54A3BD69" w14:textId="77777777" w:rsidR="00611ABD" w:rsidRPr="00611ABD" w:rsidRDefault="00611ABD">
      <w:pPr>
        <w:numPr>
          <w:ilvl w:val="0"/>
          <w:numId w:val="60"/>
        </w:numPr>
        <w:spacing w:after="120" w:line="240" w:lineRule="auto"/>
        <w:jc w:val="both"/>
      </w:pPr>
      <w:r w:rsidRPr="00611ABD">
        <w:rPr>
          <w:b/>
          <w:bCs/>
        </w:rPr>
        <w:t>Jarra patrón</w:t>
      </w:r>
      <w:r w:rsidRPr="00611ABD">
        <w:t xml:space="preserve"> o calibración “carga por carga” 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1346E0" w:rsidRPr="00952D59" w14:paraId="71F1C406" w14:textId="77777777" w:rsidTr="000A1463">
        <w:tc>
          <w:tcPr>
            <w:tcW w:w="1276" w:type="dxa"/>
            <w:vAlign w:val="center"/>
          </w:tcPr>
          <w:p w14:paraId="4DA86210" w14:textId="77777777" w:rsidR="001346E0" w:rsidRPr="00903196" w:rsidRDefault="001346E0" w:rsidP="000A1463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62FA1C1B" wp14:editId="30151073">
                  <wp:extent cx="440557" cy="415925"/>
                  <wp:effectExtent l="0" t="0" r="0" b="3175"/>
                  <wp:docPr id="613277936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4220B55" w14:textId="77777777" w:rsidR="001346E0" w:rsidRDefault="001346E0" w:rsidP="000A1463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1346E0">
              <w:rPr>
                <w:b/>
                <w:bCs/>
                <w:color w:val="C00000"/>
              </w:rPr>
              <w:t>No se admiten otros métodos, tales como tablas precargadas del fabricante del tanque, calibraciones genéricas o caracterizaciones automáticas.</w:t>
            </w:r>
          </w:p>
          <w:p w14:paraId="4D0FCB29" w14:textId="3E2A9EFC" w:rsidR="001346E0" w:rsidRPr="001346E0" w:rsidRDefault="001346E0" w:rsidP="000A1463">
            <w:pPr>
              <w:spacing w:after="120"/>
              <w:jc w:val="both"/>
              <w:rPr>
                <w:b/>
                <w:bCs/>
              </w:rPr>
            </w:pPr>
            <w:r w:rsidRPr="001346E0">
              <w:rPr>
                <w:b/>
                <w:bCs/>
                <w:color w:val="C00000"/>
              </w:rPr>
              <w:t>Cada instalación debe calibrarse de manera individual, ya que ningún tanque es exactamente igual debido a variaciones de manufactura, deformaciones por uso, inclinaciones de montaje, presencia de bafles internos o residuos acumulados.</w:t>
            </w:r>
          </w:p>
        </w:tc>
      </w:tr>
    </w:tbl>
    <w:p w14:paraId="0B8EE973" w14:textId="77777777" w:rsidR="00611ABD" w:rsidRPr="00611ABD" w:rsidRDefault="00611ABD" w:rsidP="00611ABD">
      <w:pPr>
        <w:spacing w:after="120" w:line="240" w:lineRule="auto"/>
        <w:jc w:val="both"/>
      </w:pPr>
      <w:r w:rsidRPr="00611ABD">
        <w:t>La selección del método de calibración depende principalmente de la geometría del tanque:</w:t>
      </w:r>
    </w:p>
    <w:p w14:paraId="049E8CC4" w14:textId="77777777" w:rsidR="00611ABD" w:rsidRPr="00611ABD" w:rsidRDefault="00611ABD">
      <w:pPr>
        <w:numPr>
          <w:ilvl w:val="0"/>
          <w:numId w:val="61"/>
        </w:numPr>
        <w:spacing w:after="120" w:line="240" w:lineRule="auto"/>
        <w:jc w:val="both"/>
      </w:pPr>
      <w:r w:rsidRPr="00611ABD">
        <w:t xml:space="preserve">Tanques de forma regular o definida pueden calibrarse mediante caracterización. </w:t>
      </w:r>
    </w:p>
    <w:p w14:paraId="518AE038" w14:textId="77777777" w:rsidR="00611ABD" w:rsidRPr="00611ABD" w:rsidRDefault="00611ABD">
      <w:pPr>
        <w:numPr>
          <w:ilvl w:val="0"/>
          <w:numId w:val="61"/>
        </w:numPr>
        <w:spacing w:after="120" w:line="240" w:lineRule="auto"/>
        <w:jc w:val="both"/>
      </w:pPr>
      <w:r w:rsidRPr="00611ABD">
        <w:t>Tanques amorfos o de geometría irregular requieren calibración mediante jarra patrón para obtener precisión adecuada en la medición.</w:t>
      </w:r>
    </w:p>
    <w:p w14:paraId="03C830B4" w14:textId="243179FD" w:rsidR="00B65A13" w:rsidRPr="00381CB0" w:rsidRDefault="001346E0" w:rsidP="001346E0">
      <w:pPr>
        <w:pStyle w:val="Ttulo2"/>
      </w:pPr>
      <w:bookmarkStart w:id="7" w:name="_Toc230520969"/>
      <w:r>
        <w:lastRenderedPageBreak/>
        <w:t xml:space="preserve">9.4 </w:t>
      </w:r>
      <w:r w:rsidRPr="00381CB0">
        <w:t xml:space="preserve">Anulación de </w:t>
      </w:r>
      <w:r>
        <w:t>T</w:t>
      </w:r>
      <w:r w:rsidRPr="00381CB0">
        <w:t>rasvases</w:t>
      </w:r>
      <w:bookmarkEnd w:id="7"/>
    </w:p>
    <w:p w14:paraId="6C5280BF" w14:textId="77777777" w:rsidR="001346E0" w:rsidRDefault="001346E0" w:rsidP="001346E0">
      <w:pPr>
        <w:spacing w:after="120"/>
        <w:jc w:val="both"/>
      </w:pPr>
      <w:r w:rsidRPr="001346E0">
        <w:t>Si la unidad cuenta con dos tanques laterales comunicados mediante cruceta o línea de transferencia, los trasvases de combustible deben anularse físicamente antes de iniciar el proceso de calibración, ya sea mediante el cierre de la válvula intermedia o el pinzamiento controlado de la manguera utilizando un sargento adecuado.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1346E0" w:rsidRPr="00952D59" w14:paraId="7A8F97A6" w14:textId="77777777" w:rsidTr="000A1463">
        <w:tc>
          <w:tcPr>
            <w:tcW w:w="1276" w:type="dxa"/>
            <w:vAlign w:val="center"/>
          </w:tcPr>
          <w:p w14:paraId="42EA4C57" w14:textId="77777777" w:rsidR="001346E0" w:rsidRPr="00903196" w:rsidRDefault="001346E0" w:rsidP="000A1463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71B9AADF" wp14:editId="7ADD18AE">
                  <wp:extent cx="440557" cy="415925"/>
                  <wp:effectExtent l="0" t="0" r="0" b="3175"/>
                  <wp:docPr id="117906259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448DE94" w14:textId="2FE39097" w:rsidR="001346E0" w:rsidRPr="001346E0" w:rsidRDefault="001346E0" w:rsidP="001346E0">
            <w:pPr>
              <w:spacing w:after="120" w:line="276" w:lineRule="auto"/>
              <w:jc w:val="both"/>
              <w:rPr>
                <w:b/>
                <w:bCs/>
              </w:rPr>
            </w:pPr>
            <w:r w:rsidRPr="001346E0">
              <w:rPr>
                <w:b/>
                <w:bCs/>
                <w:color w:val="C00000"/>
              </w:rPr>
              <w:t>En caso de no realizar esta anulación, el combustible cargado en el tanque que se está calibrando tenderá a transferirse hacia el segundo tanque durante el proceso, generando una tabla de calibración incorrecta y lecturas inconsistentes.</w:t>
            </w:r>
          </w:p>
        </w:tc>
      </w:tr>
    </w:tbl>
    <w:p w14:paraId="18E9BAA6" w14:textId="77777777" w:rsidR="001346E0" w:rsidRPr="001346E0" w:rsidRDefault="001346E0" w:rsidP="001346E0">
      <w:pPr>
        <w:spacing w:after="120"/>
        <w:jc w:val="both"/>
      </w:pPr>
      <w:r w:rsidRPr="001346E0">
        <w:t>Una vez concluida la calibración, deberá restablecerse la comunicación normal entre ambos tanques.</w:t>
      </w:r>
    </w:p>
    <w:p w14:paraId="59AA1ED0" w14:textId="77777777" w:rsidR="001346E0" w:rsidRPr="001346E0" w:rsidRDefault="001346E0" w:rsidP="001346E0">
      <w:pPr>
        <w:spacing w:after="120"/>
        <w:jc w:val="both"/>
      </w:pPr>
      <w:r w:rsidRPr="001346E0">
        <w:t>Adicionalmente, antes de iniciar cualquier procedimiento de calibración, se debe verificar la ausencia de fugas en líneas, conexiones y componentes del sistema de combustible, ya que incluso una fuga lenta puede hacer imposible obtener una calibración confiable y repetible.</w:t>
      </w:r>
    </w:p>
    <w:p w14:paraId="6CF74243" w14:textId="663A8535" w:rsidR="00B65A13" w:rsidRPr="00381CB0" w:rsidRDefault="001346E0" w:rsidP="001346E0">
      <w:pPr>
        <w:pStyle w:val="Ttulo2"/>
      </w:pPr>
      <w:bookmarkStart w:id="8" w:name="_Toc230520970"/>
      <w:r>
        <w:t xml:space="preserve">9.5 </w:t>
      </w:r>
      <w:r w:rsidRPr="00381CB0">
        <w:t xml:space="preserve">Volumen </w:t>
      </w:r>
      <w:r>
        <w:t>E</w:t>
      </w:r>
      <w:r w:rsidRPr="00381CB0">
        <w:t xml:space="preserve">xcedente </w:t>
      </w:r>
      <w:r>
        <w:t>M</w:t>
      </w:r>
      <w:r w:rsidRPr="00381CB0">
        <w:t>ínimo</w:t>
      </w:r>
      <w:bookmarkEnd w:id="8"/>
    </w:p>
    <w:p w14:paraId="7767E687" w14:textId="77777777" w:rsidR="001346E0" w:rsidRPr="001346E0" w:rsidRDefault="001346E0" w:rsidP="001346E0">
      <w:pPr>
        <w:spacing w:after="120" w:line="240" w:lineRule="auto"/>
        <w:jc w:val="both"/>
      </w:pPr>
      <w:r w:rsidRPr="001346E0">
        <w:t>Para realizar una calibración mediante jarra patrón, se recomienda contar con al menos 20 litros de combustible excedente fuera del tanque, almacenados en un bidón limpio y debidamente identificado. Este volumen adicional se utiliza para realizar ajustes durante el proceso, por ejemplo:</w:t>
      </w:r>
    </w:p>
    <w:p w14:paraId="6803B457" w14:textId="77777777" w:rsidR="001346E0" w:rsidRPr="001346E0" w:rsidRDefault="001346E0">
      <w:pPr>
        <w:numPr>
          <w:ilvl w:val="0"/>
          <w:numId w:val="62"/>
        </w:numPr>
        <w:spacing w:after="120" w:line="240" w:lineRule="auto"/>
        <w:jc w:val="both"/>
      </w:pPr>
      <w:r w:rsidRPr="001346E0">
        <w:t xml:space="preserve">Completar una carga que haya quedado por debajo del volumen requerido </w:t>
      </w:r>
    </w:p>
    <w:p w14:paraId="712A4BA3" w14:textId="77777777" w:rsidR="001346E0" w:rsidRPr="001346E0" w:rsidRDefault="001346E0">
      <w:pPr>
        <w:numPr>
          <w:ilvl w:val="0"/>
          <w:numId w:val="62"/>
        </w:numPr>
        <w:spacing w:after="120" w:line="240" w:lineRule="auto"/>
        <w:jc w:val="both"/>
      </w:pPr>
      <w:r w:rsidRPr="001346E0">
        <w:t xml:space="preserve">Atender solicitudes adicionales del algoritmo de </w:t>
      </w:r>
      <w:proofErr w:type="gramStart"/>
      <w:r w:rsidRPr="001346E0">
        <w:t>HUB</w:t>
      </w:r>
      <w:proofErr w:type="gramEnd"/>
      <w:r w:rsidRPr="001346E0">
        <w:t xml:space="preserve"> para puntos específicos de calibración </w:t>
      </w:r>
    </w:p>
    <w:p w14:paraId="7EA4AAD7" w14:textId="77777777" w:rsidR="001346E0" w:rsidRPr="001346E0" w:rsidRDefault="001346E0" w:rsidP="001346E0">
      <w:pPr>
        <w:spacing w:after="120" w:line="240" w:lineRule="auto"/>
        <w:jc w:val="both"/>
      </w:pPr>
      <w:r w:rsidRPr="001346E0">
        <w:t>Si no se dispone de este excedente, incluso una corrección menor puede obligar al Técnico a interrumpir el procedimiento para conseguir más combustible, comprometiendo la continuidad y trazabilidad de la calibración.</w:t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8121"/>
      </w:tblGrid>
      <w:tr w:rsidR="00DE7105" w:rsidRPr="00381CB0" w14:paraId="66500284" w14:textId="77777777" w:rsidTr="000A1463">
        <w:trPr>
          <w:trHeight w:val="850"/>
        </w:trPr>
        <w:tc>
          <w:tcPr>
            <w:tcW w:w="1191" w:type="dxa"/>
            <w:vAlign w:val="center"/>
          </w:tcPr>
          <w:p w14:paraId="321EECD6" w14:textId="77777777" w:rsidR="00DE7105" w:rsidRPr="00381CB0" w:rsidRDefault="00DE7105" w:rsidP="000A1463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267D76D8" wp14:editId="3644FDBB">
                  <wp:extent cx="344557" cy="304800"/>
                  <wp:effectExtent l="0" t="0" r="0" b="0"/>
                  <wp:docPr id="9248437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1" w:type="dxa"/>
            <w:vAlign w:val="center"/>
          </w:tcPr>
          <w:p w14:paraId="4120A382" w14:textId="77777777" w:rsidR="00DE7105" w:rsidRDefault="00DE7105" w:rsidP="000A1463">
            <w:pPr>
              <w:spacing w:after="120"/>
              <w:jc w:val="both"/>
            </w:pPr>
            <w:r>
              <w:t>R</w:t>
            </w:r>
            <w:r w:rsidRPr="001346E0">
              <w:t>egla operativa</w:t>
            </w:r>
            <w:r>
              <w:t>:</w:t>
            </w:r>
          </w:p>
          <w:p w14:paraId="67709D50" w14:textId="28DAFFE1" w:rsidR="00DE7105" w:rsidRPr="00783089" w:rsidRDefault="00DE7105" w:rsidP="000A1463">
            <w:pPr>
              <w:spacing w:after="120"/>
              <w:jc w:val="both"/>
            </w:pPr>
            <w:r>
              <w:t>S</w:t>
            </w:r>
            <w:r w:rsidRPr="001346E0">
              <w:t>e recomienda acudir al patio con una cantidad de combustible superior a la estimada para la calibración; por ejemplo, llevar aproximadamente 200 litros disponibles aun cuando el procedimiento requiera únicamente 100 litros efectivos de carga.</w:t>
            </w:r>
          </w:p>
        </w:tc>
      </w:tr>
    </w:tbl>
    <w:p w14:paraId="64AF6E44" w14:textId="77777777" w:rsidR="001346E0" w:rsidRPr="00381CB0" w:rsidRDefault="001346E0">
      <w:pPr>
        <w:spacing w:after="120"/>
      </w:pPr>
    </w:p>
    <w:p w14:paraId="70EE73F4" w14:textId="5FC6AEEE" w:rsidR="00B65A13" w:rsidRPr="006A4CBE" w:rsidRDefault="006A4CBE" w:rsidP="006A4CBE">
      <w:pPr>
        <w:pStyle w:val="Ttulo2"/>
      </w:pPr>
      <w:bookmarkStart w:id="9" w:name="_Toc230520973"/>
      <w:r w:rsidRPr="006A4CBE">
        <w:t xml:space="preserve">9.8 </w:t>
      </w:r>
      <w:r w:rsidR="001B1AE5" w:rsidRPr="006A4CBE">
        <w:t>Método</w:t>
      </w:r>
      <w:r w:rsidRPr="006A4CBE">
        <w:t xml:space="preserve"> 1: </w:t>
      </w:r>
      <w:r w:rsidR="001B1AE5" w:rsidRPr="006A4CBE">
        <w:t>Calibración</w:t>
      </w:r>
      <w:r w:rsidRPr="006A4CBE">
        <w:t xml:space="preserve"> por </w:t>
      </w:r>
      <w:r w:rsidR="001B1AE5">
        <w:t>C</w:t>
      </w:r>
      <w:r w:rsidR="001B1AE5" w:rsidRPr="006A4CBE">
        <w:t>aracterización</w:t>
      </w:r>
      <w:bookmarkEnd w:id="9"/>
    </w:p>
    <w:p w14:paraId="102460A7" w14:textId="77777777" w:rsidR="006A4CBE" w:rsidRPr="006A4CBE" w:rsidRDefault="006A4CBE" w:rsidP="006A4CBE">
      <w:pPr>
        <w:spacing w:after="120" w:line="240" w:lineRule="auto"/>
        <w:jc w:val="both"/>
      </w:pPr>
      <w:r w:rsidRPr="006A4CBE">
        <w:t>Este método de calibración aplica para tanques de geometría definida y uniforme, es decir, tanques sin protuberancias, cavidades o crestas internas (tanques no amorfos), tales como:</w:t>
      </w:r>
    </w:p>
    <w:p w14:paraId="5E9C9E57" w14:textId="77777777" w:rsidR="006A4CBE" w:rsidRPr="006A4CBE" w:rsidRDefault="006A4CBE">
      <w:pPr>
        <w:numPr>
          <w:ilvl w:val="0"/>
          <w:numId w:val="64"/>
        </w:numPr>
        <w:spacing w:after="120" w:line="240" w:lineRule="auto"/>
        <w:jc w:val="both"/>
      </w:pPr>
      <w:r w:rsidRPr="006A4CBE">
        <w:t xml:space="preserve">Cilíndricos </w:t>
      </w:r>
    </w:p>
    <w:p w14:paraId="397347DF" w14:textId="77777777" w:rsidR="006A4CBE" w:rsidRPr="006A4CBE" w:rsidRDefault="006A4CBE">
      <w:pPr>
        <w:numPr>
          <w:ilvl w:val="0"/>
          <w:numId w:val="64"/>
        </w:numPr>
        <w:spacing w:after="120" w:line="240" w:lineRule="auto"/>
        <w:jc w:val="both"/>
      </w:pPr>
      <w:r w:rsidRPr="006A4CBE">
        <w:t xml:space="preserve">Rectangulares </w:t>
      </w:r>
    </w:p>
    <w:p w14:paraId="16990ECE" w14:textId="77777777" w:rsidR="006A4CBE" w:rsidRPr="006A4CBE" w:rsidRDefault="006A4CBE">
      <w:pPr>
        <w:numPr>
          <w:ilvl w:val="0"/>
          <w:numId w:val="64"/>
        </w:numPr>
        <w:spacing w:after="120" w:line="240" w:lineRule="auto"/>
        <w:jc w:val="both"/>
      </w:pPr>
      <w:r w:rsidRPr="006A4CBE">
        <w:t xml:space="preserve">En “D” </w:t>
      </w:r>
    </w:p>
    <w:p w14:paraId="08D9B1AE" w14:textId="77777777" w:rsidR="006A4CBE" w:rsidRPr="006A4CBE" w:rsidRDefault="006A4CBE">
      <w:pPr>
        <w:numPr>
          <w:ilvl w:val="0"/>
          <w:numId w:val="64"/>
        </w:numPr>
        <w:spacing w:after="120" w:line="240" w:lineRule="auto"/>
        <w:jc w:val="both"/>
      </w:pPr>
      <w:r w:rsidRPr="006A4CBE">
        <w:t xml:space="preserve">Trapezoidales rectangulares </w:t>
      </w:r>
    </w:p>
    <w:p w14:paraId="22822692" w14:textId="77777777" w:rsidR="006A4CBE" w:rsidRPr="006A4CBE" w:rsidRDefault="006A4CBE" w:rsidP="006A4CBE">
      <w:pPr>
        <w:spacing w:after="120" w:line="240" w:lineRule="auto"/>
        <w:jc w:val="both"/>
      </w:pPr>
      <w:r w:rsidRPr="006A4CBE">
        <w:lastRenderedPageBreak/>
        <w:t>Una de las principales ventajas de este método es que no requiere realizar cargas de combustible durante el proceso de calibración.</w:t>
      </w:r>
    </w:p>
    <w:p w14:paraId="5A492FAA" w14:textId="0BA1490F" w:rsidR="00B65A13" w:rsidRPr="006D163A" w:rsidRDefault="006A4CBE" w:rsidP="006D163A">
      <w:pPr>
        <w:pStyle w:val="Ttulo3"/>
      </w:pPr>
      <w:bookmarkStart w:id="10" w:name="_Toc230520974"/>
      <w:r w:rsidRPr="006D163A">
        <w:t>9.</w:t>
      </w:r>
      <w:r w:rsidR="006D163A" w:rsidRPr="006D163A">
        <w:t>8.1</w:t>
      </w:r>
      <w:r w:rsidRPr="006D163A">
        <w:t xml:space="preserve"> </w:t>
      </w:r>
      <w:r w:rsidR="006D163A" w:rsidRPr="006D163A">
        <w:t>Procedimiento</w:t>
      </w:r>
      <w:r w:rsidR="00722885">
        <w:t xml:space="preserve"> Paso a Paso</w:t>
      </w:r>
      <w:bookmarkEnd w:id="10"/>
    </w:p>
    <w:p w14:paraId="109CFB8E" w14:textId="77777777" w:rsidR="006D163A" w:rsidRDefault="006D163A" w:rsidP="006D163A">
      <w:pPr>
        <w:pStyle w:val="Listaconnmeros"/>
        <w:numPr>
          <w:ilvl w:val="0"/>
          <w:numId w:val="68"/>
        </w:numPr>
        <w:spacing w:after="40"/>
      </w:pPr>
      <w:r w:rsidRPr="00E5779C">
        <w:rPr>
          <w:b/>
          <w:bCs/>
          <w:color w:val="002060"/>
        </w:rPr>
        <w:t>Anulación de trasvases</w:t>
      </w:r>
      <w:r w:rsidRPr="00E5779C">
        <w:rPr>
          <w:color w:val="002060"/>
        </w:rPr>
        <w:t xml:space="preserve"> </w:t>
      </w:r>
      <w:r w:rsidRPr="001B1AE5">
        <w:t>y verificar la ausencia de fugas; de lo contrario, la calibración no será exitosa.</w:t>
      </w:r>
    </w:p>
    <w:p w14:paraId="080D6C26" w14:textId="1B76AB7D" w:rsidR="0074261B" w:rsidRDefault="0074261B" w:rsidP="0074261B">
      <w:pPr>
        <w:pStyle w:val="Listaconnmeros"/>
        <w:numPr>
          <w:ilvl w:val="0"/>
          <w:numId w:val="68"/>
        </w:numPr>
        <w:spacing w:after="40"/>
        <w:jc w:val="both"/>
      </w:pPr>
      <w:r>
        <w:rPr>
          <w:b/>
          <w:bCs/>
          <w:color w:val="002060"/>
        </w:rPr>
        <w:t xml:space="preserve">Dispositivo GV310LAU activo. </w:t>
      </w:r>
      <w:proofErr w:type="gramStart"/>
      <w:r>
        <w:t>Asegurar</w:t>
      </w:r>
      <w:proofErr w:type="gramEnd"/>
      <w:r>
        <w:t xml:space="preserve"> que el dispositivo tenga comunicación con la </w:t>
      </w:r>
      <w:r w:rsidRPr="0074261B">
        <w:rPr>
          <w:b/>
          <w:bCs/>
          <w:color w:val="002060"/>
        </w:rPr>
        <w:t xml:space="preserve">Plataforma </w:t>
      </w:r>
      <w:proofErr w:type="gramStart"/>
      <w:r w:rsidRPr="0074261B">
        <w:rPr>
          <w:b/>
          <w:bCs/>
          <w:color w:val="002060"/>
        </w:rPr>
        <w:t>HUB</w:t>
      </w:r>
      <w:proofErr w:type="gramEnd"/>
      <w:r>
        <w:t>.</w:t>
      </w:r>
    </w:p>
    <w:p w14:paraId="36481B5A" w14:textId="0AEA74FB" w:rsidR="006D163A" w:rsidRDefault="006D163A" w:rsidP="006D163A">
      <w:pPr>
        <w:pStyle w:val="Listaconnmeros"/>
        <w:numPr>
          <w:ilvl w:val="0"/>
          <w:numId w:val="68"/>
        </w:numPr>
      </w:pPr>
      <w:r w:rsidRPr="00E5779C">
        <w:rPr>
          <w:b/>
          <w:bCs/>
          <w:color w:val="002060"/>
        </w:rPr>
        <w:t>Configuración en plataforma</w:t>
      </w:r>
      <w:r w:rsidRPr="00E5779C">
        <w:rPr>
          <w:color w:val="002060"/>
        </w:rPr>
        <w:t xml:space="preserve">. </w:t>
      </w:r>
      <w:r>
        <w:t>P</w:t>
      </w:r>
      <w:r w:rsidRPr="00381CB0">
        <w:t xml:space="preserve">roporcionar </w:t>
      </w:r>
      <w:r>
        <w:t xml:space="preserve">al personal responsable de la </w:t>
      </w:r>
      <w:r w:rsidRPr="00381CB0">
        <w:t>calibración l</w:t>
      </w:r>
      <w:r>
        <w:t xml:space="preserve">os </w:t>
      </w:r>
      <w:r w:rsidR="00D15238">
        <w:t xml:space="preserve">datos solicitados por la </w:t>
      </w:r>
      <w:r w:rsidR="00D15238" w:rsidRPr="001C3AE3">
        <w:rPr>
          <w:b/>
          <w:bCs/>
          <w:color w:val="002060"/>
        </w:rPr>
        <w:t xml:space="preserve">Plataforma </w:t>
      </w:r>
      <w:proofErr w:type="gramStart"/>
      <w:r w:rsidR="00D15238" w:rsidRPr="001C3AE3">
        <w:rPr>
          <w:b/>
          <w:bCs/>
          <w:color w:val="002060"/>
        </w:rPr>
        <w:t>HUB</w:t>
      </w:r>
      <w:proofErr w:type="gramEnd"/>
      <w:r>
        <w:t>:</w:t>
      </w:r>
    </w:p>
    <w:p w14:paraId="0BF6ADFF" w14:textId="27A4DF46" w:rsidR="00D15238" w:rsidRDefault="00D15238" w:rsidP="00D15238">
      <w:pPr>
        <w:pStyle w:val="Listaconnmeros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B1657B8" wp14:editId="17174ECF">
            <wp:extent cx="5609590" cy="3011560"/>
            <wp:effectExtent l="0" t="0" r="0" b="0"/>
            <wp:docPr id="7012641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4147" name="Imagen 7012641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049" cy="30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30B3" w14:textId="77777777" w:rsidR="00B2447F" w:rsidRDefault="00B2447F" w:rsidP="00B2447F">
      <w:pPr>
        <w:pStyle w:val="Listaconnmeros"/>
        <w:numPr>
          <w:ilvl w:val="1"/>
          <w:numId w:val="68"/>
        </w:numPr>
      </w:pPr>
      <w:r>
        <w:t>Número de S</w:t>
      </w:r>
      <w:r w:rsidRPr="00381CB0">
        <w:t xml:space="preserve">erie del </w:t>
      </w:r>
      <w:r>
        <w:t>Sensor (ID)</w:t>
      </w:r>
    </w:p>
    <w:p w14:paraId="4F077D93" w14:textId="209A34B1" w:rsidR="00B2447F" w:rsidRPr="00381CB0" w:rsidRDefault="00D15238" w:rsidP="00B2447F">
      <w:pPr>
        <w:pStyle w:val="Listaconnmeros"/>
        <w:numPr>
          <w:ilvl w:val="1"/>
          <w:numId w:val="68"/>
        </w:numPr>
        <w:tabs>
          <w:tab w:val="num" w:pos="709"/>
        </w:tabs>
      </w:pPr>
      <w:r>
        <w:t xml:space="preserve">Grosor del empaque en cm. dependiendo del tipo seleccionado </w:t>
      </w:r>
      <w:r w:rsidR="00B2447F" w:rsidRPr="00381CB0">
        <w:t>(M2, M6, K2 o K6).</w:t>
      </w:r>
    </w:p>
    <w:p w14:paraId="074E1CFF" w14:textId="21F2F175" w:rsidR="006D163A" w:rsidRDefault="00B2447F" w:rsidP="006D163A">
      <w:pPr>
        <w:pStyle w:val="Listaconnmeros"/>
        <w:numPr>
          <w:ilvl w:val="1"/>
          <w:numId w:val="68"/>
        </w:numPr>
        <w:tabs>
          <w:tab w:val="num" w:pos="709"/>
        </w:tabs>
      </w:pPr>
      <w:r>
        <w:t>Distancia desde el frente del tanque a la ubicación del Sensor (3) en cm.</w:t>
      </w:r>
    </w:p>
    <w:p w14:paraId="7EAA964C" w14:textId="52E178B9" w:rsidR="00B2447F" w:rsidRDefault="00B2447F" w:rsidP="006D163A">
      <w:pPr>
        <w:pStyle w:val="Listaconnmeros"/>
        <w:numPr>
          <w:ilvl w:val="1"/>
          <w:numId w:val="68"/>
        </w:numPr>
        <w:tabs>
          <w:tab w:val="num" w:pos="709"/>
        </w:tabs>
      </w:pPr>
      <w:r>
        <w:t>Distancia del costado izquierdo del tanque a la ubicación del Sensor (4) en cm.</w:t>
      </w:r>
    </w:p>
    <w:p w14:paraId="08EF861D" w14:textId="4AC85DD1" w:rsidR="00D15238" w:rsidRDefault="00D15238" w:rsidP="006D163A">
      <w:pPr>
        <w:pStyle w:val="Listaconnmeros"/>
        <w:numPr>
          <w:ilvl w:val="1"/>
          <w:numId w:val="68"/>
        </w:numPr>
        <w:tabs>
          <w:tab w:val="num" w:pos="709"/>
        </w:tabs>
      </w:pPr>
      <w:r>
        <w:t xml:space="preserve">Tipo de Tanque (Cilíndrico, Rectangular, D, </w:t>
      </w:r>
      <w:r w:rsidR="0074261B">
        <w:t>Trapezoidal rectangular</w:t>
      </w:r>
      <w:r>
        <w:t>)</w:t>
      </w:r>
    </w:p>
    <w:p w14:paraId="6E697139" w14:textId="77777777" w:rsidR="00D15238" w:rsidRDefault="00D15238" w:rsidP="00D15238">
      <w:pPr>
        <w:pStyle w:val="Listaconnmeros"/>
        <w:numPr>
          <w:ilvl w:val="1"/>
          <w:numId w:val="68"/>
        </w:numPr>
        <w:tabs>
          <w:tab w:val="num" w:pos="709"/>
        </w:tabs>
      </w:pPr>
      <w:r>
        <w:t>Longitud del tanque en cm.</w:t>
      </w:r>
    </w:p>
    <w:p w14:paraId="18AD180C" w14:textId="77777777" w:rsidR="00D15238" w:rsidRDefault="00D15238" w:rsidP="00D15238">
      <w:pPr>
        <w:pStyle w:val="Listaconnmeros"/>
        <w:numPr>
          <w:ilvl w:val="1"/>
          <w:numId w:val="68"/>
        </w:numPr>
        <w:tabs>
          <w:tab w:val="num" w:pos="709"/>
        </w:tabs>
      </w:pPr>
      <w:r>
        <w:t>Diámetro del tanque en cm.</w:t>
      </w:r>
    </w:p>
    <w:p w14:paraId="7F07FA6A" w14:textId="720E0E9C" w:rsidR="00D15238" w:rsidRDefault="00D15238" w:rsidP="006D163A">
      <w:pPr>
        <w:pStyle w:val="Listaconnmeros"/>
        <w:numPr>
          <w:ilvl w:val="1"/>
          <w:numId w:val="68"/>
        </w:numPr>
        <w:tabs>
          <w:tab w:val="num" w:pos="709"/>
        </w:tabs>
      </w:pPr>
      <w:r w:rsidRPr="006D163A">
        <w:t>C</w:t>
      </w:r>
      <w:r>
        <w:t>apacidad nominal del tanque</w:t>
      </w:r>
      <w:r w:rsidRPr="00381CB0">
        <w:t>.</w:t>
      </w:r>
    </w:p>
    <w:p w14:paraId="55CE4C47" w14:textId="77777777" w:rsidR="0074261B" w:rsidRDefault="0074261B" w:rsidP="0074261B">
      <w:pPr>
        <w:pStyle w:val="Listaconnmeros"/>
        <w:numPr>
          <w:ilvl w:val="0"/>
          <w:numId w:val="0"/>
        </w:numPr>
        <w:spacing w:after="40"/>
        <w:ind w:left="720"/>
        <w:jc w:val="both"/>
      </w:pPr>
    </w:p>
    <w:p w14:paraId="66D784CF" w14:textId="750EDA01" w:rsidR="0074261B" w:rsidRDefault="0074261B" w:rsidP="0074261B">
      <w:pPr>
        <w:pStyle w:val="Listaconnmeros"/>
        <w:numPr>
          <w:ilvl w:val="0"/>
          <w:numId w:val="0"/>
        </w:numPr>
        <w:spacing w:after="40"/>
        <w:ind w:left="720"/>
        <w:jc w:val="both"/>
      </w:pPr>
      <w:r>
        <w:t xml:space="preserve">Esperar confirmación del personal responsable de la calibración de que los datos han sido validados por la Plataforma </w:t>
      </w:r>
      <w:proofErr w:type="gramStart"/>
      <w:r>
        <w:t>HUB</w:t>
      </w:r>
      <w:proofErr w:type="gramEnd"/>
      <w:r>
        <w:t>.</w:t>
      </w:r>
    </w:p>
    <w:p w14:paraId="6DF99B7A" w14:textId="5BB31E24" w:rsidR="004813F6" w:rsidRDefault="004813F6" w:rsidP="004813F6">
      <w:pPr>
        <w:pStyle w:val="Listaconnmeros"/>
        <w:numPr>
          <w:ilvl w:val="0"/>
          <w:numId w:val="68"/>
        </w:numPr>
        <w:spacing w:after="40"/>
      </w:pPr>
      <w:r>
        <w:rPr>
          <w:b/>
          <w:bCs/>
          <w:color w:val="002060"/>
        </w:rPr>
        <w:t>Configur</w:t>
      </w:r>
      <w:r w:rsidR="00D15238" w:rsidRPr="004813F6">
        <w:rPr>
          <w:b/>
          <w:bCs/>
          <w:color w:val="002060"/>
        </w:rPr>
        <w:t>ación de</w:t>
      </w:r>
      <w:r w:rsidRPr="004813F6">
        <w:rPr>
          <w:b/>
          <w:bCs/>
          <w:color w:val="002060"/>
        </w:rPr>
        <w:t>l</w:t>
      </w:r>
      <w:r w:rsidR="00D15238" w:rsidRPr="004813F6">
        <w:rPr>
          <w:b/>
          <w:bCs/>
          <w:color w:val="002060"/>
        </w:rPr>
        <w:t xml:space="preserve"> Nivel</w:t>
      </w:r>
      <w:r w:rsidRPr="004813F6">
        <w:rPr>
          <w:b/>
          <w:bCs/>
          <w:color w:val="002060"/>
        </w:rPr>
        <w:t xml:space="preserve"> Bajo</w:t>
      </w:r>
      <w:r w:rsidR="00D15238" w:rsidRPr="004813F6">
        <w:rPr>
          <w:b/>
          <w:bCs/>
          <w:color w:val="002060"/>
        </w:rPr>
        <w:t>.</w:t>
      </w:r>
      <w:r w:rsidR="00D15238" w:rsidRPr="004813F6">
        <w:rPr>
          <w:color w:val="002060"/>
        </w:rPr>
        <w:t xml:space="preserve"> </w:t>
      </w:r>
      <w:r w:rsidR="00D15238" w:rsidRPr="00C62AC2">
        <w:t xml:space="preserve">Colocar el flotador del Sensor en su punto más bajo y </w:t>
      </w:r>
      <w:r>
        <w:t>mantenerlo inmóvil en esa posición durante unos minutos hasta recibir confirmación del personal responsable de la calibración de que la posición ha sido registrada exitosamente.</w:t>
      </w:r>
    </w:p>
    <w:p w14:paraId="581FA1C9" w14:textId="508E9088" w:rsidR="004813F6" w:rsidRDefault="004813F6" w:rsidP="004813F6">
      <w:pPr>
        <w:pStyle w:val="Listaconnmeros"/>
        <w:numPr>
          <w:ilvl w:val="0"/>
          <w:numId w:val="0"/>
        </w:numPr>
        <w:spacing w:after="40"/>
        <w:ind w:left="7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84B9C8F" wp14:editId="6F637893">
            <wp:extent cx="1561465" cy="1434678"/>
            <wp:effectExtent l="0" t="0" r="635" b="0"/>
            <wp:docPr id="14077425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2537" name="Imagen 14077425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4243" cy="14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8971" w14:textId="77777777" w:rsidR="004813F6" w:rsidRDefault="004813F6" w:rsidP="00722885">
      <w:pPr>
        <w:pStyle w:val="Listaconnmeros"/>
        <w:numPr>
          <w:ilvl w:val="0"/>
          <w:numId w:val="0"/>
        </w:numPr>
        <w:spacing w:after="40"/>
        <w:ind w:left="720"/>
        <w:rPr>
          <w:noProof/>
        </w:rPr>
      </w:pPr>
    </w:p>
    <w:p w14:paraId="5ECF28B7" w14:textId="257368F8" w:rsidR="004813F6" w:rsidRDefault="004813F6" w:rsidP="004813F6">
      <w:pPr>
        <w:pStyle w:val="Listaconnmeros"/>
        <w:numPr>
          <w:ilvl w:val="0"/>
          <w:numId w:val="68"/>
        </w:numPr>
        <w:spacing w:after="40"/>
        <w:jc w:val="both"/>
      </w:pPr>
      <w:r>
        <w:rPr>
          <w:b/>
          <w:bCs/>
          <w:color w:val="002060"/>
        </w:rPr>
        <w:t>Configur</w:t>
      </w:r>
      <w:r w:rsidRPr="004813F6">
        <w:rPr>
          <w:b/>
          <w:bCs/>
          <w:color w:val="002060"/>
        </w:rPr>
        <w:t>ación</w:t>
      </w:r>
      <w:r w:rsidRPr="00E5779C">
        <w:rPr>
          <w:b/>
          <w:bCs/>
          <w:color w:val="002060"/>
        </w:rPr>
        <w:t xml:space="preserve"> de</w:t>
      </w:r>
      <w:r>
        <w:rPr>
          <w:b/>
          <w:bCs/>
          <w:color w:val="002060"/>
        </w:rPr>
        <w:t>l</w:t>
      </w:r>
      <w:r w:rsidRPr="00E5779C">
        <w:rPr>
          <w:b/>
          <w:bCs/>
          <w:color w:val="002060"/>
        </w:rPr>
        <w:t xml:space="preserve"> Nivel</w:t>
      </w:r>
      <w:r>
        <w:rPr>
          <w:b/>
          <w:bCs/>
          <w:color w:val="002060"/>
        </w:rPr>
        <w:t xml:space="preserve"> Alto</w:t>
      </w:r>
      <w:r w:rsidRPr="00E5779C">
        <w:rPr>
          <w:b/>
          <w:bCs/>
          <w:color w:val="002060"/>
        </w:rPr>
        <w:t>.</w:t>
      </w:r>
      <w:r w:rsidRPr="00E5779C">
        <w:rPr>
          <w:color w:val="002060"/>
        </w:rPr>
        <w:t xml:space="preserve"> </w:t>
      </w:r>
      <w:r w:rsidRPr="00C62AC2">
        <w:t xml:space="preserve">Colocar el flotador del Sensor en su punto más </w:t>
      </w:r>
      <w:r>
        <w:t>alto</w:t>
      </w:r>
      <w:r w:rsidRPr="00C62AC2">
        <w:t xml:space="preserve"> y </w:t>
      </w:r>
      <w:r>
        <w:t>mantenerlo inmóvil en esa posición durante unos minutos hasta recibir confirmación del personal responsable de la calibración de que la posición ha sido registrada exitosamente.</w:t>
      </w:r>
    </w:p>
    <w:p w14:paraId="6BA65C51" w14:textId="4C59D07E" w:rsidR="00722885" w:rsidRDefault="00722885" w:rsidP="004813F6">
      <w:pPr>
        <w:pStyle w:val="Listaconnmeros"/>
        <w:numPr>
          <w:ilvl w:val="0"/>
          <w:numId w:val="0"/>
        </w:numPr>
        <w:spacing w:after="40"/>
        <w:ind w:left="360"/>
        <w:jc w:val="center"/>
      </w:pPr>
      <w:r>
        <w:rPr>
          <w:noProof/>
        </w:rPr>
        <w:drawing>
          <wp:inline distT="0" distB="0" distL="0" distR="0" wp14:anchorId="48E8E60B" wp14:editId="29CDFEB4">
            <wp:extent cx="1539670" cy="1404620"/>
            <wp:effectExtent l="0" t="0" r="3810" b="5080"/>
            <wp:docPr id="4533830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83089" name="Imagen 4533830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5574" cy="141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43E4" w14:textId="77777777" w:rsidR="004813F6" w:rsidRDefault="004813F6" w:rsidP="004813F6">
      <w:pPr>
        <w:pStyle w:val="Listaconnmeros"/>
        <w:numPr>
          <w:ilvl w:val="0"/>
          <w:numId w:val="0"/>
        </w:numPr>
        <w:spacing w:after="40"/>
        <w:ind w:left="360"/>
        <w:jc w:val="center"/>
      </w:pPr>
    </w:p>
    <w:p w14:paraId="1511B2D5" w14:textId="578EAA4A" w:rsidR="004813F6" w:rsidRDefault="004813F6" w:rsidP="004813F6">
      <w:pPr>
        <w:pStyle w:val="Listaconnmeros"/>
        <w:numPr>
          <w:ilvl w:val="0"/>
          <w:numId w:val="0"/>
        </w:numPr>
        <w:spacing w:after="40"/>
        <w:ind w:left="720"/>
      </w:pPr>
      <w:r w:rsidRPr="00C62AC2">
        <w:t>Con este recorrido se determina la longitud efectiva y el rango de medición del Sensor.</w:t>
      </w:r>
    </w:p>
    <w:p w14:paraId="1126B59B" w14:textId="77777777" w:rsidR="004813F6" w:rsidRDefault="004813F6" w:rsidP="00722885">
      <w:pPr>
        <w:pStyle w:val="Listaconnmeros"/>
        <w:numPr>
          <w:ilvl w:val="0"/>
          <w:numId w:val="0"/>
        </w:numPr>
        <w:spacing w:after="40"/>
        <w:ind w:left="720"/>
      </w:pP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8121"/>
      </w:tblGrid>
      <w:tr w:rsidR="004813F6" w:rsidRPr="00381CB0" w14:paraId="505B3F28" w14:textId="77777777" w:rsidTr="004859D6">
        <w:trPr>
          <w:trHeight w:val="850"/>
        </w:trPr>
        <w:tc>
          <w:tcPr>
            <w:tcW w:w="1191" w:type="dxa"/>
            <w:vAlign w:val="center"/>
          </w:tcPr>
          <w:p w14:paraId="5B2F815D" w14:textId="77777777" w:rsidR="004813F6" w:rsidRPr="00381CB0" w:rsidRDefault="004813F6" w:rsidP="004859D6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5792CFC0" wp14:editId="3638DA02">
                  <wp:extent cx="344557" cy="304800"/>
                  <wp:effectExtent l="0" t="0" r="0" b="0"/>
                  <wp:docPr id="1771391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1" w:type="dxa"/>
            <w:vAlign w:val="center"/>
          </w:tcPr>
          <w:p w14:paraId="4882A786" w14:textId="77777777" w:rsidR="004813F6" w:rsidRDefault="004813F6" w:rsidP="004859D6">
            <w:pPr>
              <w:spacing w:after="120"/>
              <w:jc w:val="both"/>
            </w:pPr>
            <w:r>
              <w:t>R</w:t>
            </w:r>
            <w:r w:rsidRPr="001346E0">
              <w:t>egla operativa</w:t>
            </w:r>
            <w:r>
              <w:t>:</w:t>
            </w:r>
          </w:p>
          <w:p w14:paraId="5761983E" w14:textId="7C8AB8AB" w:rsidR="004813F6" w:rsidRDefault="004813F6" w:rsidP="004859D6">
            <w:pPr>
              <w:spacing w:after="120"/>
              <w:jc w:val="both"/>
            </w:pPr>
            <w:r w:rsidRPr="00381CB0">
              <w:t xml:space="preserve">La calibración se considera exitosa cuando el personal designado de </w:t>
            </w:r>
            <w:proofErr w:type="spellStart"/>
            <w:r w:rsidRPr="00381CB0">
              <w:t>Logica</w:t>
            </w:r>
            <w:proofErr w:type="spellEnd"/>
            <w:r w:rsidRPr="00381CB0">
              <w:t xml:space="preserve"> Mobile o el distribuidor confirma </w:t>
            </w:r>
            <w:r>
              <w:t xml:space="preserve">que las lecturas de combustible </w:t>
            </w:r>
            <w:r w:rsidRPr="00381CB0">
              <w:t xml:space="preserve">desde la </w:t>
            </w:r>
            <w:r w:rsidR="0074261B" w:rsidRPr="0074261B">
              <w:rPr>
                <w:b/>
                <w:bCs/>
                <w:color w:val="002060"/>
              </w:rPr>
              <w:t>P</w:t>
            </w:r>
            <w:r w:rsidRPr="0074261B">
              <w:rPr>
                <w:b/>
                <w:bCs/>
                <w:color w:val="002060"/>
              </w:rPr>
              <w:t xml:space="preserve">lataforma </w:t>
            </w:r>
            <w:proofErr w:type="gramStart"/>
            <w:r w:rsidRPr="0074261B">
              <w:rPr>
                <w:b/>
                <w:bCs/>
                <w:color w:val="002060"/>
              </w:rPr>
              <w:t>HUB</w:t>
            </w:r>
            <w:proofErr w:type="gramEnd"/>
            <w:r>
              <w:t xml:space="preserve"> son correctas</w:t>
            </w:r>
            <w:r w:rsidRPr="00381CB0">
              <w:t>.</w:t>
            </w:r>
          </w:p>
          <w:p w14:paraId="561A7730" w14:textId="77777777" w:rsidR="004813F6" w:rsidRPr="00783089" w:rsidRDefault="004813F6" w:rsidP="004859D6">
            <w:pPr>
              <w:spacing w:after="120"/>
              <w:jc w:val="both"/>
            </w:pPr>
            <w:r w:rsidRPr="00381CB0">
              <w:t xml:space="preserve">El </w:t>
            </w:r>
            <w:r>
              <w:t>Técnico</w:t>
            </w:r>
            <w:r w:rsidRPr="00381CB0">
              <w:t xml:space="preserve"> de campo no aprueba la calibración por sí </w:t>
            </w:r>
            <w:proofErr w:type="gramStart"/>
            <w:r w:rsidRPr="00381CB0">
              <w:t>mismo.</w:t>
            </w:r>
            <w:r w:rsidRPr="001346E0">
              <w:t>.</w:t>
            </w:r>
            <w:proofErr w:type="gramEnd"/>
          </w:p>
        </w:tc>
      </w:tr>
    </w:tbl>
    <w:p w14:paraId="1961E233" w14:textId="77777777" w:rsidR="004813F6" w:rsidRPr="001B1AE5" w:rsidRDefault="004813F6" w:rsidP="00722885">
      <w:pPr>
        <w:pStyle w:val="Listaconnmeros"/>
        <w:numPr>
          <w:ilvl w:val="0"/>
          <w:numId w:val="0"/>
        </w:numPr>
        <w:spacing w:after="40"/>
        <w:ind w:left="720"/>
      </w:pPr>
    </w:p>
    <w:p w14:paraId="50512D86" w14:textId="08D51E86" w:rsidR="0074261B" w:rsidRPr="0074261B" w:rsidRDefault="0074261B" w:rsidP="00722885">
      <w:pPr>
        <w:pStyle w:val="Listaconnmeros"/>
        <w:numPr>
          <w:ilvl w:val="0"/>
          <w:numId w:val="68"/>
        </w:numPr>
        <w:spacing w:after="40"/>
      </w:pPr>
      <w:r w:rsidRPr="0074261B">
        <w:rPr>
          <w:b/>
          <w:bCs/>
          <w:color w:val="002060"/>
        </w:rPr>
        <w:t>Instalar el Sensor en el tanque</w:t>
      </w:r>
      <w:r>
        <w:t>.</w:t>
      </w:r>
    </w:p>
    <w:p w14:paraId="61277AE3" w14:textId="665119A1" w:rsidR="00722885" w:rsidRDefault="00722885" w:rsidP="00722885">
      <w:pPr>
        <w:pStyle w:val="Listaconnmeros"/>
        <w:numPr>
          <w:ilvl w:val="0"/>
          <w:numId w:val="68"/>
        </w:numPr>
        <w:spacing w:after="40"/>
      </w:pPr>
      <w:r>
        <w:rPr>
          <w:b/>
          <w:bCs/>
          <w:color w:val="002060"/>
        </w:rPr>
        <w:t>Obtener Evidencia Fotográfica</w:t>
      </w:r>
      <w:r w:rsidRPr="00E5779C">
        <w:rPr>
          <w:b/>
          <w:bCs/>
          <w:color w:val="002060"/>
        </w:rPr>
        <w:t>.</w:t>
      </w:r>
      <w:r w:rsidRPr="00E5779C">
        <w:rPr>
          <w:color w:val="002060"/>
        </w:rPr>
        <w:t xml:space="preserve"> </w:t>
      </w:r>
      <w:r>
        <w:t>Cargar las fotografías que la plataforma solicita.</w:t>
      </w:r>
    </w:p>
    <w:p w14:paraId="5D1AEEB8" w14:textId="1CFB91BF" w:rsidR="00722885" w:rsidRDefault="004813F6" w:rsidP="004813F6">
      <w:pPr>
        <w:pStyle w:val="Listaconnmeros"/>
        <w:numPr>
          <w:ilvl w:val="0"/>
          <w:numId w:val="0"/>
        </w:numPr>
        <w:spacing w:after="40"/>
        <w:ind w:left="142"/>
        <w:jc w:val="center"/>
      </w:pPr>
      <w:r>
        <w:rPr>
          <w:noProof/>
        </w:rPr>
        <w:drawing>
          <wp:inline distT="0" distB="0" distL="0" distR="0" wp14:anchorId="7A130089" wp14:editId="19D0BF15">
            <wp:extent cx="1876425" cy="1604480"/>
            <wp:effectExtent l="0" t="0" r="0" b="0"/>
            <wp:docPr id="4295513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1392" name="Imagen 4295513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351" cy="16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4262" w14:textId="2C627C48" w:rsidR="00B65A13" w:rsidRPr="00381CB0" w:rsidRDefault="00566A7B">
      <w:pPr>
        <w:pStyle w:val="Ttulo2"/>
        <w:spacing w:before="240" w:after="120"/>
      </w:pPr>
      <w:bookmarkStart w:id="11" w:name="_Toc230520975"/>
      <w:r>
        <w:lastRenderedPageBreak/>
        <w:t>9.9</w:t>
      </w:r>
      <w:r w:rsidRPr="00381CB0">
        <w:t xml:space="preserve"> </w:t>
      </w:r>
      <w:r w:rsidR="001B1AE5" w:rsidRPr="00381CB0">
        <w:t>Método</w:t>
      </w:r>
      <w:r w:rsidRPr="00381CB0">
        <w:t xml:space="preserve"> 2: </w:t>
      </w:r>
      <w:r w:rsidR="001B1AE5" w:rsidRPr="00381CB0">
        <w:t>Calibración</w:t>
      </w:r>
      <w:r w:rsidRPr="00381CB0">
        <w:t xml:space="preserve"> por </w:t>
      </w:r>
      <w:r w:rsidR="001B1AE5">
        <w:t>J</w:t>
      </w:r>
      <w:r w:rsidRPr="00381CB0">
        <w:t xml:space="preserve">arra </w:t>
      </w:r>
      <w:r w:rsidR="001B1AE5">
        <w:t>P</w:t>
      </w:r>
      <w:r w:rsidRPr="00381CB0">
        <w:t>atr</w:t>
      </w:r>
      <w:r w:rsidR="001B1AE5">
        <w:t>ó</w:t>
      </w:r>
      <w:r w:rsidRPr="00381CB0">
        <w:t>n</w:t>
      </w:r>
      <w:bookmarkEnd w:id="11"/>
    </w:p>
    <w:p w14:paraId="63D59473" w14:textId="64D2A6A3" w:rsidR="00B65A13" w:rsidRPr="00381CB0" w:rsidRDefault="00000000">
      <w:pPr>
        <w:spacing w:after="120"/>
      </w:pPr>
      <w:r w:rsidRPr="00381CB0">
        <w:t xml:space="preserve">Aplica a tanques amorfos: con golpes, deformaciones o protuberancias (escalones para ascenso, refuerzos). Es el </w:t>
      </w:r>
      <w:r w:rsidR="001B1AE5" w:rsidRPr="00381CB0">
        <w:t>método</w:t>
      </w:r>
      <w:r w:rsidRPr="00381CB0">
        <w:t xml:space="preserve"> </w:t>
      </w:r>
      <w:r w:rsidR="001B1AE5" w:rsidRPr="00381CB0">
        <w:t>más</w:t>
      </w:r>
      <w:r w:rsidRPr="00381CB0">
        <w:t xml:space="preserve"> </w:t>
      </w:r>
      <w:r w:rsidR="0074261B" w:rsidRPr="00381CB0">
        <w:t>preciso,</w:t>
      </w:r>
      <w:r w:rsidRPr="00381CB0">
        <w:t xml:space="preserve"> pero </w:t>
      </w:r>
      <w:r w:rsidR="001B1AE5" w:rsidRPr="00381CB0">
        <w:t>también</w:t>
      </w:r>
      <w:r w:rsidRPr="00381CB0">
        <w:t xml:space="preserve"> el </w:t>
      </w:r>
      <w:r w:rsidR="001B1AE5" w:rsidRPr="00381CB0">
        <w:t>más</w:t>
      </w:r>
      <w:r w:rsidRPr="00381CB0">
        <w:t xml:space="preserve"> </w:t>
      </w:r>
      <w:r w:rsidR="001B1AE5">
        <w:t>extenso</w:t>
      </w:r>
      <w:r w:rsidRPr="00381CB0">
        <w:t>.</w:t>
      </w:r>
    </w:p>
    <w:p w14:paraId="51E51ABF" w14:textId="046B02E3" w:rsidR="00E5779C" w:rsidRPr="006D163A" w:rsidRDefault="00E5779C" w:rsidP="00E5779C">
      <w:pPr>
        <w:pStyle w:val="Ttulo3"/>
      </w:pPr>
      <w:bookmarkStart w:id="12" w:name="_Toc230520976"/>
      <w:r w:rsidRPr="006D163A">
        <w:t>9.</w:t>
      </w:r>
      <w:r w:rsidR="00566A7B">
        <w:t>9</w:t>
      </w:r>
      <w:r w:rsidRPr="006D163A">
        <w:t>.1 Procedimiento</w:t>
      </w:r>
      <w:r w:rsidR="004813F6">
        <w:t xml:space="preserve"> Paso a P</w:t>
      </w:r>
      <w:r w:rsidR="001C3AE3">
        <w:t>a</w:t>
      </w:r>
      <w:r w:rsidR="004813F6">
        <w:t>so</w:t>
      </w:r>
      <w:bookmarkEnd w:id="12"/>
    </w:p>
    <w:p w14:paraId="02C9AF2A" w14:textId="77777777" w:rsidR="001C3AE3" w:rsidRDefault="001C3AE3" w:rsidP="001C3AE3">
      <w:pPr>
        <w:pStyle w:val="Listaconnmeros"/>
        <w:numPr>
          <w:ilvl w:val="0"/>
          <w:numId w:val="69"/>
        </w:numPr>
        <w:spacing w:after="40"/>
      </w:pPr>
      <w:r w:rsidRPr="00E5779C">
        <w:rPr>
          <w:b/>
          <w:bCs/>
          <w:color w:val="002060"/>
        </w:rPr>
        <w:t>Anulación de trasvases</w:t>
      </w:r>
      <w:r w:rsidRPr="00E5779C">
        <w:rPr>
          <w:color w:val="002060"/>
        </w:rPr>
        <w:t xml:space="preserve"> </w:t>
      </w:r>
      <w:r w:rsidRPr="001B1AE5">
        <w:t>y verificar la ausencia de fugas; de lo contrario, la calibración no será exitosa.</w:t>
      </w:r>
    </w:p>
    <w:p w14:paraId="1266591C" w14:textId="77777777" w:rsidR="0074261B" w:rsidRDefault="0074261B" w:rsidP="0074261B">
      <w:pPr>
        <w:pStyle w:val="Listaconnmeros"/>
        <w:numPr>
          <w:ilvl w:val="0"/>
          <w:numId w:val="69"/>
        </w:numPr>
        <w:spacing w:after="40"/>
        <w:jc w:val="both"/>
      </w:pPr>
      <w:r>
        <w:rPr>
          <w:b/>
          <w:bCs/>
          <w:color w:val="002060"/>
        </w:rPr>
        <w:t xml:space="preserve">Dispositivo GV310LAU activo. </w:t>
      </w:r>
      <w:proofErr w:type="gramStart"/>
      <w:r>
        <w:t>Asegurar</w:t>
      </w:r>
      <w:proofErr w:type="gramEnd"/>
      <w:r>
        <w:t xml:space="preserve"> que el dispositivo tenga comunicación con la </w:t>
      </w:r>
      <w:r w:rsidRPr="0074261B">
        <w:rPr>
          <w:b/>
          <w:bCs/>
          <w:color w:val="002060"/>
        </w:rPr>
        <w:t xml:space="preserve">Plataforma </w:t>
      </w:r>
      <w:proofErr w:type="gramStart"/>
      <w:r w:rsidRPr="0074261B">
        <w:rPr>
          <w:b/>
          <w:bCs/>
          <w:color w:val="002060"/>
        </w:rPr>
        <w:t>HUB</w:t>
      </w:r>
      <w:proofErr w:type="gramEnd"/>
      <w:r>
        <w:t>.</w:t>
      </w:r>
    </w:p>
    <w:p w14:paraId="0E518513" w14:textId="77777777" w:rsidR="001C3AE3" w:rsidRDefault="001C3AE3" w:rsidP="001C3AE3">
      <w:pPr>
        <w:pStyle w:val="Listaconnmeros"/>
        <w:numPr>
          <w:ilvl w:val="0"/>
          <w:numId w:val="69"/>
        </w:numPr>
      </w:pPr>
      <w:r w:rsidRPr="00E5779C">
        <w:rPr>
          <w:b/>
          <w:bCs/>
          <w:color w:val="002060"/>
        </w:rPr>
        <w:t>Configuración en plataforma</w:t>
      </w:r>
      <w:r w:rsidRPr="00E5779C">
        <w:rPr>
          <w:color w:val="002060"/>
        </w:rPr>
        <w:t xml:space="preserve">. </w:t>
      </w:r>
      <w:r>
        <w:t>P</w:t>
      </w:r>
      <w:r w:rsidRPr="00381CB0">
        <w:t xml:space="preserve">roporcionar </w:t>
      </w:r>
      <w:r>
        <w:t xml:space="preserve">al personal responsable de la </w:t>
      </w:r>
      <w:r w:rsidRPr="00381CB0">
        <w:t>calibración l</w:t>
      </w:r>
      <w:r>
        <w:t xml:space="preserve">os datos solicitados por la </w:t>
      </w:r>
      <w:r w:rsidRPr="001C3AE3">
        <w:rPr>
          <w:b/>
          <w:bCs/>
          <w:color w:val="002060"/>
        </w:rPr>
        <w:t xml:space="preserve">Plataforma </w:t>
      </w:r>
      <w:proofErr w:type="gramStart"/>
      <w:r w:rsidRPr="001C3AE3">
        <w:rPr>
          <w:b/>
          <w:bCs/>
          <w:color w:val="002060"/>
        </w:rPr>
        <w:t>HUB</w:t>
      </w:r>
      <w:proofErr w:type="gramEnd"/>
      <w:r>
        <w:t>:</w:t>
      </w:r>
    </w:p>
    <w:p w14:paraId="686AE0D3" w14:textId="1E9EDA22" w:rsidR="001C3AE3" w:rsidRDefault="001C3AE3" w:rsidP="001C3AE3">
      <w:pPr>
        <w:pStyle w:val="Listaconnmeros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F22FD87" wp14:editId="0C650035">
            <wp:extent cx="5454650" cy="3179548"/>
            <wp:effectExtent l="0" t="0" r="0" b="1905"/>
            <wp:docPr id="98602282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22824" name="Imagen 9860228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8579" cy="31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F4F6" w14:textId="77777777" w:rsidR="001C3AE3" w:rsidRDefault="001C3AE3" w:rsidP="001C3AE3">
      <w:pPr>
        <w:pStyle w:val="Listaconnmeros"/>
        <w:numPr>
          <w:ilvl w:val="1"/>
          <w:numId w:val="69"/>
        </w:numPr>
      </w:pPr>
      <w:r>
        <w:t>Número de S</w:t>
      </w:r>
      <w:r w:rsidRPr="00381CB0">
        <w:t xml:space="preserve">erie del </w:t>
      </w:r>
      <w:r>
        <w:t>Sensor (ID)</w:t>
      </w:r>
    </w:p>
    <w:p w14:paraId="1BA57A4E" w14:textId="77777777" w:rsidR="001C3AE3" w:rsidRPr="00381CB0" w:rsidRDefault="001C3AE3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>
        <w:t xml:space="preserve">Grosor del empaque en cm. dependiendo del tipo seleccionado </w:t>
      </w:r>
      <w:r w:rsidRPr="00381CB0">
        <w:t>(M2, M6, K2 o K6).</w:t>
      </w:r>
    </w:p>
    <w:p w14:paraId="3651BC42" w14:textId="77777777" w:rsidR="001C3AE3" w:rsidRDefault="001C3AE3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>
        <w:t>Distancia desde el frente del tanque a la ubicación del Sensor (3) en cm.</w:t>
      </w:r>
    </w:p>
    <w:p w14:paraId="78AFF31C" w14:textId="77777777" w:rsidR="001C3AE3" w:rsidRDefault="001C3AE3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>
        <w:t>Distancia del costado izquierdo del tanque a la ubicación del Sensor (4) en cm.</w:t>
      </w:r>
    </w:p>
    <w:p w14:paraId="110E6FC9" w14:textId="76A171F9" w:rsidR="001C3AE3" w:rsidRDefault="001C3AE3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>
        <w:t>Tipo de Tanque (</w:t>
      </w:r>
      <w:r w:rsidR="0074261B">
        <w:t>Amorfo</w:t>
      </w:r>
      <w:r>
        <w:t>)</w:t>
      </w:r>
    </w:p>
    <w:p w14:paraId="71E33A2C" w14:textId="77777777" w:rsidR="001C3AE3" w:rsidRDefault="001C3AE3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>
        <w:t>Longitud del tanque en cm.</w:t>
      </w:r>
    </w:p>
    <w:p w14:paraId="19732306" w14:textId="1F27218B" w:rsidR="0074261B" w:rsidRDefault="0074261B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>
        <w:t>Ancho del tanque en cm.</w:t>
      </w:r>
    </w:p>
    <w:p w14:paraId="353BA71E" w14:textId="06EEE916" w:rsidR="001C3AE3" w:rsidRDefault="0074261B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>
        <w:t>Alto</w:t>
      </w:r>
      <w:r w:rsidR="001C3AE3">
        <w:t xml:space="preserve"> del tanque en cm.</w:t>
      </w:r>
    </w:p>
    <w:p w14:paraId="4C86EA90" w14:textId="77777777" w:rsidR="001C3AE3" w:rsidRDefault="001C3AE3" w:rsidP="001C3AE3">
      <w:pPr>
        <w:pStyle w:val="Listaconnmeros"/>
        <w:numPr>
          <w:ilvl w:val="1"/>
          <w:numId w:val="69"/>
        </w:numPr>
        <w:tabs>
          <w:tab w:val="num" w:pos="709"/>
        </w:tabs>
      </w:pPr>
      <w:r w:rsidRPr="006D163A">
        <w:t>C</w:t>
      </w:r>
      <w:r>
        <w:t>apacidad nominal del tanque</w:t>
      </w:r>
      <w:r w:rsidRPr="00381CB0">
        <w:t>.</w:t>
      </w:r>
    </w:p>
    <w:p w14:paraId="7931AEF9" w14:textId="77777777" w:rsidR="0074261B" w:rsidRDefault="0074261B" w:rsidP="0074261B">
      <w:pPr>
        <w:pStyle w:val="Listaconnmeros"/>
        <w:numPr>
          <w:ilvl w:val="0"/>
          <w:numId w:val="0"/>
        </w:numPr>
        <w:tabs>
          <w:tab w:val="num" w:pos="709"/>
        </w:tabs>
        <w:ind w:left="360" w:hanging="360"/>
      </w:pPr>
    </w:p>
    <w:p w14:paraId="04F3D018" w14:textId="71F31382" w:rsidR="0074261B" w:rsidRDefault="0074261B" w:rsidP="0074261B">
      <w:pPr>
        <w:pStyle w:val="Listaconnmeros"/>
        <w:numPr>
          <w:ilvl w:val="0"/>
          <w:numId w:val="0"/>
        </w:numPr>
        <w:spacing w:after="40"/>
        <w:ind w:left="720"/>
        <w:jc w:val="both"/>
      </w:pPr>
      <w:r>
        <w:t xml:space="preserve">Esperar confirmación del personal responsable de la calibración de que los datos han sido validados por la </w:t>
      </w:r>
      <w:r w:rsidRPr="00E262DE">
        <w:rPr>
          <w:b/>
          <w:bCs/>
          <w:color w:val="002060"/>
        </w:rPr>
        <w:t xml:space="preserve">Plataforma </w:t>
      </w:r>
      <w:proofErr w:type="gramStart"/>
      <w:r w:rsidRPr="00E262DE">
        <w:rPr>
          <w:b/>
          <w:bCs/>
          <w:color w:val="002060"/>
        </w:rPr>
        <w:t>HUB</w:t>
      </w:r>
      <w:proofErr w:type="gramEnd"/>
      <w:r>
        <w:t>.</w:t>
      </w:r>
    </w:p>
    <w:p w14:paraId="643FB159" w14:textId="77777777" w:rsidR="005C010C" w:rsidRDefault="005C010C" w:rsidP="0074261B">
      <w:pPr>
        <w:pStyle w:val="Listaconnmeros"/>
        <w:numPr>
          <w:ilvl w:val="0"/>
          <w:numId w:val="0"/>
        </w:numPr>
        <w:spacing w:after="40"/>
        <w:ind w:left="720"/>
        <w:jc w:val="both"/>
      </w:pPr>
    </w:p>
    <w:p w14:paraId="2C53B48B" w14:textId="27F49EB1" w:rsidR="0074261B" w:rsidRPr="0074261B" w:rsidRDefault="0074261B" w:rsidP="0074261B">
      <w:pPr>
        <w:pStyle w:val="Listaconnmeros"/>
        <w:numPr>
          <w:ilvl w:val="0"/>
          <w:numId w:val="69"/>
        </w:numPr>
        <w:spacing w:after="40"/>
      </w:pPr>
      <w:r w:rsidRPr="0074261B">
        <w:rPr>
          <w:b/>
          <w:bCs/>
          <w:color w:val="002060"/>
        </w:rPr>
        <w:t>Instalar el Sensor en el tanque</w:t>
      </w:r>
      <w:r>
        <w:t>.</w:t>
      </w:r>
    </w:p>
    <w:p w14:paraId="710D80E3" w14:textId="77777777" w:rsidR="0074261B" w:rsidRDefault="0074261B" w:rsidP="0074261B">
      <w:pPr>
        <w:pStyle w:val="Listaconnmeros"/>
        <w:numPr>
          <w:ilvl w:val="0"/>
          <w:numId w:val="69"/>
        </w:numPr>
        <w:spacing w:after="40"/>
      </w:pPr>
      <w:r>
        <w:rPr>
          <w:b/>
          <w:bCs/>
          <w:color w:val="002060"/>
        </w:rPr>
        <w:lastRenderedPageBreak/>
        <w:t>Obtener Evidencia Fotográfica</w:t>
      </w:r>
      <w:r w:rsidRPr="00E5779C">
        <w:rPr>
          <w:b/>
          <w:bCs/>
          <w:color w:val="002060"/>
        </w:rPr>
        <w:t>.</w:t>
      </w:r>
      <w:r w:rsidRPr="00E5779C">
        <w:rPr>
          <w:color w:val="002060"/>
        </w:rPr>
        <w:t xml:space="preserve"> </w:t>
      </w:r>
      <w:r>
        <w:t>Cargar las fotografías que la plataforma solicita.</w:t>
      </w:r>
    </w:p>
    <w:p w14:paraId="2E166679" w14:textId="77777777" w:rsidR="0074261B" w:rsidRDefault="0074261B" w:rsidP="0074261B">
      <w:pPr>
        <w:pStyle w:val="Listaconnmeros"/>
        <w:numPr>
          <w:ilvl w:val="0"/>
          <w:numId w:val="0"/>
        </w:numPr>
        <w:spacing w:after="40"/>
        <w:ind w:left="142"/>
        <w:jc w:val="center"/>
      </w:pPr>
      <w:r>
        <w:rPr>
          <w:noProof/>
        </w:rPr>
        <w:drawing>
          <wp:inline distT="0" distB="0" distL="0" distR="0" wp14:anchorId="2C65F9EA" wp14:editId="5F314432">
            <wp:extent cx="1876425" cy="1604480"/>
            <wp:effectExtent l="0" t="0" r="0" b="0"/>
            <wp:docPr id="72882567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1392" name="Imagen 4295513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351" cy="16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F1AF" w14:textId="5853FF44" w:rsidR="00E5779C" w:rsidRPr="00E5779C" w:rsidRDefault="005C010C" w:rsidP="00E262DE">
      <w:pPr>
        <w:pStyle w:val="Listaconnmeros"/>
        <w:numPr>
          <w:ilvl w:val="0"/>
          <w:numId w:val="0"/>
        </w:numPr>
        <w:spacing w:after="40"/>
        <w:ind w:left="720"/>
        <w:jc w:val="both"/>
      </w:pPr>
      <w:r>
        <w:rPr>
          <w:b/>
          <w:bCs/>
          <w:color w:val="002060"/>
        </w:rPr>
        <w:t xml:space="preserve">Vaciar el </w:t>
      </w:r>
      <w:r w:rsidRPr="005C010C">
        <w:rPr>
          <w:b/>
          <w:bCs/>
          <w:color w:val="002060"/>
        </w:rPr>
        <w:t>Tanque</w:t>
      </w:r>
      <w:r>
        <w:t xml:space="preserve">. </w:t>
      </w:r>
      <w:proofErr w:type="gramStart"/>
      <w:r>
        <w:t>Asegurar</w:t>
      </w:r>
      <w:proofErr w:type="gramEnd"/>
      <w:r>
        <w:t xml:space="preserve"> que el </w:t>
      </w:r>
      <w:r w:rsidR="00E5779C" w:rsidRPr="00381CB0">
        <w:t xml:space="preserve">tanque </w:t>
      </w:r>
      <w:r>
        <w:t xml:space="preserve">se encuentre vacío al </w:t>
      </w:r>
      <w:r w:rsidR="00E5779C" w:rsidRPr="00381CB0">
        <w:t>100%.</w:t>
      </w:r>
      <w:r w:rsidR="00E262DE">
        <w:t xml:space="preserve"> Esperar confirmación del personal responsable de la calibración que la </w:t>
      </w:r>
      <w:r w:rsidR="00E262DE" w:rsidRPr="00E262DE">
        <w:rPr>
          <w:b/>
          <w:bCs/>
          <w:color w:val="002060"/>
        </w:rPr>
        <w:t xml:space="preserve">Plataforma </w:t>
      </w:r>
      <w:proofErr w:type="gramStart"/>
      <w:r w:rsidR="00E262DE" w:rsidRPr="00E262DE">
        <w:rPr>
          <w:b/>
          <w:bCs/>
          <w:color w:val="002060"/>
        </w:rPr>
        <w:t>HUB</w:t>
      </w:r>
      <w:proofErr w:type="gramEnd"/>
      <w:r w:rsidR="00E262DE">
        <w:t xml:space="preserve"> ha validado que el tanque se encuentre vacío.</w:t>
      </w:r>
    </w:p>
    <w:p w14:paraId="7CE31C59" w14:textId="7FD94F2E" w:rsidR="00C33380" w:rsidRPr="00C33380" w:rsidRDefault="00E5779C" w:rsidP="00C33380">
      <w:pPr>
        <w:pStyle w:val="Listaconnmeros"/>
        <w:numPr>
          <w:ilvl w:val="0"/>
          <w:numId w:val="69"/>
        </w:numPr>
        <w:spacing w:after="40"/>
        <w:jc w:val="both"/>
      </w:pPr>
      <w:r w:rsidRPr="00E5779C">
        <w:rPr>
          <w:b/>
          <w:bCs/>
          <w:color w:val="002060"/>
        </w:rPr>
        <w:t xml:space="preserve">Carga </w:t>
      </w:r>
      <w:r w:rsidR="00E262DE">
        <w:rPr>
          <w:b/>
          <w:bCs/>
          <w:color w:val="002060"/>
        </w:rPr>
        <w:t>por Carga</w:t>
      </w:r>
      <w:r w:rsidRPr="00E5779C">
        <w:rPr>
          <w:b/>
          <w:bCs/>
          <w:color w:val="002060"/>
        </w:rPr>
        <w:t>.</w:t>
      </w:r>
      <w:r w:rsidRPr="00E5779C">
        <w:rPr>
          <w:color w:val="002060"/>
        </w:rPr>
        <w:t xml:space="preserve"> </w:t>
      </w:r>
      <w:r w:rsidR="00E262DE" w:rsidRPr="00E262DE">
        <w:rPr>
          <w:color w:val="000000" w:themeColor="text1"/>
        </w:rPr>
        <w:t xml:space="preserve">Consiste en suministrar al tanque la cantidad de litros que la </w:t>
      </w:r>
      <w:r w:rsidR="00E262DE" w:rsidRPr="00E262DE">
        <w:rPr>
          <w:b/>
          <w:bCs/>
          <w:color w:val="002060"/>
        </w:rPr>
        <w:t xml:space="preserve">Plataforma </w:t>
      </w:r>
      <w:proofErr w:type="gramStart"/>
      <w:r w:rsidR="00E262DE" w:rsidRPr="00E262DE">
        <w:rPr>
          <w:b/>
          <w:bCs/>
          <w:color w:val="002060"/>
        </w:rPr>
        <w:t>HUB</w:t>
      </w:r>
      <w:proofErr w:type="gramEnd"/>
      <w:r w:rsidR="00E262DE" w:rsidRPr="00E262DE">
        <w:rPr>
          <w:color w:val="002060"/>
        </w:rPr>
        <w:t xml:space="preserve"> </w:t>
      </w:r>
      <w:r w:rsidR="00E262DE" w:rsidRPr="00E262DE">
        <w:rPr>
          <w:color w:val="000000" w:themeColor="text1"/>
        </w:rPr>
        <w:t>indique</w:t>
      </w:r>
      <w:r w:rsidR="00E262DE">
        <w:rPr>
          <w:color w:val="000000" w:themeColor="text1"/>
        </w:rPr>
        <w:t xml:space="preserve"> y esperar que ésta valide </w:t>
      </w:r>
      <w:r w:rsidR="00C33380">
        <w:rPr>
          <w:color w:val="000000" w:themeColor="text1"/>
        </w:rPr>
        <w:t>que la lectura medida por el Sensor coincida.</w:t>
      </w:r>
    </w:p>
    <w:p w14:paraId="7C64DD11" w14:textId="77777777" w:rsidR="00C33380" w:rsidRDefault="00C33380" w:rsidP="00C33380">
      <w:pPr>
        <w:pStyle w:val="Listaconnmeros"/>
        <w:numPr>
          <w:ilvl w:val="0"/>
          <w:numId w:val="0"/>
        </w:numPr>
        <w:spacing w:after="40"/>
        <w:ind w:left="720"/>
        <w:jc w:val="both"/>
        <w:rPr>
          <w:b/>
          <w:bCs/>
          <w:color w:val="002060"/>
        </w:rPr>
      </w:pPr>
    </w:p>
    <w:p w14:paraId="65445902" w14:textId="2FC38F80" w:rsidR="00C33380" w:rsidRDefault="00E5779C" w:rsidP="00C33380">
      <w:pPr>
        <w:pStyle w:val="Listaconnmeros"/>
        <w:numPr>
          <w:ilvl w:val="0"/>
          <w:numId w:val="0"/>
        </w:numPr>
        <w:spacing w:after="40"/>
        <w:ind w:left="720"/>
        <w:jc w:val="both"/>
      </w:pPr>
      <w:r>
        <w:t>E</w:t>
      </w:r>
      <w:r w:rsidR="00C33380">
        <w:t xml:space="preserve">ste proceso se deberá repetir tantas veces como el algoritmo de la </w:t>
      </w:r>
      <w:r w:rsidR="00C33380" w:rsidRPr="00C33380">
        <w:rPr>
          <w:b/>
          <w:bCs/>
          <w:color w:val="002060"/>
        </w:rPr>
        <w:t xml:space="preserve">Plataforma </w:t>
      </w:r>
      <w:proofErr w:type="gramStart"/>
      <w:r w:rsidR="00C33380" w:rsidRPr="00C33380">
        <w:rPr>
          <w:b/>
          <w:bCs/>
          <w:color w:val="002060"/>
        </w:rPr>
        <w:t>HUB</w:t>
      </w:r>
      <w:proofErr w:type="gramEnd"/>
      <w:r w:rsidR="00C33380" w:rsidRPr="00C33380">
        <w:rPr>
          <w:color w:val="002060"/>
        </w:rPr>
        <w:t xml:space="preserve"> </w:t>
      </w:r>
      <w:r w:rsidR="00C33380">
        <w:t xml:space="preserve">lo requiera. </w:t>
      </w:r>
    </w:p>
    <w:p w14:paraId="27ECD404" w14:textId="004DD278" w:rsidR="00B65A13" w:rsidRPr="00381CB0" w:rsidRDefault="004270A6">
      <w:pPr>
        <w:pStyle w:val="Ttulo2"/>
        <w:spacing w:before="240" w:after="120"/>
      </w:pPr>
      <w:bookmarkStart w:id="13" w:name="_Toc230520979"/>
      <w:r>
        <w:t>9.10 Pruebas del Sistema de Combustible</w:t>
      </w:r>
      <w:bookmarkEnd w:id="13"/>
    </w:p>
    <w:p w14:paraId="1EA24C7E" w14:textId="750A2732" w:rsidR="00B65A13" w:rsidRPr="00381CB0" w:rsidRDefault="004270A6" w:rsidP="00212B85">
      <w:pPr>
        <w:pStyle w:val="Ttulo2"/>
      </w:pPr>
      <w:bookmarkStart w:id="14" w:name="_Toc230520980"/>
      <w:r>
        <w:t>9.11.</w:t>
      </w:r>
      <w:r w:rsidR="00212B85">
        <w:t xml:space="preserve">1 </w:t>
      </w:r>
      <w:r w:rsidR="00212B85" w:rsidRPr="00381CB0">
        <w:t>Propósito</w:t>
      </w:r>
      <w:r w:rsidRPr="00381CB0">
        <w:t xml:space="preserve"> </w:t>
      </w:r>
      <w:r w:rsidR="00212B85">
        <w:t>de la Prueba</w:t>
      </w:r>
      <w:bookmarkEnd w:id="14"/>
    </w:p>
    <w:p w14:paraId="54B3D336" w14:textId="6CC3FB0E" w:rsidR="00212B85" w:rsidRDefault="00212B85" w:rsidP="00212B85">
      <w:pPr>
        <w:spacing w:after="120"/>
        <w:jc w:val="both"/>
      </w:pPr>
      <w:r w:rsidRPr="00212B85">
        <w:t xml:space="preserve">La prueba de combustible valida que la calibración realizada desde la </w:t>
      </w:r>
      <w:r w:rsidRPr="00212B85">
        <w:rPr>
          <w:b/>
          <w:bCs/>
          <w:color w:val="002060"/>
        </w:rPr>
        <w:t xml:space="preserve">Plataforma </w:t>
      </w:r>
      <w:proofErr w:type="gramStart"/>
      <w:r w:rsidRPr="00212B85">
        <w:rPr>
          <w:b/>
          <w:bCs/>
          <w:color w:val="002060"/>
        </w:rPr>
        <w:t>HUB</w:t>
      </w:r>
      <w:proofErr w:type="gramEnd"/>
      <w:r w:rsidRPr="00212B85">
        <w:rPr>
          <w:color w:val="002060"/>
        </w:rPr>
        <w:t xml:space="preserve"> </w:t>
      </w:r>
      <w:r w:rsidRPr="00212B85">
        <w:t>genere lecturas correctas y precisas en campo</w:t>
      </w:r>
      <w:r>
        <w:t xml:space="preserve"> con una </w:t>
      </w:r>
      <w:r w:rsidRPr="00212B85">
        <w:t>tolerancia de ±3 litros en cargas múltiplos de 100 litros</w:t>
      </w:r>
      <w:r>
        <w:t>.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212B85" w:rsidRPr="00952D59" w14:paraId="5AD131E2" w14:textId="77777777" w:rsidTr="004859D6">
        <w:tc>
          <w:tcPr>
            <w:tcW w:w="1276" w:type="dxa"/>
            <w:vAlign w:val="center"/>
          </w:tcPr>
          <w:p w14:paraId="00F9ECD5" w14:textId="77777777" w:rsidR="00212B85" w:rsidRPr="00C33380" w:rsidRDefault="00212B85" w:rsidP="004859D6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C33380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26739D12" wp14:editId="3C5D7995">
                  <wp:extent cx="440557" cy="415925"/>
                  <wp:effectExtent l="0" t="0" r="0" b="3175"/>
                  <wp:docPr id="1204465700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D3163DF" w14:textId="45F93F0F" w:rsidR="00212B85" w:rsidRPr="00212B85" w:rsidRDefault="00212B85" w:rsidP="00212B85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212B85">
              <w:rPr>
                <w:b/>
                <w:bCs/>
                <w:color w:val="C00000"/>
              </w:rPr>
              <w:t>Cualquier desviación mayor requiere una recalibración.</w:t>
            </w:r>
          </w:p>
        </w:tc>
      </w:tr>
    </w:tbl>
    <w:p w14:paraId="5AFB9925" w14:textId="77777777" w:rsidR="00212B85" w:rsidRDefault="00212B85" w:rsidP="00212B85">
      <w:pPr>
        <w:spacing w:after="120"/>
        <w:jc w:val="both"/>
      </w:pPr>
    </w:p>
    <w:p w14:paraId="11BAA0C7" w14:textId="29D13C1B" w:rsidR="00212B85" w:rsidRPr="00212B85" w:rsidRDefault="00212B85" w:rsidP="00212B85">
      <w:pPr>
        <w:spacing w:after="120"/>
        <w:jc w:val="both"/>
      </w:pPr>
      <w:r w:rsidRPr="00212B85">
        <w:t>Adicionalmente, esta prueba funciona como evidencia técnica y contractual ante el cliente</w:t>
      </w:r>
      <w:r>
        <w:t>. E</w:t>
      </w:r>
      <w:r w:rsidRPr="00212B85">
        <w:t xml:space="preserve">l documento firmado de la prueba confirma que el sistema mide correctamente y, a partir de ese momento, toda la información registrada en </w:t>
      </w:r>
      <w:r w:rsidRPr="00212B85">
        <w:rPr>
          <w:b/>
          <w:bCs/>
          <w:color w:val="002060"/>
        </w:rPr>
        <w:t xml:space="preserve">Plataforma </w:t>
      </w:r>
      <w:proofErr w:type="gramStart"/>
      <w:r w:rsidRPr="00212B85">
        <w:rPr>
          <w:b/>
          <w:bCs/>
          <w:color w:val="002060"/>
        </w:rPr>
        <w:t>HUB</w:t>
      </w:r>
      <w:proofErr w:type="gramEnd"/>
      <w:r w:rsidRPr="00212B85">
        <w:t xml:space="preserve"> se considera válida y vinculante.</w:t>
      </w:r>
    </w:p>
    <w:p w14:paraId="3A622879" w14:textId="6C1D94E4" w:rsidR="00B65A13" w:rsidRPr="00381CB0" w:rsidRDefault="00212B85" w:rsidP="00212B85">
      <w:pPr>
        <w:pStyle w:val="Ttulo2"/>
      </w:pPr>
      <w:bookmarkStart w:id="15" w:name="_Toc230520981"/>
      <w:r>
        <w:t xml:space="preserve">10.2 </w:t>
      </w:r>
      <w:r w:rsidRPr="00381CB0">
        <w:t xml:space="preserve">Zona </w:t>
      </w:r>
      <w:r>
        <w:t>Ú</w:t>
      </w:r>
      <w:r w:rsidRPr="00381CB0">
        <w:t xml:space="preserve">til de </w:t>
      </w:r>
      <w:r>
        <w:t>P</w:t>
      </w:r>
      <w:r w:rsidRPr="00381CB0">
        <w:t>rueba</w:t>
      </w:r>
      <w:bookmarkEnd w:id="15"/>
    </w:p>
    <w:p w14:paraId="0DB16969" w14:textId="44C1396B" w:rsidR="00212B85" w:rsidRPr="00212B85" w:rsidRDefault="00212B85" w:rsidP="00212B85">
      <w:pPr>
        <w:spacing w:after="120"/>
      </w:pPr>
      <w:r w:rsidRPr="00212B85">
        <w:t>Las pruebas deben realizarse con el tanque entre 1/4 y 3/4 de su capacidad nominal. Esto se debe a tres razones principales:</w:t>
      </w:r>
    </w:p>
    <w:p w14:paraId="6A25ABEC" w14:textId="77777777" w:rsidR="00212B85" w:rsidRPr="00212B85" w:rsidRDefault="00212B85" w:rsidP="00212B85">
      <w:pPr>
        <w:numPr>
          <w:ilvl w:val="0"/>
          <w:numId w:val="71"/>
        </w:numPr>
        <w:spacing w:after="120"/>
      </w:pPr>
      <w:r w:rsidRPr="00212B85">
        <w:t xml:space="preserve">Por debajo de 1/4 de capacidad, la medición se aproxima a la banda muerta inferior, donde la lectura pierde confiabilidad. </w:t>
      </w:r>
    </w:p>
    <w:p w14:paraId="42416137" w14:textId="77777777" w:rsidR="00212B85" w:rsidRPr="00212B85" w:rsidRDefault="00212B85" w:rsidP="00212B85">
      <w:pPr>
        <w:numPr>
          <w:ilvl w:val="0"/>
          <w:numId w:val="71"/>
        </w:numPr>
        <w:spacing w:after="120"/>
      </w:pPr>
      <w:r w:rsidRPr="00212B85">
        <w:t xml:space="preserve">Por encima de 3/4 de capacidad, la medición se acerca a la banda muerta superior. </w:t>
      </w:r>
    </w:p>
    <w:p w14:paraId="613B44B5" w14:textId="77777777" w:rsidR="00212B85" w:rsidRPr="00212B85" w:rsidRDefault="00212B85" w:rsidP="00212B85">
      <w:pPr>
        <w:numPr>
          <w:ilvl w:val="0"/>
          <w:numId w:val="71"/>
        </w:numPr>
        <w:spacing w:after="120"/>
      </w:pPr>
      <w:r w:rsidRPr="00212B85">
        <w:t xml:space="preserve">En el rango medio, el Sensor presenta su mayor variabilidad útil, haciendo que la prueba sea más sensible y precisa. </w:t>
      </w:r>
    </w:p>
    <w:p w14:paraId="39C7C9C4" w14:textId="77777777" w:rsidR="00212B85" w:rsidRPr="00212B85" w:rsidRDefault="00212B85" w:rsidP="00212B85">
      <w:pPr>
        <w:spacing w:after="120"/>
      </w:pPr>
      <w:r w:rsidRPr="00212B85">
        <w:lastRenderedPageBreak/>
        <w:t>Si la unidad llega al patio con el tanque completamente vacío o lleno, se recomienda ajustar previamente el nivel de combustible antes de iniciar las pruebas.</w:t>
      </w:r>
    </w:p>
    <w:p w14:paraId="512637A8" w14:textId="6437ECC1" w:rsidR="00B65A13" w:rsidRPr="00381CB0" w:rsidRDefault="00A713CE" w:rsidP="00A713CE">
      <w:pPr>
        <w:pStyle w:val="Ttulo2"/>
      </w:pPr>
      <w:bookmarkStart w:id="16" w:name="_Toc230520982"/>
      <w:r>
        <w:t xml:space="preserve">10.3 </w:t>
      </w:r>
      <w:r w:rsidRPr="00381CB0">
        <w:t xml:space="preserve">Pruebas </w:t>
      </w:r>
      <w:r>
        <w:t>M</w:t>
      </w:r>
      <w:r w:rsidRPr="00381CB0">
        <w:t xml:space="preserve">anuales en </w:t>
      </w:r>
      <w:r>
        <w:t>P</w:t>
      </w:r>
      <w:r w:rsidRPr="00381CB0">
        <w:t xml:space="preserve">atio del </w:t>
      </w:r>
      <w:r>
        <w:t>C</w:t>
      </w:r>
      <w:r w:rsidRPr="00381CB0">
        <w:t>liente</w:t>
      </w:r>
      <w:bookmarkEnd w:id="16"/>
    </w:p>
    <w:p w14:paraId="1A944620" w14:textId="18E4B862" w:rsidR="00A713CE" w:rsidRPr="00A713CE" w:rsidRDefault="00A713CE" w:rsidP="00A713CE">
      <w:pPr>
        <w:spacing w:after="120"/>
        <w:jc w:val="both"/>
      </w:pPr>
      <w:r>
        <w:t xml:space="preserve">La prueba </w:t>
      </w:r>
      <w:r w:rsidRPr="00A713CE">
        <w:t>manual</w:t>
      </w:r>
      <w:r>
        <w:t xml:space="preserve"> </w:t>
      </w:r>
      <w:r w:rsidRPr="00A713CE">
        <w:t xml:space="preserve">en el patio del cliente </w:t>
      </w:r>
      <w:r>
        <w:t xml:space="preserve">requiere el uso de </w:t>
      </w:r>
      <w:r w:rsidRPr="00A713CE">
        <w:t>un bidón limpio y una bomba de transferencia.</w:t>
      </w:r>
      <w:r>
        <w:t xml:space="preserve"> </w:t>
      </w:r>
      <w:r w:rsidRPr="00A713CE">
        <w:t>Para que la prueba sea válida, los tanques de la unidad NO deben estar comunicados entre sí. Si existe una cruceta o conexión entre tanques, el combustible cargado en el tanque 1 se transferirá parcialmente al tanque 2, provocando que la prueba del tanque 1 registre menos litros de los realmente suministrados.</w:t>
      </w:r>
    </w:p>
    <w:p w14:paraId="45530AEC" w14:textId="77777777" w:rsidR="00A713CE" w:rsidRPr="00A713CE" w:rsidRDefault="00A713CE" w:rsidP="00A713CE">
      <w:pPr>
        <w:spacing w:after="120"/>
        <w:jc w:val="both"/>
      </w:pPr>
      <w:r w:rsidRPr="00A713CE">
        <w:t>En caso de que el cliente requiera mantener la cruceta abierta, la prueba deberá realizarse con el vehículo perfectamente nivelado y considerando tolerancias de medición mayores.</w:t>
      </w:r>
    </w:p>
    <w:p w14:paraId="16E8725F" w14:textId="16560E2F" w:rsidR="00B65A13" w:rsidRPr="00381CB0" w:rsidRDefault="00A713CE" w:rsidP="00A713CE">
      <w:pPr>
        <w:pStyle w:val="Ttulo2"/>
      </w:pPr>
      <w:bookmarkStart w:id="17" w:name="_Toc230520983"/>
      <w:r>
        <w:t xml:space="preserve">10.4 </w:t>
      </w:r>
      <w:r w:rsidRPr="00381CB0">
        <w:t xml:space="preserve">Volumen </w:t>
      </w:r>
      <w:r w:rsidR="00FB3284">
        <w:t>M</w:t>
      </w:r>
      <w:r w:rsidR="00FB3284" w:rsidRPr="00381CB0">
        <w:t>ínimo</w:t>
      </w:r>
      <w:r w:rsidRPr="00381CB0">
        <w:t xml:space="preserve"> </w:t>
      </w:r>
      <w:r w:rsidR="00FB3284">
        <w:t>R</w:t>
      </w:r>
      <w:r w:rsidRPr="00381CB0">
        <w:t>ecomendado</w:t>
      </w:r>
      <w:bookmarkEnd w:id="17"/>
    </w:p>
    <w:p w14:paraId="2CA71362" w14:textId="77777777" w:rsidR="00FB3284" w:rsidRPr="00FB3284" w:rsidRDefault="00FB3284" w:rsidP="00FB3284">
      <w:pPr>
        <w:spacing w:after="120"/>
        <w:jc w:val="both"/>
      </w:pPr>
      <w:r w:rsidRPr="00FB3284">
        <w:t>Para una prueba completa, contemplando hasta tres cargas posibles (100 L + 50 L + 50 L = 200 L), se recomienda disponer de 200 litros de combustible en un bidón limpio y fuera del tanque de la unidad, aunque el mínimo absoluto requerido es de 150 litros.</w:t>
      </w:r>
    </w:p>
    <w:p w14:paraId="209F6B6C" w14:textId="77777777" w:rsidR="00FB3284" w:rsidRPr="00FB3284" w:rsidRDefault="00FB3284" w:rsidP="00FB3284">
      <w:pPr>
        <w:spacing w:after="120"/>
        <w:jc w:val="both"/>
      </w:pPr>
      <w:r w:rsidRPr="00FB3284">
        <w:t>Si únicamente se cuenta con 100 litros, la prueba se limitará a la primera carga, sin posibilidad de escalar a la segunda y tercera etapas.</w:t>
      </w:r>
    </w:p>
    <w:p w14:paraId="1EE8D964" w14:textId="77777777" w:rsidR="00FB3284" w:rsidRPr="00FB3284" w:rsidRDefault="00FB3284" w:rsidP="00FB3284">
      <w:pPr>
        <w:spacing w:after="120"/>
        <w:jc w:val="both"/>
      </w:pPr>
      <w:r w:rsidRPr="00FB3284">
        <w:t>Algunos clientes solicitan pruebas más exhaustivas, utilizando entre 400 y 500 litros de combustible; en esos casos, la logística y el suministro deben planearse con anticipación.</w:t>
      </w:r>
    </w:p>
    <w:p w14:paraId="1C09BA99" w14:textId="5C52EDB5" w:rsidR="00B65A13" w:rsidRPr="00381CB0" w:rsidRDefault="00FB3284" w:rsidP="00FB3284">
      <w:pPr>
        <w:pStyle w:val="Ttulo2"/>
      </w:pPr>
      <w:bookmarkStart w:id="18" w:name="_Toc230520984"/>
      <w:r>
        <w:t xml:space="preserve">10.5 </w:t>
      </w:r>
      <w:r w:rsidRPr="00381CB0">
        <w:t xml:space="preserve">Concepto de </w:t>
      </w:r>
      <w:r>
        <w:t>P</w:t>
      </w:r>
      <w:r w:rsidRPr="00381CB0">
        <w:t xml:space="preserve">aso del </w:t>
      </w:r>
      <w:r w:rsidR="000F1BB4">
        <w:t>Sensor</w:t>
      </w:r>
      <w:bookmarkEnd w:id="18"/>
    </w:p>
    <w:p w14:paraId="552C721E" w14:textId="77777777" w:rsidR="00FB3284" w:rsidRPr="00FB3284" w:rsidRDefault="00FB3284" w:rsidP="00FB3284">
      <w:pPr>
        <w:spacing w:after="120"/>
        <w:jc w:val="both"/>
      </w:pPr>
      <w:r w:rsidRPr="00FB3284">
        <w:t xml:space="preserve">El Sensor </w:t>
      </w:r>
      <w:proofErr w:type="spellStart"/>
      <w:r w:rsidRPr="00FB3284">
        <w:t>Logica</w:t>
      </w:r>
      <w:proofErr w:type="spellEnd"/>
      <w:r w:rsidRPr="00FB3284">
        <w:t xml:space="preserve"> Mobile integra internamente elementos capacitivos distribuidos cada 5 mm a lo largo de su longitud. A esta separación se le denomina “paso” y, dependiendo de la geometría del tanque, puede representar aproximadamente entre 3 y 7 litros de combustible.</w:t>
      </w:r>
    </w:p>
    <w:p w14:paraId="2522C2AA" w14:textId="77777777" w:rsidR="00FB3284" w:rsidRPr="00FB3284" w:rsidRDefault="00FB3284" w:rsidP="00FB3284">
      <w:pPr>
        <w:spacing w:after="120"/>
        <w:jc w:val="both"/>
      </w:pPr>
      <w:r w:rsidRPr="00FB3284">
        <w:t>Si después de la tercera carga de prueba (250 L acumulados) se presenta un error de 4 a 5 litros, lo más probable es que el Sensor se encuentre realizando un cambio de paso dentro de ese rango de medición, motivo por el cual la desviación no disminuye.</w:t>
      </w:r>
    </w:p>
    <w:p w14:paraId="4192BE76" w14:textId="77777777" w:rsidR="00FB3284" w:rsidRPr="00FB3284" w:rsidRDefault="00FB3284" w:rsidP="00FB3284">
      <w:pPr>
        <w:spacing w:after="120"/>
        <w:jc w:val="both"/>
      </w:pPr>
      <w:r w:rsidRPr="00FB3284">
        <w:t>Este comportamiento es normal y está documentado; por lo tanto, NO requiere recalibración. En estos casos, únicamente debe registrarse la observación correspondiente y permitir que el sistema continúe estabilizándose mediante cargas posteriores durante la operación real de la unidad.</w:t>
      </w:r>
    </w:p>
    <w:p w14:paraId="3D08E803" w14:textId="255A4F52" w:rsidR="00B65A13" w:rsidRPr="00381CB0" w:rsidRDefault="00000000">
      <w:pPr>
        <w:pStyle w:val="Ttulo2"/>
        <w:spacing w:before="240" w:after="120"/>
      </w:pPr>
      <w:bookmarkStart w:id="19" w:name="_Toc230520985"/>
      <w:r w:rsidRPr="00381CB0">
        <w:t xml:space="preserve">14.1 Procedimiento </w:t>
      </w:r>
      <w:r w:rsidR="00FB3284">
        <w:t>Paso a Paso de</w:t>
      </w:r>
      <w:bookmarkEnd w:id="19"/>
      <w:r w:rsidR="00FB3284">
        <w:t xml:space="preserve"> </w:t>
      </w:r>
    </w:p>
    <w:p w14:paraId="4C3D8105" w14:textId="77777777" w:rsidR="000B4F07" w:rsidRPr="006D163A" w:rsidRDefault="000B4F07" w:rsidP="000B4F07">
      <w:pPr>
        <w:pStyle w:val="Ttulo3"/>
      </w:pPr>
      <w:bookmarkStart w:id="20" w:name="_Toc230520986"/>
      <w:r w:rsidRPr="006D163A">
        <w:t>Procedimiento</w:t>
      </w:r>
      <w:r>
        <w:t xml:space="preserve"> Paso a Paso</w:t>
      </w:r>
      <w:bookmarkEnd w:id="20"/>
    </w:p>
    <w:p w14:paraId="6E8B7202" w14:textId="77777777" w:rsidR="000B4F07" w:rsidRDefault="000B4F07" w:rsidP="000B4F07">
      <w:pPr>
        <w:pStyle w:val="Listaconnmeros"/>
        <w:numPr>
          <w:ilvl w:val="0"/>
          <w:numId w:val="72"/>
        </w:numPr>
        <w:spacing w:after="40"/>
      </w:pPr>
      <w:r w:rsidRPr="00E5779C">
        <w:rPr>
          <w:b/>
          <w:bCs/>
          <w:color w:val="002060"/>
        </w:rPr>
        <w:t>Anulación de trasvases</w:t>
      </w:r>
      <w:r w:rsidRPr="00E5779C">
        <w:rPr>
          <w:color w:val="002060"/>
        </w:rPr>
        <w:t xml:space="preserve"> </w:t>
      </w:r>
      <w:r w:rsidRPr="001B1AE5">
        <w:t>y verificar la ausencia de fugas; de lo contrario, la calibración no será exitosa.</w:t>
      </w:r>
    </w:p>
    <w:p w14:paraId="7D7D1A12" w14:textId="77777777" w:rsidR="000B4F07" w:rsidRDefault="000B4F07" w:rsidP="000B4F07">
      <w:pPr>
        <w:pStyle w:val="Listaconnmeros"/>
        <w:numPr>
          <w:ilvl w:val="0"/>
          <w:numId w:val="72"/>
        </w:numPr>
        <w:spacing w:after="40"/>
        <w:jc w:val="both"/>
      </w:pPr>
      <w:r>
        <w:rPr>
          <w:b/>
          <w:bCs/>
          <w:color w:val="002060"/>
        </w:rPr>
        <w:t xml:space="preserve">Dispositivo GV310LAU activo. </w:t>
      </w:r>
      <w:proofErr w:type="gramStart"/>
      <w:r>
        <w:t>Asegurar</w:t>
      </w:r>
      <w:proofErr w:type="gramEnd"/>
      <w:r>
        <w:t xml:space="preserve"> que el dispositivo tenga comunicación con la </w:t>
      </w:r>
      <w:r w:rsidRPr="0074261B">
        <w:rPr>
          <w:b/>
          <w:bCs/>
          <w:color w:val="002060"/>
        </w:rPr>
        <w:t xml:space="preserve">Plataforma </w:t>
      </w:r>
      <w:proofErr w:type="gramStart"/>
      <w:r w:rsidRPr="0074261B">
        <w:rPr>
          <w:b/>
          <w:bCs/>
          <w:color w:val="002060"/>
        </w:rPr>
        <w:t>HUB</w:t>
      </w:r>
      <w:proofErr w:type="gramEnd"/>
      <w:r>
        <w:t>.</w:t>
      </w:r>
    </w:p>
    <w:p w14:paraId="7DC8B4A6" w14:textId="77777777" w:rsidR="006D1982" w:rsidRDefault="000B4F07" w:rsidP="006D1982">
      <w:pPr>
        <w:pStyle w:val="Listaconnmeros"/>
        <w:numPr>
          <w:ilvl w:val="0"/>
          <w:numId w:val="72"/>
        </w:numPr>
        <w:spacing w:after="40"/>
        <w:jc w:val="both"/>
      </w:pPr>
      <w:r>
        <w:rPr>
          <w:b/>
          <w:bCs/>
          <w:color w:val="002060"/>
        </w:rPr>
        <w:t>Nivel de Combustible d</w:t>
      </w:r>
      <w:r w:rsidRPr="000B4F07">
        <w:rPr>
          <w:b/>
          <w:bCs/>
          <w:color w:val="002060"/>
        </w:rPr>
        <w:t>el Tanque</w:t>
      </w:r>
      <w:r>
        <w:t>. Validar que el nivel de combustible del tanque se encuentre entre ¼ y ¾ evitando las bandas muertas inferior y superior.</w:t>
      </w:r>
    </w:p>
    <w:p w14:paraId="6D134A03" w14:textId="77777777" w:rsidR="006D1982" w:rsidRDefault="006D1982" w:rsidP="006D1982">
      <w:pPr>
        <w:pStyle w:val="Listaconnmeros"/>
        <w:numPr>
          <w:ilvl w:val="0"/>
          <w:numId w:val="72"/>
        </w:numPr>
        <w:spacing w:after="40"/>
        <w:jc w:val="both"/>
      </w:pPr>
      <w:r>
        <w:rPr>
          <w:b/>
          <w:bCs/>
          <w:color w:val="002060"/>
        </w:rPr>
        <w:t>Primera Carga</w:t>
      </w:r>
      <w:r w:rsidRPr="00381CB0">
        <w:t>: 100 L</w:t>
      </w:r>
    </w:p>
    <w:p w14:paraId="7E82DFFC" w14:textId="241B3C54" w:rsidR="006D1982" w:rsidRDefault="006D1982" w:rsidP="006D1982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lastRenderedPageBreak/>
        <w:t xml:space="preserve">Cargar 100 L con jarra </w:t>
      </w:r>
      <w:r w:rsidR="00BD6CA1" w:rsidRPr="00381CB0">
        <w:t>patrón</w:t>
      </w:r>
      <w:r w:rsidRPr="00381CB0">
        <w:t>.</w:t>
      </w:r>
      <w:r>
        <w:t xml:space="preserve"> Sumar esta carga al volumen </w:t>
      </w:r>
      <w:r w:rsidRPr="00381CB0">
        <w:t>inicial registrado</w:t>
      </w:r>
      <w:r>
        <w:t xml:space="preserve"> en la </w:t>
      </w:r>
      <w:r w:rsidRPr="006D1982">
        <w:rPr>
          <w:b/>
          <w:bCs/>
          <w:color w:val="002060"/>
        </w:rPr>
        <w:t xml:space="preserve">Plataforma </w:t>
      </w:r>
      <w:proofErr w:type="gramStart"/>
      <w:r w:rsidRPr="006D1982">
        <w:rPr>
          <w:b/>
          <w:bCs/>
          <w:color w:val="002060"/>
        </w:rPr>
        <w:t>HUB</w:t>
      </w:r>
      <w:proofErr w:type="gramEnd"/>
      <w:r>
        <w:t xml:space="preserve">. </w:t>
      </w:r>
    </w:p>
    <w:p w14:paraId="1963F3FC" w14:textId="0B151312" w:rsidR="006D1982" w:rsidRDefault="006D1982" w:rsidP="006D1982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 xml:space="preserve">Comparar lectura del sistema vs. volumen </w:t>
      </w:r>
      <w:r>
        <w:t>de la primera carga</w:t>
      </w:r>
      <w:r w:rsidRPr="00381CB0">
        <w:t>.</w:t>
      </w:r>
    </w:p>
    <w:p w14:paraId="4A26C720" w14:textId="7C53BF88" w:rsidR="006D1982" w:rsidRDefault="006D1982" w:rsidP="006D1982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 xml:space="preserve">Si el error es &lt;= 1.5 L -&gt; </w:t>
      </w:r>
      <w:r w:rsidR="00BD6CA1">
        <w:t xml:space="preserve">la </w:t>
      </w:r>
      <w:r w:rsidRPr="00381CB0">
        <w:t>prueba</w:t>
      </w:r>
      <w:r w:rsidR="00BD6CA1">
        <w:t xml:space="preserve"> se considera </w:t>
      </w:r>
      <w:r w:rsidRPr="00BD6CA1">
        <w:rPr>
          <w:b/>
          <w:bCs/>
          <w:color w:val="00B050"/>
        </w:rPr>
        <w:t>CONCLUIDA y EXITOSA</w:t>
      </w:r>
      <w:r w:rsidRPr="00381CB0">
        <w:t>.</w:t>
      </w:r>
    </w:p>
    <w:p w14:paraId="60699D8A" w14:textId="77777777" w:rsidR="00BD6CA1" w:rsidRDefault="006D1982" w:rsidP="00BD6CA1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>Si el error es &gt; 1.5 L -&gt; pasar a Carga 2.</w:t>
      </w:r>
    </w:p>
    <w:p w14:paraId="63CB74F5" w14:textId="77777777" w:rsidR="00BD6CA1" w:rsidRDefault="00BD6CA1" w:rsidP="00BD6CA1">
      <w:pPr>
        <w:pStyle w:val="Listaconnmeros"/>
        <w:numPr>
          <w:ilvl w:val="0"/>
          <w:numId w:val="72"/>
        </w:numPr>
        <w:spacing w:after="40"/>
        <w:jc w:val="both"/>
      </w:pPr>
      <w:r w:rsidRPr="00BD6CA1">
        <w:rPr>
          <w:b/>
          <w:bCs/>
          <w:color w:val="002060"/>
        </w:rPr>
        <w:t>Segunda Carga</w:t>
      </w:r>
      <w:r w:rsidR="006D1982" w:rsidRPr="00381CB0">
        <w:t>: + 50 L</w:t>
      </w:r>
    </w:p>
    <w:p w14:paraId="2F3635EA" w14:textId="77777777" w:rsidR="00BD6CA1" w:rsidRDefault="006D1982" w:rsidP="00BD6CA1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>Cargar 50 L adicionales.</w:t>
      </w:r>
    </w:p>
    <w:p w14:paraId="2E1ED52C" w14:textId="77777777" w:rsidR="00BD6CA1" w:rsidRDefault="006D1982" w:rsidP="00BD6CA1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>El error acumulado no debe exceder 3 L.</w:t>
      </w:r>
    </w:p>
    <w:p w14:paraId="29F6FAD4" w14:textId="77777777" w:rsidR="00BD6CA1" w:rsidRDefault="006D1982" w:rsidP="00BD6CA1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>Si el error es &lt;= 3 L -&gt; prueba CONCLUIDA y EXITOSA.</w:t>
      </w:r>
    </w:p>
    <w:p w14:paraId="5FB2E6A5" w14:textId="77777777" w:rsidR="00BD6CA1" w:rsidRDefault="006D1982" w:rsidP="00BD6CA1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>Si el error es &gt; 3 L -&gt; pasar a Carga 3.</w:t>
      </w:r>
    </w:p>
    <w:p w14:paraId="60ABFCB8" w14:textId="77777777" w:rsidR="00BD6CA1" w:rsidRDefault="00BD6CA1" w:rsidP="00BD6CA1">
      <w:pPr>
        <w:pStyle w:val="Listaconnmeros"/>
        <w:numPr>
          <w:ilvl w:val="0"/>
          <w:numId w:val="72"/>
        </w:numPr>
        <w:spacing w:after="40"/>
        <w:jc w:val="both"/>
      </w:pPr>
      <w:r w:rsidRPr="00BD6CA1">
        <w:rPr>
          <w:b/>
          <w:bCs/>
          <w:color w:val="002060"/>
        </w:rPr>
        <w:t xml:space="preserve">Tercera </w:t>
      </w:r>
      <w:r w:rsidR="006D1982" w:rsidRPr="00BD6CA1">
        <w:rPr>
          <w:b/>
          <w:bCs/>
          <w:color w:val="002060"/>
        </w:rPr>
        <w:t>Carga 3</w:t>
      </w:r>
      <w:r w:rsidR="006D1982" w:rsidRPr="00381CB0">
        <w:t>: + 50 L</w:t>
      </w:r>
    </w:p>
    <w:p w14:paraId="0B484620" w14:textId="434B4C8C" w:rsidR="00BD6CA1" w:rsidRDefault="006D1982" w:rsidP="00BD6CA1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 xml:space="preserve">Cargar 50 L adicionales para verificar que el </w:t>
      </w:r>
      <w:r>
        <w:t>Sensor</w:t>
      </w:r>
      <w:r w:rsidRPr="00381CB0">
        <w:t xml:space="preserve"> no este </w:t>
      </w:r>
      <w:r w:rsidR="00BD6CA1" w:rsidRPr="00381CB0">
        <w:t>próximo</w:t>
      </w:r>
      <w:r w:rsidRPr="00381CB0">
        <w:t xml:space="preserve"> a un paso entre </w:t>
      </w:r>
      <w:r w:rsidR="00BD6CA1">
        <w:t>mediciones</w:t>
      </w:r>
      <w:r w:rsidRPr="00381CB0">
        <w:t>.</w:t>
      </w:r>
    </w:p>
    <w:p w14:paraId="1999FC0A" w14:textId="43CDE097" w:rsidR="006D1982" w:rsidRPr="00381CB0" w:rsidRDefault="006D1982" w:rsidP="00BD6CA1">
      <w:pPr>
        <w:pStyle w:val="Listaconnmeros"/>
        <w:numPr>
          <w:ilvl w:val="1"/>
          <w:numId w:val="72"/>
        </w:numPr>
        <w:spacing w:after="40"/>
        <w:jc w:val="both"/>
      </w:pPr>
      <w:r w:rsidRPr="00381CB0">
        <w:t xml:space="preserve">Si la prueba no es satisfactoria, revisar mediciones, condiciones del tanque y reajustar en </w:t>
      </w:r>
      <w:r w:rsidR="00BD6CA1" w:rsidRPr="00BD6CA1">
        <w:rPr>
          <w:b/>
          <w:bCs/>
          <w:color w:val="002060"/>
        </w:rPr>
        <w:t xml:space="preserve">Plataforma </w:t>
      </w:r>
      <w:proofErr w:type="gramStart"/>
      <w:r w:rsidRPr="00BD6CA1">
        <w:rPr>
          <w:b/>
          <w:bCs/>
          <w:color w:val="002060"/>
        </w:rPr>
        <w:t>HUB</w:t>
      </w:r>
      <w:proofErr w:type="gramEnd"/>
      <w:r w:rsidRPr="00381CB0">
        <w:t>.</w:t>
      </w:r>
    </w:p>
    <w:p w14:paraId="193397B1" w14:textId="5AC3A40E" w:rsidR="006D1982" w:rsidRDefault="006D1982" w:rsidP="006D1982">
      <w:pPr>
        <w:pStyle w:val="Listaconnmeros"/>
        <w:numPr>
          <w:ilvl w:val="0"/>
          <w:numId w:val="72"/>
        </w:numPr>
        <w:spacing w:after="40"/>
        <w:jc w:val="both"/>
      </w:pPr>
      <w:r w:rsidRPr="00BD6CA1">
        <w:rPr>
          <w:b/>
          <w:bCs/>
          <w:color w:val="002060"/>
        </w:rPr>
        <w:t>Reiniciar</w:t>
      </w:r>
      <w:r w:rsidRPr="00381CB0">
        <w:t xml:space="preserve"> la prueba desde Carga 1.</w:t>
      </w:r>
    </w:p>
    <w:p w14:paraId="7B8D4649" w14:textId="77777777" w:rsidR="00BD6CA1" w:rsidRPr="00C33380" w:rsidRDefault="00BD6CA1" w:rsidP="00BD6CA1">
      <w:pPr>
        <w:pStyle w:val="Listaconnmeros"/>
        <w:numPr>
          <w:ilvl w:val="0"/>
          <w:numId w:val="0"/>
        </w:numPr>
        <w:spacing w:after="40"/>
        <w:ind w:left="720"/>
        <w:jc w:val="both"/>
      </w:pP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BD6CA1" w:rsidRPr="00952D59" w14:paraId="7DE6AA67" w14:textId="77777777" w:rsidTr="004859D6">
        <w:tc>
          <w:tcPr>
            <w:tcW w:w="1276" w:type="dxa"/>
            <w:vAlign w:val="center"/>
          </w:tcPr>
          <w:p w14:paraId="3F516637" w14:textId="77777777" w:rsidR="00BD6CA1" w:rsidRPr="00C33380" w:rsidRDefault="00BD6CA1" w:rsidP="004859D6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C33380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15243AC4" wp14:editId="29EF22BB">
                  <wp:extent cx="440557" cy="415925"/>
                  <wp:effectExtent l="0" t="0" r="0" b="3175"/>
                  <wp:docPr id="1675278686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14D38A6" w14:textId="3DF4C8C0" w:rsidR="00BD6CA1" w:rsidRPr="00BD6CA1" w:rsidRDefault="00BD6CA1" w:rsidP="00BD6CA1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BD6CA1">
              <w:rPr>
                <w:b/>
                <w:bCs/>
                <w:color w:val="C00000"/>
              </w:rPr>
              <w:t xml:space="preserve">Si </w:t>
            </w:r>
            <w:r>
              <w:rPr>
                <w:b/>
                <w:bCs/>
                <w:color w:val="C00000"/>
              </w:rPr>
              <w:t xml:space="preserve">los resultados de las pruebas no son </w:t>
            </w:r>
            <w:proofErr w:type="gramStart"/>
            <w:r>
              <w:rPr>
                <w:b/>
                <w:bCs/>
                <w:color w:val="C00000"/>
              </w:rPr>
              <w:t>exitosas</w:t>
            </w:r>
            <w:proofErr w:type="gramEnd"/>
            <w:r>
              <w:rPr>
                <w:b/>
                <w:bCs/>
                <w:color w:val="C00000"/>
              </w:rPr>
              <w:t xml:space="preserve"> durante </w:t>
            </w:r>
            <w:r w:rsidRPr="00BD6CA1">
              <w:rPr>
                <w:b/>
                <w:bCs/>
                <w:color w:val="C00000"/>
              </w:rPr>
              <w:t xml:space="preserve">las tres cargas de </w:t>
            </w:r>
            <w:r>
              <w:rPr>
                <w:b/>
                <w:bCs/>
                <w:color w:val="C00000"/>
              </w:rPr>
              <w:t>combustible</w:t>
            </w:r>
            <w:r w:rsidRPr="00BD6CA1">
              <w:rPr>
                <w:b/>
                <w:bCs/>
                <w:color w:val="C00000"/>
              </w:rPr>
              <w:t xml:space="preserve">, el problema NO </w:t>
            </w:r>
            <w:r>
              <w:rPr>
                <w:b/>
                <w:bCs/>
                <w:color w:val="C00000"/>
              </w:rPr>
              <w:t>está asociado a</w:t>
            </w:r>
            <w:r w:rsidRPr="00BD6CA1">
              <w:rPr>
                <w:b/>
                <w:bCs/>
                <w:color w:val="C00000"/>
              </w:rPr>
              <w:t xml:space="preserve"> la calibración. En est</w:t>
            </w:r>
            <w:r>
              <w:rPr>
                <w:b/>
                <w:bCs/>
                <w:color w:val="C00000"/>
              </w:rPr>
              <w:t>e</w:t>
            </w:r>
            <w:r w:rsidRPr="00BD6CA1">
              <w:rPr>
                <w:b/>
                <w:bCs/>
                <w:color w:val="C00000"/>
              </w:rPr>
              <w:t xml:space="preserve"> caso, debe</w:t>
            </w:r>
            <w:r>
              <w:rPr>
                <w:b/>
                <w:bCs/>
                <w:color w:val="C00000"/>
              </w:rPr>
              <w:t>rá</w:t>
            </w:r>
            <w:r w:rsidRPr="00BD6CA1">
              <w:rPr>
                <w:b/>
                <w:bCs/>
                <w:color w:val="C00000"/>
              </w:rPr>
              <w:t>n revisarse los siguientes puntos:</w:t>
            </w:r>
          </w:p>
          <w:p w14:paraId="4A830BC6" w14:textId="77777777" w:rsidR="00BD6CA1" w:rsidRPr="00BD6CA1" w:rsidRDefault="00BD6CA1" w:rsidP="00BD6CA1">
            <w:pPr>
              <w:numPr>
                <w:ilvl w:val="0"/>
                <w:numId w:val="73"/>
              </w:numPr>
              <w:spacing w:after="120"/>
              <w:jc w:val="both"/>
              <w:rPr>
                <w:b/>
                <w:bCs/>
                <w:color w:val="C00000"/>
              </w:rPr>
            </w:pPr>
            <w:r w:rsidRPr="00BD6CA1">
              <w:rPr>
                <w:b/>
                <w:bCs/>
                <w:color w:val="C00000"/>
              </w:rPr>
              <w:t xml:space="preserve">Las dimensiones reales del tanque. </w:t>
            </w:r>
          </w:p>
          <w:p w14:paraId="2067921C" w14:textId="77777777" w:rsidR="00BD6CA1" w:rsidRPr="00BD6CA1" w:rsidRDefault="00BD6CA1" w:rsidP="00BD6CA1">
            <w:pPr>
              <w:numPr>
                <w:ilvl w:val="0"/>
                <w:numId w:val="73"/>
              </w:numPr>
              <w:spacing w:after="120"/>
              <w:jc w:val="both"/>
              <w:rPr>
                <w:b/>
                <w:bCs/>
                <w:color w:val="C00000"/>
              </w:rPr>
            </w:pPr>
            <w:r w:rsidRPr="00BD6CA1">
              <w:rPr>
                <w:b/>
                <w:bCs/>
                <w:color w:val="C00000"/>
              </w:rPr>
              <w:t xml:space="preserve">La correcta verticalidad del Sensor. </w:t>
            </w:r>
          </w:p>
          <w:p w14:paraId="405CF438" w14:textId="77777777" w:rsidR="00BD6CA1" w:rsidRPr="00BD6CA1" w:rsidRDefault="00BD6CA1" w:rsidP="00BD6CA1">
            <w:pPr>
              <w:numPr>
                <w:ilvl w:val="0"/>
                <w:numId w:val="73"/>
              </w:numPr>
              <w:spacing w:after="120"/>
              <w:jc w:val="both"/>
              <w:rPr>
                <w:b/>
                <w:bCs/>
                <w:color w:val="C00000"/>
              </w:rPr>
            </w:pPr>
            <w:r w:rsidRPr="00BD6CA1">
              <w:rPr>
                <w:b/>
                <w:bCs/>
                <w:color w:val="C00000"/>
              </w:rPr>
              <w:t xml:space="preserve">La instalación del empaque, verificando que la altura final quede dentro de los 2 mm o 2 cm correspondientes, según el tipo de configuración aplicada. </w:t>
            </w:r>
          </w:p>
          <w:p w14:paraId="30CB2F69" w14:textId="7BCBEA62" w:rsidR="00BD6CA1" w:rsidRPr="00BD6CA1" w:rsidRDefault="00BD6CA1" w:rsidP="004859D6">
            <w:pPr>
              <w:numPr>
                <w:ilvl w:val="0"/>
                <w:numId w:val="73"/>
              </w:numPr>
              <w:spacing w:after="120"/>
              <w:jc w:val="both"/>
              <w:rPr>
                <w:b/>
                <w:bCs/>
                <w:color w:val="C00000"/>
              </w:rPr>
            </w:pPr>
            <w:r w:rsidRPr="00BD6CA1">
              <w:rPr>
                <w:b/>
                <w:bCs/>
                <w:color w:val="C00000"/>
              </w:rPr>
              <w:t>La conexión eléctrica y el rango de señal, confirmando que la salida se mantenga entre 0.8 V y 4.5 V.</w:t>
            </w:r>
          </w:p>
        </w:tc>
      </w:tr>
    </w:tbl>
    <w:p w14:paraId="09F0AAB4" w14:textId="77777777" w:rsidR="006D1982" w:rsidRDefault="006D1982">
      <w:pPr>
        <w:spacing w:after="120"/>
      </w:pPr>
    </w:p>
    <w:p w14:paraId="66DCBD43" w14:textId="77777777" w:rsidR="004270A6" w:rsidRPr="00566A7B" w:rsidRDefault="004270A6" w:rsidP="004270A6">
      <w:pPr>
        <w:pStyle w:val="Ttulo2"/>
      </w:pPr>
      <w:bookmarkStart w:id="21" w:name="_Toc230520977"/>
      <w:r w:rsidRPr="00566A7B">
        <w:t>9.10 Seguridad Operativa</w:t>
      </w:r>
      <w:bookmarkEnd w:id="21"/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4270A6" w:rsidRPr="00952D59" w14:paraId="38E65090" w14:textId="77777777" w:rsidTr="004859D6">
        <w:tc>
          <w:tcPr>
            <w:tcW w:w="1276" w:type="dxa"/>
            <w:vAlign w:val="center"/>
          </w:tcPr>
          <w:p w14:paraId="3D558E01" w14:textId="77777777" w:rsidR="004270A6" w:rsidRPr="00C33380" w:rsidRDefault="004270A6" w:rsidP="004859D6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C33380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76AD7382" wp14:editId="77354233">
                  <wp:extent cx="440557" cy="415925"/>
                  <wp:effectExtent l="0" t="0" r="0" b="3175"/>
                  <wp:docPr id="2007274537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6358DF7" w14:textId="77777777" w:rsidR="004270A6" w:rsidRPr="00C33380" w:rsidRDefault="004270A6" w:rsidP="004859D6">
            <w:pPr>
              <w:spacing w:after="120" w:line="276" w:lineRule="auto"/>
              <w:jc w:val="both"/>
              <w:rPr>
                <w:b/>
                <w:bCs/>
                <w:color w:val="C00000"/>
              </w:rPr>
            </w:pPr>
            <w:r w:rsidRPr="00C33380">
              <w:rPr>
                <w:b/>
                <w:bCs/>
                <w:color w:val="C00000"/>
              </w:rPr>
              <w:t>El motor del vehículo debe estar APAGADO durante todo el proceso de instalación y calibración del Sistema de Combustible.</w:t>
            </w:r>
          </w:p>
          <w:p w14:paraId="1F93E8CA" w14:textId="77777777" w:rsidR="004270A6" w:rsidRPr="00C33380" w:rsidRDefault="004270A6" w:rsidP="004859D6">
            <w:pPr>
              <w:spacing w:after="120" w:line="276" w:lineRule="auto"/>
              <w:jc w:val="both"/>
              <w:rPr>
                <w:b/>
                <w:bCs/>
                <w:color w:val="C00000"/>
              </w:rPr>
            </w:pPr>
            <w:r w:rsidRPr="00C33380">
              <w:rPr>
                <w:b/>
                <w:bCs/>
                <w:color w:val="C00000"/>
              </w:rPr>
              <w:t>Es necesario tener a la mano:</w:t>
            </w:r>
          </w:p>
          <w:p w14:paraId="08565FBC" w14:textId="77777777" w:rsidR="004270A6" w:rsidRPr="00C33380" w:rsidRDefault="004270A6" w:rsidP="004859D6">
            <w:pPr>
              <w:pStyle w:val="Prrafodelista"/>
              <w:numPr>
                <w:ilvl w:val="1"/>
                <w:numId w:val="54"/>
              </w:numPr>
              <w:spacing w:after="120"/>
              <w:ind w:left="463"/>
              <w:jc w:val="both"/>
              <w:rPr>
                <w:b/>
                <w:bCs/>
                <w:color w:val="C00000"/>
              </w:rPr>
            </w:pPr>
            <w:r w:rsidRPr="00C33380">
              <w:rPr>
                <w:b/>
                <w:bCs/>
                <w:color w:val="C00000"/>
              </w:rPr>
              <w:t>Aserrín para absorber posibles derrames.</w:t>
            </w:r>
          </w:p>
          <w:p w14:paraId="74A3544F" w14:textId="77777777" w:rsidR="004270A6" w:rsidRPr="00C33380" w:rsidRDefault="004270A6" w:rsidP="004859D6">
            <w:pPr>
              <w:pStyle w:val="Prrafodelista"/>
              <w:numPr>
                <w:ilvl w:val="1"/>
                <w:numId w:val="54"/>
              </w:numPr>
              <w:spacing w:after="120"/>
              <w:ind w:left="463"/>
              <w:jc w:val="both"/>
              <w:rPr>
                <w:b/>
                <w:bCs/>
                <w:color w:val="C00000"/>
              </w:rPr>
            </w:pPr>
            <w:r w:rsidRPr="00C33380">
              <w:rPr>
                <w:b/>
                <w:bCs/>
                <w:color w:val="C00000"/>
              </w:rPr>
              <w:t>Extintor BC a menos de 3 m.</w:t>
            </w:r>
          </w:p>
        </w:tc>
      </w:tr>
    </w:tbl>
    <w:p w14:paraId="530F5250" w14:textId="77777777" w:rsidR="004270A6" w:rsidRDefault="004270A6">
      <w:pPr>
        <w:spacing w:after="120"/>
      </w:pPr>
    </w:p>
    <w:sectPr w:rsidR="004270A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94E1C5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1053AFA"/>
    <w:multiLevelType w:val="hybridMultilevel"/>
    <w:tmpl w:val="8738CF1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622E"/>
    <w:multiLevelType w:val="hybridMultilevel"/>
    <w:tmpl w:val="A6406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73130"/>
    <w:multiLevelType w:val="multilevel"/>
    <w:tmpl w:val="519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F6F3D"/>
    <w:multiLevelType w:val="hybridMultilevel"/>
    <w:tmpl w:val="91143F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51504"/>
    <w:multiLevelType w:val="multilevel"/>
    <w:tmpl w:val="E67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85C56"/>
    <w:multiLevelType w:val="hybridMultilevel"/>
    <w:tmpl w:val="5046070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91844"/>
    <w:multiLevelType w:val="hybridMultilevel"/>
    <w:tmpl w:val="1E1C84D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03CB7"/>
    <w:multiLevelType w:val="hybridMultilevel"/>
    <w:tmpl w:val="DA5696A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C48B2"/>
    <w:multiLevelType w:val="hybridMultilevel"/>
    <w:tmpl w:val="1AC2FF3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F5B97"/>
    <w:multiLevelType w:val="hybridMultilevel"/>
    <w:tmpl w:val="E2FA50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E71A23"/>
    <w:multiLevelType w:val="multilevel"/>
    <w:tmpl w:val="B8A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B3B68"/>
    <w:multiLevelType w:val="hybridMultilevel"/>
    <w:tmpl w:val="89C0EE7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A018E"/>
    <w:multiLevelType w:val="hybridMultilevel"/>
    <w:tmpl w:val="8DCA17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C6083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126C0"/>
    <w:multiLevelType w:val="hybridMultilevel"/>
    <w:tmpl w:val="BBF4FD2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148F1"/>
    <w:multiLevelType w:val="multilevel"/>
    <w:tmpl w:val="381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F5148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0559B0"/>
    <w:multiLevelType w:val="hybridMultilevel"/>
    <w:tmpl w:val="F9A495A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3E098D"/>
    <w:multiLevelType w:val="hybridMultilevel"/>
    <w:tmpl w:val="44CCCB22"/>
    <w:lvl w:ilvl="0" w:tplc="A156E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E5A03"/>
    <w:multiLevelType w:val="multilevel"/>
    <w:tmpl w:val="223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A68FD"/>
    <w:multiLevelType w:val="multilevel"/>
    <w:tmpl w:val="EF5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2081B"/>
    <w:multiLevelType w:val="hybridMultilevel"/>
    <w:tmpl w:val="F098B2A4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0324D8"/>
    <w:multiLevelType w:val="hybridMultilevel"/>
    <w:tmpl w:val="6D9C8F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225E3E"/>
    <w:multiLevelType w:val="hybridMultilevel"/>
    <w:tmpl w:val="5DA02126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38A76EC"/>
    <w:multiLevelType w:val="multilevel"/>
    <w:tmpl w:val="C67407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335339"/>
    <w:multiLevelType w:val="hybridMultilevel"/>
    <w:tmpl w:val="F156303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B6359A"/>
    <w:multiLevelType w:val="multilevel"/>
    <w:tmpl w:val="431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07765"/>
    <w:multiLevelType w:val="multilevel"/>
    <w:tmpl w:val="4E0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74510"/>
    <w:multiLevelType w:val="multilevel"/>
    <w:tmpl w:val="674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A6094"/>
    <w:multiLevelType w:val="hybridMultilevel"/>
    <w:tmpl w:val="499AFFBE"/>
    <w:lvl w:ilvl="0" w:tplc="08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876A98"/>
    <w:multiLevelType w:val="multilevel"/>
    <w:tmpl w:val="1E0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5686C"/>
    <w:multiLevelType w:val="hybridMultilevel"/>
    <w:tmpl w:val="42843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1B3FAB"/>
    <w:multiLevelType w:val="multilevel"/>
    <w:tmpl w:val="6EB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026F6"/>
    <w:multiLevelType w:val="multilevel"/>
    <w:tmpl w:val="CA0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446AC"/>
    <w:multiLevelType w:val="multilevel"/>
    <w:tmpl w:val="E9E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747CB"/>
    <w:multiLevelType w:val="hybridMultilevel"/>
    <w:tmpl w:val="E894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55D11"/>
    <w:multiLevelType w:val="multilevel"/>
    <w:tmpl w:val="629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50653"/>
    <w:multiLevelType w:val="multilevel"/>
    <w:tmpl w:val="77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B7010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2D65A9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D361A7"/>
    <w:multiLevelType w:val="multilevel"/>
    <w:tmpl w:val="2B7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C0A40"/>
    <w:multiLevelType w:val="multilevel"/>
    <w:tmpl w:val="D4D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76F2D"/>
    <w:multiLevelType w:val="hybridMultilevel"/>
    <w:tmpl w:val="DD4C3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BA0B9F"/>
    <w:multiLevelType w:val="hybridMultilevel"/>
    <w:tmpl w:val="28EA07C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296F25"/>
    <w:multiLevelType w:val="multilevel"/>
    <w:tmpl w:val="5D1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C70C94"/>
    <w:multiLevelType w:val="multilevel"/>
    <w:tmpl w:val="807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DF2189"/>
    <w:multiLevelType w:val="hybridMultilevel"/>
    <w:tmpl w:val="905450BE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94D6A25"/>
    <w:multiLevelType w:val="hybridMultilevel"/>
    <w:tmpl w:val="9D16BE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EE7410"/>
    <w:multiLevelType w:val="multilevel"/>
    <w:tmpl w:val="A2B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06ED9"/>
    <w:multiLevelType w:val="hybridMultilevel"/>
    <w:tmpl w:val="ABDEE6E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4E601A"/>
    <w:multiLevelType w:val="hybridMultilevel"/>
    <w:tmpl w:val="32D8FC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4E10FE"/>
    <w:multiLevelType w:val="multilevel"/>
    <w:tmpl w:val="31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60F89"/>
    <w:multiLevelType w:val="hybridMultilevel"/>
    <w:tmpl w:val="63564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AF0615"/>
    <w:multiLevelType w:val="hybridMultilevel"/>
    <w:tmpl w:val="22881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B20F92"/>
    <w:multiLevelType w:val="multilevel"/>
    <w:tmpl w:val="8BA258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C7DEF"/>
    <w:multiLevelType w:val="hybridMultilevel"/>
    <w:tmpl w:val="09988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BF5957"/>
    <w:multiLevelType w:val="multilevel"/>
    <w:tmpl w:val="3DE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04899"/>
    <w:multiLevelType w:val="hybridMultilevel"/>
    <w:tmpl w:val="C72EB22E"/>
    <w:lvl w:ilvl="0" w:tplc="D64EEFE4">
      <w:start w:val="1"/>
      <w:numFmt w:val="bullet"/>
      <w:pStyle w:val="Listaconvietas"/>
      <w:lvlText w:val="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2B7C88"/>
    <w:multiLevelType w:val="hybridMultilevel"/>
    <w:tmpl w:val="922E73C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926A6C"/>
    <w:multiLevelType w:val="hybridMultilevel"/>
    <w:tmpl w:val="2264A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FA0292"/>
    <w:multiLevelType w:val="hybridMultilevel"/>
    <w:tmpl w:val="B18CF3E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5F2C6A"/>
    <w:multiLevelType w:val="hybridMultilevel"/>
    <w:tmpl w:val="41FCD2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480683"/>
    <w:multiLevelType w:val="multilevel"/>
    <w:tmpl w:val="04D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A58F3"/>
    <w:multiLevelType w:val="hybridMultilevel"/>
    <w:tmpl w:val="7FE4A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000340"/>
    <w:multiLevelType w:val="hybridMultilevel"/>
    <w:tmpl w:val="D45EA06A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F8E3686"/>
    <w:multiLevelType w:val="multilevel"/>
    <w:tmpl w:val="F6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E12C68"/>
    <w:multiLevelType w:val="multilevel"/>
    <w:tmpl w:val="9B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86466">
    <w:abstractNumId w:val="3"/>
  </w:num>
  <w:num w:numId="2" w16cid:durableId="317808217">
    <w:abstractNumId w:val="2"/>
  </w:num>
  <w:num w:numId="3" w16cid:durableId="826751214">
    <w:abstractNumId w:val="4"/>
  </w:num>
  <w:num w:numId="4" w16cid:durableId="782767281">
    <w:abstractNumId w:val="1"/>
  </w:num>
  <w:num w:numId="5" w16cid:durableId="29116252">
    <w:abstractNumId w:val="0"/>
  </w:num>
  <w:num w:numId="6" w16cid:durableId="470565118">
    <w:abstractNumId w:val="71"/>
  </w:num>
  <w:num w:numId="7" w16cid:durableId="543717915">
    <w:abstractNumId w:val="39"/>
  </w:num>
  <w:num w:numId="8" w16cid:durableId="646474722">
    <w:abstractNumId w:val="56"/>
  </w:num>
  <w:num w:numId="9" w16cid:durableId="707996654">
    <w:abstractNumId w:val="32"/>
  </w:num>
  <w:num w:numId="10" w16cid:durableId="1526669224">
    <w:abstractNumId w:val="7"/>
  </w:num>
  <w:num w:numId="11" w16cid:durableId="2126539498">
    <w:abstractNumId w:val="42"/>
  </w:num>
  <w:num w:numId="12" w16cid:durableId="247886151">
    <w:abstractNumId w:val="6"/>
  </w:num>
  <w:num w:numId="13" w16cid:durableId="1997568022">
    <w:abstractNumId w:val="23"/>
  </w:num>
  <w:num w:numId="14" w16cid:durableId="393554432">
    <w:abstractNumId w:val="29"/>
  </w:num>
  <w:num w:numId="15" w16cid:durableId="1477721731">
    <w:abstractNumId w:val="52"/>
  </w:num>
  <w:num w:numId="16" w16cid:durableId="1930625136">
    <w:abstractNumId w:val="55"/>
  </w:num>
  <w:num w:numId="17" w16cid:durableId="810748712">
    <w:abstractNumId w:val="68"/>
  </w:num>
  <w:num w:numId="18" w16cid:durableId="1009138819">
    <w:abstractNumId w:val="36"/>
  </w:num>
  <w:num w:numId="19" w16cid:durableId="55247757">
    <w:abstractNumId w:val="58"/>
  </w:num>
  <w:num w:numId="20" w16cid:durableId="2080782177">
    <w:abstractNumId w:val="40"/>
  </w:num>
  <w:num w:numId="21" w16cid:durableId="711810618">
    <w:abstractNumId w:val="33"/>
  </w:num>
  <w:num w:numId="22" w16cid:durableId="825315368">
    <w:abstractNumId w:val="20"/>
  </w:num>
  <w:num w:numId="23" w16cid:durableId="1099064387">
    <w:abstractNumId w:val="12"/>
  </w:num>
  <w:num w:numId="24" w16cid:durableId="725110842">
    <w:abstractNumId w:val="11"/>
  </w:num>
  <w:num w:numId="25" w16cid:durableId="1190529871">
    <w:abstractNumId w:val="5"/>
  </w:num>
  <w:num w:numId="26" w16cid:durableId="763964617">
    <w:abstractNumId w:val="51"/>
  </w:num>
  <w:num w:numId="27" w16cid:durableId="1208566794">
    <w:abstractNumId w:val="63"/>
  </w:num>
  <w:num w:numId="28" w16cid:durableId="2080134910">
    <w:abstractNumId w:val="53"/>
  </w:num>
  <w:num w:numId="29" w16cid:durableId="1207643446">
    <w:abstractNumId w:val="17"/>
  </w:num>
  <w:num w:numId="30" w16cid:durableId="1399985803">
    <w:abstractNumId w:val="8"/>
  </w:num>
  <w:num w:numId="31" w16cid:durableId="1969242499">
    <w:abstractNumId w:val="54"/>
  </w:num>
  <w:num w:numId="32" w16cid:durableId="820662394">
    <w:abstractNumId w:val="13"/>
  </w:num>
  <w:num w:numId="33" w16cid:durableId="1739594003">
    <w:abstractNumId w:val="24"/>
  </w:num>
  <w:num w:numId="34" w16cid:durableId="435248270">
    <w:abstractNumId w:val="65"/>
  </w:num>
  <w:num w:numId="35" w16cid:durableId="1465389511">
    <w:abstractNumId w:val="19"/>
  </w:num>
  <w:num w:numId="36" w16cid:durableId="240680041">
    <w:abstractNumId w:val="16"/>
  </w:num>
  <w:num w:numId="37" w16cid:durableId="1714502795">
    <w:abstractNumId w:val="69"/>
  </w:num>
  <w:num w:numId="38" w16cid:durableId="958730890">
    <w:abstractNumId w:val="48"/>
  </w:num>
  <w:num w:numId="39" w16cid:durableId="156574174">
    <w:abstractNumId w:val="60"/>
  </w:num>
  <w:num w:numId="40" w16cid:durableId="1232154366">
    <w:abstractNumId w:val="10"/>
  </w:num>
  <w:num w:numId="41" w16cid:durableId="1806269534">
    <w:abstractNumId w:val="64"/>
  </w:num>
  <w:num w:numId="42" w16cid:durableId="1963613337">
    <w:abstractNumId w:val="22"/>
  </w:num>
  <w:num w:numId="43" w16cid:durableId="1607929108">
    <w:abstractNumId w:val="62"/>
  </w:num>
  <w:num w:numId="44" w16cid:durableId="1946768587">
    <w:abstractNumId w:val="30"/>
  </w:num>
  <w:num w:numId="45" w16cid:durableId="251354013">
    <w:abstractNumId w:val="47"/>
  </w:num>
  <w:num w:numId="46" w16cid:durableId="1673752604">
    <w:abstractNumId w:val="27"/>
  </w:num>
  <w:num w:numId="47" w16cid:durableId="804738258">
    <w:abstractNumId w:val="28"/>
  </w:num>
  <w:num w:numId="48" w16cid:durableId="1810903230">
    <w:abstractNumId w:val="34"/>
  </w:num>
  <w:num w:numId="49" w16cid:durableId="1522665651">
    <w:abstractNumId w:val="66"/>
  </w:num>
  <w:num w:numId="50" w16cid:durableId="2141024718">
    <w:abstractNumId w:val="59"/>
  </w:num>
  <w:num w:numId="51" w16cid:durableId="836922704">
    <w:abstractNumId w:val="61"/>
  </w:num>
  <w:num w:numId="52" w16cid:durableId="1825314124">
    <w:abstractNumId w:val="67"/>
  </w:num>
  <w:num w:numId="53" w16cid:durableId="75637018">
    <w:abstractNumId w:val="46"/>
  </w:num>
  <w:num w:numId="54" w16cid:durableId="838958510">
    <w:abstractNumId w:val="44"/>
  </w:num>
  <w:num w:numId="55" w16cid:durableId="850804319">
    <w:abstractNumId w:val="38"/>
  </w:num>
  <w:num w:numId="56" w16cid:durableId="1279290072">
    <w:abstractNumId w:val="45"/>
  </w:num>
  <w:num w:numId="57" w16cid:durableId="43023421">
    <w:abstractNumId w:val="41"/>
  </w:num>
  <w:num w:numId="58" w16cid:durableId="593897282">
    <w:abstractNumId w:val="25"/>
  </w:num>
  <w:num w:numId="59" w16cid:durableId="90588295">
    <w:abstractNumId w:val="35"/>
  </w:num>
  <w:num w:numId="60" w16cid:durableId="71699929">
    <w:abstractNumId w:val="50"/>
  </w:num>
  <w:num w:numId="61" w16cid:durableId="1883977250">
    <w:abstractNumId w:val="70"/>
  </w:num>
  <w:num w:numId="62" w16cid:durableId="582418682">
    <w:abstractNumId w:val="9"/>
  </w:num>
  <w:num w:numId="63" w16cid:durableId="963970437">
    <w:abstractNumId w:val="37"/>
  </w:num>
  <w:num w:numId="64" w16cid:durableId="1584218417">
    <w:abstractNumId w:val="15"/>
  </w:num>
  <w:num w:numId="65" w16cid:durableId="750278524">
    <w:abstractNumId w:val="26"/>
  </w:num>
  <w:num w:numId="66" w16cid:durableId="724184621">
    <w:abstractNumId w:val="4"/>
  </w:num>
  <w:num w:numId="67" w16cid:durableId="555627689">
    <w:abstractNumId w:val="4"/>
  </w:num>
  <w:num w:numId="68" w16cid:durableId="1584411481">
    <w:abstractNumId w:val="14"/>
  </w:num>
  <w:num w:numId="69" w16cid:durableId="264968337">
    <w:abstractNumId w:val="21"/>
  </w:num>
  <w:num w:numId="70" w16cid:durableId="1455101998">
    <w:abstractNumId w:val="43"/>
  </w:num>
  <w:num w:numId="71" w16cid:durableId="1189880138">
    <w:abstractNumId w:val="49"/>
  </w:num>
  <w:num w:numId="72" w16cid:durableId="1293438829">
    <w:abstractNumId w:val="18"/>
  </w:num>
  <w:num w:numId="73" w16cid:durableId="1251353514">
    <w:abstractNumId w:val="31"/>
  </w:num>
  <w:num w:numId="74" w16cid:durableId="1145583712">
    <w:abstractNumId w:val="5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05"/>
    <w:rsid w:val="000122FB"/>
    <w:rsid w:val="000172C6"/>
    <w:rsid w:val="00034616"/>
    <w:rsid w:val="00040179"/>
    <w:rsid w:val="00054FD0"/>
    <w:rsid w:val="0006063C"/>
    <w:rsid w:val="00066DE9"/>
    <w:rsid w:val="0008024C"/>
    <w:rsid w:val="00083180"/>
    <w:rsid w:val="000900A2"/>
    <w:rsid w:val="00097F3A"/>
    <w:rsid w:val="000A292B"/>
    <w:rsid w:val="000A68A4"/>
    <w:rsid w:val="000B4F07"/>
    <w:rsid w:val="000B5AB9"/>
    <w:rsid w:val="000C6ED3"/>
    <w:rsid w:val="000D08B6"/>
    <w:rsid w:val="000D7EE8"/>
    <w:rsid w:val="000E1C66"/>
    <w:rsid w:val="000E2931"/>
    <w:rsid w:val="000F1BB4"/>
    <w:rsid w:val="000F3F1B"/>
    <w:rsid w:val="001011A4"/>
    <w:rsid w:val="00113CBE"/>
    <w:rsid w:val="00120D48"/>
    <w:rsid w:val="00127CB7"/>
    <w:rsid w:val="0013127B"/>
    <w:rsid w:val="001346E0"/>
    <w:rsid w:val="0015074B"/>
    <w:rsid w:val="00155B42"/>
    <w:rsid w:val="00155E82"/>
    <w:rsid w:val="00164FAB"/>
    <w:rsid w:val="001704BE"/>
    <w:rsid w:val="001854E3"/>
    <w:rsid w:val="00187F31"/>
    <w:rsid w:val="001A0AAA"/>
    <w:rsid w:val="001B1AE5"/>
    <w:rsid w:val="001C3AE3"/>
    <w:rsid w:val="001D601B"/>
    <w:rsid w:val="001F5C65"/>
    <w:rsid w:val="002032A4"/>
    <w:rsid w:val="00207248"/>
    <w:rsid w:val="00212B85"/>
    <w:rsid w:val="002450FF"/>
    <w:rsid w:val="0024536B"/>
    <w:rsid w:val="00246158"/>
    <w:rsid w:val="00251835"/>
    <w:rsid w:val="00257A8E"/>
    <w:rsid w:val="0028671D"/>
    <w:rsid w:val="0029639D"/>
    <w:rsid w:val="002A1F3F"/>
    <w:rsid w:val="002C322B"/>
    <w:rsid w:val="002F2263"/>
    <w:rsid w:val="002F3E16"/>
    <w:rsid w:val="00326F6C"/>
    <w:rsid w:val="00326F90"/>
    <w:rsid w:val="00336FC7"/>
    <w:rsid w:val="003407C9"/>
    <w:rsid w:val="00354F40"/>
    <w:rsid w:val="003616B7"/>
    <w:rsid w:val="00371FBE"/>
    <w:rsid w:val="00381CB0"/>
    <w:rsid w:val="003911B7"/>
    <w:rsid w:val="003A175E"/>
    <w:rsid w:val="003A502E"/>
    <w:rsid w:val="003C0970"/>
    <w:rsid w:val="003C4B35"/>
    <w:rsid w:val="00403E10"/>
    <w:rsid w:val="00403EA9"/>
    <w:rsid w:val="004072C1"/>
    <w:rsid w:val="00421568"/>
    <w:rsid w:val="00422BA5"/>
    <w:rsid w:val="004270A6"/>
    <w:rsid w:val="004329C8"/>
    <w:rsid w:val="004401E8"/>
    <w:rsid w:val="00445503"/>
    <w:rsid w:val="00457053"/>
    <w:rsid w:val="004766D8"/>
    <w:rsid w:val="004813F6"/>
    <w:rsid w:val="00484889"/>
    <w:rsid w:val="004A14B8"/>
    <w:rsid w:val="004A3EAA"/>
    <w:rsid w:val="004B45FF"/>
    <w:rsid w:val="004C2991"/>
    <w:rsid w:val="004D79A7"/>
    <w:rsid w:val="004F27AC"/>
    <w:rsid w:val="004F61F0"/>
    <w:rsid w:val="00503D59"/>
    <w:rsid w:val="00507813"/>
    <w:rsid w:val="00513D82"/>
    <w:rsid w:val="00513D8E"/>
    <w:rsid w:val="005323DF"/>
    <w:rsid w:val="00544EB3"/>
    <w:rsid w:val="00566A7B"/>
    <w:rsid w:val="00567226"/>
    <w:rsid w:val="00590E14"/>
    <w:rsid w:val="005B1040"/>
    <w:rsid w:val="005B45A2"/>
    <w:rsid w:val="005B6882"/>
    <w:rsid w:val="005C010C"/>
    <w:rsid w:val="005C70F6"/>
    <w:rsid w:val="005D1590"/>
    <w:rsid w:val="005D3227"/>
    <w:rsid w:val="005D5DEC"/>
    <w:rsid w:val="005E3534"/>
    <w:rsid w:val="006044D2"/>
    <w:rsid w:val="0060734E"/>
    <w:rsid w:val="00611ABD"/>
    <w:rsid w:val="00617F63"/>
    <w:rsid w:val="00633C45"/>
    <w:rsid w:val="0063536B"/>
    <w:rsid w:val="00640731"/>
    <w:rsid w:val="00644B61"/>
    <w:rsid w:val="006553D7"/>
    <w:rsid w:val="00665E44"/>
    <w:rsid w:val="00666447"/>
    <w:rsid w:val="00697048"/>
    <w:rsid w:val="00697F59"/>
    <w:rsid w:val="006A4CBE"/>
    <w:rsid w:val="006B4E41"/>
    <w:rsid w:val="006D163A"/>
    <w:rsid w:val="006D1982"/>
    <w:rsid w:val="006E0852"/>
    <w:rsid w:val="006E5185"/>
    <w:rsid w:val="007054E2"/>
    <w:rsid w:val="00712D9D"/>
    <w:rsid w:val="00715352"/>
    <w:rsid w:val="00722885"/>
    <w:rsid w:val="007305CD"/>
    <w:rsid w:val="0074261B"/>
    <w:rsid w:val="007514CE"/>
    <w:rsid w:val="007540AE"/>
    <w:rsid w:val="007623DF"/>
    <w:rsid w:val="00780FD3"/>
    <w:rsid w:val="00783089"/>
    <w:rsid w:val="00795BDD"/>
    <w:rsid w:val="007C17D1"/>
    <w:rsid w:val="007C6B62"/>
    <w:rsid w:val="007C6C7D"/>
    <w:rsid w:val="007D5EA8"/>
    <w:rsid w:val="007F0BB4"/>
    <w:rsid w:val="007F1155"/>
    <w:rsid w:val="00803753"/>
    <w:rsid w:val="00826CFB"/>
    <w:rsid w:val="00851A03"/>
    <w:rsid w:val="00861AA3"/>
    <w:rsid w:val="00885E22"/>
    <w:rsid w:val="0089569F"/>
    <w:rsid w:val="008C1ACA"/>
    <w:rsid w:val="008E0AC0"/>
    <w:rsid w:val="008E2C82"/>
    <w:rsid w:val="008E5C59"/>
    <w:rsid w:val="008E7C9B"/>
    <w:rsid w:val="008F2410"/>
    <w:rsid w:val="008F7575"/>
    <w:rsid w:val="0090217F"/>
    <w:rsid w:val="00903196"/>
    <w:rsid w:val="0090441F"/>
    <w:rsid w:val="009125C0"/>
    <w:rsid w:val="00941E8A"/>
    <w:rsid w:val="00956481"/>
    <w:rsid w:val="00974B0C"/>
    <w:rsid w:val="009A45C6"/>
    <w:rsid w:val="009D08F4"/>
    <w:rsid w:val="009E0533"/>
    <w:rsid w:val="009E0A54"/>
    <w:rsid w:val="009E2D5B"/>
    <w:rsid w:val="00A0411A"/>
    <w:rsid w:val="00A04647"/>
    <w:rsid w:val="00A47A16"/>
    <w:rsid w:val="00A642EA"/>
    <w:rsid w:val="00A713CE"/>
    <w:rsid w:val="00A80B53"/>
    <w:rsid w:val="00A83AAF"/>
    <w:rsid w:val="00A86618"/>
    <w:rsid w:val="00AA16CE"/>
    <w:rsid w:val="00AA1D8D"/>
    <w:rsid w:val="00AA75F5"/>
    <w:rsid w:val="00AA7F6D"/>
    <w:rsid w:val="00AB119E"/>
    <w:rsid w:val="00AB424D"/>
    <w:rsid w:val="00AC7FD4"/>
    <w:rsid w:val="00AD3540"/>
    <w:rsid w:val="00AE6288"/>
    <w:rsid w:val="00AE6871"/>
    <w:rsid w:val="00B02AAD"/>
    <w:rsid w:val="00B22B36"/>
    <w:rsid w:val="00B23983"/>
    <w:rsid w:val="00B2447F"/>
    <w:rsid w:val="00B269E0"/>
    <w:rsid w:val="00B3375A"/>
    <w:rsid w:val="00B47730"/>
    <w:rsid w:val="00B51F89"/>
    <w:rsid w:val="00B551DE"/>
    <w:rsid w:val="00B61F5C"/>
    <w:rsid w:val="00B643D7"/>
    <w:rsid w:val="00B65A13"/>
    <w:rsid w:val="00B71ABC"/>
    <w:rsid w:val="00B73CC7"/>
    <w:rsid w:val="00B84BCB"/>
    <w:rsid w:val="00B85A5D"/>
    <w:rsid w:val="00BA40EE"/>
    <w:rsid w:val="00BC3E1A"/>
    <w:rsid w:val="00BD2B82"/>
    <w:rsid w:val="00BD4B3D"/>
    <w:rsid w:val="00BD6CA1"/>
    <w:rsid w:val="00C006A9"/>
    <w:rsid w:val="00C024E4"/>
    <w:rsid w:val="00C04B0B"/>
    <w:rsid w:val="00C33380"/>
    <w:rsid w:val="00C47675"/>
    <w:rsid w:val="00C5066E"/>
    <w:rsid w:val="00C51A53"/>
    <w:rsid w:val="00C5677E"/>
    <w:rsid w:val="00C62AC2"/>
    <w:rsid w:val="00C633BC"/>
    <w:rsid w:val="00C761F9"/>
    <w:rsid w:val="00C81362"/>
    <w:rsid w:val="00C957DC"/>
    <w:rsid w:val="00CB0664"/>
    <w:rsid w:val="00CC3FDB"/>
    <w:rsid w:val="00CC484A"/>
    <w:rsid w:val="00CD04B1"/>
    <w:rsid w:val="00CD0E6B"/>
    <w:rsid w:val="00CD1F13"/>
    <w:rsid w:val="00CE3729"/>
    <w:rsid w:val="00D00533"/>
    <w:rsid w:val="00D03869"/>
    <w:rsid w:val="00D15238"/>
    <w:rsid w:val="00D266DF"/>
    <w:rsid w:val="00D47D37"/>
    <w:rsid w:val="00D53BAA"/>
    <w:rsid w:val="00D55E12"/>
    <w:rsid w:val="00D7612C"/>
    <w:rsid w:val="00D92E75"/>
    <w:rsid w:val="00DA1D22"/>
    <w:rsid w:val="00DA70F6"/>
    <w:rsid w:val="00DA72EA"/>
    <w:rsid w:val="00DB15F2"/>
    <w:rsid w:val="00DC2EE0"/>
    <w:rsid w:val="00DD0A12"/>
    <w:rsid w:val="00DE0D29"/>
    <w:rsid w:val="00DE144E"/>
    <w:rsid w:val="00DE7105"/>
    <w:rsid w:val="00DF316E"/>
    <w:rsid w:val="00E113AF"/>
    <w:rsid w:val="00E128EF"/>
    <w:rsid w:val="00E262DE"/>
    <w:rsid w:val="00E5360B"/>
    <w:rsid w:val="00E5779C"/>
    <w:rsid w:val="00E62C7A"/>
    <w:rsid w:val="00E67DB1"/>
    <w:rsid w:val="00E95909"/>
    <w:rsid w:val="00EA60DB"/>
    <w:rsid w:val="00EB47AF"/>
    <w:rsid w:val="00EC6F1F"/>
    <w:rsid w:val="00EE7989"/>
    <w:rsid w:val="00EF7636"/>
    <w:rsid w:val="00F06A2E"/>
    <w:rsid w:val="00F06FEB"/>
    <w:rsid w:val="00F12357"/>
    <w:rsid w:val="00F175AD"/>
    <w:rsid w:val="00F25E8C"/>
    <w:rsid w:val="00F51355"/>
    <w:rsid w:val="00F51D25"/>
    <w:rsid w:val="00F707FE"/>
    <w:rsid w:val="00F809C6"/>
    <w:rsid w:val="00F91E9C"/>
    <w:rsid w:val="00F9562B"/>
    <w:rsid w:val="00FB0178"/>
    <w:rsid w:val="00FB3284"/>
    <w:rsid w:val="00FB77F2"/>
    <w:rsid w:val="00FC27AF"/>
    <w:rsid w:val="00FC2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78910"/>
  <w14:defaultImageDpi w14:val="300"/>
  <w15:docId w15:val="{D872336B-689A-42F6-90D8-46A7D765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E518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206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518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206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518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2060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D4B3D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206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E5185"/>
    <w:rPr>
      <w:rFonts w:ascii="Arial" w:eastAsiaTheme="majorEastAsia" w:hAnsi="Arial" w:cstheme="majorBidi"/>
      <w:b/>
      <w:bCs/>
      <w:color w:val="002060"/>
      <w:sz w:val="28"/>
      <w:szCs w:val="28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6E5185"/>
    <w:rPr>
      <w:rFonts w:ascii="Arial" w:eastAsiaTheme="majorEastAsia" w:hAnsi="Arial" w:cstheme="majorBidi"/>
      <w:b/>
      <w:bCs/>
      <w:color w:val="002060"/>
      <w:sz w:val="2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E5185"/>
    <w:rPr>
      <w:rFonts w:ascii="Arial" w:eastAsiaTheme="majorEastAsia" w:hAnsi="Arial" w:cstheme="majorBidi"/>
      <w:b/>
      <w:bCs/>
      <w:color w:val="002060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4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BD4B3D"/>
    <w:rPr>
      <w:rFonts w:ascii="Arial" w:eastAsiaTheme="majorEastAsia" w:hAnsi="Arial" w:cstheme="majorBidi"/>
      <w:b/>
      <w:bCs/>
      <w:iCs/>
      <w:color w:val="002060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A1D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1D2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A1D2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DA1D22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A1D22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A1D22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A1D22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A1D22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A1D22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DA1D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119E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AC7F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2260</Words>
  <Characters>12433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a33168</cp:lastModifiedBy>
  <cp:revision>4</cp:revision>
  <dcterms:created xsi:type="dcterms:W3CDTF">2026-05-25T22:43:00Z</dcterms:created>
  <dcterms:modified xsi:type="dcterms:W3CDTF">2026-05-25T23:32:00Z</dcterms:modified>
  <cp:category/>
</cp:coreProperties>
</file>