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84E6D" w14:textId="77777777" w:rsidR="00063593" w:rsidRDefault="00063593" w:rsidP="000635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 w:hanging="284"/>
        <w:jc w:val="center"/>
        <w:rPr>
          <w:rFonts w:ascii="Times Roman" w:hAnsi="Times Roman" w:cs="Times Roman"/>
          <w:b/>
          <w:color w:val="000000"/>
        </w:rPr>
      </w:pPr>
      <w:r w:rsidRPr="00063593">
        <w:rPr>
          <w:rFonts w:ascii="Times Roman" w:hAnsi="Times Roman" w:cs="Times Roman"/>
          <w:b/>
          <w:color w:val="000000"/>
        </w:rPr>
        <w:t>Integrated MSc Course on Informatics Engineering, DI/FCT/UNL</w:t>
      </w:r>
    </w:p>
    <w:p w14:paraId="24116B3D" w14:textId="4E45A67B" w:rsidR="00063593" w:rsidRDefault="00063593" w:rsidP="000635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 w:hanging="284"/>
        <w:jc w:val="center"/>
        <w:rPr>
          <w:rFonts w:ascii="Times Roman" w:hAnsi="Times Roman" w:cs="Times Roman"/>
          <w:b/>
          <w:color w:val="000000"/>
        </w:rPr>
      </w:pPr>
      <w:r w:rsidRPr="00063593">
        <w:rPr>
          <w:rFonts w:ascii="Times Roman" w:hAnsi="Times Roman" w:cs="Times Roman"/>
          <w:b/>
          <w:color w:val="000000"/>
        </w:rPr>
        <w:t>Computer Networks and Systems Security / Semester 1, 2019-2020</w:t>
      </w:r>
    </w:p>
    <w:p w14:paraId="61109253" w14:textId="228CF620" w:rsidR="00063593" w:rsidRDefault="00063593" w:rsidP="000635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 w:hanging="284"/>
        <w:jc w:val="center"/>
        <w:rPr>
          <w:rFonts w:ascii="Times Roman" w:hAnsi="Times Roman" w:cs="Times Roman"/>
          <w:b/>
          <w:color w:val="000000"/>
        </w:rPr>
      </w:pPr>
      <w:r>
        <w:rPr>
          <w:rFonts w:ascii="Times Roman" w:hAnsi="Times Roman" w:cs="Times Roman"/>
          <w:b/>
          <w:color w:val="000000"/>
        </w:rPr>
        <w:t xml:space="preserve">WORK-ASSIGNMENT #1 </w:t>
      </w:r>
      <w:r w:rsidR="003C44AA">
        <w:rPr>
          <w:rFonts w:ascii="Times Roman" w:hAnsi="Times Roman" w:cs="Times Roman"/>
          <w:b/>
          <w:color w:val="000000"/>
        </w:rPr>
        <w:t xml:space="preserve">REPORT </w:t>
      </w:r>
      <w:r>
        <w:rPr>
          <w:rFonts w:ascii="Times Roman" w:hAnsi="Times Roman" w:cs="Times Roman"/>
          <w:b/>
          <w:color w:val="000000"/>
        </w:rPr>
        <w:t>for Evaluation</w:t>
      </w:r>
    </w:p>
    <w:p w14:paraId="5867BF0C" w14:textId="77777777" w:rsidR="00063593" w:rsidRDefault="00063593" w:rsidP="00790548">
      <w:pPr>
        <w:widowControl w:val="0"/>
        <w:autoSpaceDE w:val="0"/>
        <w:autoSpaceDN w:val="0"/>
        <w:adjustRightInd w:val="0"/>
        <w:spacing w:before="240"/>
        <w:jc w:val="center"/>
        <w:rPr>
          <w:rFonts w:ascii="Times Roman" w:hAnsi="Times Roman" w:cs="Times Roman"/>
          <w:b/>
          <w:color w:val="000000"/>
        </w:rPr>
      </w:pPr>
      <w:r>
        <w:rPr>
          <w:rFonts w:ascii="Times Roman" w:hAnsi="Times Roman" w:cs="Times Roman"/>
          <w:b/>
          <w:color w:val="000000"/>
        </w:rPr>
        <w:t>A</w:t>
      </w:r>
      <w:r w:rsidRPr="00AF7FE1">
        <w:rPr>
          <w:rFonts w:ascii="Times Roman" w:hAnsi="Times Roman" w:cs="Times Roman"/>
          <w:b/>
          <w:color w:val="000000"/>
        </w:rPr>
        <w:t xml:space="preserve"> </w:t>
      </w:r>
      <w:r>
        <w:rPr>
          <w:rFonts w:ascii="Times Roman" w:hAnsi="Times Roman" w:cs="Times Roman"/>
          <w:b/>
          <w:color w:val="000000"/>
        </w:rPr>
        <w:t xml:space="preserve">Peer-Group </w:t>
      </w:r>
      <w:r w:rsidRPr="00AF7FE1">
        <w:rPr>
          <w:rFonts w:ascii="Times Roman" w:hAnsi="Times Roman" w:cs="Times Roman"/>
          <w:b/>
          <w:color w:val="000000"/>
        </w:rPr>
        <w:t>Oriented Chat</w:t>
      </w:r>
      <w:r>
        <w:rPr>
          <w:rFonts w:ascii="Times Roman" w:hAnsi="Times Roman" w:cs="Times Roman"/>
          <w:b/>
          <w:color w:val="000000"/>
        </w:rPr>
        <w:t xml:space="preserve"> using</w:t>
      </w:r>
      <w:r w:rsidRPr="00AF7FE1">
        <w:rPr>
          <w:rFonts w:ascii="Times Roman" w:hAnsi="Times Roman" w:cs="Times Roman"/>
          <w:b/>
          <w:color w:val="000000"/>
        </w:rPr>
        <w:t xml:space="preserve"> </w:t>
      </w:r>
      <w:r>
        <w:rPr>
          <w:rFonts w:ascii="Times Roman" w:hAnsi="Times Roman" w:cs="Times Roman"/>
          <w:b/>
          <w:color w:val="000000"/>
        </w:rPr>
        <w:t xml:space="preserve">Secure </w:t>
      </w:r>
      <w:r w:rsidRPr="00AF7FE1">
        <w:rPr>
          <w:rFonts w:ascii="Times Roman" w:hAnsi="Times Roman" w:cs="Times Roman"/>
          <w:b/>
          <w:color w:val="000000"/>
        </w:rPr>
        <w:t>Multicast Communication Channels</w:t>
      </w:r>
    </w:p>
    <w:p w14:paraId="5B6CFD3A" w14:textId="77777777" w:rsidR="00063593" w:rsidRDefault="00063593" w:rsidP="003C44AA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color w:val="000000"/>
        </w:rPr>
      </w:pPr>
    </w:p>
    <w:p w14:paraId="7F3B722F" w14:textId="77777777" w:rsidR="00063593" w:rsidRDefault="00063593" w:rsidP="00063593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b/>
          <w:color w:val="000000"/>
        </w:rPr>
      </w:pPr>
      <w:r>
        <w:rPr>
          <w:rFonts w:ascii="Times Roman" w:hAnsi="Times Roman" w:cs="Times Roman"/>
          <w:b/>
          <w:color w:val="000000"/>
        </w:rPr>
        <w:t>Authors:</w:t>
      </w:r>
    </w:p>
    <w:p w14:paraId="3F991068" w14:textId="61315A45" w:rsidR="00063593" w:rsidRPr="00801F04" w:rsidRDefault="00801F04" w:rsidP="00790548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b/>
          <w:color w:val="000000"/>
          <w:lang w:val="pt-PT"/>
        </w:rPr>
      </w:pPr>
      <w:r w:rsidRPr="00801F04">
        <w:rPr>
          <w:rFonts w:ascii="Times Roman" w:hAnsi="Times Roman" w:cs="Times Roman"/>
          <w:b/>
          <w:color w:val="000000"/>
          <w:lang w:val="pt-PT"/>
        </w:rPr>
        <w:t>Francisco Cardoso</w:t>
      </w:r>
      <w:r w:rsidR="00063593" w:rsidRPr="00801F04">
        <w:rPr>
          <w:rFonts w:ascii="Times Roman" w:hAnsi="Times Roman" w:cs="Times Roman"/>
          <w:b/>
          <w:color w:val="000000"/>
          <w:lang w:val="pt-PT"/>
        </w:rPr>
        <w:t xml:space="preserve"> (</w:t>
      </w:r>
      <w:hyperlink r:id="rId7" w:history="1">
        <w:r w:rsidRPr="00547B51">
          <w:rPr>
            <w:rStyle w:val="Hyperlink"/>
            <w:rFonts w:ascii="Times Roman" w:hAnsi="Times Roman" w:cs="Times Roman"/>
            <w:b/>
            <w:lang w:val="pt-PT"/>
          </w:rPr>
          <w:t>fj.cardoso@campus.fct.unl.pt</w:t>
        </w:r>
      </w:hyperlink>
      <w:r>
        <w:rPr>
          <w:rFonts w:ascii="Times Roman" w:hAnsi="Times Roman" w:cs="Times Roman"/>
          <w:b/>
          <w:color w:val="000000"/>
          <w:lang w:val="pt-PT"/>
        </w:rPr>
        <w:t>)</w:t>
      </w:r>
    </w:p>
    <w:p w14:paraId="6E17325B" w14:textId="77777777" w:rsidR="00063593" w:rsidRPr="001E0858" w:rsidRDefault="00063593" w:rsidP="00063593">
      <w:pPr>
        <w:widowControl w:val="0"/>
        <w:tabs>
          <w:tab w:val="left" w:pos="2268"/>
        </w:tabs>
        <w:autoSpaceDE w:val="0"/>
        <w:autoSpaceDN w:val="0"/>
        <w:adjustRightInd w:val="0"/>
        <w:jc w:val="center"/>
        <w:rPr>
          <w:rFonts w:ascii="Times Roman" w:hAnsi="Times Roman" w:cs="Times Roman"/>
          <w:color w:val="000000"/>
          <w:sz w:val="2"/>
          <w:szCs w:val="2"/>
        </w:rPr>
      </w:pPr>
      <w:r w:rsidRPr="001E0858">
        <w:rPr>
          <w:rFonts w:ascii="Times Roman" w:hAnsi="Times Roman" w:cs="Times Roman"/>
          <w:color w:val="000000"/>
          <w:sz w:val="2"/>
          <w:szCs w:val="2"/>
        </w:rPr>
        <w:t>Report</w:t>
      </w:r>
    </w:p>
    <w:p w14:paraId="0AF3BF54" w14:textId="77777777" w:rsidR="00063593" w:rsidRPr="00AF7FE1" w:rsidRDefault="00063593" w:rsidP="00063593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  <w:sz w:val="16"/>
          <w:szCs w:val="16"/>
        </w:rPr>
      </w:pPr>
    </w:p>
    <w:p w14:paraId="4B37F554" w14:textId="77777777" w:rsidR="00C80A0E" w:rsidRPr="00C80A0E" w:rsidRDefault="00C80A0E" w:rsidP="00130016">
      <w:pPr>
        <w:pStyle w:val="ListParagraph"/>
        <w:widowControl w:val="0"/>
        <w:autoSpaceDE w:val="0"/>
        <w:autoSpaceDN w:val="0"/>
        <w:adjustRightInd w:val="0"/>
        <w:spacing w:before="240" w:after="120"/>
        <w:ind w:left="992" w:right="420"/>
        <w:contextualSpacing w:val="0"/>
        <w:jc w:val="center"/>
        <w:rPr>
          <w:rFonts w:ascii="Times Roman" w:hAnsi="Times Roman" w:cs="Times Roman"/>
          <w:b/>
          <w:i/>
          <w:color w:val="000000"/>
        </w:rPr>
      </w:pPr>
      <w:r w:rsidRPr="00C80A0E">
        <w:rPr>
          <w:rFonts w:ascii="Times Roman" w:hAnsi="Times Roman" w:cs="Times Roman"/>
          <w:b/>
          <w:i/>
          <w:color w:val="000000"/>
        </w:rPr>
        <w:t>Summary</w:t>
      </w:r>
    </w:p>
    <w:p w14:paraId="3933809F" w14:textId="487F682F" w:rsidR="00DA4C69" w:rsidRPr="00DA4C69" w:rsidRDefault="00340B31" w:rsidP="00DA4C69">
      <w:pPr>
        <w:pStyle w:val="ListParagraph"/>
        <w:widowControl w:val="0"/>
        <w:autoSpaceDE w:val="0"/>
        <w:autoSpaceDN w:val="0"/>
        <w:adjustRightInd w:val="0"/>
        <w:spacing w:after="120"/>
        <w:ind w:left="709" w:right="567"/>
        <w:contextualSpacing w:val="0"/>
        <w:jc w:val="both"/>
        <w:rPr>
          <w:rFonts w:ascii="Times Roman" w:hAnsi="Times Roman" w:cs="Times Roman"/>
          <w:color w:val="000000"/>
          <w:sz w:val="22"/>
          <w:szCs w:val="22"/>
        </w:rPr>
      </w:pPr>
      <w:r w:rsidRPr="005A427A">
        <w:rPr>
          <w:rFonts w:ascii="Times Roman" w:hAnsi="Times Roman" w:cs="Times Roman"/>
          <w:color w:val="000000"/>
          <w:sz w:val="22"/>
          <w:szCs w:val="22"/>
        </w:rPr>
        <w:t xml:space="preserve">The </w:t>
      </w:r>
      <w:r w:rsidR="00850943" w:rsidRPr="005A427A">
        <w:rPr>
          <w:rFonts w:ascii="Times Roman" w:hAnsi="Times Roman" w:cs="Times Roman"/>
          <w:color w:val="000000"/>
          <w:sz w:val="22"/>
          <w:szCs w:val="22"/>
        </w:rPr>
        <w:t>objective of the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 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project assignment is </w:t>
      </w:r>
      <w:r w:rsidR="00850943" w:rsidRPr="005A427A">
        <w:rPr>
          <w:rFonts w:ascii="Times Roman" w:hAnsi="Times Roman" w:cs="Times Roman"/>
          <w:color w:val="000000"/>
          <w:sz w:val="22"/>
          <w:szCs w:val="22"/>
        </w:rPr>
        <w:t>the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 design and implementation of a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 Secure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 Peer</w:t>
      </w:r>
      <w:r w:rsidRPr="005A427A">
        <w:rPr>
          <w:rFonts w:ascii="Times Roman" w:hAnsi="Times Roman" w:cs="Times Roman"/>
          <w:color w:val="000000"/>
          <w:sz w:val="22"/>
          <w:szCs w:val="22"/>
        </w:rPr>
        <w:t xml:space="preserve">-Group 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Oriented Chat System, </w:t>
      </w:r>
      <w:r w:rsidR="00850943" w:rsidRPr="005A427A">
        <w:rPr>
          <w:rFonts w:ascii="Times Roman" w:hAnsi="Times Roman" w:cs="Times Roman"/>
          <w:color w:val="000000"/>
          <w:sz w:val="22"/>
          <w:szCs w:val="22"/>
        </w:rPr>
        <w:t>supported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 </w:t>
      </w:r>
      <w:r w:rsidR="00850943" w:rsidRPr="005A427A">
        <w:rPr>
          <w:rFonts w:ascii="Times Roman" w:hAnsi="Times Roman" w:cs="Times Roman"/>
          <w:color w:val="000000"/>
          <w:sz w:val="22"/>
          <w:szCs w:val="22"/>
        </w:rPr>
        <w:t xml:space="preserve">by 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Secure </w:t>
      </w:r>
      <w:r w:rsidR="00850943" w:rsidRPr="005A427A">
        <w:rPr>
          <w:rFonts w:ascii="Times Roman" w:hAnsi="Times Roman" w:cs="Times Roman"/>
          <w:color w:val="000000"/>
          <w:sz w:val="22"/>
          <w:szCs w:val="22"/>
        </w:rPr>
        <w:t xml:space="preserve">IP 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>Multicasting Communication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 Channels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>. The work involves</w:t>
      </w:r>
      <w:r w:rsidR="00850943" w:rsidRPr="005A427A">
        <w:rPr>
          <w:rFonts w:ascii="Times Roman" w:hAnsi="Times Roman" w:cs="Times Roman"/>
          <w:color w:val="000000"/>
          <w:sz w:val="22"/>
          <w:szCs w:val="22"/>
        </w:rPr>
        <w:t>: t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>he design analysis;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 development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>;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 and 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the 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preparation of a deployment package for demonstration. The 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>system will be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 addressed from </w:t>
      </w:r>
      <w:r w:rsidR="00E8521C" w:rsidRPr="005A427A">
        <w:rPr>
          <w:rFonts w:ascii="Times Roman" w:hAnsi="Times Roman" w:cs="Times Roman"/>
          <w:color w:val="000000"/>
          <w:sz w:val="22"/>
          <w:szCs w:val="22"/>
        </w:rPr>
        <w:t>a provided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 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>Peer</w:t>
      </w:r>
      <w:r w:rsidRPr="005A427A">
        <w:rPr>
          <w:rFonts w:ascii="Times Roman" w:hAnsi="Times Roman" w:cs="Times Roman"/>
          <w:color w:val="000000"/>
          <w:sz w:val="22"/>
          <w:szCs w:val="22"/>
        </w:rPr>
        <w:t>-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Group 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>Multic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>ast Chat-System</w:t>
      </w:r>
      <w:r w:rsidR="00E8521C" w:rsidRPr="005A427A">
        <w:rPr>
          <w:rFonts w:ascii="Times Roman" w:hAnsi="Times Roman" w:cs="Times Roman"/>
          <w:color w:val="000000"/>
          <w:sz w:val="22"/>
          <w:szCs w:val="22"/>
        </w:rPr>
        <w:t xml:space="preserve"> (</w:t>
      </w:r>
      <w:r w:rsidRPr="005A427A">
        <w:rPr>
          <w:rFonts w:ascii="Times Roman" w:hAnsi="Times Roman" w:cs="Times Roman"/>
          <w:color w:val="000000"/>
          <w:sz w:val="22"/>
          <w:szCs w:val="22"/>
        </w:rPr>
        <w:t>with an initial implementation in Java language)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, </w:t>
      </w:r>
      <w:r w:rsidR="00E8521C" w:rsidRPr="005A427A">
        <w:rPr>
          <w:rFonts w:ascii="Times Roman" w:hAnsi="Times Roman" w:cs="Times Roman"/>
          <w:color w:val="000000"/>
          <w:sz w:val="22"/>
          <w:szCs w:val="22"/>
        </w:rPr>
        <w:t>not supporting the intended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 secure guarantees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>.</w:t>
      </w:r>
      <w:r w:rsidR="001E0858">
        <w:rPr>
          <w:rFonts w:ascii="Times Roman" w:hAnsi="Times Roman" w:cs="Times Roman"/>
          <w:color w:val="000000"/>
          <w:sz w:val="22"/>
          <w:szCs w:val="22"/>
        </w:rPr>
        <w:t xml:space="preserve"> In this report we present </w:t>
      </w:r>
      <w:r w:rsidR="00DA4C69">
        <w:rPr>
          <w:rFonts w:ascii="Times Roman" w:hAnsi="Times Roman" w:cs="Times Roman"/>
          <w:color w:val="000000"/>
          <w:sz w:val="22"/>
          <w:szCs w:val="22"/>
        </w:rPr>
        <w:t>our implementation and the achieved objectives.</w:t>
      </w:r>
    </w:p>
    <w:p w14:paraId="610FD87B" w14:textId="1364D62D" w:rsidR="00DA4C69" w:rsidRDefault="00DA4C69" w:rsidP="00DA4C69">
      <w:pPr>
        <w:widowControl w:val="0"/>
        <w:autoSpaceDE w:val="0"/>
        <w:autoSpaceDN w:val="0"/>
        <w:adjustRightInd w:val="0"/>
        <w:spacing w:before="240" w:after="120"/>
        <w:rPr>
          <w:rFonts w:ascii="Times Roman" w:hAnsi="Times Roman" w:cs="Times Roman"/>
          <w:b/>
          <w:color w:val="000000"/>
          <w:sz w:val="22"/>
          <w:szCs w:val="22"/>
        </w:rPr>
      </w:pPr>
      <w:r>
        <w:rPr>
          <w:rFonts w:ascii="Times Roman" w:hAnsi="Times Roman" w:cs="Times Roman"/>
          <w:b/>
          <w:color w:val="000000"/>
          <w:sz w:val="22"/>
          <w:szCs w:val="22"/>
        </w:rPr>
        <w:t>Summary table of the TP1 implementation submitted for eval</w:t>
      </w:r>
      <w:r w:rsidR="00790548">
        <w:rPr>
          <w:rFonts w:ascii="Times Roman" w:hAnsi="Times Roman" w:cs="Times Roman"/>
          <w:b/>
          <w:color w:val="000000"/>
          <w:sz w:val="22"/>
          <w:szCs w:val="22"/>
        </w:rPr>
        <w:t xml:space="preserve">uation (fill with X), according to the Google Submission Form </w:t>
      </w:r>
    </w:p>
    <w:tbl>
      <w:tblPr>
        <w:tblStyle w:val="TableGrid"/>
        <w:tblW w:w="9282" w:type="dxa"/>
        <w:tblLayout w:type="fixed"/>
        <w:tblLook w:val="04A0" w:firstRow="1" w:lastRow="0" w:firstColumn="1" w:lastColumn="0" w:noHBand="0" w:noVBand="1"/>
      </w:tblPr>
      <w:tblGrid>
        <w:gridCol w:w="3794"/>
        <w:gridCol w:w="992"/>
        <w:gridCol w:w="851"/>
        <w:gridCol w:w="833"/>
        <w:gridCol w:w="868"/>
        <w:gridCol w:w="992"/>
        <w:gridCol w:w="952"/>
      </w:tblGrid>
      <w:tr w:rsidR="00DA4C69" w:rsidRPr="00DA4C69" w14:paraId="7DFC9FB3" w14:textId="1ADE3B5C" w:rsidTr="00790548">
        <w:tc>
          <w:tcPr>
            <w:tcW w:w="4786" w:type="dxa"/>
            <w:gridSpan w:val="2"/>
          </w:tcPr>
          <w:p w14:paraId="5D8DAF9D" w14:textId="6C200F45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Coverage of the performed work TP1</w:t>
            </w:r>
          </w:p>
        </w:tc>
        <w:tc>
          <w:tcPr>
            <w:tcW w:w="851" w:type="dxa"/>
          </w:tcPr>
          <w:p w14:paraId="1F96F9DF" w14:textId="76165149" w:rsidR="00DA4C69" w:rsidRPr="00DA4C69" w:rsidRDefault="00DA4C69" w:rsidP="00790548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3" w:type="dxa"/>
          </w:tcPr>
          <w:p w14:paraId="2E050F3D" w14:textId="513941C6" w:rsidR="00DA4C69" w:rsidRPr="00DA4C69" w:rsidRDefault="00DA4C69" w:rsidP="00790548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68" w:type="dxa"/>
          </w:tcPr>
          <w:p w14:paraId="573366D5" w14:textId="1DF8E809" w:rsidR="00DA4C69" w:rsidRPr="00DA4C69" w:rsidRDefault="00DA4C69" w:rsidP="00790548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Tested it works well</w:t>
            </w:r>
          </w:p>
        </w:tc>
        <w:tc>
          <w:tcPr>
            <w:tcW w:w="992" w:type="dxa"/>
          </w:tcPr>
          <w:p w14:paraId="56570F5E" w14:textId="1E7941BC" w:rsidR="00DA4C69" w:rsidRPr="00DA4C69" w:rsidRDefault="00DA4C69" w:rsidP="00790548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Tested, doesn’t work well</w:t>
            </w:r>
          </w:p>
        </w:tc>
        <w:tc>
          <w:tcPr>
            <w:tcW w:w="952" w:type="dxa"/>
          </w:tcPr>
          <w:p w14:paraId="5A97FBB5" w14:textId="11AC6705" w:rsidR="00DA4C69" w:rsidRPr="00DA4C69" w:rsidRDefault="00DA4C69" w:rsidP="00790548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Doesn’t work</w:t>
            </w:r>
          </w:p>
        </w:tc>
      </w:tr>
      <w:tr w:rsidR="00DA4C69" w:rsidRPr="00DA4C69" w14:paraId="2056A146" w14:textId="13A02CF1" w:rsidTr="00790548">
        <w:tc>
          <w:tcPr>
            <w:tcW w:w="4786" w:type="dxa"/>
            <w:gridSpan w:val="2"/>
          </w:tcPr>
          <w:p w14:paraId="6FDF87A4" w14:textId="7C73BC68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The work only a</w:t>
            </w:r>
            <w:r w:rsidR="00790548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ddressed the implementation of </w:t>
            </w: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the PHASE 1</w:t>
            </w:r>
          </w:p>
        </w:tc>
        <w:tc>
          <w:tcPr>
            <w:tcW w:w="851" w:type="dxa"/>
          </w:tcPr>
          <w:p w14:paraId="6D6394F6" w14:textId="704D329A" w:rsidR="00DA4C69" w:rsidRPr="00216E69" w:rsidRDefault="00216E69" w:rsidP="00216E69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b/>
                <w:bCs/>
                <w:color w:val="000000"/>
                <w:sz w:val="22"/>
                <w:szCs w:val="22"/>
              </w:rPr>
            </w:pPr>
            <w:r w:rsidRPr="00216E69">
              <w:rPr>
                <w:rFonts w:ascii="Times Roman" w:hAnsi="Times Roman" w:cs="Times Roman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833" w:type="dxa"/>
          </w:tcPr>
          <w:p w14:paraId="4484E1C7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</w:tcPr>
          <w:p w14:paraId="21FDEB81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744BA2A" w14:textId="2245BAAB" w:rsidR="00DA4C69" w:rsidRPr="00DA4C69" w:rsidRDefault="00216E69" w:rsidP="00216E69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216E69">
              <w:rPr>
                <w:rFonts w:ascii="Times Roman" w:hAnsi="Times Roman" w:cs="Times Roman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2E8D965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</w:tr>
      <w:tr w:rsidR="00DA4C69" w:rsidRPr="00DA4C69" w14:paraId="0A839C89" w14:textId="39E8A1E0" w:rsidTr="00790548">
        <w:tc>
          <w:tcPr>
            <w:tcW w:w="4786" w:type="dxa"/>
            <w:gridSpan w:val="2"/>
          </w:tcPr>
          <w:p w14:paraId="3675B04E" w14:textId="3E9185EE" w:rsidR="00DA4C69" w:rsidRPr="00DA4C69" w:rsidRDefault="00DA4C69" w:rsidP="00790548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The work addressed the implementation of the PHAS</w:t>
            </w:r>
            <w:r w:rsidR="00790548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E 1 and in this </w:t>
            </w:r>
            <w:proofErr w:type="gramStart"/>
            <w:r w:rsidR="00790548">
              <w:rPr>
                <w:rFonts w:ascii="Times Roman" w:hAnsi="Times Roman" w:cs="Times Roman"/>
                <w:color w:val="000000"/>
                <w:sz w:val="22"/>
                <w:szCs w:val="22"/>
              </w:rPr>
              <w:t>report</w:t>
            </w:r>
            <w:proofErr w:type="gramEnd"/>
            <w:r w:rsidR="00790548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 we present the</w:t>
            </w: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 design and specification of the SAAHP protocol for the Phase 2</w:t>
            </w:r>
          </w:p>
        </w:tc>
        <w:tc>
          <w:tcPr>
            <w:tcW w:w="851" w:type="dxa"/>
          </w:tcPr>
          <w:p w14:paraId="5BF96AD0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</w:tcPr>
          <w:p w14:paraId="120DEBBD" w14:textId="46E592B9" w:rsidR="00DA4C69" w:rsidRPr="00DA4C69" w:rsidRDefault="00216E69" w:rsidP="00216E69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216E69">
              <w:rPr>
                <w:rFonts w:ascii="Times Roman" w:hAnsi="Times Roman" w:cs="Times Roman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868" w:type="dxa"/>
            <w:shd w:val="clear" w:color="auto" w:fill="A6A6A6" w:themeFill="background1" w:themeFillShade="A6"/>
          </w:tcPr>
          <w:p w14:paraId="32E604FC" w14:textId="16534B3B" w:rsidR="00DA4C69" w:rsidRPr="00DA4C69" w:rsidRDefault="00790548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14:paraId="32073D87" w14:textId="1479C305" w:rsidR="00DA4C69" w:rsidRPr="00DA4C69" w:rsidRDefault="00790548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52" w:type="dxa"/>
            <w:shd w:val="clear" w:color="auto" w:fill="A6A6A6" w:themeFill="background1" w:themeFillShade="A6"/>
          </w:tcPr>
          <w:p w14:paraId="2C96F255" w14:textId="1E3B4D37" w:rsidR="00DA4C69" w:rsidRPr="00DA4C69" w:rsidRDefault="00790548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>N/A</w:t>
            </w:r>
          </w:p>
        </w:tc>
      </w:tr>
      <w:tr w:rsidR="00DA4C69" w:rsidRPr="00DA4C69" w14:paraId="5C7CB1DE" w14:textId="35DB7D32" w:rsidTr="00790548">
        <w:tc>
          <w:tcPr>
            <w:tcW w:w="4786" w:type="dxa"/>
            <w:gridSpan w:val="2"/>
          </w:tcPr>
          <w:p w14:paraId="7618E79E" w14:textId="343ED68C" w:rsidR="00DA4C69" w:rsidRPr="00DA4C69" w:rsidRDefault="00DA4C69" w:rsidP="00790548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The work addressed </w:t>
            </w:r>
            <w:r w:rsidR="00790548">
              <w:rPr>
                <w:rFonts w:ascii="Times Roman" w:hAnsi="Times Roman" w:cs="Times Roman"/>
                <w:color w:val="000000"/>
                <w:sz w:val="22"/>
                <w:szCs w:val="22"/>
              </w:rPr>
              <w:t>the</w:t>
            </w: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 implementation of Phase 1 and Phase 2</w:t>
            </w:r>
            <w:r w:rsidR="00790548">
              <w:rPr>
                <w:rFonts w:ascii="Times Roman" w:hAnsi="Times Roman" w:cs="Times Roman"/>
                <w:color w:val="000000"/>
                <w:sz w:val="22"/>
                <w:szCs w:val="22"/>
              </w:rPr>
              <w:t>, bit the phases were not integrated</w:t>
            </w:r>
          </w:p>
        </w:tc>
        <w:tc>
          <w:tcPr>
            <w:tcW w:w="851" w:type="dxa"/>
          </w:tcPr>
          <w:p w14:paraId="347A8CEA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</w:tcPr>
          <w:p w14:paraId="57584C40" w14:textId="703A91BB" w:rsidR="00DA4C69" w:rsidRPr="00DA4C69" w:rsidRDefault="00216E69" w:rsidP="00216E69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216E69">
              <w:rPr>
                <w:rFonts w:ascii="Times Roman" w:hAnsi="Times Roman" w:cs="Times Roman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868" w:type="dxa"/>
          </w:tcPr>
          <w:p w14:paraId="42DB5A54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02DFCD66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</w:tcPr>
          <w:p w14:paraId="405ECA98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</w:tr>
      <w:tr w:rsidR="00DA4C69" w:rsidRPr="00DA4C69" w14:paraId="1559ED11" w14:textId="0F8F047C" w:rsidTr="00790548">
        <w:tc>
          <w:tcPr>
            <w:tcW w:w="4786" w:type="dxa"/>
            <w:gridSpan w:val="2"/>
          </w:tcPr>
          <w:p w14:paraId="36C068B7" w14:textId="69B996AB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The work involved the development and </w:t>
            </w:r>
            <w:r w:rsidR="00790548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the </w:t>
            </w: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integration of Phase 1 and Phase 2</w:t>
            </w:r>
          </w:p>
        </w:tc>
        <w:tc>
          <w:tcPr>
            <w:tcW w:w="851" w:type="dxa"/>
          </w:tcPr>
          <w:p w14:paraId="0E7E10DF" w14:textId="163741E2" w:rsidR="00DA4C69" w:rsidRPr="00DA4C69" w:rsidRDefault="00DA4C69" w:rsidP="00216E69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</w:tcPr>
          <w:p w14:paraId="3F7E3C40" w14:textId="60E73E16" w:rsidR="00DA4C69" w:rsidRPr="00DA4C69" w:rsidRDefault="00216E69" w:rsidP="00216E69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216E69">
              <w:rPr>
                <w:rFonts w:ascii="Times Roman" w:hAnsi="Times Roman" w:cs="Times Roman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868" w:type="dxa"/>
          </w:tcPr>
          <w:p w14:paraId="4E00219D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081892DD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</w:tcPr>
          <w:p w14:paraId="7CABC5A9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</w:tr>
      <w:tr w:rsidR="00790548" w:rsidRPr="00DA4C69" w14:paraId="794073A5" w14:textId="77777777" w:rsidTr="00790548">
        <w:tc>
          <w:tcPr>
            <w:tcW w:w="3794" w:type="dxa"/>
          </w:tcPr>
          <w:p w14:paraId="5A5A795E" w14:textId="26E5A5FF" w:rsidR="00790548" w:rsidRPr="00DA4C69" w:rsidRDefault="00790548" w:rsidP="002563AA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URL of the GitHub Repo Project shared with </w:t>
            </w:r>
            <w:proofErr w:type="spellStart"/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>henriquejoaolopesdomingos</w:t>
            </w:r>
            <w:proofErr w:type="spellEnd"/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5488" w:type="dxa"/>
            <w:gridSpan w:val="6"/>
            <w:vAlign w:val="center"/>
          </w:tcPr>
          <w:p w14:paraId="5BEEF52C" w14:textId="694CF5D2" w:rsidR="00790548" w:rsidRPr="00790548" w:rsidRDefault="0020746D" w:rsidP="00790548">
            <w:pPr>
              <w:rPr>
                <w:rFonts w:eastAsia="Times New Roman"/>
                <w:b/>
              </w:rPr>
            </w:pPr>
            <w:r w:rsidRPr="0020746D">
              <w:rPr>
                <w:rFonts w:eastAsia="Times New Roman"/>
                <w:b/>
              </w:rPr>
              <w:t>https://github.com/fjscardoso/SRSC.git</w:t>
            </w:r>
          </w:p>
        </w:tc>
      </w:tr>
    </w:tbl>
    <w:p w14:paraId="10590B74" w14:textId="6496F7E1" w:rsidR="00AF7FE1" w:rsidRDefault="00063593" w:rsidP="00A73F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120"/>
        <w:ind w:left="283" w:hanging="357"/>
        <w:contextualSpacing w:val="0"/>
        <w:rPr>
          <w:rFonts w:ascii="Times Roman" w:hAnsi="Times Roman" w:cs="Times Roman"/>
          <w:b/>
          <w:color w:val="000000"/>
          <w:sz w:val="22"/>
          <w:szCs w:val="22"/>
        </w:rPr>
      </w:pPr>
      <w:r>
        <w:rPr>
          <w:rFonts w:ascii="Times Roman" w:hAnsi="Times Roman" w:cs="Times Roman"/>
          <w:b/>
          <w:color w:val="000000"/>
          <w:sz w:val="22"/>
          <w:szCs w:val="22"/>
        </w:rPr>
        <w:t>Introduction</w:t>
      </w:r>
    </w:p>
    <w:p w14:paraId="76FED180" w14:textId="3100AD17" w:rsidR="00AF7FE1" w:rsidRPr="005A427A" w:rsidRDefault="003C14FF" w:rsidP="00F7119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120"/>
        <w:ind w:left="283" w:hanging="357"/>
        <w:contextualSpacing w:val="0"/>
        <w:rPr>
          <w:rFonts w:ascii="Times Roman" w:hAnsi="Times Roman" w:cs="Times Roman"/>
          <w:b/>
          <w:color w:val="000000"/>
          <w:sz w:val="22"/>
          <w:szCs w:val="22"/>
        </w:rPr>
      </w:pPr>
      <w:r>
        <w:rPr>
          <w:rFonts w:ascii="Times Roman" w:hAnsi="Times Roman" w:cs="Times Roman"/>
          <w:b/>
          <w:color w:val="000000"/>
          <w:sz w:val="22"/>
          <w:szCs w:val="22"/>
        </w:rPr>
        <w:t xml:space="preserve">System Model, </w:t>
      </w:r>
      <w:r w:rsidR="00AF7FE1" w:rsidRPr="005A427A">
        <w:rPr>
          <w:rFonts w:ascii="Times Roman" w:hAnsi="Times Roman" w:cs="Times Roman"/>
          <w:b/>
          <w:color w:val="000000"/>
          <w:sz w:val="22"/>
          <w:szCs w:val="22"/>
        </w:rPr>
        <w:t>Architecture and Components</w:t>
      </w:r>
    </w:p>
    <w:p w14:paraId="28B80B5F" w14:textId="0DC0E967" w:rsidR="00AF7FE1" w:rsidRDefault="003C14FF" w:rsidP="003C14FF">
      <w:pPr>
        <w:pStyle w:val="ListParagraph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both"/>
        <w:rPr>
          <w:rFonts w:ascii="Times Roman" w:hAnsi="Times Roman" w:cs="Times Roman"/>
          <w:b/>
          <w:color w:val="000000"/>
          <w:sz w:val="22"/>
          <w:szCs w:val="22"/>
        </w:rPr>
      </w:pPr>
      <w:r>
        <w:rPr>
          <w:rFonts w:ascii="Times Roman" w:hAnsi="Times Roman" w:cs="Times Roman"/>
          <w:color w:val="000000"/>
          <w:sz w:val="22"/>
          <w:szCs w:val="22"/>
        </w:rPr>
        <w:lastRenderedPageBreak/>
        <w:t xml:space="preserve">Use this section to characterize form the system model and components presented in the initial statement, presenting specifically what is different from what is initially presented in the initial statement. </w:t>
      </w:r>
      <w:r w:rsidR="003310C3" w:rsidRPr="005A427A">
        <w:rPr>
          <w:rFonts w:ascii="Times Roman" w:hAnsi="Times Roman" w:cs="Times Roman"/>
          <w:b/>
          <w:color w:val="000000"/>
          <w:sz w:val="22"/>
          <w:szCs w:val="22"/>
        </w:rPr>
        <w:t xml:space="preserve">Adversary Model </w:t>
      </w:r>
      <w:r w:rsidR="00130016">
        <w:rPr>
          <w:rFonts w:ascii="Times Roman" w:hAnsi="Times Roman" w:cs="Times Roman"/>
          <w:b/>
          <w:color w:val="000000"/>
          <w:sz w:val="22"/>
          <w:szCs w:val="22"/>
        </w:rPr>
        <w:t>Considerations</w:t>
      </w:r>
    </w:p>
    <w:p w14:paraId="513AD873" w14:textId="46041E66" w:rsidR="003C14FF" w:rsidRDefault="003C14FF" w:rsidP="003C14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120"/>
        <w:ind w:left="283" w:hanging="357"/>
        <w:contextualSpacing w:val="0"/>
        <w:rPr>
          <w:rFonts w:ascii="Times Roman" w:hAnsi="Times Roman" w:cs="Times Roman"/>
          <w:b/>
          <w:color w:val="000000"/>
          <w:sz w:val="22"/>
          <w:szCs w:val="22"/>
        </w:rPr>
      </w:pPr>
      <w:r>
        <w:rPr>
          <w:rFonts w:ascii="Times Roman" w:hAnsi="Times Roman" w:cs="Times Roman"/>
          <w:b/>
          <w:color w:val="000000"/>
          <w:sz w:val="22"/>
          <w:szCs w:val="22"/>
        </w:rPr>
        <w:t xml:space="preserve">Adversary model </w:t>
      </w:r>
    </w:p>
    <w:p w14:paraId="0F89BC13" w14:textId="666B480B" w:rsidR="00AA28EA" w:rsidRDefault="003C14FF" w:rsidP="00AA28EA">
      <w:pPr>
        <w:pStyle w:val="NormalWeb"/>
        <w:rPr>
          <w:rFonts w:ascii="Times" w:hAnsi="Times"/>
          <w:sz w:val="22"/>
          <w:szCs w:val="22"/>
        </w:rPr>
      </w:pPr>
      <w:r>
        <w:rPr>
          <w:rFonts w:ascii="Times Roman" w:hAnsi="Times Roman" w:cs="Times Roman"/>
          <w:b/>
          <w:color w:val="000000"/>
          <w:sz w:val="22"/>
          <w:szCs w:val="22"/>
        </w:rPr>
        <w:t xml:space="preserve">3.3.1 Phase 1. </w:t>
      </w:r>
      <w:r w:rsidR="00AA28EA">
        <w:rPr>
          <w:rFonts w:ascii="Times" w:hAnsi="Times"/>
          <w:sz w:val="22"/>
          <w:szCs w:val="22"/>
        </w:rPr>
        <w:t xml:space="preserve">The adversary model for the project follows the typology of communication attacks against the underlaying channels supporting the SCMP and SAAHP, respectively IP Multicast channels and TCP/IP channels, as defined in the OSI X.800 framework (studied in lectures). Then, SCMP and SAAHP will include protection for passive and active communication attacks, requiring the following protections: </w:t>
      </w:r>
    </w:p>
    <w:p w14:paraId="4670AE31" w14:textId="77777777" w:rsidR="00AA28EA" w:rsidRPr="00AA28EA" w:rsidRDefault="00AA28EA" w:rsidP="00AA28EA">
      <w:pPr>
        <w:numPr>
          <w:ilvl w:val="0"/>
          <w:numId w:val="23"/>
        </w:numPr>
        <w:spacing w:before="100" w:beforeAutospacing="1" w:after="100" w:afterAutospacing="1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Message confidentiality avoiding release of message contents (based on connectionless confidentiality arguments for SCMP and connection-oriented confidentiality for SAAHP); </w:t>
      </w:r>
    </w:p>
    <w:p w14:paraId="6BD76444" w14:textId="77777777" w:rsidR="00AA28EA" w:rsidRPr="00AA28EA" w:rsidRDefault="00AA28EA" w:rsidP="00AA28EA">
      <w:pPr>
        <w:numPr>
          <w:ilvl w:val="0"/>
          <w:numId w:val="23"/>
        </w:numPr>
        <w:spacing w:before="100" w:beforeAutospacing="1" w:after="100" w:afterAutospacing="1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Message integrity (based on connectionless integrity assumptions for SCMP and connection-oriented integrity for SAAHP), protecting from message tampering, as well as, from traffic-flow tampering, including disordering attacks on the respective message flows); </w:t>
      </w:r>
    </w:p>
    <w:p w14:paraId="412E7612" w14:textId="77777777" w:rsidR="00AA28EA" w:rsidRPr="00AA28EA" w:rsidRDefault="00AA28EA" w:rsidP="00AA28EA">
      <w:pPr>
        <w:numPr>
          <w:ilvl w:val="0"/>
          <w:numId w:val="23"/>
        </w:numPr>
        <w:spacing w:before="100" w:beforeAutospacing="1" w:after="100" w:afterAutospacing="1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Authentication control services for message authentication controls </w:t>
      </w:r>
    </w:p>
    <w:p w14:paraId="2E7463A3" w14:textId="77777777" w:rsidR="00AA28EA" w:rsidRPr="00AA28EA" w:rsidRDefault="00AA28EA" w:rsidP="00AA28EA">
      <w:pPr>
        <w:numPr>
          <w:ilvl w:val="0"/>
          <w:numId w:val="23"/>
        </w:numPr>
        <w:spacing w:before="100" w:beforeAutospacing="1" w:after="100" w:afterAutospacing="1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Message replay protection; </w:t>
      </w:r>
    </w:p>
    <w:p w14:paraId="421F288D" w14:textId="77777777" w:rsidR="00AA28EA" w:rsidRPr="00AA28EA" w:rsidRDefault="00AA28EA" w:rsidP="00AA28EA">
      <w:pPr>
        <w:numPr>
          <w:ilvl w:val="0"/>
          <w:numId w:val="23"/>
        </w:numPr>
        <w:spacing w:before="100" w:beforeAutospacing="1" w:after="100" w:afterAutospacing="1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Protection against masquerading of endpoints or identity spoofing of communicating peers (given the </w:t>
      </w:r>
    </w:p>
    <w:p w14:paraId="406375E0" w14:textId="77777777" w:rsidR="00AA28EA" w:rsidRPr="00AA28EA" w:rsidRDefault="00AA28EA" w:rsidP="00AA28EA">
      <w:pPr>
        <w:spacing w:before="100" w:beforeAutospacing="1" w:after="100" w:afterAutospacing="1"/>
        <w:ind w:left="720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peer names or authenticated digital identifiers) </w:t>
      </w:r>
    </w:p>
    <w:p w14:paraId="42ADE53F" w14:textId="77777777" w:rsidR="00AA28EA" w:rsidRPr="00AA28EA" w:rsidRDefault="00AA28EA" w:rsidP="00AA28EA">
      <w:pPr>
        <w:numPr>
          <w:ilvl w:val="0"/>
          <w:numId w:val="23"/>
        </w:numPr>
        <w:spacing w:before="100" w:beforeAutospacing="1" w:after="100" w:afterAutospacing="1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Non-repudiation guarantees: each peer will maintain a local log of messages observed in each session </w:t>
      </w:r>
    </w:p>
    <w:p w14:paraId="244077AE" w14:textId="77777777" w:rsidR="00AA28EA" w:rsidRPr="00AA28EA" w:rsidRDefault="00AA28EA" w:rsidP="00AA28EA">
      <w:pPr>
        <w:spacing w:before="100" w:beforeAutospacing="1" w:after="100" w:afterAutospacing="1"/>
        <w:ind w:left="720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(with time-stamping controls and integrity proofs of all observed messages, as well as, the ordering observed integrity guarantees. </w:t>
      </w:r>
    </w:p>
    <w:p w14:paraId="583C2739" w14:textId="77777777" w:rsidR="00AA28EA" w:rsidRPr="00AA28EA" w:rsidRDefault="00AA28EA" w:rsidP="00AA28EA">
      <w:pPr>
        <w:spacing w:before="100" w:beforeAutospacing="1" w:after="100" w:afterAutospacing="1"/>
        <w:ind w:left="720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The following attacks are out-of-scope of the adversary model definition for the project requirements. </w:t>
      </w:r>
    </w:p>
    <w:p w14:paraId="16B9ADD2" w14:textId="77777777" w:rsidR="00AA28EA" w:rsidRPr="00AA28EA" w:rsidRDefault="00AA28EA" w:rsidP="00AA28EA">
      <w:pPr>
        <w:numPr>
          <w:ilvl w:val="1"/>
          <w:numId w:val="23"/>
        </w:numPr>
        <w:spacing w:before="100" w:beforeAutospacing="1" w:after="100" w:afterAutospacing="1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Traffic analysis with reconnaissance of supported protocols; </w:t>
      </w:r>
    </w:p>
    <w:p w14:paraId="6C4E0B48" w14:textId="77777777" w:rsidR="00AA28EA" w:rsidRPr="00AA28EA" w:rsidRDefault="00AA28EA" w:rsidP="00AA28EA">
      <w:pPr>
        <w:numPr>
          <w:ilvl w:val="1"/>
          <w:numId w:val="23"/>
        </w:numPr>
        <w:spacing w:before="100" w:beforeAutospacing="1" w:after="100" w:afterAutospacing="1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Denial of service attacks causing message-suppressions in the communication channel, channel </w:t>
      </w:r>
    </w:p>
    <w:p w14:paraId="0913B9A1" w14:textId="77777777" w:rsidR="00AA28EA" w:rsidRPr="00AA28EA" w:rsidRDefault="00AA28EA" w:rsidP="00AA28EA">
      <w:pPr>
        <w:spacing w:before="100" w:beforeAutospacing="1" w:after="100" w:afterAutospacing="1"/>
        <w:ind w:left="1440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unavailability by communication disruptions, or unavailability of communicating peer-endpoints and their client applications; </w:t>
      </w:r>
    </w:p>
    <w:p w14:paraId="54C4FB53" w14:textId="77777777" w:rsidR="00AA28EA" w:rsidRPr="00AA28EA" w:rsidRDefault="00AA28EA" w:rsidP="00AA28EA">
      <w:pPr>
        <w:spacing w:before="100" w:beforeAutospacing="1" w:after="100" w:afterAutospacing="1"/>
        <w:ind w:left="1440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Being out-of-scope of mandatory requirements, students are invited in designing and implemented improved security mechanisms, thought to mitigate (or minimize) the impact of those attacks. </w:t>
      </w:r>
    </w:p>
    <w:p w14:paraId="23EA94F1" w14:textId="77777777" w:rsidR="00AA28EA" w:rsidRPr="00AA28EA" w:rsidRDefault="00AA28EA" w:rsidP="00AA28EA">
      <w:pPr>
        <w:spacing w:before="100" w:beforeAutospacing="1" w:after="100" w:afterAutospacing="1"/>
        <w:ind w:left="1440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The adversary model assumptions are focused on the protection of multicast communication channels and endpoints processing the SMCP and SAAHP protocols. Intrusion attacks against the computers running the </w:t>
      </w:r>
      <w:proofErr w:type="spellStart"/>
      <w:r w:rsidRPr="00AA28EA">
        <w:rPr>
          <w:rFonts w:ascii="Times" w:eastAsia="Times New Roman" w:hAnsi="Times" w:cs="Times New Roman"/>
          <w:b/>
          <w:bCs/>
          <w:sz w:val="22"/>
          <w:szCs w:val="22"/>
          <w:lang w:eastAsia="en-GB"/>
        </w:rPr>
        <w:t>SecureMChatClient</w:t>
      </w:r>
      <w:proofErr w:type="spellEnd"/>
      <w:r w:rsidRPr="00AA28EA">
        <w:rPr>
          <w:rFonts w:ascii="Times" w:eastAsia="Times New Roman" w:hAnsi="Times" w:cs="Times New Roman"/>
          <w:b/>
          <w:bCs/>
          <w:sz w:val="22"/>
          <w:szCs w:val="22"/>
          <w:lang w:eastAsia="en-GB"/>
        </w:rPr>
        <w:t xml:space="preserve"> </w:t>
      </w: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causing incorrect modifications on the runtime </w:t>
      </w:r>
      <w:proofErr w:type="gramStart"/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>environment, or</w:t>
      </w:r>
      <w:proofErr w:type="gramEnd"/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 originated by the injection of malicious code changing the correct behavior of the software execution environment, are not considered in the adversary model definition. </w:t>
      </w:r>
    </w:p>
    <w:p w14:paraId="3CB7CCDA" w14:textId="77777777" w:rsidR="00AA28EA" w:rsidRDefault="00AA28EA" w:rsidP="00AA28EA">
      <w:pPr>
        <w:pStyle w:val="NormalWeb"/>
      </w:pPr>
      <w:bookmarkStart w:id="0" w:name="_GoBack"/>
      <w:bookmarkEnd w:id="0"/>
    </w:p>
    <w:p w14:paraId="575CD24E" w14:textId="3200DEAC" w:rsidR="003C14FF" w:rsidRPr="003C14FF" w:rsidRDefault="003C14FF" w:rsidP="003C14FF">
      <w:pPr>
        <w:pStyle w:val="ListParagraph"/>
        <w:widowControl w:val="0"/>
        <w:autoSpaceDE w:val="0"/>
        <w:autoSpaceDN w:val="0"/>
        <w:adjustRightInd w:val="0"/>
        <w:spacing w:before="240" w:after="120"/>
        <w:ind w:left="283"/>
        <w:contextualSpacing w:val="0"/>
        <w:rPr>
          <w:rFonts w:ascii="Times Roman" w:hAnsi="Times Roman" w:cs="Times Roman"/>
          <w:b/>
          <w:color w:val="000000"/>
          <w:sz w:val="22"/>
          <w:szCs w:val="22"/>
        </w:rPr>
      </w:pPr>
    </w:p>
    <w:p w14:paraId="63C2EC4A" w14:textId="544902AF" w:rsidR="003C14FF" w:rsidRPr="005A427A" w:rsidRDefault="003C14FF" w:rsidP="00790548">
      <w:pPr>
        <w:pStyle w:val="ListParagraph"/>
        <w:widowControl w:val="0"/>
        <w:autoSpaceDE w:val="0"/>
        <w:autoSpaceDN w:val="0"/>
        <w:adjustRightInd w:val="0"/>
        <w:spacing w:before="120" w:after="120"/>
        <w:ind w:left="284"/>
        <w:contextualSpacing w:val="0"/>
        <w:jc w:val="both"/>
        <w:rPr>
          <w:rFonts w:ascii="Times Roman" w:hAnsi="Times Roman" w:cs="Times Roman"/>
          <w:b/>
          <w:color w:val="000000"/>
          <w:sz w:val="22"/>
          <w:szCs w:val="22"/>
        </w:rPr>
      </w:pPr>
      <w:r>
        <w:rPr>
          <w:rFonts w:ascii="Times Roman" w:hAnsi="Times Roman" w:cs="Times Roman"/>
          <w:b/>
          <w:color w:val="000000"/>
          <w:sz w:val="22"/>
          <w:szCs w:val="22"/>
        </w:rPr>
        <w:t xml:space="preserve">3.3.2 Phase 2. </w:t>
      </w:r>
    </w:p>
    <w:p w14:paraId="022EE4EA" w14:textId="3AA80D36" w:rsidR="00AF7FE1" w:rsidRPr="005A427A" w:rsidRDefault="00AF7FE1" w:rsidP="007905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120"/>
        <w:ind w:left="283" w:hanging="357"/>
        <w:contextualSpacing w:val="0"/>
        <w:rPr>
          <w:rFonts w:ascii="Times Roman" w:hAnsi="Times Roman" w:cs="Times Roman"/>
          <w:b/>
          <w:color w:val="000000"/>
          <w:sz w:val="22"/>
          <w:szCs w:val="22"/>
        </w:rPr>
      </w:pPr>
      <w:r w:rsidRPr="005A427A">
        <w:rPr>
          <w:rFonts w:ascii="Times Roman" w:hAnsi="Times Roman" w:cs="Times Roman"/>
          <w:b/>
          <w:color w:val="000000"/>
          <w:sz w:val="22"/>
          <w:szCs w:val="22"/>
        </w:rPr>
        <w:t xml:space="preserve">Phase 1 – </w:t>
      </w:r>
      <w:r w:rsidR="00A934CB" w:rsidRPr="005A427A">
        <w:rPr>
          <w:rFonts w:ascii="Times Roman" w:hAnsi="Times Roman" w:cs="Times Roman"/>
          <w:b/>
          <w:color w:val="000000"/>
          <w:sz w:val="22"/>
          <w:szCs w:val="22"/>
        </w:rPr>
        <w:t>Secure Multicast Communication Protocol (SMCP)</w:t>
      </w:r>
    </w:p>
    <w:p w14:paraId="2DDEC2A2" w14:textId="240407A5" w:rsidR="00E01494" w:rsidRDefault="0020746D" w:rsidP="00130016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I added the size of the packet sen</w:t>
      </w:r>
      <w:r w:rsidR="00BA7EA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t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to the SMCP </w:t>
      </w:r>
      <w:proofErr w:type="gram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socket(</w:t>
      </w:r>
      <w:proofErr w:type="gram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magic number, message type, username and message) to the secure payload in order to be able to read the exact bytes  when the socket receives the message.</w:t>
      </w:r>
    </w:p>
    <w:p w14:paraId="778B22FA" w14:textId="77777777" w:rsidR="0026557E" w:rsidRDefault="0026557E" w:rsidP="00130016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2FC9B9B9" w14:textId="29EA90B1" w:rsidR="0026557E" w:rsidRPr="0026557E" w:rsidRDefault="0026557E" w:rsidP="0026557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284"/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</w:pPr>
      <w:r w:rsidRPr="0026557E"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 xml:space="preserve">Configuration file for </w:t>
      </w:r>
      <w:proofErr w:type="spellStart"/>
      <w:r w:rsidRPr="0026557E"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>MchatClient</w:t>
      </w:r>
      <w:proofErr w:type="spellEnd"/>
      <w:r w:rsidRPr="0026557E"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 xml:space="preserve"> applications protected by SCMP</w:t>
      </w:r>
    </w:p>
    <w:p w14:paraId="15A042FA" w14:textId="22497CF7" w:rsidR="0026557E" w:rsidRDefault="0026557E" w:rsidP="00130016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784BE61F" w14:textId="5AB0E18D" w:rsidR="00BB45B4" w:rsidRDefault="00BB45B4" w:rsidP="00130016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Didn’t address</w:t>
      </w:r>
    </w:p>
    <w:p w14:paraId="31DA2D7C" w14:textId="77777777" w:rsidR="0026557E" w:rsidRDefault="0026557E" w:rsidP="00130016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795079CB" w14:textId="5985DCD1" w:rsidR="0026557E" w:rsidRPr="0026557E" w:rsidRDefault="0026557E" w:rsidP="0026557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284"/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>Keystores</w:t>
      </w:r>
      <w:proofErr w:type="spellEnd"/>
    </w:p>
    <w:p w14:paraId="0863F295" w14:textId="77777777" w:rsidR="00BA7EAF" w:rsidRDefault="00BA7EAF" w:rsidP="00130016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27160236" w14:textId="06604069" w:rsidR="0026557E" w:rsidRDefault="0026557E" w:rsidP="0026557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Describe here the context of the used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keystores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and used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storetypes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. You can put the context of the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keystores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keytool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with option –list </w:t>
      </w:r>
    </w:p>
    <w:p w14:paraId="3593A9C7" w14:textId="322F67C8" w:rsidR="0026557E" w:rsidRDefault="0026557E" w:rsidP="0026557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You must report also the password(s) you use to protect the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keystore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keystore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entries.</w:t>
      </w:r>
    </w:p>
    <w:p w14:paraId="48CE6CC4" w14:textId="77777777" w:rsidR="0026557E" w:rsidRDefault="0026557E" w:rsidP="0026557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5FAD2F8F" w14:textId="3468EC3C" w:rsidR="0026557E" w:rsidRPr="0026557E" w:rsidRDefault="0026557E" w:rsidP="0026557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</w:pPr>
      <w:r w:rsidRPr="0026557E"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>4.3 Running the Client</w:t>
      </w:r>
      <w:r w:rsidR="00A925BA"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 xml:space="preserve"> as a Standalone Application</w:t>
      </w:r>
    </w:p>
    <w:p w14:paraId="4D2888D4" w14:textId="77777777" w:rsidR="0026557E" w:rsidRDefault="0026557E" w:rsidP="00130016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18D8A8EE" w14:textId="363CC621" w:rsidR="0026557E" w:rsidRDefault="0026557E" w:rsidP="00130016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Report here ho to run your client application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MchatClient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, according to your final deployment, namely:</w:t>
      </w:r>
    </w:p>
    <w:p w14:paraId="7F9C9CEA" w14:textId="6DFD3AB6" w:rsidR="0026557E" w:rsidRPr="0026557E" w:rsidRDefault="0026557E" w:rsidP="0026557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 w:rsidRPr="0026557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executable jar signed application</w:t>
      </w:r>
    </w:p>
    <w:p w14:paraId="3409909A" w14:textId="17F42C99" w:rsidR="0026557E" w:rsidRDefault="0026557E" w:rsidP="0026557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executable jar not-signed application</w:t>
      </w:r>
    </w:p>
    <w:p w14:paraId="53204497" w14:textId="0D5FB7F6" w:rsidR="0026557E" w:rsidRDefault="0026557E" w:rsidP="0026557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executable java application (main class)</w:t>
      </w:r>
    </w:p>
    <w:p w14:paraId="0ACA6F67" w14:textId="77777777" w:rsidR="0026557E" w:rsidRPr="0026557E" w:rsidRDefault="0026557E" w:rsidP="0026557E">
      <w:pPr>
        <w:pStyle w:val="ListParagraph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40362BDD" w14:textId="5951DBC5" w:rsidR="0026557E" w:rsidRDefault="0026557E" w:rsidP="00130016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You must have here all the required setup or any relevant information allowing to run </w:t>
      </w:r>
      <w:r w:rsidR="00A925BA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your final deploy-able standalone application, not necessary only how to run it from the Eclipse IDE (or other IDE) environment.</w:t>
      </w:r>
    </w:p>
    <w:p w14:paraId="793D9C37" w14:textId="77777777" w:rsidR="0026557E" w:rsidRPr="005A427A" w:rsidRDefault="0026557E" w:rsidP="00130016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color w:val="000000"/>
          <w:sz w:val="22"/>
          <w:szCs w:val="22"/>
        </w:rPr>
      </w:pPr>
    </w:p>
    <w:p w14:paraId="57C72869" w14:textId="1F7C5D91" w:rsidR="00E01494" w:rsidRPr="00A925BA" w:rsidRDefault="00A925BA" w:rsidP="00A925BA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120"/>
        <w:rPr>
          <w:rFonts w:ascii="Times Roman" w:hAnsi="Times Roman" w:cs="Times Roman"/>
          <w:b/>
          <w:color w:val="000000"/>
          <w:sz w:val="22"/>
          <w:szCs w:val="22"/>
        </w:rPr>
      </w:pPr>
      <w:r>
        <w:rPr>
          <w:rFonts w:ascii="Times Roman" w:hAnsi="Times Roman" w:cs="Times Roman"/>
          <w:b/>
          <w:color w:val="000000"/>
          <w:sz w:val="22"/>
          <w:szCs w:val="22"/>
        </w:rPr>
        <w:t>Tested C</w:t>
      </w:r>
      <w:r w:rsidR="003E54E9" w:rsidRPr="00A925BA">
        <w:rPr>
          <w:rFonts w:ascii="Times Roman" w:hAnsi="Times Roman" w:cs="Times Roman"/>
          <w:b/>
          <w:color w:val="000000"/>
          <w:sz w:val="22"/>
          <w:szCs w:val="22"/>
        </w:rPr>
        <w:t xml:space="preserve">ryptographic Parameterizations </w:t>
      </w:r>
    </w:p>
    <w:p w14:paraId="4FC299AB" w14:textId="77777777" w:rsidR="00E01494" w:rsidRPr="005A427A" w:rsidRDefault="00E01494" w:rsidP="00E01494">
      <w:pPr>
        <w:pStyle w:val="ListParagraph"/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  <w:sz w:val="22"/>
          <w:szCs w:val="22"/>
        </w:rPr>
      </w:pPr>
    </w:p>
    <w:p w14:paraId="0C881CA4" w14:textId="0AB2729B" w:rsidR="00A925BA" w:rsidRPr="005A427A" w:rsidRDefault="00BB45B4" w:rsidP="00352DEC">
      <w:pPr>
        <w:pStyle w:val="ListParagraph"/>
        <w:widowControl w:val="0"/>
        <w:autoSpaceDE w:val="0"/>
        <w:autoSpaceDN w:val="0"/>
        <w:adjustRightInd w:val="0"/>
        <w:spacing w:after="120"/>
        <w:ind w:left="283"/>
        <w:rPr>
          <w:rFonts w:ascii="Times Roman" w:hAnsi="Times Roman" w:cs="Times Roman"/>
          <w:color w:val="000000"/>
          <w:sz w:val="22"/>
          <w:szCs w:val="22"/>
        </w:rPr>
      </w:pPr>
      <w:r>
        <w:rPr>
          <w:rFonts w:ascii="Times Roman" w:hAnsi="Times Roman" w:cs="Times Roman"/>
          <w:color w:val="000000"/>
          <w:sz w:val="22"/>
          <w:szCs w:val="22"/>
        </w:rPr>
        <w:t>Didn’t address.</w:t>
      </w:r>
    </w:p>
    <w:p w14:paraId="745F8F37" w14:textId="77777777" w:rsidR="008D70EC" w:rsidRPr="008D70EC" w:rsidRDefault="008D70EC" w:rsidP="008D70EC">
      <w:pPr>
        <w:pStyle w:val="ListParagraph"/>
        <w:widowControl w:val="0"/>
        <w:autoSpaceDE w:val="0"/>
        <w:autoSpaceDN w:val="0"/>
        <w:adjustRightInd w:val="0"/>
        <w:spacing w:after="120"/>
        <w:ind w:left="1080"/>
        <w:rPr>
          <w:rFonts w:ascii="Times Roman" w:hAnsi="Times Roman" w:cs="Times Roman"/>
          <w:color w:val="000000"/>
        </w:rPr>
      </w:pPr>
    </w:p>
    <w:p w14:paraId="18C9E8CE" w14:textId="77777777" w:rsidR="00A925BA" w:rsidRDefault="00AF7FE1" w:rsidP="00A925B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100" w:afterAutospacing="1"/>
        <w:ind w:left="283" w:hanging="357"/>
        <w:rPr>
          <w:rFonts w:ascii="Times Roman" w:hAnsi="Times Roman" w:cs="Times Roman"/>
          <w:b/>
          <w:color w:val="000000"/>
        </w:rPr>
      </w:pPr>
      <w:r w:rsidRPr="00296E99">
        <w:rPr>
          <w:rFonts w:ascii="Times Roman" w:hAnsi="Times Roman" w:cs="Times Roman"/>
          <w:b/>
          <w:color w:val="000000"/>
        </w:rPr>
        <w:t xml:space="preserve">Phase 2 – Authentication and Dynamic </w:t>
      </w:r>
      <w:r w:rsidR="00C80A0E" w:rsidRPr="00296E99">
        <w:rPr>
          <w:rFonts w:ascii="Times Roman" w:hAnsi="Times Roman" w:cs="Times Roman"/>
          <w:b/>
          <w:color w:val="000000"/>
        </w:rPr>
        <w:t>Establishment of Security Association Parameters</w:t>
      </w:r>
    </w:p>
    <w:p w14:paraId="0F87CAD3" w14:textId="77777777" w:rsidR="00A925BA" w:rsidRDefault="00A925BA" w:rsidP="00A925BA">
      <w:pPr>
        <w:pStyle w:val="ListParagraph"/>
        <w:widowControl w:val="0"/>
        <w:autoSpaceDE w:val="0"/>
        <w:autoSpaceDN w:val="0"/>
        <w:adjustRightInd w:val="0"/>
        <w:spacing w:after="100" w:afterAutospacing="1"/>
        <w:ind w:left="283"/>
        <w:rPr>
          <w:rFonts w:ascii="Times Roman" w:hAnsi="Times Roman" w:cs="Times Roman"/>
          <w:b/>
          <w:color w:val="000000"/>
        </w:rPr>
      </w:pPr>
    </w:p>
    <w:p w14:paraId="7094E754" w14:textId="74B3533F" w:rsidR="00A925BA" w:rsidRDefault="00A925BA" w:rsidP="00A925BA">
      <w:pPr>
        <w:pStyle w:val="ListParagraph"/>
        <w:widowControl w:val="0"/>
        <w:autoSpaceDE w:val="0"/>
        <w:autoSpaceDN w:val="0"/>
        <w:adjustRightInd w:val="0"/>
        <w:spacing w:after="100" w:afterAutospacing="1"/>
        <w:ind w:left="283"/>
        <w:rPr>
          <w:rFonts w:ascii="Times Roman" w:hAnsi="Times Roman" w:cs="Times Roman"/>
          <w:color w:val="000000"/>
        </w:rPr>
      </w:pPr>
      <w:r w:rsidRPr="00A925BA">
        <w:t xml:space="preserve"> </w:t>
      </w:r>
      <w:r w:rsidRPr="00A925BA">
        <w:rPr>
          <w:rFonts w:ascii="Times Roman" w:hAnsi="Times Roman" w:cs="Times Roman"/>
          <w:color w:val="000000"/>
        </w:rPr>
        <w:t xml:space="preserve">If you didn't address Phase 2, you </w:t>
      </w:r>
      <w:proofErr w:type="spellStart"/>
      <w:r w:rsidRPr="00A925BA">
        <w:rPr>
          <w:rFonts w:ascii="Times Roman" w:hAnsi="Times Roman" w:cs="Times Roman"/>
          <w:color w:val="000000"/>
        </w:rPr>
        <w:t>dont</w:t>
      </w:r>
      <w:proofErr w:type="spellEnd"/>
      <w:r w:rsidRPr="00A925BA">
        <w:rPr>
          <w:rFonts w:ascii="Times Roman" w:hAnsi="Times Roman" w:cs="Times Roman"/>
          <w:color w:val="000000"/>
        </w:rPr>
        <w:t xml:space="preserve"> need to write this section 5 and your section 5 will be the conclusion section</w:t>
      </w:r>
      <w:r>
        <w:rPr>
          <w:rFonts w:ascii="Times Roman" w:hAnsi="Times Roman" w:cs="Times Roman"/>
          <w:color w:val="000000"/>
        </w:rPr>
        <w:t>. Otherwise you must start by describing the objectives and results achieved in addressing the Phase 2, according to your submitted work. After the initial summary please include the following sub-sections.</w:t>
      </w:r>
    </w:p>
    <w:p w14:paraId="0DF91FFC" w14:textId="0EFA8806" w:rsidR="00A925BA" w:rsidRPr="00A925BA" w:rsidRDefault="00A925BA" w:rsidP="00A925BA">
      <w:pPr>
        <w:widowControl w:val="0"/>
        <w:autoSpaceDE w:val="0"/>
        <w:autoSpaceDN w:val="0"/>
        <w:adjustRightInd w:val="0"/>
        <w:spacing w:after="100" w:afterAutospacing="1"/>
        <w:rPr>
          <w:rFonts w:ascii="Times Roman" w:hAnsi="Times Roman" w:cs="Times Roman"/>
          <w:color w:val="000000"/>
          <w:sz w:val="22"/>
          <w:szCs w:val="22"/>
        </w:rPr>
      </w:pPr>
      <w:r>
        <w:rPr>
          <w:rFonts w:ascii="Times Roman" w:hAnsi="Times Roman" w:cs="Times Roman"/>
          <w:b/>
          <w:color w:val="000000"/>
        </w:rPr>
        <w:t>5.1 Generic specification of the SAAHP protocol</w:t>
      </w:r>
    </w:p>
    <w:p w14:paraId="01575233" w14:textId="5B7AFB72" w:rsidR="00A925BA" w:rsidRPr="00A925BA" w:rsidRDefault="00A925BA" w:rsidP="00A925BA">
      <w:pPr>
        <w:pStyle w:val="ListParagraph"/>
        <w:widowControl w:val="0"/>
        <w:autoSpaceDE w:val="0"/>
        <w:autoSpaceDN w:val="0"/>
        <w:adjustRightInd w:val="0"/>
        <w:spacing w:after="100" w:afterAutospacing="1"/>
        <w:ind w:left="283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22"/>
          <w:szCs w:val="22"/>
        </w:rPr>
        <w:t>Try to present here an initial specification of your designed protocol, namely message requests and responses</w:t>
      </w:r>
      <w:r w:rsidR="00496A97">
        <w:rPr>
          <w:rFonts w:ascii="Times Roman" w:hAnsi="Times Roman" w:cs="Times Roman"/>
          <w:color w:val="000000"/>
          <w:sz w:val="22"/>
          <w:szCs w:val="22"/>
        </w:rPr>
        <w:t xml:space="preserve">, according to the required rounds between a client and the SAAHP server (endpoint). A good idea would be the representation of the protocol in a sequence temporal diagram. </w:t>
      </w:r>
    </w:p>
    <w:p w14:paraId="54C70DB2" w14:textId="40F798A4" w:rsidR="00F57CC9" w:rsidRPr="00A925BA" w:rsidRDefault="00A925BA" w:rsidP="00A925BA">
      <w:pPr>
        <w:widowControl w:val="0"/>
        <w:autoSpaceDE w:val="0"/>
        <w:autoSpaceDN w:val="0"/>
        <w:adjustRightInd w:val="0"/>
        <w:spacing w:after="100" w:afterAutospacing="1"/>
        <w:rPr>
          <w:rFonts w:ascii="Times Roman" w:hAnsi="Times Roman" w:cs="Times Roman"/>
          <w:color w:val="000000"/>
          <w:sz w:val="22"/>
          <w:szCs w:val="22"/>
        </w:rPr>
      </w:pPr>
      <w:r>
        <w:rPr>
          <w:rFonts w:ascii="Times Roman" w:hAnsi="Times Roman" w:cs="Times Roman"/>
          <w:b/>
          <w:color w:val="000000"/>
        </w:rPr>
        <w:t>5.2 Formal specification of the SAAHP Protocol: SAAHP Message format</w:t>
      </w:r>
    </w:p>
    <w:p w14:paraId="78B38B1F" w14:textId="6F50C475" w:rsidR="008D70EC" w:rsidRDefault="00A925BA" w:rsidP="008D70EC">
      <w:pPr>
        <w:pStyle w:val="ListParagraph"/>
        <w:widowControl w:val="0"/>
        <w:autoSpaceDE w:val="0"/>
        <w:autoSpaceDN w:val="0"/>
        <w:adjustRightInd w:val="0"/>
        <w:spacing w:after="100" w:afterAutospacing="1"/>
        <w:ind w:left="283"/>
        <w:rPr>
          <w:rFonts w:ascii="Times Roman" w:hAnsi="Times Roman" w:cs="Times Roman"/>
          <w:color w:val="000000"/>
          <w:sz w:val="22"/>
          <w:szCs w:val="22"/>
        </w:rPr>
      </w:pPr>
      <w:r>
        <w:rPr>
          <w:rFonts w:ascii="Times Roman" w:hAnsi="Times Roman" w:cs="Times Roman"/>
          <w:color w:val="000000"/>
          <w:sz w:val="22"/>
          <w:szCs w:val="22"/>
        </w:rPr>
        <w:t xml:space="preserve">Present here a good formalization of the SAAHP message format specification, clarifying each part of the message format, the cryptographic contents and parameterizations, as well as, the security properties </w:t>
      </w:r>
      <w:r>
        <w:rPr>
          <w:rFonts w:ascii="Times Roman" w:hAnsi="Times Roman" w:cs="Times Roman"/>
          <w:color w:val="000000"/>
          <w:sz w:val="22"/>
          <w:szCs w:val="22"/>
        </w:rPr>
        <w:lastRenderedPageBreak/>
        <w:t>satisfied by the cryptographic constructions in your message format.</w:t>
      </w:r>
    </w:p>
    <w:p w14:paraId="180D2347" w14:textId="77777777" w:rsidR="00496A97" w:rsidRDefault="00496A97" w:rsidP="008D70EC">
      <w:pPr>
        <w:pStyle w:val="ListParagraph"/>
        <w:widowControl w:val="0"/>
        <w:autoSpaceDE w:val="0"/>
        <w:autoSpaceDN w:val="0"/>
        <w:adjustRightInd w:val="0"/>
        <w:spacing w:after="100" w:afterAutospacing="1"/>
        <w:ind w:left="283"/>
        <w:rPr>
          <w:rFonts w:ascii="Times Roman" w:hAnsi="Times Roman" w:cs="Times Roman"/>
          <w:color w:val="000000"/>
          <w:sz w:val="22"/>
          <w:szCs w:val="22"/>
        </w:rPr>
      </w:pPr>
    </w:p>
    <w:p w14:paraId="70F96358" w14:textId="77777777" w:rsidR="00496A97" w:rsidRDefault="00496A97" w:rsidP="00496A97">
      <w:pPr>
        <w:widowControl w:val="0"/>
        <w:autoSpaceDE w:val="0"/>
        <w:autoSpaceDN w:val="0"/>
        <w:adjustRightInd w:val="0"/>
        <w:spacing w:after="100" w:afterAutospacing="1"/>
        <w:rPr>
          <w:rFonts w:ascii="Times Roman" w:hAnsi="Times Roman" w:cs="Times Roman"/>
          <w:b/>
          <w:color w:val="000000"/>
        </w:rPr>
      </w:pPr>
      <w:r>
        <w:rPr>
          <w:rFonts w:ascii="Times Roman" w:hAnsi="Times Roman" w:cs="Times Roman"/>
          <w:b/>
          <w:color w:val="000000"/>
        </w:rPr>
        <w:t>5.3 Detail of the protocol operation to support client JOINS and client LEAV</w:t>
      </w:r>
    </w:p>
    <w:p w14:paraId="3DDD6101" w14:textId="2A65133E" w:rsidR="00496A97" w:rsidRPr="00496A97" w:rsidRDefault="00496A97" w:rsidP="00496A97">
      <w:pPr>
        <w:widowControl w:val="0"/>
        <w:autoSpaceDE w:val="0"/>
        <w:autoSpaceDN w:val="0"/>
        <w:adjustRightInd w:val="0"/>
        <w:spacing w:after="100" w:afterAutospacing="1"/>
        <w:ind w:left="284"/>
        <w:rPr>
          <w:rFonts w:ascii="Times Roman" w:hAnsi="Times Roman" w:cs="Times Roman"/>
          <w:b/>
          <w:color w:val="000000"/>
        </w:rPr>
      </w:pPr>
      <w:r>
        <w:rPr>
          <w:rFonts w:ascii="Times Roman" w:hAnsi="Times Roman" w:cs="Times Roman"/>
          <w:color w:val="000000"/>
          <w:sz w:val="22"/>
          <w:szCs w:val="22"/>
        </w:rPr>
        <w:t>Present here if you have specific support to the JOIN and LEAVE operations from clients in chat sessions</w:t>
      </w:r>
    </w:p>
    <w:p w14:paraId="4B0F0C9F" w14:textId="77777777" w:rsidR="00496A97" w:rsidRDefault="00496A97" w:rsidP="008D70EC">
      <w:pPr>
        <w:pStyle w:val="ListParagraph"/>
        <w:widowControl w:val="0"/>
        <w:autoSpaceDE w:val="0"/>
        <w:autoSpaceDN w:val="0"/>
        <w:adjustRightInd w:val="0"/>
        <w:spacing w:after="100" w:afterAutospacing="1"/>
        <w:ind w:left="283"/>
        <w:rPr>
          <w:rFonts w:ascii="Times Roman" w:hAnsi="Times Roman" w:cs="Times Roman"/>
          <w:color w:val="000000"/>
          <w:sz w:val="22"/>
          <w:szCs w:val="22"/>
        </w:rPr>
      </w:pPr>
    </w:p>
    <w:p w14:paraId="6D88A565" w14:textId="1F2F02B3" w:rsidR="00496A97" w:rsidRPr="00496A97" w:rsidRDefault="00496A97" w:rsidP="00496A97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100" w:afterAutospacing="1"/>
        <w:rPr>
          <w:rFonts w:ascii="Times Roman" w:hAnsi="Times Roman" w:cs="Times Roman"/>
          <w:b/>
          <w:color w:val="000000"/>
        </w:rPr>
      </w:pPr>
      <w:r w:rsidRPr="00496A97">
        <w:rPr>
          <w:rFonts w:ascii="Times Roman" w:hAnsi="Times Roman" w:cs="Times Roman"/>
          <w:b/>
          <w:color w:val="000000"/>
        </w:rPr>
        <w:t>Rekeying strategies</w:t>
      </w:r>
    </w:p>
    <w:p w14:paraId="029FF723" w14:textId="77777777" w:rsidR="00496A97" w:rsidRDefault="00496A97" w:rsidP="00496A97">
      <w:pPr>
        <w:pStyle w:val="ListParagraph"/>
        <w:widowControl w:val="0"/>
        <w:autoSpaceDE w:val="0"/>
        <w:autoSpaceDN w:val="0"/>
        <w:adjustRightInd w:val="0"/>
        <w:spacing w:after="100" w:afterAutospacing="1"/>
        <w:ind w:left="360"/>
        <w:rPr>
          <w:rFonts w:ascii="Times Roman" w:hAnsi="Times Roman" w:cs="Times Roman"/>
          <w:color w:val="000000"/>
        </w:rPr>
      </w:pPr>
    </w:p>
    <w:p w14:paraId="5DC4B1E8" w14:textId="2E3E1817" w:rsidR="00496A97" w:rsidRPr="00496A97" w:rsidRDefault="00496A97" w:rsidP="00496A97">
      <w:pPr>
        <w:pStyle w:val="ListParagraph"/>
        <w:widowControl w:val="0"/>
        <w:autoSpaceDE w:val="0"/>
        <w:autoSpaceDN w:val="0"/>
        <w:adjustRightInd w:val="0"/>
        <w:spacing w:after="100" w:afterAutospacing="1"/>
        <w:ind w:left="360"/>
        <w:rPr>
          <w:rFonts w:ascii="Times Roman" w:hAnsi="Times Roman" w:cs="Times Roman"/>
          <w:color w:val="000000"/>
          <w:sz w:val="22"/>
          <w:szCs w:val="22"/>
        </w:rPr>
      </w:pPr>
      <w:r w:rsidRPr="00496A97">
        <w:rPr>
          <w:rFonts w:ascii="Times Roman" w:hAnsi="Times Roman" w:cs="Times Roman"/>
          <w:color w:val="000000"/>
        </w:rPr>
        <w:t>Discuss here if you considered a rekeying mechanism, in the support of JOINS and LEAVES from clients, in CHAT sessions.</w:t>
      </w:r>
    </w:p>
    <w:p w14:paraId="650E473B" w14:textId="77777777" w:rsidR="00A925BA" w:rsidRDefault="00A925BA" w:rsidP="008D70EC">
      <w:pPr>
        <w:pStyle w:val="ListParagraph"/>
        <w:widowControl w:val="0"/>
        <w:autoSpaceDE w:val="0"/>
        <w:autoSpaceDN w:val="0"/>
        <w:adjustRightInd w:val="0"/>
        <w:spacing w:after="100" w:afterAutospacing="1"/>
        <w:ind w:left="283"/>
        <w:rPr>
          <w:rFonts w:ascii="Times Roman" w:hAnsi="Times Roman" w:cs="Times Roman"/>
          <w:color w:val="000000"/>
          <w:sz w:val="22"/>
          <w:szCs w:val="22"/>
        </w:rPr>
      </w:pPr>
    </w:p>
    <w:p w14:paraId="1EA238E1" w14:textId="451CECEA" w:rsidR="00496A97" w:rsidRDefault="00496A97" w:rsidP="00496A97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100" w:afterAutospacing="1"/>
        <w:rPr>
          <w:rFonts w:ascii="Times Roman" w:hAnsi="Times Roman" w:cs="Times Roman"/>
          <w:b/>
          <w:color w:val="000000"/>
        </w:rPr>
      </w:pPr>
      <w:r>
        <w:rPr>
          <w:rFonts w:ascii="Times Roman" w:hAnsi="Times Roman" w:cs="Times Roman"/>
          <w:b/>
          <w:color w:val="000000"/>
        </w:rPr>
        <w:t>Configuration files in the SAAHP Server</w:t>
      </w:r>
    </w:p>
    <w:p w14:paraId="76FE7CEC" w14:textId="77777777" w:rsidR="00496A97" w:rsidRDefault="00496A97" w:rsidP="00496A97">
      <w:pPr>
        <w:pStyle w:val="ListParagraph"/>
        <w:widowControl w:val="0"/>
        <w:autoSpaceDE w:val="0"/>
        <w:autoSpaceDN w:val="0"/>
        <w:adjustRightInd w:val="0"/>
        <w:spacing w:after="100" w:afterAutospacing="1"/>
        <w:ind w:left="360"/>
        <w:rPr>
          <w:rFonts w:ascii="Times Roman" w:hAnsi="Times Roman" w:cs="Times Roman"/>
          <w:b/>
          <w:color w:val="000000"/>
        </w:rPr>
      </w:pPr>
    </w:p>
    <w:p w14:paraId="7B2E61E7" w14:textId="28C3F90E" w:rsidR="00496A97" w:rsidRPr="00496A97" w:rsidRDefault="00496A97" w:rsidP="00496A97">
      <w:pPr>
        <w:pStyle w:val="ListParagraph"/>
        <w:widowControl w:val="0"/>
        <w:autoSpaceDE w:val="0"/>
        <w:autoSpaceDN w:val="0"/>
        <w:adjustRightInd w:val="0"/>
        <w:spacing w:after="100" w:afterAutospacing="1"/>
        <w:ind w:left="360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</w:rPr>
        <w:t>Present and exemplify the required setup and configuration files in the SAAHP server, namely for: user-</w:t>
      </w:r>
      <w:proofErr w:type="spellStart"/>
      <w:r>
        <w:rPr>
          <w:rFonts w:ascii="Times Roman" w:hAnsi="Times Roman" w:cs="Times Roman"/>
          <w:color w:val="000000"/>
        </w:rPr>
        <w:t>authentcation</w:t>
      </w:r>
      <w:proofErr w:type="spellEnd"/>
      <w:r>
        <w:rPr>
          <w:rFonts w:ascii="Times Roman" w:hAnsi="Times Roman" w:cs="Times Roman"/>
          <w:color w:val="000000"/>
        </w:rPr>
        <w:t xml:space="preserve">, access-control, chat-session parameterizations, </w:t>
      </w:r>
      <w:proofErr w:type="spellStart"/>
      <w:r>
        <w:rPr>
          <w:rFonts w:ascii="Times Roman" w:hAnsi="Times Roman" w:cs="Times Roman"/>
          <w:color w:val="000000"/>
        </w:rPr>
        <w:t>keystores</w:t>
      </w:r>
      <w:proofErr w:type="spellEnd"/>
      <w:r>
        <w:rPr>
          <w:rFonts w:ascii="Times Roman" w:hAnsi="Times Roman" w:cs="Times Roman"/>
          <w:color w:val="000000"/>
        </w:rPr>
        <w:t xml:space="preserve"> and </w:t>
      </w:r>
      <w:proofErr w:type="spellStart"/>
      <w:r>
        <w:rPr>
          <w:rFonts w:ascii="Times Roman" w:hAnsi="Times Roman" w:cs="Times Roman"/>
          <w:color w:val="000000"/>
        </w:rPr>
        <w:t>truststores</w:t>
      </w:r>
      <w:proofErr w:type="spellEnd"/>
      <w:r>
        <w:rPr>
          <w:rFonts w:ascii="Times Roman" w:hAnsi="Times Roman" w:cs="Times Roman"/>
          <w:color w:val="000000"/>
        </w:rPr>
        <w:t>.</w:t>
      </w:r>
    </w:p>
    <w:p w14:paraId="6FCF899B" w14:textId="77777777" w:rsidR="00A925BA" w:rsidRDefault="00A925BA" w:rsidP="008D70EC">
      <w:pPr>
        <w:pStyle w:val="ListParagraph"/>
        <w:widowControl w:val="0"/>
        <w:autoSpaceDE w:val="0"/>
        <w:autoSpaceDN w:val="0"/>
        <w:adjustRightInd w:val="0"/>
        <w:spacing w:after="100" w:afterAutospacing="1"/>
        <w:ind w:left="283"/>
        <w:rPr>
          <w:rFonts w:ascii="Times Roman" w:hAnsi="Times Roman" w:cs="Times Roman"/>
          <w:b/>
          <w:color w:val="000000"/>
        </w:rPr>
      </w:pPr>
    </w:p>
    <w:p w14:paraId="2B589CAD" w14:textId="2E646EEC" w:rsidR="00496A97" w:rsidRDefault="00496A97" w:rsidP="00496A97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100" w:afterAutospacing="1"/>
        <w:rPr>
          <w:rFonts w:ascii="Times Roman" w:hAnsi="Times Roman" w:cs="Times Roman"/>
          <w:b/>
          <w:color w:val="000000"/>
        </w:rPr>
      </w:pPr>
      <w:r w:rsidRPr="00496A97">
        <w:rPr>
          <w:rFonts w:ascii="Times Roman" w:hAnsi="Times Roman" w:cs="Times Roman"/>
          <w:b/>
          <w:color w:val="000000"/>
        </w:rPr>
        <w:t>Configuration files in the client side</w:t>
      </w:r>
    </w:p>
    <w:p w14:paraId="76BCB2BD" w14:textId="77777777" w:rsidR="00496A97" w:rsidRDefault="00496A97" w:rsidP="00496A97">
      <w:pPr>
        <w:pStyle w:val="ListParagraph"/>
        <w:widowControl w:val="0"/>
        <w:autoSpaceDE w:val="0"/>
        <w:autoSpaceDN w:val="0"/>
        <w:adjustRightInd w:val="0"/>
        <w:spacing w:after="100" w:afterAutospacing="1"/>
        <w:ind w:left="360"/>
        <w:rPr>
          <w:rFonts w:ascii="Times Roman" w:hAnsi="Times Roman" w:cs="Times Roman"/>
          <w:b/>
          <w:color w:val="000000"/>
        </w:rPr>
      </w:pPr>
    </w:p>
    <w:p w14:paraId="42ACB586" w14:textId="1AABD568" w:rsidR="00496A97" w:rsidRPr="00496A97" w:rsidRDefault="00496A97" w:rsidP="00496A97">
      <w:pPr>
        <w:pStyle w:val="ListParagraph"/>
        <w:widowControl w:val="0"/>
        <w:autoSpaceDE w:val="0"/>
        <w:autoSpaceDN w:val="0"/>
        <w:adjustRightInd w:val="0"/>
        <w:spacing w:after="100" w:afterAutospacing="1"/>
        <w:ind w:left="360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</w:rPr>
        <w:t>Present and exemplify the required setup and configuration files required in the client side</w:t>
      </w:r>
    </w:p>
    <w:p w14:paraId="1F595F60" w14:textId="77777777" w:rsidR="00496A97" w:rsidRPr="00496A97" w:rsidRDefault="00496A97" w:rsidP="00496A97">
      <w:pPr>
        <w:pStyle w:val="ListParagraph"/>
        <w:widowControl w:val="0"/>
        <w:autoSpaceDE w:val="0"/>
        <w:autoSpaceDN w:val="0"/>
        <w:adjustRightInd w:val="0"/>
        <w:spacing w:after="100" w:afterAutospacing="1"/>
        <w:ind w:left="360"/>
        <w:rPr>
          <w:rFonts w:ascii="Times Roman" w:hAnsi="Times Roman" w:cs="Times Roman"/>
          <w:b/>
          <w:color w:val="000000"/>
        </w:rPr>
      </w:pPr>
    </w:p>
    <w:p w14:paraId="3168B40A" w14:textId="72125A3E" w:rsidR="00496A97" w:rsidRDefault="00496A97" w:rsidP="00496A97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100" w:afterAutospacing="1"/>
        <w:rPr>
          <w:rFonts w:ascii="Times Roman" w:hAnsi="Times Roman" w:cs="Times Roman"/>
          <w:b/>
          <w:color w:val="000000"/>
        </w:rPr>
      </w:pPr>
      <w:r>
        <w:rPr>
          <w:rFonts w:ascii="Times Roman" w:hAnsi="Times Roman" w:cs="Times Roman"/>
          <w:b/>
          <w:color w:val="000000"/>
        </w:rPr>
        <w:t>Trust-Management Assumptions</w:t>
      </w:r>
    </w:p>
    <w:p w14:paraId="4D26C575" w14:textId="01D8B948" w:rsidR="00496A97" w:rsidRPr="00496A97" w:rsidRDefault="00496A97" w:rsidP="00496A97">
      <w:pPr>
        <w:pStyle w:val="ListParagraph"/>
        <w:widowControl w:val="0"/>
        <w:autoSpaceDE w:val="0"/>
        <w:autoSpaceDN w:val="0"/>
        <w:adjustRightInd w:val="0"/>
        <w:spacing w:after="100" w:afterAutospacing="1"/>
        <w:ind w:left="360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</w:rPr>
        <w:t xml:space="preserve">Explain here how </w:t>
      </w:r>
      <w:r w:rsidRPr="00496A97">
        <w:rPr>
          <w:rFonts w:ascii="Times Roman" w:hAnsi="Times Roman" w:cs="Times Roman"/>
          <w:color w:val="000000"/>
        </w:rPr>
        <w:t xml:space="preserve">you addressed trust-management support, namely, what is required to setup </w:t>
      </w:r>
      <w:r>
        <w:rPr>
          <w:rFonts w:ascii="Times Roman" w:hAnsi="Times Roman" w:cs="Times Roman"/>
          <w:color w:val="000000"/>
        </w:rPr>
        <w:t>initially, for the trust-ability-assumpti</w:t>
      </w:r>
      <w:r w:rsidRPr="00496A97">
        <w:rPr>
          <w:rFonts w:ascii="Times Roman" w:hAnsi="Times Roman" w:cs="Times Roman"/>
          <w:color w:val="000000"/>
        </w:rPr>
        <w:t>ons of clients and SAAHP ser</w:t>
      </w:r>
      <w:r>
        <w:rPr>
          <w:rFonts w:ascii="Times Roman" w:hAnsi="Times Roman" w:cs="Times Roman"/>
          <w:color w:val="000000"/>
        </w:rPr>
        <w:t>ver to mana</w:t>
      </w:r>
      <w:r w:rsidRPr="00496A97">
        <w:rPr>
          <w:rFonts w:ascii="Times Roman" w:hAnsi="Times Roman" w:cs="Times Roman"/>
          <w:color w:val="000000"/>
        </w:rPr>
        <w:t>ge public</w:t>
      </w:r>
      <w:r>
        <w:rPr>
          <w:rFonts w:ascii="Times Roman" w:hAnsi="Times Roman" w:cs="Times Roman"/>
          <w:color w:val="000000"/>
        </w:rPr>
        <w:t>-</w:t>
      </w:r>
      <w:r w:rsidRPr="00496A97">
        <w:rPr>
          <w:rFonts w:ascii="Times Roman" w:hAnsi="Times Roman" w:cs="Times Roman"/>
          <w:color w:val="000000"/>
        </w:rPr>
        <w:t xml:space="preserve">keys and/or </w:t>
      </w:r>
      <w:r>
        <w:rPr>
          <w:rFonts w:ascii="Times Roman" w:hAnsi="Times Roman" w:cs="Times Roman"/>
          <w:color w:val="000000"/>
        </w:rPr>
        <w:t xml:space="preserve">verification, assessment and validation conditions of </w:t>
      </w:r>
      <w:r w:rsidRPr="00496A97">
        <w:rPr>
          <w:rFonts w:ascii="Times Roman" w:hAnsi="Times Roman" w:cs="Times Roman"/>
          <w:color w:val="000000"/>
        </w:rPr>
        <w:t>public-key</w:t>
      </w:r>
      <w:r>
        <w:rPr>
          <w:rFonts w:ascii="Times Roman" w:hAnsi="Times Roman" w:cs="Times Roman"/>
          <w:color w:val="000000"/>
        </w:rPr>
        <w:t>s</w:t>
      </w:r>
      <w:r w:rsidRPr="00496A97">
        <w:rPr>
          <w:rFonts w:ascii="Times Roman" w:hAnsi="Times Roman" w:cs="Times Roman"/>
          <w:color w:val="000000"/>
        </w:rPr>
        <w:t xml:space="preserve"> </w:t>
      </w:r>
      <w:r>
        <w:rPr>
          <w:rFonts w:ascii="Times Roman" w:hAnsi="Times Roman" w:cs="Times Roman"/>
          <w:color w:val="000000"/>
        </w:rPr>
        <w:t>and public-key certificates.</w:t>
      </w:r>
    </w:p>
    <w:p w14:paraId="0CAB31CD" w14:textId="77777777" w:rsidR="00496A97" w:rsidRDefault="00496A97" w:rsidP="008D70EC">
      <w:pPr>
        <w:pStyle w:val="ListParagraph"/>
        <w:widowControl w:val="0"/>
        <w:autoSpaceDE w:val="0"/>
        <w:autoSpaceDN w:val="0"/>
        <w:adjustRightInd w:val="0"/>
        <w:spacing w:after="100" w:afterAutospacing="1"/>
        <w:ind w:left="283"/>
        <w:rPr>
          <w:rFonts w:ascii="Times Roman" w:hAnsi="Times Roman" w:cs="Times Roman"/>
          <w:b/>
          <w:color w:val="000000"/>
        </w:rPr>
      </w:pPr>
    </w:p>
    <w:p w14:paraId="4C7FB5F2" w14:textId="1C6D9A7D" w:rsidR="00496A97" w:rsidRDefault="00496A97" w:rsidP="00496A9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before="240" w:after="120" w:line="360" w:lineRule="auto"/>
        <w:ind w:left="284"/>
        <w:rPr>
          <w:rFonts w:ascii="Times Roman" w:hAnsi="Times Roman" w:cs="Times Roman"/>
          <w:b/>
          <w:color w:val="000000"/>
        </w:rPr>
      </w:pPr>
      <w:r>
        <w:rPr>
          <w:rFonts w:ascii="Times Roman" w:hAnsi="Times Roman" w:cs="Times Roman"/>
          <w:b/>
          <w:color w:val="000000"/>
        </w:rPr>
        <w:t>Highlights of the implementation</w:t>
      </w:r>
    </w:p>
    <w:p w14:paraId="2FB82E51" w14:textId="7FEB81FB" w:rsidR="00E42E60" w:rsidRPr="00496A97" w:rsidRDefault="00496A97" w:rsidP="003C44AA">
      <w:pPr>
        <w:pStyle w:val="ListParagraph"/>
        <w:widowControl w:val="0"/>
        <w:autoSpaceDE w:val="0"/>
        <w:autoSpaceDN w:val="0"/>
        <w:adjustRightInd w:val="0"/>
        <w:spacing w:after="120"/>
        <w:ind w:left="284"/>
        <w:rPr>
          <w:rFonts w:ascii="Times Roman" w:hAnsi="Times Roman" w:cs="Times Roman"/>
          <w:b/>
          <w:color w:val="000000"/>
        </w:rPr>
      </w:pPr>
      <w:r w:rsidRPr="00496A97">
        <w:rPr>
          <w:rFonts w:ascii="Times Roman" w:hAnsi="Times Roman" w:cs="Times Roman"/>
          <w:color w:val="000000"/>
          <w:sz w:val="22"/>
          <w:szCs w:val="22"/>
        </w:rPr>
        <w:t xml:space="preserve">This </w:t>
      </w:r>
      <w:r>
        <w:rPr>
          <w:rFonts w:ascii="Times Roman" w:hAnsi="Times Roman" w:cs="Times Roman"/>
          <w:color w:val="000000"/>
          <w:sz w:val="22"/>
          <w:szCs w:val="22"/>
        </w:rPr>
        <w:t xml:space="preserve">optional section can be used if you want to highlight </w:t>
      </w:r>
      <w:r w:rsidR="003C44AA">
        <w:rPr>
          <w:rFonts w:ascii="Times Roman" w:hAnsi="Times Roman" w:cs="Times Roman"/>
          <w:color w:val="000000"/>
          <w:sz w:val="22"/>
          <w:szCs w:val="22"/>
        </w:rPr>
        <w:t>something you want to emphasize from your implementation, or if you want to present arguments for your design-options and implementation models and/or used techniques.</w:t>
      </w:r>
    </w:p>
    <w:p w14:paraId="0EE404EC" w14:textId="77777777" w:rsidR="00130016" w:rsidRPr="00865291" w:rsidRDefault="00130016" w:rsidP="00130016">
      <w:pPr>
        <w:pStyle w:val="ListParagraph"/>
        <w:widowControl w:val="0"/>
        <w:autoSpaceDE w:val="0"/>
        <w:autoSpaceDN w:val="0"/>
        <w:adjustRightInd w:val="0"/>
        <w:spacing w:after="120"/>
        <w:ind w:left="644"/>
        <w:rPr>
          <w:rFonts w:ascii="Times Roman" w:hAnsi="Times Roman" w:cs="Times Roman"/>
          <w:color w:val="000000"/>
          <w:sz w:val="22"/>
          <w:szCs w:val="22"/>
        </w:rPr>
      </w:pPr>
    </w:p>
    <w:p w14:paraId="0909E080" w14:textId="4993F3A4" w:rsidR="003C44AA" w:rsidRDefault="003C44AA" w:rsidP="003C44A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before="240" w:after="120" w:line="360" w:lineRule="auto"/>
        <w:ind w:left="284"/>
        <w:rPr>
          <w:rFonts w:ascii="Times Roman" w:hAnsi="Times Roman" w:cs="Times Roman"/>
          <w:b/>
          <w:color w:val="000000"/>
        </w:rPr>
      </w:pPr>
      <w:r>
        <w:rPr>
          <w:rFonts w:ascii="Times Roman" w:hAnsi="Times Roman" w:cs="Times Roman"/>
          <w:b/>
          <w:color w:val="000000"/>
        </w:rPr>
        <w:t>Conclusions and Final Remarks</w:t>
      </w:r>
    </w:p>
    <w:p w14:paraId="51A7B59F" w14:textId="3921DFCE" w:rsidR="00865291" w:rsidRPr="003C44AA" w:rsidRDefault="003C44AA" w:rsidP="003C44AA">
      <w:pPr>
        <w:pStyle w:val="ListParagraph"/>
        <w:widowControl w:val="0"/>
        <w:autoSpaceDE w:val="0"/>
        <w:autoSpaceDN w:val="0"/>
        <w:adjustRightInd w:val="0"/>
        <w:spacing w:after="120"/>
        <w:ind w:left="360"/>
        <w:rPr>
          <w:rFonts w:ascii="Times Roman" w:hAnsi="Times Roman" w:cs="Times Roman"/>
          <w:b/>
          <w:color w:val="000000"/>
        </w:rPr>
      </w:pPr>
      <w:r>
        <w:rPr>
          <w:rFonts w:ascii="Times Roman" w:hAnsi="Times Roman" w:cs="Times Roman"/>
          <w:color w:val="000000"/>
          <w:sz w:val="22"/>
          <w:szCs w:val="22"/>
        </w:rPr>
        <w:t>Use this to summarize your main conclusions and to present your final remarks on the implementation of the TP#1.</w:t>
      </w:r>
    </w:p>
    <w:sectPr w:rsidR="00865291" w:rsidRPr="003C44AA" w:rsidSect="001C5DD8">
      <w:footerReference w:type="even" r:id="rId8"/>
      <w:footerReference w:type="default" r:id="rId9"/>
      <w:pgSz w:w="12240" w:h="15840"/>
      <w:pgMar w:top="1440" w:right="1183" w:bottom="1440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5B353" w14:textId="77777777" w:rsidR="009A3D0C" w:rsidRDefault="009A3D0C" w:rsidP="00F7119A">
      <w:r>
        <w:separator/>
      </w:r>
    </w:p>
  </w:endnote>
  <w:endnote w:type="continuationSeparator" w:id="0">
    <w:p w14:paraId="7C7B3A7A" w14:textId="77777777" w:rsidR="009A3D0C" w:rsidRDefault="009A3D0C" w:rsidP="00F7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505CA" w14:textId="77777777" w:rsidR="00DA4C69" w:rsidRDefault="00DA4C69" w:rsidP="00F711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E32B69" w14:textId="77777777" w:rsidR="00DA4C69" w:rsidRDefault="00DA4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BCFDA" w14:textId="2FF62A42" w:rsidR="00DA4C69" w:rsidRDefault="00DA4C69" w:rsidP="00F711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 -</w:t>
    </w:r>
    <w:r w:rsidRPr="00317E85">
      <w:rPr>
        <w:rStyle w:val="PageNumber"/>
        <w:i/>
      </w:rPr>
      <w:fldChar w:fldCharType="begin"/>
    </w:r>
    <w:r w:rsidRPr="00317E85">
      <w:rPr>
        <w:rStyle w:val="PageNumber"/>
        <w:i/>
      </w:rPr>
      <w:instrText xml:space="preserve">PAGE  </w:instrText>
    </w:r>
    <w:r w:rsidRPr="00317E85">
      <w:rPr>
        <w:rStyle w:val="PageNumber"/>
        <w:i/>
      </w:rPr>
      <w:fldChar w:fldCharType="separate"/>
    </w:r>
    <w:r w:rsidR="00790548">
      <w:rPr>
        <w:rStyle w:val="PageNumber"/>
        <w:i/>
        <w:noProof/>
      </w:rPr>
      <w:t>1</w:t>
    </w:r>
    <w:r w:rsidRPr="00317E85">
      <w:rPr>
        <w:rStyle w:val="PageNumber"/>
        <w:i/>
      </w:rPr>
      <w:fldChar w:fldCharType="end"/>
    </w:r>
    <w:r>
      <w:rPr>
        <w:rStyle w:val="PageNumber"/>
      </w:rPr>
      <w:t>-</w:t>
    </w:r>
  </w:p>
  <w:p w14:paraId="357DD155" w14:textId="77777777" w:rsidR="00DA4C69" w:rsidRPr="00F7119A" w:rsidRDefault="00DA4C69" w:rsidP="00F7119A">
    <w:pPr>
      <w:pStyle w:val="Footer"/>
      <w:jc w:val="cen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6A657" w14:textId="77777777" w:rsidR="009A3D0C" w:rsidRDefault="009A3D0C" w:rsidP="00F7119A">
      <w:r>
        <w:separator/>
      </w:r>
    </w:p>
  </w:footnote>
  <w:footnote w:type="continuationSeparator" w:id="0">
    <w:p w14:paraId="43F3D100" w14:textId="77777777" w:rsidR="009A3D0C" w:rsidRDefault="009A3D0C" w:rsidP="00F71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6CD"/>
    <w:multiLevelType w:val="hybridMultilevel"/>
    <w:tmpl w:val="20E8AF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77C14"/>
    <w:multiLevelType w:val="hybridMultilevel"/>
    <w:tmpl w:val="B36A9E9C"/>
    <w:lvl w:ilvl="0" w:tplc="43DE19FA">
      <w:start w:val="4"/>
      <w:numFmt w:val="bullet"/>
      <w:lvlText w:val="-"/>
      <w:lvlJc w:val="left"/>
      <w:pPr>
        <w:ind w:left="720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AD67C6"/>
    <w:multiLevelType w:val="hybridMultilevel"/>
    <w:tmpl w:val="5900CFDC"/>
    <w:lvl w:ilvl="0" w:tplc="CE344D5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6E33D41"/>
    <w:multiLevelType w:val="hybridMultilevel"/>
    <w:tmpl w:val="4ECC5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A9E4373"/>
    <w:multiLevelType w:val="hybridMultilevel"/>
    <w:tmpl w:val="BD0866B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FF76CC2"/>
    <w:multiLevelType w:val="hybridMultilevel"/>
    <w:tmpl w:val="34F4ECF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4D23779"/>
    <w:multiLevelType w:val="multilevel"/>
    <w:tmpl w:val="D5CEF9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6C104F7"/>
    <w:multiLevelType w:val="hybridMultilevel"/>
    <w:tmpl w:val="BC545908"/>
    <w:lvl w:ilvl="0" w:tplc="396E82F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656ED"/>
    <w:multiLevelType w:val="multilevel"/>
    <w:tmpl w:val="FF64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142303"/>
    <w:multiLevelType w:val="hybridMultilevel"/>
    <w:tmpl w:val="C16AB5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5428D0"/>
    <w:multiLevelType w:val="hybridMultilevel"/>
    <w:tmpl w:val="C0CCD18E"/>
    <w:lvl w:ilvl="0" w:tplc="43DE19FA">
      <w:start w:val="4"/>
      <w:numFmt w:val="bullet"/>
      <w:lvlText w:val="-"/>
      <w:lvlJc w:val="left"/>
      <w:pPr>
        <w:ind w:left="1006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1" w15:restartNumberingAfterBreak="0">
    <w:nsid w:val="587A0085"/>
    <w:multiLevelType w:val="hybridMultilevel"/>
    <w:tmpl w:val="3FC495CA"/>
    <w:lvl w:ilvl="0" w:tplc="43DE19FA">
      <w:start w:val="4"/>
      <w:numFmt w:val="bullet"/>
      <w:lvlText w:val="-"/>
      <w:lvlJc w:val="left"/>
      <w:pPr>
        <w:ind w:left="1363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613F7A5C"/>
    <w:multiLevelType w:val="hybridMultilevel"/>
    <w:tmpl w:val="145EBAF0"/>
    <w:lvl w:ilvl="0" w:tplc="43DE19FA">
      <w:start w:val="4"/>
      <w:numFmt w:val="bullet"/>
      <w:lvlText w:val="-"/>
      <w:lvlJc w:val="left"/>
      <w:pPr>
        <w:ind w:left="1080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892EED"/>
    <w:multiLevelType w:val="hybridMultilevel"/>
    <w:tmpl w:val="028C0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6417D9"/>
    <w:multiLevelType w:val="hybridMultilevel"/>
    <w:tmpl w:val="9466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37038"/>
    <w:multiLevelType w:val="multilevel"/>
    <w:tmpl w:val="E80A8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9BB7150"/>
    <w:multiLevelType w:val="hybridMultilevel"/>
    <w:tmpl w:val="63AAFA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CA6F3D"/>
    <w:multiLevelType w:val="hybridMultilevel"/>
    <w:tmpl w:val="6A328736"/>
    <w:lvl w:ilvl="0" w:tplc="43DE19FA">
      <w:start w:val="4"/>
      <w:numFmt w:val="bullet"/>
      <w:lvlText w:val="-"/>
      <w:lvlJc w:val="left"/>
      <w:pPr>
        <w:ind w:left="1080" w:hanging="360"/>
      </w:pPr>
      <w:rPr>
        <w:rFonts w:ascii="Times Roman" w:eastAsiaTheme="minorEastAsia" w:hAnsi="Times Roman" w:cs="Times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27EEA"/>
    <w:multiLevelType w:val="hybridMultilevel"/>
    <w:tmpl w:val="76B2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D2D94"/>
    <w:multiLevelType w:val="multilevel"/>
    <w:tmpl w:val="838CF8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20" w15:restartNumberingAfterBreak="0">
    <w:nsid w:val="7A1F38B3"/>
    <w:multiLevelType w:val="hybridMultilevel"/>
    <w:tmpl w:val="B6FEE458"/>
    <w:lvl w:ilvl="0" w:tplc="43DE19FA">
      <w:start w:val="4"/>
      <w:numFmt w:val="bullet"/>
      <w:lvlText w:val="-"/>
      <w:lvlJc w:val="left"/>
      <w:pPr>
        <w:ind w:left="1080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47577"/>
    <w:multiLevelType w:val="hybridMultilevel"/>
    <w:tmpl w:val="72408E24"/>
    <w:lvl w:ilvl="0" w:tplc="43DE19FA">
      <w:start w:val="4"/>
      <w:numFmt w:val="bullet"/>
      <w:lvlText w:val="-"/>
      <w:lvlJc w:val="left"/>
      <w:pPr>
        <w:ind w:left="1364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B054AA8"/>
    <w:multiLevelType w:val="hybridMultilevel"/>
    <w:tmpl w:val="ACAA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18"/>
  </w:num>
  <w:num w:numId="5">
    <w:abstractNumId w:val="2"/>
  </w:num>
  <w:num w:numId="6">
    <w:abstractNumId w:val="0"/>
  </w:num>
  <w:num w:numId="7">
    <w:abstractNumId w:val="13"/>
  </w:num>
  <w:num w:numId="8">
    <w:abstractNumId w:val="14"/>
  </w:num>
  <w:num w:numId="9">
    <w:abstractNumId w:val="12"/>
  </w:num>
  <w:num w:numId="10">
    <w:abstractNumId w:val="11"/>
  </w:num>
  <w:num w:numId="11">
    <w:abstractNumId w:val="19"/>
  </w:num>
  <w:num w:numId="12">
    <w:abstractNumId w:val="20"/>
  </w:num>
  <w:num w:numId="13">
    <w:abstractNumId w:val="3"/>
  </w:num>
  <w:num w:numId="14">
    <w:abstractNumId w:val="9"/>
  </w:num>
  <w:num w:numId="15">
    <w:abstractNumId w:val="21"/>
  </w:num>
  <w:num w:numId="16">
    <w:abstractNumId w:val="16"/>
  </w:num>
  <w:num w:numId="17">
    <w:abstractNumId w:val="1"/>
  </w:num>
  <w:num w:numId="18">
    <w:abstractNumId w:val="17"/>
  </w:num>
  <w:num w:numId="19">
    <w:abstractNumId w:val="10"/>
  </w:num>
  <w:num w:numId="20">
    <w:abstractNumId w:val="22"/>
  </w:num>
  <w:num w:numId="21">
    <w:abstractNumId w:val="7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E1"/>
    <w:rsid w:val="000270CA"/>
    <w:rsid w:val="000558EC"/>
    <w:rsid w:val="000606B9"/>
    <w:rsid w:val="00063593"/>
    <w:rsid w:val="00071E61"/>
    <w:rsid w:val="000A06D0"/>
    <w:rsid w:val="000E4597"/>
    <w:rsid w:val="000E61ED"/>
    <w:rsid w:val="001057F5"/>
    <w:rsid w:val="00110730"/>
    <w:rsid w:val="00130016"/>
    <w:rsid w:val="00160D8C"/>
    <w:rsid w:val="00165085"/>
    <w:rsid w:val="00166424"/>
    <w:rsid w:val="001C5DD8"/>
    <w:rsid w:val="001D7C33"/>
    <w:rsid w:val="001E0858"/>
    <w:rsid w:val="001F6489"/>
    <w:rsid w:val="00205F6B"/>
    <w:rsid w:val="0020746D"/>
    <w:rsid w:val="00216E69"/>
    <w:rsid w:val="002529B8"/>
    <w:rsid w:val="00253D47"/>
    <w:rsid w:val="00262CFB"/>
    <w:rsid w:val="0026557E"/>
    <w:rsid w:val="00283635"/>
    <w:rsid w:val="00296E99"/>
    <w:rsid w:val="00317E85"/>
    <w:rsid w:val="003310C3"/>
    <w:rsid w:val="003357F3"/>
    <w:rsid w:val="00340B31"/>
    <w:rsid w:val="00352DEC"/>
    <w:rsid w:val="003C14FF"/>
    <w:rsid w:val="003C44AA"/>
    <w:rsid w:val="003C44DD"/>
    <w:rsid w:val="003D688C"/>
    <w:rsid w:val="003E54E9"/>
    <w:rsid w:val="00423E1F"/>
    <w:rsid w:val="00427EDC"/>
    <w:rsid w:val="00432EB8"/>
    <w:rsid w:val="00447C64"/>
    <w:rsid w:val="00465629"/>
    <w:rsid w:val="00496A97"/>
    <w:rsid w:val="004D282D"/>
    <w:rsid w:val="004D6184"/>
    <w:rsid w:val="00501823"/>
    <w:rsid w:val="00511252"/>
    <w:rsid w:val="0059409D"/>
    <w:rsid w:val="005A427A"/>
    <w:rsid w:val="005F1874"/>
    <w:rsid w:val="0060001F"/>
    <w:rsid w:val="006145DB"/>
    <w:rsid w:val="00614F78"/>
    <w:rsid w:val="00634095"/>
    <w:rsid w:val="006D429E"/>
    <w:rsid w:val="00741665"/>
    <w:rsid w:val="007615CD"/>
    <w:rsid w:val="00790548"/>
    <w:rsid w:val="007A47AD"/>
    <w:rsid w:val="007B4DA6"/>
    <w:rsid w:val="007C4BC7"/>
    <w:rsid w:val="007F1D77"/>
    <w:rsid w:val="00801F04"/>
    <w:rsid w:val="00850943"/>
    <w:rsid w:val="00860896"/>
    <w:rsid w:val="00865291"/>
    <w:rsid w:val="00867B8D"/>
    <w:rsid w:val="008A38D8"/>
    <w:rsid w:val="008B0754"/>
    <w:rsid w:val="008D70EC"/>
    <w:rsid w:val="008F5DA1"/>
    <w:rsid w:val="00905932"/>
    <w:rsid w:val="00930427"/>
    <w:rsid w:val="00957045"/>
    <w:rsid w:val="00973EF2"/>
    <w:rsid w:val="00976AC5"/>
    <w:rsid w:val="009A3D0C"/>
    <w:rsid w:val="009F4797"/>
    <w:rsid w:val="00A2713E"/>
    <w:rsid w:val="00A3384B"/>
    <w:rsid w:val="00A61D2B"/>
    <w:rsid w:val="00A73FAB"/>
    <w:rsid w:val="00A758B4"/>
    <w:rsid w:val="00A925BA"/>
    <w:rsid w:val="00A934CB"/>
    <w:rsid w:val="00A93979"/>
    <w:rsid w:val="00A94744"/>
    <w:rsid w:val="00AA26FA"/>
    <w:rsid w:val="00AA28EA"/>
    <w:rsid w:val="00AC08EF"/>
    <w:rsid w:val="00AE3E22"/>
    <w:rsid w:val="00AF4622"/>
    <w:rsid w:val="00AF7FE1"/>
    <w:rsid w:val="00B01DAB"/>
    <w:rsid w:val="00B54640"/>
    <w:rsid w:val="00B54A9A"/>
    <w:rsid w:val="00B55AFB"/>
    <w:rsid w:val="00B6239C"/>
    <w:rsid w:val="00B814E2"/>
    <w:rsid w:val="00BA138D"/>
    <w:rsid w:val="00BA7EAF"/>
    <w:rsid w:val="00BB45B4"/>
    <w:rsid w:val="00BC5FBD"/>
    <w:rsid w:val="00C00CE3"/>
    <w:rsid w:val="00C642A0"/>
    <w:rsid w:val="00C80A0E"/>
    <w:rsid w:val="00C95662"/>
    <w:rsid w:val="00CA54AB"/>
    <w:rsid w:val="00CB3542"/>
    <w:rsid w:val="00D743F1"/>
    <w:rsid w:val="00D74D8C"/>
    <w:rsid w:val="00DA4C69"/>
    <w:rsid w:val="00E01494"/>
    <w:rsid w:val="00E15EE6"/>
    <w:rsid w:val="00E42E60"/>
    <w:rsid w:val="00E43CDC"/>
    <w:rsid w:val="00E8340C"/>
    <w:rsid w:val="00E8521C"/>
    <w:rsid w:val="00EC0E53"/>
    <w:rsid w:val="00ED70BB"/>
    <w:rsid w:val="00EF17D8"/>
    <w:rsid w:val="00F00EA7"/>
    <w:rsid w:val="00F23413"/>
    <w:rsid w:val="00F24332"/>
    <w:rsid w:val="00F3614A"/>
    <w:rsid w:val="00F51767"/>
    <w:rsid w:val="00F57CC9"/>
    <w:rsid w:val="00F6310D"/>
    <w:rsid w:val="00F64DF8"/>
    <w:rsid w:val="00F7119A"/>
    <w:rsid w:val="00F87303"/>
    <w:rsid w:val="00FA0AB0"/>
    <w:rsid w:val="00FE113E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50D4BB9A"/>
  <w14:defaultImageDpi w14:val="300"/>
  <w15:docId w15:val="{ADC563B9-AA1D-F64D-9FC1-1C558C00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11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19A"/>
  </w:style>
  <w:style w:type="paragraph" w:styleId="Footer">
    <w:name w:val="footer"/>
    <w:basedOn w:val="Normal"/>
    <w:link w:val="FooterChar"/>
    <w:uiPriority w:val="99"/>
    <w:unhideWhenUsed/>
    <w:rsid w:val="00F711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19A"/>
  </w:style>
  <w:style w:type="character" w:styleId="PageNumber">
    <w:name w:val="page number"/>
    <w:basedOn w:val="DefaultParagraphFont"/>
    <w:uiPriority w:val="99"/>
    <w:semiHidden/>
    <w:unhideWhenUsed/>
    <w:rsid w:val="00F7119A"/>
  </w:style>
  <w:style w:type="paragraph" w:styleId="BalloonText">
    <w:name w:val="Balloon Text"/>
    <w:basedOn w:val="Normal"/>
    <w:link w:val="BalloonTextChar"/>
    <w:uiPriority w:val="99"/>
    <w:semiHidden/>
    <w:unhideWhenUsed/>
    <w:rsid w:val="00A758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B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E0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35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F0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EA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A28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3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1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j.cardoso@campus.fct.unl.pt.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DI-FCT-UNL</Company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Domingos</dc:creator>
  <cp:keywords/>
  <dc:description/>
  <cp:lastModifiedBy>Francisco Jose Sampaio de Freitas Cardoso</cp:lastModifiedBy>
  <cp:revision>2</cp:revision>
  <dcterms:created xsi:type="dcterms:W3CDTF">2019-10-31T08:06:00Z</dcterms:created>
  <dcterms:modified xsi:type="dcterms:W3CDTF">2019-10-31T08:06:00Z</dcterms:modified>
</cp:coreProperties>
</file>