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w:t>
      </w:r>
    </w:p>
    <w:p>
      <w:pPr>
        <w:pStyle w:val="definition"/>
        <w:rPr>
          <w:rStyle w:val="None A"/>
        </w:rPr>
      </w:pPr>
      <w:r>
        <w:rPr>
          <w:rStyle w:val="None A"/>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What a landlord is what landlord means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(e)</w:t>
        <w:tab/>
        <w:t>penalties, interest, late payment fees or fines,</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(g)</w:t>
        <w:tab/>
        <w:t>any other prescribed charges;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w:t>
      </w:r>
    </w:p>
    <w:p>
      <w:pPr>
        <w:pStyle w:val="Body A"/>
        <w:rPr>
          <w:rStyle w:val="None A"/>
        </w:rPr>
      </w:pPr>
      <w:r>
        <w:rPr>
          <w:rtl w:val="0"/>
          <w:lang w:val="en-US"/>
        </w:rPr>
        <w:t>PENIS</w:t>
      </w:r>
    </w:p>
    <w:p>
      <w:pPr>
        <w:pStyle w:val="Body A"/>
      </w:pPr>
      <w:r>
        <w:rPr>
          <w:rtl w:val="0"/>
          <w:lang w:val="en-US"/>
        </w:rPr>
        <w:t>What is rent</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Body A"/>
      </w:pPr>
      <w:r>
        <w:rPr>
          <w:rtl w:val="0"/>
          <w:lang w:val="en-US"/>
        </w:rPr>
        <w:t>What is a rental unit</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 xml:space="preserve">Essential service or </w:t>
      </w: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rPr>
          <w:rStyle w:val="None A"/>
        </w:rPr>
      </w:pPr>
      <w:r>
        <w:rPr>
          <w:rtl w:val="0"/>
          <w:lang w:val="en-US"/>
        </w:rPr>
        <w:t>PENIS</w:t>
      </w:r>
    </w:p>
    <w:p>
      <w:pPr>
        <w:pStyle w:val="Body A"/>
      </w:pPr>
      <w:r>
        <w:rPr>
          <w:rtl w:val="0"/>
          <w:lang w:val="en-US"/>
        </w:rPr>
        <w:t>When is a unit considered abandoned</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w:t>
      </w:r>
    </w:p>
    <w:p>
      <w:pPr>
        <w:pStyle w:val="Body A"/>
        <w:rPr>
          <w:rStyle w:val="None A"/>
        </w:rPr>
      </w:pPr>
      <w:r>
        <w:rPr>
          <w:rtl w:val="0"/>
          <w:lang w:val="en-US"/>
        </w:rPr>
        <w:t>PENIS</w:t>
      </w:r>
    </w:p>
    <w:p>
      <w:pPr>
        <w:pStyle w:val="Body A"/>
      </w:pPr>
      <w:r>
        <w:rPr>
          <w:rtl w:val="0"/>
          <w:lang w:val="en-US"/>
        </w:rPr>
        <w:t>When does the RTA apply</w:t>
      </w:r>
    </w:p>
    <w:p>
      <w:pPr>
        <w:pStyle w:val="headnote"/>
      </w:pPr>
      <w:r>
        <w:rPr>
          <w:rStyle w:val="None A"/>
          <w:rtl w:val="0"/>
          <w:lang w:val="en-US"/>
        </w:rPr>
        <w:t>Application of Act</w:t>
      </w:r>
    </w:p>
    <w:p>
      <w:pPr>
        <w:pStyle w:val="section"/>
        <w:rPr>
          <w:rStyle w:val="None A"/>
        </w:rPr>
      </w:pPr>
      <w:bookmarkStart w:name="BK3" w:id="2"/>
      <w:bookmarkEnd w:id="2"/>
      <w:r>
        <w:rPr>
          <w:rFonts w:cs="Arial Unicode MS" w:eastAsia="Arial Unicode MS"/>
          <w:b w:val="1"/>
          <w:bCs w:val="1"/>
          <w:rtl w:val="0"/>
          <w:lang w:val="en-US"/>
        </w:rPr>
        <w:t>3</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except Part V.1, applies with respect to rental units in residential complexes, despite any other Act and despite any agreement or waiver to the contrary.</w:t>
      </w:r>
    </w:p>
    <w:p>
      <w:pPr>
        <w:pStyle w:val="Body B"/>
        <w:rPr>
          <w:sz w:val="20"/>
          <w:szCs w:val="20"/>
        </w:rPr>
      </w:pPr>
      <w:r>
        <w:rPr>
          <w:sz w:val="20"/>
          <w:szCs w:val="20"/>
          <w:rtl w:val="0"/>
          <w:lang w:val="en-US"/>
        </w:rPr>
        <w:t>PENIS</w:t>
      </w:r>
    </w:p>
    <w:p>
      <w:pPr>
        <w:pStyle w:val="headnote"/>
      </w:pPr>
      <w:r>
        <w:rPr>
          <w:rStyle w:val="None A"/>
          <w:rtl w:val="0"/>
          <w:lang w:val="en-US"/>
        </w:rPr>
        <w:t>Conflicts, non-profit housing co-operatives</w:t>
      </w:r>
    </w:p>
    <w:p>
      <w:pPr>
        <w:pStyle w:val="subsection"/>
        <w:rPr>
          <w:rStyle w:val="None A"/>
        </w:rPr>
      </w:pPr>
      <w:r>
        <w:rPr>
          <w:rStyle w:val="None A"/>
          <w:rtl w:val="0"/>
          <w:lang w:val="en-US"/>
        </w:rPr>
        <w:t>(1.1)</w:t>
      </w:r>
      <w:r>
        <w:rPr>
          <w:rStyle w:val="None A"/>
          <w:rtl w:val="0"/>
          <w:lang w:val="en-US"/>
        </w:rPr>
        <w:t>  </w:t>
      </w:r>
      <w:r>
        <w:rPr>
          <w:rStyle w:val="None A"/>
          <w:rtl w:val="0"/>
          <w:lang w:val="en-US"/>
        </w:rPr>
        <w:t>In interpreting a provision of this Act with respect to a member unit of a non-profit housing co-operative, if a provision in Part V.1 conflicts with a provision in another Part of this Act, the provision in Part V.1 applies.</w:t>
      </w:r>
    </w:p>
    <w:p>
      <w:pPr>
        <w:pStyle w:val="Body B"/>
        <w:rPr>
          <w:sz w:val="20"/>
          <w:szCs w:val="20"/>
        </w:rPr>
      </w:pPr>
      <w:r>
        <w:rPr>
          <w:sz w:val="20"/>
          <w:szCs w:val="20"/>
          <w:rtl w:val="0"/>
          <w:lang w:val="en-US"/>
        </w:rPr>
        <w:t>PENIS</w:t>
      </w:r>
    </w:p>
    <w:p>
      <w:pPr>
        <w:pStyle w:val="headnote"/>
      </w:pPr>
      <w:r>
        <w:rPr>
          <w:rStyle w:val="None A"/>
          <w:rtl w:val="0"/>
          <w:lang w:val="en-US"/>
        </w:rPr>
        <w:t>Conflicts, care homes</w:t>
      </w:r>
    </w:p>
    <w:p>
      <w:pPr>
        <w:pStyle w:val="subsection"/>
        <w:rPr>
          <w:rStyle w:val="None A"/>
        </w:rPr>
      </w:pPr>
      <w:r>
        <w:rPr>
          <w:rStyle w:val="None A"/>
          <w:rtl w:val="0"/>
          <w:lang w:val="en-US"/>
        </w:rPr>
        <w:t>(2)</w:t>
      </w:r>
      <w:r>
        <w:rPr>
          <w:rStyle w:val="None A"/>
          <w:rtl w:val="0"/>
          <w:lang w:val="en-US"/>
        </w:rPr>
        <w:t>  </w:t>
      </w:r>
      <w:r>
        <w:rPr>
          <w:rStyle w:val="None A"/>
          <w:rtl w:val="0"/>
          <w:lang w:val="en-US"/>
        </w:rPr>
        <w:t>In interpreting a provision of this Act with regard to a care home, if a provision in Part IX conflicts with a provision in another Part of this Act, the provision in Part IX applies.</w:t>
      </w:r>
    </w:p>
    <w:p>
      <w:pPr>
        <w:pStyle w:val="Body B"/>
        <w:rPr>
          <w:sz w:val="20"/>
          <w:szCs w:val="20"/>
        </w:rPr>
      </w:pPr>
      <w:r>
        <w:rPr>
          <w:sz w:val="20"/>
          <w:szCs w:val="20"/>
          <w:rtl w:val="0"/>
          <w:lang w:val="en-US"/>
        </w:rPr>
        <w:t>PENIS</w:t>
      </w:r>
    </w:p>
    <w:p>
      <w:pPr>
        <w:pStyle w:val="headnote"/>
      </w:pPr>
      <w:r>
        <w:rPr>
          <w:rStyle w:val="None A"/>
          <w:rtl w:val="0"/>
          <w:lang w:val="en-US"/>
        </w:rPr>
        <w:t>Conflicts, mobile home parks and land lease communities</w:t>
      </w:r>
    </w:p>
    <w:p>
      <w:pPr>
        <w:pStyle w:val="subsection"/>
        <w:rPr>
          <w:rStyle w:val="None A"/>
        </w:rPr>
      </w:pPr>
      <w:r>
        <w:rPr>
          <w:rStyle w:val="None A"/>
          <w:rtl w:val="0"/>
          <w:lang w:val="en-US"/>
        </w:rPr>
        <w:t>(3)</w:t>
      </w:r>
      <w:r>
        <w:rPr>
          <w:rStyle w:val="None A"/>
          <w:rtl w:val="0"/>
          <w:lang w:val="en-US"/>
        </w:rPr>
        <w:t>  </w:t>
      </w:r>
      <w:r>
        <w:rPr>
          <w:rStyle w:val="None A"/>
          <w:rtl w:val="0"/>
          <w:lang w:val="en-US"/>
        </w:rPr>
        <w:t>In interpreting a provision of this Act with regard to a mobile home park or a land lease community, if a provision in Part X conflicts with a provision in another Part of this Act, the provision in Part X applies.</w:t>
      </w:r>
    </w:p>
    <w:p>
      <w:pPr>
        <w:pStyle w:val="Body B"/>
        <w:rPr>
          <w:sz w:val="20"/>
          <w:szCs w:val="20"/>
        </w:rPr>
      </w:pPr>
      <w:r>
        <w:rPr>
          <w:sz w:val="20"/>
          <w:szCs w:val="20"/>
          <w:rtl w:val="0"/>
          <w:lang w:val="en-US"/>
        </w:rPr>
        <w:t>PENIS</w:t>
      </w:r>
    </w:p>
    <w:p>
      <w:pPr>
        <w:pStyle w:val="headnote"/>
      </w:pPr>
      <w:r>
        <w:rPr>
          <w:rStyle w:val="None A"/>
          <w:rtl w:val="0"/>
          <w:lang w:val="en-US"/>
        </w:rPr>
        <w:t>Conflict with other Acts</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If a provision of this Act conflicts with a provision of another Act, other than the </w:t>
      </w:r>
      <w:r>
        <w:rPr>
          <w:i w:val="1"/>
          <w:iCs w:val="1"/>
          <w:rtl w:val="0"/>
          <w:lang w:val="en-US"/>
        </w:rPr>
        <w:t>Human Rights Code</w:t>
      </w:r>
      <w:r>
        <w:rPr>
          <w:rStyle w:val="None A"/>
          <w:rtl w:val="0"/>
          <w:lang w:val="en-US"/>
        </w:rPr>
        <w:t>, the provision of this Act applies.</w:t>
      </w:r>
    </w:p>
    <w:p>
      <w:pPr>
        <w:pStyle w:val="Body B"/>
        <w:rPr>
          <w:sz w:val="20"/>
          <w:szCs w:val="20"/>
        </w:rPr>
      </w:pPr>
      <w:r>
        <w:rPr>
          <w:sz w:val="20"/>
          <w:szCs w:val="20"/>
          <w:rtl w:val="0"/>
          <w:lang w:val="en-US"/>
        </w:rPr>
        <w:t>PENIS</w:t>
      </w:r>
    </w:p>
    <w:p>
      <w:pPr>
        <w:pStyle w:val="Body B"/>
      </w:pPr>
      <w:r>
        <w:rPr>
          <w:sz w:val="20"/>
          <w:szCs w:val="20"/>
          <w:rtl w:val="0"/>
          <w:lang w:val="en-US"/>
        </w:rPr>
        <w:t>Illegal lease agreement conditions</w:t>
      </w:r>
      <w:r>
        <w:rPr>
          <w:sz w:val="20"/>
          <w:szCs w:val="20"/>
        </w:rPr>
        <w:br w:type="textWrapping"/>
      </w:r>
      <w:r>
        <w:rPr>
          <w:sz w:val="20"/>
          <w:szCs w:val="20"/>
          <w:rtl w:val="0"/>
          <w:lang w:val="en-US"/>
        </w:rPr>
        <w:t>if a lease rule is contradictory to the rta then it is ignored and voided</w:t>
      </w:r>
    </w:p>
    <w:p>
      <w:pPr>
        <w:pStyle w:val="headnote"/>
      </w:pPr>
      <w:r>
        <w:rPr>
          <w:rStyle w:val="None A"/>
          <w:rtl w:val="0"/>
          <w:lang w:val="en-US"/>
        </w:rPr>
        <w:t>Provisions conflicting with Act void</w:t>
      </w:r>
    </w:p>
    <w:p>
      <w:pPr>
        <w:pStyle w:val="section"/>
        <w:rPr>
          <w:rStyle w:val="None A"/>
        </w:rPr>
      </w:pPr>
      <w:bookmarkStart w:name="BK4" w:id="3"/>
      <w:bookmarkEnd w:id="3"/>
      <w:r>
        <w:rPr>
          <w:rFonts w:cs="Arial Unicode MS" w:eastAsia="Arial Unicode MS"/>
          <w:b w:val="1"/>
          <w:bCs w:val="1"/>
          <w:rtl w:val="0"/>
          <w:lang w:val="en-US"/>
        </w:rPr>
        <w:t>4</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Subject to subsection 12.1 (11) and section 194, a provision in a tenancy agreement that is inconsistent with this Act or the regulations is void.</w:t>
      </w:r>
    </w:p>
    <w:p>
      <w:pPr>
        <w:pStyle w:val="Body B"/>
        <w:rPr>
          <w:sz w:val="20"/>
          <w:szCs w:val="20"/>
        </w:rPr>
      </w:pPr>
      <w:r>
        <w:rPr>
          <w:sz w:val="20"/>
          <w:szCs w:val="20"/>
          <w:rtl w:val="0"/>
          <w:lang w:val="en-US"/>
        </w:rPr>
        <w:t>PENIS</w:t>
      </w:r>
    </w:p>
    <w:p>
      <w:pPr>
        <w:pStyle w:val="headnote"/>
      </w:pPr>
      <w:r>
        <w:rPr>
          <w:rStyle w:val="None A"/>
          <w:rtl w:val="0"/>
          <w:lang w:val="en-US"/>
        </w:rPr>
        <w:t>Same, Part V.1</w:t>
      </w:r>
    </w:p>
    <w:p>
      <w:pPr>
        <w:pStyle w:val="subsection"/>
      </w:pPr>
      <w:r>
        <w:rPr>
          <w:rStyle w:val="None A"/>
          <w:rtl w:val="0"/>
          <w:lang w:val="en-US"/>
        </w:rPr>
        <w:t>(2)</w:t>
      </w:r>
      <w:r>
        <w:rPr>
          <w:rStyle w:val="None A"/>
          <w:rtl w:val="0"/>
          <w:lang w:val="en-US"/>
        </w:rPr>
        <w:t>  </w:t>
      </w:r>
      <w:r>
        <w:rPr>
          <w:rStyle w:val="None A"/>
          <w:rtl w:val="0"/>
          <w:lang w:val="en-US"/>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section"/>
      </w:pPr>
      <w:bookmarkStart w:name="BK5" w:id="4"/>
      <w:bookmarkEnd w:id="4"/>
      <w:r>
        <w:rPr>
          <w:rFonts w:cs="Arial Unicode MS" w:eastAsia="Arial Unicode MS"/>
          <w:b w:val="1"/>
          <w:bCs w:val="1"/>
          <w:rtl w:val="0"/>
          <w:lang w:val="en-US"/>
        </w:rPr>
        <w:t>5</w:t>
      </w:r>
      <w:r>
        <w:rPr>
          <w:rFonts w:cs="Arial Unicode MS" w:eastAsia="Arial Unicode MS"/>
          <w:b w:val="1"/>
          <w:bCs w:val="1"/>
          <w:rtl w:val="0"/>
          <w:lang w:val="en-US"/>
        </w:rPr>
        <w:t xml:space="preserve"> </w:t>
      </w:r>
      <w:r>
        <w:rPr>
          <w:rStyle w:val="None A"/>
          <w:rFonts w:cs="Arial Unicode MS" w:eastAsia="Arial Unicode MS"/>
          <w:rtl w:val="0"/>
          <w:lang w:val="en-US"/>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(e)</w:t>
        <w:tab/>
        <w:t xml:space="preserve">living accommodation that is subject to the </w:t>
      </w:r>
      <w:r>
        <w:rPr>
          <w:rFonts w:cs="Arial Unicode MS" w:eastAsia="Arial Unicode MS"/>
          <w:i w:val="1"/>
          <w:iCs w:val="1"/>
          <w:rtl w:val="0"/>
          <w:lang w:val="en-US"/>
        </w:rPr>
        <w:t>Public Hospitals Act</w:t>
      </w:r>
      <w:r>
        <w:rPr>
          <w:rStyle w:val="None A"/>
          <w:rFonts w:cs="Arial Unicode MS" w:eastAsia="Arial Unicode MS"/>
          <w:rtl w:val="0"/>
          <w:lang w:val="en-US"/>
        </w:rPr>
        <w:t xml:space="preserve">, the </w:t>
      </w:r>
      <w:r>
        <w:rPr>
          <w:rFonts w:cs="Arial Unicode MS" w:eastAsia="Arial Unicode MS"/>
          <w:i w:val="1"/>
          <w:iCs w:val="1"/>
          <w:rtl w:val="0"/>
          <w:lang w:val="en-US"/>
        </w:rPr>
        <w:t>Private Hospitals Act</w:t>
      </w:r>
      <w:r>
        <w:rPr>
          <w:rStyle w:val="None A"/>
          <w:rFonts w:cs="Arial Unicode MS" w:eastAsia="Arial Unicode MS"/>
          <w:rtl w:val="0"/>
          <w:lang w:val="en-US"/>
        </w:rPr>
        <w:t xml:space="preserve">, the </w:t>
      </w:r>
      <w:r>
        <w:rPr>
          <w:rFonts w:cs="Arial Unicode MS" w:eastAsia="Arial Unicode MS"/>
          <w:i w:val="1"/>
          <w:iCs w:val="1"/>
          <w:rtl w:val="0"/>
          <w:lang w:val="en-US"/>
        </w:rPr>
        <w:t>Fixing Long-Term Care Act, 2021</w:t>
      </w:r>
      <w:r>
        <w:rPr>
          <w:rStyle w:val="None A"/>
          <w:rFonts w:cs="Arial Unicode MS" w:eastAsia="Arial Unicode MS"/>
          <w:rtl w:val="0"/>
          <w:lang w:val="en-US"/>
        </w:rPr>
        <w:t xml:space="preserve">, the </w:t>
      </w:r>
      <w:r>
        <w:rPr>
          <w:rFonts w:cs="Arial Unicode MS" w:eastAsia="Arial Unicode MS"/>
          <w:i w:val="1"/>
          <w:iCs w:val="1"/>
          <w:rtl w:val="0"/>
          <w:lang w:val="en-US"/>
        </w:rPr>
        <w:t>Ministry of Correctional Services Act</w:t>
      </w:r>
      <w:r>
        <w:rPr>
          <w:rStyle w:val="None A"/>
          <w:rFonts w:cs="Arial Unicode MS" w:eastAsia="Arial Unicode MS"/>
          <w:rtl w:val="0"/>
          <w:lang w:val="en-US"/>
        </w:rPr>
        <w:t xml:space="preserve"> or the </w:t>
      </w:r>
      <w:r>
        <w:rPr>
          <w:rFonts w:cs="Arial Unicode MS" w:eastAsia="Arial Unicode MS"/>
          <w:i w:val="1"/>
          <w:iCs w:val="1"/>
          <w:rtl w:val="0"/>
          <w:lang w:val="en-US"/>
        </w:rPr>
        <w:t>Child, Youth and Family Services Act, 2017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Fonts w:ascii="Times Roman" w:hAnsi="Times Roman"/>
          <w:rtl w:val="0"/>
          <w:lang w:val="en-US"/>
        </w:rPr>
        <w:t>the owner</w:t>
      </w:r>
      <w:r>
        <w:rPr>
          <w:rFonts w:ascii="Times Roman" w:hAnsi="Times Roman" w:hint="default"/>
          <w:rtl w:val="0"/>
          <w:lang w:val="en-US"/>
        </w:rPr>
        <w:t>’</w:t>
      </w:r>
      <w:r>
        <w:rPr>
          <w:rFonts w:ascii="Times Roman" w:hAnsi="Times Roman"/>
          <w:rtl w:val="0"/>
          <w:lang w:val="en-US"/>
        </w:rPr>
        <w:t>s spouse, child or parent or the spouse</w:t>
      </w:r>
      <w:r>
        <w:rPr>
          <w:rFonts w:ascii="Times Roman" w:hAnsi="Times Roman" w:hint="default"/>
          <w:rtl w:val="0"/>
          <w:lang w:val="en-US"/>
        </w:rPr>
        <w:t>’</w:t>
      </w:r>
      <w:r>
        <w:rPr>
          <w:rFonts w:ascii="Times Roman" w:hAnsi="Times Roman"/>
          <w:rtl w:val="0"/>
          <w:lang w:val="en-US"/>
        </w:rPr>
        <w:t>s child or parent, and where the owner, spouse, child or parent</w:t>
      </w:r>
      <w:r>
        <w:rPr>
          <w:rStyle w:val="None A"/>
          <w:rFonts w:cs="Arial Unicode MS" w:eastAsia="Arial Unicode MS"/>
          <w:rtl w:val="0"/>
          <w:lang w:val="en-US"/>
        </w:rPr>
        <w:t xml:space="preserve"> lives in the building in which the living accommodation is located;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rPr>
          <w:rStyle w:val="None A"/>
        </w:rPr>
      </w:pPr>
      <w:r>
        <w:rPr>
          <w:rStyle w:val="None A"/>
          <w:rFonts w:cs="Arial Unicode MS" w:eastAsia="Arial Unicode MS"/>
          <w:rtl w:val="0"/>
        </w:rPr>
        <w:tab/>
        <w:t>(ii)</w:t>
        <w:tab/>
        <w:t>the living accommodation is intended to be provided for no more than a one-year period;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(l)</w:t>
        <w:tab/>
        <w:t>living accommodation in a care home occupied by a person for the purpose of receiving short-term respite care;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w:t>
      </w:r>
    </w:p>
    <w:p>
      <w:pPr>
        <w:pStyle w:val="subclause"/>
        <w:rPr>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Fonts w:cs="Arial Unicode MS" w:eastAsia="Arial Unicode MS"/>
          <w:i w:val="1"/>
          <w:iCs w:val="1"/>
          <w:rtl w:val="0"/>
          <w:lang w:val="en-US"/>
        </w:rPr>
        <w:t>Escheats Act, 2015</w:t>
      </w:r>
      <w:r>
        <w:rPr>
          <w:rStyle w:val="None A"/>
          <w:rFonts w:cs="Arial Unicode MS" w:eastAsia="Arial Unicode MS"/>
          <w:rtl w:val="0"/>
          <w:lang w:val="en-US"/>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Fonts w:cs="Arial Unicode MS" w:eastAsia="Arial Unicode MS"/>
          <w:i w:val="1"/>
          <w:iCs w:val="1"/>
          <w:rtl w:val="0"/>
          <w:lang w:val="en-US"/>
        </w:rPr>
        <w:t>Forfeited Corporate Property Act, 2015</w:t>
      </w:r>
      <w:r>
        <w:rPr>
          <w:rStyle w:val="None A"/>
          <w:rFonts w:cs="Arial Unicode MS" w:eastAsia="Arial Unicode MS"/>
          <w:rtl w:val="0"/>
          <w:lang w:val="en-US"/>
        </w:rPr>
        <w:t xml:space="preserve"> applies; and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(n)</w:t>
        <w:tab/>
        <w:t>any other prescribed class of accommodation.</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section"/>
        <w:rPr>
          <w:rStyle w:val="None A"/>
        </w:rPr>
      </w:pPr>
      <w:bookmarkStart w:name="BK6" w:id="5"/>
      <w:bookmarkEnd w:id="5"/>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living accommodation provided to a person as part of a program described in subsection (2) if the person and the provider of the living accommodation have entered into a written agreement that complies with subsection (3).</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 with a program</w:t>
      </w:r>
    </w:p>
    <w:p>
      <w:pPr>
        <w:pStyle w:val="headnote"/>
      </w:pPr>
      <w:r>
        <w:rPr>
          <w:rStyle w:val="None A"/>
          <w:rtl w:val="0"/>
          <w:lang w:val="en-US"/>
        </w:rPr>
        <w:t>Program requirements</w:t>
      </w:r>
    </w:p>
    <w:p>
      <w:pPr>
        <w:pStyle w:val="subsection"/>
      </w:pPr>
      <w:r>
        <w:rPr>
          <w:rStyle w:val="None A"/>
          <w:rtl w:val="0"/>
          <w:lang w:val="en-US"/>
        </w:rPr>
        <w:t>(2)</w:t>
      </w:r>
      <w:r>
        <w:rPr>
          <w:rStyle w:val="None A"/>
          <w:rtl w:val="0"/>
          <w:lang w:val="en-US"/>
        </w:rPr>
        <w:t>  </w:t>
      </w:r>
      <w:r>
        <w:rPr>
          <w:rStyle w:val="None A"/>
          <w:rtl w:val="0"/>
          <w:lang w:val="en-US"/>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Fonts w:cs="Arial Unicode MS" w:eastAsia="Arial Unicode MS"/>
          <w:i w:val="1"/>
          <w:iCs w:val="1"/>
          <w:rtl w:val="0"/>
          <w:lang w:val="en-US"/>
        </w:rPr>
        <w:t>Income Tax Act</w:t>
      </w:r>
      <w:r>
        <w:rPr>
          <w:rStyle w:val="None A"/>
          <w:rFonts w:cs="Arial Unicode MS" w:eastAsia="Arial Unicode MS"/>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headnote"/>
      </w:pPr>
      <w:r>
        <w:rPr>
          <w:rStyle w:val="None A"/>
          <w:rtl w:val="0"/>
          <w:lang w:val="en-US"/>
        </w:rPr>
        <w:t>Agreement between the provider and the occupant of the living accommodation</w:t>
      </w:r>
    </w:p>
    <w:p>
      <w:pPr>
        <w:pStyle w:val="subsection"/>
      </w:pPr>
      <w:r>
        <w:rPr>
          <w:rStyle w:val="None A"/>
          <w:rtl w:val="0"/>
          <w:lang w:val="en-US"/>
        </w:rPr>
        <w:t>(3)</w:t>
      </w:r>
      <w:r>
        <w:rPr>
          <w:rStyle w:val="None A"/>
          <w:rtl w:val="0"/>
          <w:lang w:val="en-US"/>
        </w:rPr>
        <w:t>  </w:t>
      </w: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5.</w:t>
        <w:tab/>
        <w:t>The agreement must 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Requirements for landlord tenant lease agreement</w:t>
      </w:r>
    </w:p>
    <w:p>
      <w:pPr>
        <w:pStyle w:val="headnote"/>
      </w:pPr>
      <w:r>
        <w:rPr>
          <w:rStyle w:val="None A"/>
          <w:rtl w:val="0"/>
          <w:lang w:val="en-US"/>
        </w:rPr>
        <w:t>Requirements in subpars. 4 i to v of subs. (3)</w:t>
      </w:r>
    </w:p>
    <w:p>
      <w:pPr>
        <w:pStyle w:val="subsection"/>
      </w:pPr>
      <w:r>
        <w:rPr>
          <w:rStyle w:val="None A"/>
          <w:rtl w:val="0"/>
          <w:lang w:val="en-US"/>
        </w:rPr>
        <w:t>(4)</w:t>
      </w:r>
      <w:r>
        <w:rPr>
          <w:rStyle w:val="None A"/>
          <w:rtl w:val="0"/>
          <w:lang w:val="en-US"/>
        </w:rPr>
        <w:t>  </w:t>
      </w:r>
      <w:r>
        <w:rPr>
          <w:rStyle w:val="None A"/>
          <w:rtl w:val="0"/>
          <w:lang w:val="en-US"/>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lang w:val="en-US"/>
        </w:rPr>
        <w:t>’</w:t>
      </w:r>
      <w:r>
        <w:rPr>
          <w:rStyle w:val="None A"/>
          <w:rtl w:val="0"/>
          <w:lang w:val="en-US"/>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w:t>
      </w:r>
    </w:p>
    <w:p>
      <w:pPr>
        <w:pStyle w:val="Body B"/>
        <w:rPr>
          <w:sz w:val="20"/>
          <w:szCs w:val="20"/>
        </w:rPr>
      </w:pPr>
      <w:r>
        <w:rPr>
          <w:sz w:val="20"/>
          <w:szCs w:val="20"/>
          <w:rtl w:val="0"/>
          <w:lang w:val="en-US"/>
        </w:rPr>
        <w:t>PENIS</w:t>
      </w:r>
    </w:p>
    <w:p>
      <w:pPr>
        <w:pStyle w:val="headnote"/>
      </w:pPr>
      <w:r>
        <w:rPr>
          <w:rStyle w:val="None A"/>
          <w:rtl w:val="0"/>
          <w:lang w:val="en-US"/>
        </w:rPr>
        <w:t>No limitation</w:t>
      </w:r>
    </w:p>
    <w:p>
      <w:pPr>
        <w:pStyle w:val="subsection"/>
        <w:rPr>
          <w:rStyle w:val="None A"/>
        </w:rPr>
      </w:pPr>
      <w:r>
        <w:rPr>
          <w:rStyle w:val="None A"/>
          <w:rtl w:val="0"/>
          <w:lang w:val="en-US"/>
        </w:rPr>
        <w:t>(5)</w:t>
      </w:r>
      <w:r>
        <w:rPr>
          <w:rStyle w:val="None A"/>
          <w:rtl w:val="0"/>
          <w:lang w:val="en-US"/>
        </w:rPr>
        <w:t>  </w:t>
      </w:r>
      <w:r>
        <w:rPr>
          <w:rStyle w:val="None A"/>
          <w:rtl w:val="0"/>
          <w:lang w:val="en-US"/>
        </w:rPr>
        <w:t>Nothing in this section limits the availability of other exemptions under this Act.</w:t>
      </w:r>
    </w:p>
    <w:p>
      <w:pPr>
        <w:pStyle w:val="Body B"/>
        <w:rPr>
          <w:sz w:val="20"/>
          <w:szCs w:val="20"/>
        </w:rPr>
      </w:pPr>
      <w:r>
        <w:rPr>
          <w:sz w:val="20"/>
          <w:szCs w:val="20"/>
          <w:rtl w:val="0"/>
          <w:lang w:val="en-US"/>
        </w:rPr>
        <w:t>PENIS</w:t>
      </w:r>
    </w:p>
    <w:p>
      <w:pPr>
        <w:pStyle w:val="headnote"/>
      </w:pPr>
      <w:r>
        <w:rPr>
          <w:rStyle w:val="None A"/>
          <w:rtl w:val="0"/>
          <w:lang w:val="en-US"/>
        </w:rPr>
        <w:t>Existing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nothing in this section exempts living accommodation that is subject to a tenancy to which this Act applies, unless the tenancy has first been terminated in accordance with this Act.</w:t>
      </w:r>
    </w:p>
    <w:p>
      <w:pPr>
        <w:pStyle w:val="Body B"/>
        <w:rPr>
          <w:sz w:val="20"/>
          <w:szCs w:val="20"/>
        </w:rPr>
      </w:pPr>
      <w:r>
        <w:rPr>
          <w:sz w:val="20"/>
          <w:szCs w:val="20"/>
          <w:rtl w:val="0"/>
          <w:lang w:val="en-US"/>
        </w:rPr>
        <w:t>PENIS</w:t>
      </w:r>
    </w:p>
    <w:p>
      <w:pPr>
        <w:pStyle w:val="section"/>
      </w:pPr>
      <w:r>
        <w:rPr>
          <w:rStyle w:val="None A"/>
          <w:rFonts w:cs="Arial Unicode MS" w:eastAsia="Arial Unicode MS"/>
          <w:rtl w:val="0"/>
          <w:lang w:val="en-US"/>
        </w:rPr>
        <w:t>land lease home</w:t>
      </w:r>
    </w:p>
    <w:p>
      <w:pPr>
        <w:pStyle w:val="headnote"/>
      </w:pPr>
      <w:r>
        <w:rPr>
          <w:rStyle w:val="None A"/>
          <w:rtl w:val="0"/>
          <w:lang w:val="en-US"/>
        </w:rPr>
        <w:t>Other exemption from Act, site for land lease home</w:t>
      </w:r>
    </w:p>
    <w:p>
      <w:pPr>
        <w:pStyle w:val="section"/>
      </w:pPr>
      <w:bookmarkStart w:name="BK7" w:id="6"/>
      <w:bookmarkEnd w:id="6"/>
      <w:r>
        <w:rPr>
          <w:rFonts w:cs="Arial Unicode MS" w:eastAsia="Arial Unicode MS"/>
          <w:b w:val="1"/>
          <w:bCs w:val="1"/>
          <w:rtl w:val="0"/>
          <w:lang w:val="en-US"/>
        </w:rPr>
        <w:t>5</w:t>
      </w:r>
      <w:r>
        <w:rPr>
          <w:rFonts w:cs="Arial Unicode MS" w:eastAsia="Arial Unicode MS"/>
          <w:b w:val="1"/>
          <w:bCs w:val="1"/>
          <w:rtl w:val="0"/>
          <w:lang w:val="en-US"/>
        </w:rPr>
        <w:t>.2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in connection with the employee</w:t>
      </w:r>
      <w:r>
        <w:rPr>
          <w:rStyle w:val="None A"/>
          <w:rFonts w:cs="Arial Unicode MS" w:eastAsia="Arial Unicode MS" w:hint="default"/>
          <w:rtl w:val="0"/>
          <w:lang w:val="en-US"/>
        </w:rPr>
        <w:t>’</w:t>
      </w:r>
      <w:r>
        <w:rPr>
          <w:rStyle w:val="None A"/>
          <w:rFonts w:cs="Arial Unicode MS" w:eastAsia="Arial Unicode MS"/>
          <w:rtl w:val="0"/>
          <w:lang w:val="en-US"/>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as joint tenants.</w:t>
      </w:r>
    </w:p>
    <w:p>
      <w:pPr>
        <w:pStyle w:val="headnote"/>
        <w:rPr>
          <w:b w:val="0"/>
          <w:bCs w:val="0"/>
        </w:rPr>
      </w:pPr>
      <w:r>
        <w:rPr>
          <w:b w:val="0"/>
          <w:bCs w:val="0"/>
          <w:rtl w:val="0"/>
          <w:lang w:val="en-US"/>
        </w:rPr>
        <w:t xml:space="preserve">PENIS </w:t>
      </w:r>
    </w:p>
    <w:p>
      <w:pPr>
        <w:pStyle w:val="headnote"/>
      </w:pPr>
      <w:r>
        <w:rPr>
          <w:rStyle w:val="None A"/>
          <w:rtl w:val="0"/>
          <w:lang w:val="en-US"/>
        </w:rPr>
        <w:t>Application of exemption</w:t>
      </w:r>
    </w:p>
    <w:p>
      <w:pPr>
        <w:pStyle w:val="subsection"/>
      </w:pPr>
      <w:r>
        <w:rPr>
          <w:rStyle w:val="None A"/>
          <w:rtl w:val="0"/>
          <w:lang w:val="en-US"/>
        </w:rPr>
        <w:t>(2)</w:t>
      </w:r>
      <w:r>
        <w:rPr>
          <w:rStyle w:val="None A"/>
          <w:rtl w:val="0"/>
          <w:lang w:val="en-US"/>
        </w:rPr>
        <w:t>  </w:t>
      </w:r>
      <w:r>
        <w:rPr>
          <w:rStyle w:val="None A"/>
          <w:rtl w:val="0"/>
          <w:lang w:val="en-US"/>
        </w:rPr>
        <w:t>The exemption under subsection (1) Other exemption from Act, site for land lease home applies with respect to a rental unit until the tenancy is terminated.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Subsection (2) Application of exemption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lang w:val="en-US"/>
        </w:rPr>
        <w:t>’</w:t>
      </w:r>
      <w:r>
        <w:rPr>
          <w:rStyle w:val="None A"/>
          <w:rFonts w:cs="Arial Unicode MS" w:eastAsia="Arial Unicode MS"/>
          <w:rtl w:val="0"/>
          <w:lang w:val="en-US"/>
        </w:rPr>
        <w:t>s spouse is a tenant of the rental unit.</w:t>
      </w:r>
    </w:p>
    <w:p>
      <w:pPr>
        <w:pStyle w:val="Body B"/>
      </w:pPr>
      <w:r>
        <w:rPr>
          <w:sz w:val="20"/>
          <w:szCs w:val="20"/>
          <w:rtl w:val="0"/>
          <w:lang w:val="en-US"/>
        </w:rPr>
        <w:t>PENIS</w:t>
      </w:r>
    </w:p>
    <w:p>
      <w:pPr>
        <w:pStyle w:val="headnote"/>
      </w:pPr>
      <w:r>
        <w:rPr>
          <w:rStyle w:val="None A"/>
          <w:rtl w:val="0"/>
          <w:lang w:val="en-US"/>
        </w:rPr>
        <w:t>Other exemptions from RTA Act</w:t>
      </w:r>
    </w:p>
    <w:p>
      <w:pPr>
        <w:pStyle w:val="headnote"/>
      </w:pPr>
      <w:r>
        <w:rPr>
          <w:rStyle w:val="None A"/>
          <w:rtl w:val="0"/>
          <w:lang w:val="en-US"/>
        </w:rPr>
        <w:t>Homes for special care, developmental services</w:t>
      </w:r>
    </w:p>
    <w:p>
      <w:pPr>
        <w:pStyle w:val="section"/>
      </w:pPr>
      <w:bookmarkStart w:name="BK8" w:id="7"/>
      <w:bookmarkEnd w:id="7"/>
      <w:r>
        <w:rPr>
          <w:rFonts w:cs="Arial Unicode MS" w:eastAsia="Arial Unicode MS"/>
          <w:b w:val="1"/>
          <w:bCs w:val="1"/>
          <w:rtl w:val="0"/>
          <w:lang w:val="en-US"/>
        </w:rPr>
        <w:t>6</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and sections 48.1, 49.1, 51, 52, 54, 55, 56, 104, 111 to 115, 117, 119 to 134, 136, 140 and 149 to 167</w:t>
      </w:r>
      <w:r>
        <w:rPr>
          <w:rFonts w:cs="Arial Unicode MS" w:eastAsia="Arial Unicode MS"/>
          <w:b w:val="1"/>
          <w:bCs w:val="1"/>
          <w:rtl w:val="0"/>
          <w:lang w:val="en-US"/>
        </w:rPr>
        <w:t xml:space="preserve"> </w:t>
      </w:r>
      <w:r>
        <w:rPr>
          <w:rStyle w:val="None A"/>
          <w:rFonts w:cs="Arial Unicode MS" w:eastAsia="Arial Unicode MS"/>
          <w:rtl w:val="0"/>
          <w:lang w:val="en-US"/>
        </w:rPr>
        <w:t>do not apply with respect to,</w:t>
      </w:r>
    </w:p>
    <w:p>
      <w:pPr>
        <w:pStyle w:val="paragraph"/>
      </w:pPr>
      <w:r>
        <w:rPr>
          <w:rStyle w:val="None A"/>
          <w:rFonts w:cs="Arial Unicode MS" w:eastAsia="Arial Unicode MS"/>
          <w:rtl w:val="0"/>
        </w:rPr>
        <w:tab/>
        <w:t>(a)</w:t>
        <w:tab/>
        <w:t xml:space="preserve">accommodation that is subject to the </w:t>
      </w:r>
      <w:r>
        <w:rPr>
          <w:rFonts w:cs="Arial Unicode MS" w:eastAsia="Arial Unicode MS"/>
          <w:i w:val="1"/>
          <w:iCs w:val="1"/>
          <w:rtl w:val="0"/>
          <w:lang w:val="en-US"/>
        </w:rPr>
        <w:t>Homes for Special Care Act</w:t>
      </w:r>
      <w:r>
        <w:rPr>
          <w:rStyle w:val="None A"/>
          <w:rFonts w:cs="Arial Unicode MS" w:eastAsia="Arial Unicode MS"/>
          <w:rtl w:val="0"/>
          <w:lang w:val="en-US"/>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Exemptions from rules relating to rent</w:t>
      </w:r>
    </w:p>
    <w:p>
      <w:pPr>
        <w:pStyle w:val="section"/>
      </w:pPr>
      <w:bookmarkStart w:name="BK9" w:id="8"/>
      <w:bookmarkEnd w:id="8"/>
      <w:r>
        <w:rPr>
          <w:rFonts w:cs="Arial Unicode MS" w:eastAsia="Arial Unicode MS"/>
          <w:b w:val="1"/>
          <w:bCs w:val="1"/>
          <w:rtl w:val="0"/>
          <w:lang w:val="en-US"/>
        </w:rPr>
        <w:t>6</w:t>
      </w:r>
      <w:r>
        <w:rPr>
          <w:rFonts w:cs="Arial Unicode MS" w:eastAsia="Arial Unicode MS"/>
          <w:b w:val="1"/>
          <w:bCs w:val="1"/>
          <w:rtl w:val="0"/>
          <w:lang w:val="en-US"/>
        </w:rPr>
        <w:t>.1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addition</w:t>
      </w:r>
      <w:r>
        <w:rPr>
          <w:rStyle w:val="None A"/>
          <w:rtl w:val="0"/>
          <w:lang w:val="en-US"/>
        </w:rPr>
        <w:t xml:space="preserve">” </w:t>
      </w:r>
      <w:r>
        <w:rPr>
          <w:rStyle w:val="None A"/>
          <w:rtl w:val="0"/>
          <w:lang w:val="en-US"/>
        </w:rPr>
        <w:t xml:space="preserve">means, with respect to a mobile home park or land lease community, an expansion beyond the boundaries of the mobile home park or land lease community; </w:t>
      </w:r>
    </w:p>
    <w:p>
      <w:pPr>
        <w:pStyle w:val="definition"/>
        <w:rPr>
          <w:rStyle w:val="None A"/>
        </w:rPr>
      </w:pPr>
      <w:r>
        <w:rPr>
          <w:rStyle w:val="None A"/>
          <w:rtl w:val="0"/>
          <w:lang w:val="en-US"/>
        </w:rPr>
        <w:t>PENIS</w:t>
      </w:r>
    </w:p>
    <w:p>
      <w:pPr>
        <w:pStyle w:val="headnote"/>
      </w:pPr>
      <w:r>
        <w:rPr>
          <w:rStyle w:val="None A"/>
          <w:rtl w:val="0"/>
          <w:lang w:val="en-US"/>
        </w:rPr>
        <w:t>Exemptions from rules relating to rent</w:t>
      </w:r>
    </w:p>
    <w:p>
      <w:pPr>
        <w:pStyle w:val="section"/>
      </w:pP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commencement date</w:t>
      </w:r>
      <w:r>
        <w:rPr>
          <w:rStyle w:val="None A"/>
          <w:rtl w:val="0"/>
          <w:lang w:val="en-US"/>
        </w:rPr>
        <w:t xml:space="preserve">” </w:t>
      </w:r>
      <w:r>
        <w:rPr>
          <w:rStyle w:val="None A"/>
          <w:rtl w:val="0"/>
          <w:lang w:val="en-US"/>
        </w:rPr>
        <w:t xml:space="preserve">means the day section 1 of Schedule 36 to the </w:t>
      </w:r>
      <w:r>
        <w:rPr>
          <w:i w:val="1"/>
          <w:iCs w:val="1"/>
          <w:rtl w:val="0"/>
          <w:lang w:val="en-US"/>
        </w:rPr>
        <w:t>Restoring Trust, Transparency and Accountability Act, 2018</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subsection"/>
      </w:pPr>
      <w:r>
        <w:rPr>
          <w:rStyle w:val="None A"/>
          <w:rtl w:val="0"/>
          <w:lang w:val="en-US"/>
        </w:rPr>
        <w:t>(2)</w:t>
      </w:r>
      <w:r>
        <w:rPr>
          <w:rStyle w:val="None A"/>
          <w:rtl w:val="0"/>
          <w:lang w:val="en-US"/>
        </w:rPr>
        <w:t>  </w:t>
      </w:r>
      <w:r>
        <w:rPr>
          <w:rStyle w:val="None A"/>
          <w:rtl w:val="0"/>
          <w:lang w:val="en-US"/>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w:t>
      </w:r>
    </w:p>
    <w:p>
      <w:pPr>
        <w:pStyle w:val="Body B"/>
        <w:rPr>
          <w:sz w:val="20"/>
          <w:szCs w:val="20"/>
        </w:rPr>
      </w:pPr>
      <w:r>
        <w:rPr>
          <w:sz w:val="20"/>
          <w:szCs w:val="20"/>
          <w:rtl w:val="0"/>
          <w:lang w:val="en-US"/>
        </w:rPr>
        <w:t>PENIS</w:t>
      </w:r>
    </w:p>
    <w:p>
      <w:pPr>
        <w:pStyle w:val="headnote"/>
      </w:pPr>
      <w:r>
        <w:rPr>
          <w:rStyle w:val="None A"/>
          <w:rtl w:val="0"/>
          <w:lang w:val="en-US"/>
        </w:rPr>
        <w:t>Non-application of exemption under subs. (2) or (3)</w:t>
      </w:r>
    </w:p>
    <w:p>
      <w:pPr>
        <w:pStyle w:val="subsection"/>
        <w:rPr>
          <w:rStyle w:val="None A"/>
        </w:rPr>
      </w:pPr>
      <w:r>
        <w:rPr>
          <w:rStyle w:val="None A"/>
          <w:rtl w:val="0"/>
          <w:lang w:val="en-US"/>
        </w:rPr>
        <w:t>(4)</w:t>
      </w:r>
      <w:r>
        <w:rPr>
          <w:rStyle w:val="None A"/>
          <w:rtl w:val="0"/>
          <w:lang w:val="en-US"/>
        </w:rPr>
        <w:t>  </w:t>
      </w:r>
      <w:r>
        <w:rPr>
          <w:rStyle w:val="None A"/>
          <w:rtl w:val="0"/>
          <w:lang w:val="en-US"/>
        </w:rPr>
        <w:t>Subject to subsection (5), the exemption under subsection (2) or (3) does not apply with respect to a rental unit that is subject to a tenancy in respect of which a tenancy agreement was entered into on or before November 15, 2018.</w:t>
      </w:r>
    </w:p>
    <w:p>
      <w:pPr>
        <w:pStyle w:val="Body B"/>
        <w:rPr>
          <w:sz w:val="20"/>
          <w:szCs w:val="20"/>
        </w:rPr>
      </w:pPr>
      <w:r>
        <w:rPr>
          <w:sz w:val="20"/>
          <w:szCs w:val="20"/>
          <w:rtl w:val="0"/>
          <w:lang w:val="en-US"/>
        </w:rPr>
        <w:t>PENIS</w:t>
      </w:r>
    </w:p>
    <w:p>
      <w:pPr>
        <w:pStyle w:val="headnote"/>
      </w:pPr>
      <w:r>
        <w:rPr>
          <w:rStyle w:val="None A"/>
          <w:rtl w:val="0"/>
          <w:lang w:val="en-US"/>
        </w:rPr>
        <w:t>Application of subs. (4)</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 applies only with respect to the tenancy described in that subsection and does not apply with respect to any subsequent tenancy.</w:t>
      </w:r>
    </w:p>
    <w:p>
      <w:pPr>
        <w:pStyle w:val="Body B"/>
        <w:rPr>
          <w:sz w:val="20"/>
          <w:szCs w:val="20"/>
        </w:rPr>
      </w:pPr>
      <w:r>
        <w:rPr>
          <w:sz w:val="20"/>
          <w:szCs w:val="20"/>
          <w:rtl w:val="0"/>
          <w:lang w:val="en-US"/>
        </w:rPr>
        <w:t>PENIS</w:t>
      </w:r>
    </w:p>
    <w:p>
      <w:pPr>
        <w:pStyle w:val="headnote"/>
      </w:pPr>
      <w:r>
        <w:rPr>
          <w:rStyle w:val="None A"/>
          <w:rtl w:val="0"/>
          <w:lang w:val="en-US"/>
        </w:rPr>
        <w:t>evidence  and Burden of proof</w:t>
      </w:r>
      <w:r>
        <w:rPr>
          <w:rStyle w:val="None A"/>
        </w:rPr>
        <w:br w:type="textWrapping"/>
      </w:r>
      <w:r>
        <w:rPr>
          <w:rStyle w:val="None A"/>
          <w:rtl w:val="0"/>
          <w:lang w:val="en-US"/>
        </w:rPr>
        <w:t>Rental units in detached houses, semi-detached houses or row houses</w:t>
      </w:r>
    </w:p>
    <w:p>
      <w:pPr>
        <w:pStyle w:val="headnote"/>
      </w:pPr>
      <w:r>
        <w:rPr>
          <w:rStyle w:val="None A"/>
          <w:rtl w:val="0"/>
          <w:lang w:val="en-US"/>
        </w:rPr>
        <w:t>Building housing unit not occupied on or before November 15, 2018</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in an application to the Board in which the application of subsection (2) or (3) is at issue, the onus is on the landlord to prove that the subsection applies.</w:t>
      </w:r>
    </w:p>
    <w:p>
      <w:pPr>
        <w:pStyle w:val="Body B"/>
        <w:rPr>
          <w:sz w:val="20"/>
          <w:szCs w:val="20"/>
        </w:rPr>
      </w:pPr>
      <w:r>
        <w:rPr>
          <w:sz w:val="20"/>
          <w:szCs w:val="20"/>
          <w:rtl w:val="0"/>
          <w:lang w:val="en-US"/>
        </w:rPr>
        <w:t>PENIS</w:t>
      </w:r>
    </w:p>
    <w:p>
      <w:pPr>
        <w:pStyle w:val="headnote"/>
      </w:pPr>
      <w:r>
        <w:rPr>
          <w:rStyle w:val="None A"/>
          <w:rtl w:val="0"/>
          <w:lang w:val="en-US"/>
        </w:rPr>
        <w:t>Transition rules</w:t>
      </w:r>
    </w:p>
    <w:p>
      <w:pPr>
        <w:pStyle w:val="subsection"/>
      </w:pPr>
      <w:r>
        <w:rPr>
          <w:rStyle w:val="None A"/>
          <w:rtl w:val="0"/>
          <w:lang w:val="en-US"/>
        </w:rPr>
        <w:t>(7)</w:t>
      </w:r>
      <w:r>
        <w:rPr>
          <w:rStyle w:val="None A"/>
          <w:rtl w:val="0"/>
          <w:lang w:val="en-US"/>
        </w:rPr>
        <w:t>  </w:t>
      </w:r>
      <w:r>
        <w:rPr>
          <w:rStyle w:val="None A"/>
          <w:rtl w:val="0"/>
          <w:lang w:val="en-US"/>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section"/>
      </w:pPr>
      <w:bookmarkStart w:name="BK10" w:id="9"/>
      <w:bookmarkEnd w:id="9"/>
      <w:r>
        <w:rPr>
          <w:rFonts w:cs="Arial Unicode MS" w:eastAsia="Arial Unicode MS"/>
          <w:b w:val="1"/>
          <w:bCs w:val="1"/>
          <w:rtl w:val="0"/>
          <w:lang w:val="en-US"/>
        </w:rPr>
        <w:t>7</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Fonts w:cs="Arial Unicode MS" w:eastAsia="Arial Unicode MS"/>
          <w:i w:val="1"/>
          <w:iCs w:val="1"/>
          <w:rtl w:val="0"/>
          <w:lang w:val="en-US"/>
        </w:rPr>
        <w:t xml:space="preserve">Housing Services Act, 2011 </w:t>
      </w:r>
      <w:r>
        <w:rPr>
          <w:rStyle w:val="None A"/>
          <w:rFonts w:cs="Arial Unicode MS" w:eastAsia="Arial Unicode MS"/>
          <w:rtl w:val="0"/>
          <w:lang w:val="en-US"/>
        </w:rPr>
        <w:t>that is owned, operated or managed by a service manager or local housing corporation as defined in that Act.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subpara"/>
      </w:pPr>
      <w:r>
        <w:rPr>
          <w:rStyle w:val="None A"/>
          <w:rFonts w:cs="Arial Unicode MS" w:eastAsia="Arial Unicode MS"/>
          <w:rtl w:val="0"/>
        </w:rPr>
        <w:tab/>
        <w:t>ii.</w:t>
        <w:tab/>
        <w:t xml:space="preserve">a pre-reform operating agreement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pPr>
      <w:r>
        <w:rPr>
          <w:rStyle w:val="None A"/>
          <w:rFonts w:cs="Arial Unicode MS" w:eastAsia="Arial Unicode MS"/>
          <w:rtl w:val="0"/>
        </w:rPr>
        <w:tab/>
        <w:t>iii.</w:t>
        <w:tab/>
        <w:t xml:space="preserve">an agreement made between a housing provider,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subpara"/>
        <w:rPr>
          <w:rStyle w:val="None A"/>
        </w:rPr>
      </w:pPr>
      <w:r>
        <w:rPr>
          <w:rStyle w:val="None A"/>
          <w:rFonts w:cs="Arial Unicode MS" w:eastAsia="Arial Unicode MS"/>
          <w:rtl w:val="0"/>
        </w:rPr>
        <w:tab/>
        <w:t>E.</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w:t>
      </w:r>
    </w:p>
    <w:p>
      <w:pPr>
        <w:pStyle w:val="Body B"/>
        <w:rPr>
          <w:sz w:val="20"/>
          <w:szCs w:val="20"/>
        </w:rPr>
      </w:pPr>
      <w:r>
        <w:rPr>
          <w:sz w:val="20"/>
          <w:szCs w:val="20"/>
          <w:rtl w:val="0"/>
          <w:lang w:val="en-US"/>
        </w:rPr>
        <w:t>PENIS</w:t>
      </w:r>
    </w:p>
    <w:p>
      <w:pPr>
        <w:pStyle w:val="headnote"/>
      </w:pPr>
      <w:r>
        <w:rPr>
          <w:rStyle w:val="None A"/>
          <w:rtl w:val="0"/>
          <w:lang w:val="en-US"/>
        </w:rPr>
        <w:t>Exemption re 12-month rule</w:t>
      </w:r>
    </w:p>
    <w:p>
      <w:pPr>
        <w:pStyle w:val="subsection"/>
      </w:pPr>
      <w:r>
        <w:rPr>
          <w:rStyle w:val="None A"/>
          <w:rtl w:val="0"/>
          <w:lang w:val="en-US"/>
        </w:rPr>
        <w:t>(2)</w:t>
      </w:r>
      <w:r>
        <w:rPr>
          <w:rStyle w:val="None A"/>
          <w:rtl w:val="0"/>
          <w:lang w:val="en-US"/>
        </w:rPr>
        <w:t>  </w:t>
      </w:r>
      <w:r>
        <w:rPr>
          <w:rStyle w:val="None A"/>
          <w:rtl w:val="0"/>
          <w:lang w:val="en-US"/>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 xml:space="preserve">a rental unit described in paragraph 5 or 6 of subsection (1). </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Exemption re notice of rent increase</w:t>
      </w:r>
    </w:p>
    <w:p>
      <w:pPr>
        <w:pStyle w:val="subsection"/>
        <w:rPr>
          <w:rStyle w:val="None A"/>
        </w:rPr>
      </w:pPr>
      <w:r>
        <w:rPr>
          <w:rStyle w:val="None A"/>
          <w:rtl w:val="0"/>
          <w:lang w:val="en-US"/>
        </w:rPr>
        <w:t>(3)</w:t>
      </w:r>
      <w:r>
        <w:rPr>
          <w:rStyle w:val="None A"/>
          <w:rtl w:val="0"/>
          <w:lang w:val="en-US"/>
        </w:rPr>
        <w:t>  </w:t>
      </w:r>
      <w:r>
        <w:rPr>
          <w:rStyle w:val="None A"/>
          <w:rtl w:val="0"/>
          <w:lang w:val="en-US"/>
        </w:rPr>
        <w:t>Sections 116 and 118 do not apply with respect to increases in rent for a rental unit due to increases in the tenant</w:t>
      </w:r>
      <w:r>
        <w:rPr>
          <w:rStyle w:val="None A"/>
          <w:rtl w:val="0"/>
          <w:lang w:val="en-US"/>
        </w:rPr>
        <w:t>’</w:t>
      </w:r>
      <w:r>
        <w:rPr>
          <w:rStyle w:val="None A"/>
          <w:rtl w:val="0"/>
          <w:lang w:val="en-US"/>
        </w:rPr>
        <w:t>s income if the rental unit is as described in paragraph 1, 2, 3 or 4 of subsection (1) and the tenant pays rent in an amount geared-to-income due to public funding.  2006, c.</w:t>
      </w:r>
      <w:r>
        <w:rPr>
          <w:rStyle w:val="None A"/>
          <w:rtl w:val="0"/>
          <w:lang w:val="en-US"/>
        </w:rPr>
        <w:t> </w:t>
      </w:r>
      <w:r>
        <w:rPr>
          <w:rStyle w:val="None A"/>
          <w:rtl w:val="0"/>
          <w:lang w:val="en-US"/>
        </w:rPr>
        <w:t>17, s.</w:t>
      </w:r>
      <w:r>
        <w:rPr>
          <w:rStyle w:val="None A"/>
          <w:rtl w:val="0"/>
          <w:lang w:val="en-US"/>
        </w:rPr>
        <w:t> </w:t>
      </w:r>
      <w:r>
        <w:rPr>
          <w:rStyle w:val="None A"/>
          <w:rtl w:val="0"/>
          <w:lang w:val="en-US"/>
        </w:rPr>
        <w:t>7</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Exception, subs. (1), par. 1</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w:t>
      </w:r>
    </w:p>
    <w:p>
      <w:pPr>
        <w:pStyle w:val="Body B"/>
        <w:rPr>
          <w:sz w:val="20"/>
          <w:szCs w:val="20"/>
        </w:rPr>
      </w:pPr>
      <w:r>
        <w:rPr>
          <w:sz w:val="20"/>
          <w:szCs w:val="20"/>
          <w:rtl w:val="0"/>
          <w:lang w:val="en-US"/>
        </w:rPr>
        <w:t>PENIS</w:t>
      </w:r>
    </w:p>
    <w:p>
      <w:pPr>
        <w:pStyle w:val="headnote"/>
      </w:pPr>
      <w:r>
        <w:rPr>
          <w:rStyle w:val="None A"/>
          <w:rtl w:val="0"/>
          <w:lang w:val="en-US"/>
        </w:rPr>
        <w:t>Same, subs. (1), par. 2</w:t>
      </w:r>
    </w:p>
    <w:p>
      <w:pPr>
        <w:pStyle w:val="subsection"/>
      </w:pPr>
      <w:r>
        <w:rPr>
          <w:rStyle w:val="None A"/>
          <w:rtl w:val="0"/>
          <w:lang w:val="en-US"/>
        </w:rPr>
        <w:t>(5)</w:t>
      </w:r>
      <w:r>
        <w:rPr>
          <w:rStyle w:val="None A"/>
          <w:rtl w:val="0"/>
          <w:lang w:val="en-US"/>
        </w:rPr>
        <w:t>  </w:t>
      </w:r>
      <w:r>
        <w:rPr>
          <w:rStyle w:val="None A"/>
          <w:rtl w:val="0"/>
          <w:lang w:val="en-US"/>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i w:val="1"/>
          <w:iCs w:val="1"/>
          <w:rtl w:val="0"/>
          <w:lang w:val="en-US"/>
        </w:rPr>
        <w:t>Housing Services Act, 2011</w:t>
      </w:r>
      <w:r>
        <w:rPr>
          <w:rStyle w:val="None A"/>
          <w:rtl w:val="0"/>
          <w:lang w:val="en-US"/>
        </w:rPr>
        <w:t xml:space="preserve"> or an agency of either of them. </w:t>
      </w:r>
    </w:p>
    <w:p>
      <w:pPr>
        <w:pStyle w:val="headnote"/>
        <w:rPr>
          <w:b w:val="0"/>
          <w:bCs w:val="0"/>
        </w:rPr>
      </w:pPr>
      <w:r>
        <w:rPr>
          <w:b w:val="0"/>
          <w:bCs w:val="0"/>
          <w:rtl w:val="0"/>
          <w:lang w:val="en-US"/>
        </w:rPr>
        <w:t xml:space="preserve">PENIS </w:t>
      </w:r>
    </w:p>
    <w:p>
      <w:pPr>
        <w:pStyle w:val="headnote"/>
      </w:pPr>
      <w:r>
        <w:rPr>
          <w:rStyle w:val="None A"/>
          <w:rtl w:val="0"/>
          <w:lang w:val="en-US"/>
        </w:rPr>
        <w:t>Same, subs. (1), par. 5</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w:t>
      </w:r>
    </w:p>
    <w:p>
      <w:pPr>
        <w:pStyle w:val="Body B"/>
        <w:rPr>
          <w:sz w:val="20"/>
          <w:szCs w:val="20"/>
        </w:rPr>
      </w:pPr>
      <w:r>
        <w:rPr>
          <w:sz w:val="20"/>
          <w:szCs w:val="20"/>
          <w:rtl w:val="0"/>
          <w:lang w:val="en-US"/>
        </w:rPr>
        <w:t>PENIS</w:t>
      </w:r>
    </w:p>
    <w:p>
      <w:pPr>
        <w:pStyle w:val="headnote"/>
      </w:pPr>
      <w:r>
        <w:rPr>
          <w:rStyle w:val="None A"/>
          <w:rtl w:val="0"/>
          <w:lang w:val="en-US"/>
        </w:rPr>
        <w:t>Rent geared-to-income</w:t>
      </w:r>
    </w:p>
    <w:p>
      <w:pPr>
        <w:pStyle w:val="section"/>
        <w:rPr>
          <w:rStyle w:val="None A"/>
        </w:rPr>
      </w:pPr>
      <w:bookmarkStart w:name="BK11" w:id="10"/>
      <w:bookmarkEnd w:id="10"/>
      <w:r>
        <w:rPr>
          <w:rFonts w:cs="Arial Unicode MS" w:eastAsia="Arial Unicode MS"/>
          <w:b w:val="1"/>
          <w:bCs w:val="1"/>
          <w:rtl w:val="0"/>
          <w:lang w:val="en-US"/>
        </w:rPr>
        <w:t>8</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w:t>
      </w:r>
    </w:p>
    <w:p>
      <w:pPr>
        <w:pStyle w:val="Body B"/>
        <w:rPr>
          <w:sz w:val="20"/>
          <w:szCs w:val="20"/>
        </w:rPr>
      </w:pPr>
      <w:r>
        <w:rPr>
          <w:sz w:val="20"/>
          <w:szCs w:val="20"/>
          <w:rtl w:val="0"/>
          <w:lang w:val="en-US"/>
        </w:rPr>
        <w:t>PENIS</w:t>
      </w:r>
    </w:p>
    <w:p>
      <w:pPr>
        <w:pStyle w:val="headnote"/>
      </w:pPr>
      <w:r>
        <w:rPr>
          <w:rStyle w:val="None A"/>
          <w:rtl w:val="0"/>
          <w:lang w:val="en-US"/>
        </w:rPr>
        <w:t>Same, assignment, subletting</w:t>
      </w:r>
    </w:p>
    <w:p>
      <w:pPr>
        <w:pStyle w:val="subsection"/>
        <w:rPr>
          <w:rStyle w:val="None A"/>
        </w:rPr>
      </w:pPr>
      <w:r>
        <w:rPr>
          <w:rStyle w:val="None A"/>
          <w:rtl w:val="0"/>
          <w:lang w:val="en-US"/>
        </w:rPr>
        <w:t>(2)</w:t>
      </w:r>
      <w:r>
        <w:rPr>
          <w:rStyle w:val="None A"/>
          <w:rtl w:val="0"/>
          <w:lang w:val="en-US"/>
        </w:rPr>
        <w:t>  </w:t>
      </w:r>
      <w:r>
        <w:rPr>
          <w:rStyle w:val="None A"/>
          <w:rtl w:val="0"/>
          <w:lang w:val="en-US"/>
        </w:rPr>
        <w:t>Sections 95 to 99, subsection 100 (2), sections 101 and 102, subsection 104 (3) and section 143 do not apply to a tenant described in subsection (1).</w:t>
      </w:r>
    </w:p>
    <w:p>
      <w:pPr>
        <w:pStyle w:val="Body B"/>
        <w:rPr>
          <w:sz w:val="20"/>
          <w:szCs w:val="20"/>
        </w:rPr>
      </w:pPr>
      <w:r>
        <w:rPr>
          <w:sz w:val="20"/>
          <w:szCs w:val="20"/>
          <w:rtl w:val="0"/>
          <w:lang w:val="en-US"/>
        </w:rPr>
        <w:t>PENIS</w:t>
      </w:r>
    </w:p>
    <w:p>
      <w:pPr>
        <w:pStyle w:val="headnote"/>
      </w:pPr>
      <w:r>
        <w:rPr>
          <w:rStyle w:val="None A"/>
          <w:rtl w:val="0"/>
          <w:lang w:val="en-US"/>
        </w:rPr>
        <w:t>Application to determine issues</w:t>
      </w:r>
    </w:p>
    <w:p>
      <w:pPr>
        <w:pStyle w:val="section"/>
      </w:pPr>
      <w:bookmarkStart w:name="BK12" w:id="11"/>
      <w:bookmarkEnd w:id="11"/>
      <w:r>
        <w:rPr>
          <w:rFonts w:cs="Arial Unicode MS" w:eastAsia="Arial Unicode MS"/>
          <w:b w:val="1"/>
          <w:bCs w:val="1"/>
          <w:rtl w:val="0"/>
          <w:lang w:val="en-US"/>
        </w:rPr>
        <w:t>9</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w:t>
      </w:r>
    </w:p>
    <w:p>
      <w:pPr>
        <w:pStyle w:val="Body B"/>
        <w:rPr>
          <w:sz w:val="20"/>
          <w:szCs w:val="20"/>
        </w:rPr>
      </w:pPr>
      <w:r>
        <w:rPr>
          <w:sz w:val="20"/>
          <w:szCs w:val="20"/>
          <w:rtl w:val="0"/>
          <w:lang w:val="en-US"/>
        </w:rPr>
        <w:t>PENIS</w:t>
      </w:r>
    </w:p>
    <w:p>
      <w:pPr>
        <w:pStyle w:val="headnote"/>
      </w:pPr>
      <w:r>
        <w:rPr>
          <w:rStyle w:val="None A"/>
          <w:rtl w:val="0"/>
          <w:lang w:val="en-US"/>
        </w:rPr>
        <w:t>Order the LTB landlord tenant Board</w:t>
      </w:r>
    </w:p>
    <w:p>
      <w:pPr>
        <w:pStyle w:val="subsection"/>
        <w:rPr>
          <w:rStyle w:val="None A"/>
        </w:rPr>
      </w:pPr>
      <w:r>
        <w:rPr>
          <w:rStyle w:val="None A"/>
          <w:rtl w:val="0"/>
          <w:lang w:val="en-US"/>
        </w:rPr>
        <w:t>(2)</w:t>
      </w:r>
      <w:r>
        <w:rPr>
          <w:rStyle w:val="None A"/>
          <w:rtl w:val="0"/>
          <w:lang w:val="en-US"/>
        </w:rPr>
        <w:t>  </w:t>
      </w:r>
      <w:r>
        <w:rPr>
          <w:rStyle w:val="None A"/>
          <w:rtl w:val="0"/>
          <w:lang w:val="en-US"/>
        </w:rPr>
        <w:t>On the application, the Board shall make findings on the issue as prescribed and shall make the appropriate order.</w:t>
      </w:r>
    </w:p>
    <w:p>
      <w:pPr>
        <w:pStyle w:val="Body B"/>
        <w:rPr>
          <w:rStyle w:val="None A"/>
        </w:rPr>
      </w:pPr>
      <w:r>
        <w:rPr>
          <w:sz w:val="20"/>
          <w:szCs w:val="20"/>
          <w:rtl w:val="0"/>
          <w:lang w:val="en-US"/>
        </w:rPr>
        <w:t>ALABAMA_TURKEY</w:t>
      </w:r>
    </w:p>
    <w:p>
      <w:pPr>
        <w:pStyle w:val="partnum"/>
      </w:pPr>
      <w:bookmarkStart w:name="BK13" w:id="12"/>
      <w:bookmarkEnd w:id="12"/>
      <w:r>
        <w:rPr>
          <w:rStyle w:val="None A"/>
          <w:rtl w:val="0"/>
          <w:lang w:val="en-US"/>
        </w:rPr>
        <w:t>p</w:t>
      </w:r>
      <w:r>
        <w:rPr>
          <w:rStyle w:val="None A"/>
          <w:rtl w:val="0"/>
          <w:lang w:val="en-US"/>
        </w:rPr>
        <w:t>art ii</w:t>
      </w:r>
      <w:r>
        <w:rPr>
          <w:rStyle w:val="None A"/>
        </w:rPr>
        <w:br w:type="textWrapping"/>
      </w:r>
      <w:r>
        <w:rPr>
          <w:rStyle w:val="None A"/>
          <w:rtl w:val="0"/>
          <w:lang w:val="en-US"/>
        </w:rPr>
        <w:t>tenancy agreements</w:t>
      </w:r>
    </w:p>
    <w:p>
      <w:pPr>
        <w:pStyle w:val="headnote"/>
      </w:pPr>
      <w:r>
        <w:rPr>
          <w:rStyle w:val="None A"/>
          <w:rtl w:val="0"/>
          <w:lang w:val="en-US"/>
        </w:rPr>
        <w:t>Selecting prospective tenants</w:t>
      </w:r>
    </w:p>
    <w:p>
      <w:pPr>
        <w:pStyle w:val="section"/>
        <w:rPr>
          <w:rStyle w:val="None A"/>
        </w:rPr>
      </w:pPr>
      <w:bookmarkStart w:name="BK14" w:id="13"/>
      <w:bookmarkEnd w:id="13"/>
      <w:r>
        <w:rPr>
          <w:rFonts w:cs="Arial Unicode MS" w:eastAsia="Arial Unicode MS"/>
          <w:b w:val="1"/>
          <w:bCs w:val="1"/>
          <w:rtl w:val="0"/>
          <w:lang w:val="en-US"/>
        </w:rPr>
        <w:t>1</w:t>
      </w:r>
      <w:r>
        <w:rPr>
          <w:rFonts w:cs="Arial Unicode MS" w:eastAsia="Arial Unicode MS"/>
          <w:b w:val="1"/>
          <w:bCs w:val="1"/>
          <w:rtl w:val="0"/>
          <w:lang w:val="en-US"/>
        </w:rPr>
        <w:t xml:space="preserve">0 </w:t>
      </w:r>
      <w:r>
        <w:rPr>
          <w:rStyle w:val="None A"/>
          <w:rFonts w:cs="Arial Unicode MS" w:eastAsia="Arial Unicode MS"/>
          <w:rtl w:val="0"/>
          <w:lang w:val="en-US"/>
        </w:rPr>
        <w:t xml:space="preserve">In selecting prospective tenants, landlords may use, in the manner prescribed in the regulations made under the </w:t>
      </w:r>
      <w:r>
        <w:rPr>
          <w:rFonts w:cs="Arial Unicode MS" w:eastAsia="Arial Unicode MS"/>
          <w:i w:val="1"/>
          <w:iCs w:val="1"/>
          <w:rtl w:val="0"/>
          <w:lang w:val="en-US"/>
        </w:rPr>
        <w:t>Human Rights Code</w:t>
      </w:r>
      <w:r>
        <w:rPr>
          <w:rStyle w:val="None A"/>
          <w:rFonts w:cs="Arial Unicode MS" w:eastAsia="Arial Unicode MS"/>
          <w:rtl w:val="0"/>
          <w:lang w:val="en-US"/>
        </w:rPr>
        <w:t xml:space="preserve">, income information, credit checks, credit references, rental history, guarantees, or other similar business practices as prescribed in those regulations. </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Information to be provided by landlord</w:t>
      </w:r>
    </w:p>
    <w:p>
      <w:pPr>
        <w:pStyle w:val="section"/>
        <w:rPr>
          <w:rStyle w:val="None A"/>
        </w:rPr>
      </w:pPr>
      <w:bookmarkStart w:name="BK15" w:id="14"/>
      <w:bookmarkEnd w:id="14"/>
      <w:r>
        <w:rPr>
          <w:rFonts w:cs="Arial Unicode MS" w:eastAsia="Arial Unicode MS"/>
          <w:b w:val="1"/>
          <w:bCs w:val="1"/>
          <w:rtl w:val="0"/>
          <w:lang w:val="en-US"/>
        </w:rPr>
        <w:t>1</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is entered into, the landlord shall provide to the tenant information relating to the rights and responsibilities of landlords and tenants, the role of the Board and how to contact the Board.</w:t>
      </w:r>
    </w:p>
    <w:p>
      <w:pPr>
        <w:pStyle w:val="Body B"/>
        <w:rPr>
          <w:sz w:val="20"/>
          <w:szCs w:val="20"/>
        </w:rPr>
      </w:pPr>
      <w:r>
        <w:rPr>
          <w:sz w:val="20"/>
          <w:szCs w:val="20"/>
          <w:rtl w:val="0"/>
          <w:lang w:val="en-US"/>
        </w:rPr>
        <w:t>PENIS</w:t>
      </w:r>
    </w:p>
    <w:p>
      <w:pPr>
        <w:pStyle w:val="headnote"/>
      </w:pPr>
      <w:r>
        <w:rPr>
          <w:rStyle w:val="None A"/>
          <w:rtl w:val="0"/>
          <w:lang w:val="en-US"/>
        </w:rPr>
        <w:t>Form</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information shall be provided to the tenant on or before the date the tenancy begins in a form approved by the Board. </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pPr>
      <w:r>
        <w:rPr>
          <w:rStyle w:val="None A"/>
          <w:rtl w:val="0"/>
          <w:lang w:val="en-US"/>
        </w:rPr>
        <w:t>(3)</w:t>
      </w:r>
      <w:r>
        <w:rPr>
          <w:rStyle w:val="None A"/>
          <w:rtl w:val="0"/>
          <w:lang w:val="en-US"/>
        </w:rPr>
        <w:t>  </w:t>
      </w:r>
      <w:r>
        <w:rPr>
          <w:rStyle w:val="None A"/>
          <w:rtl w:val="0"/>
          <w:lang w:val="en-US"/>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w:t>
      </w:r>
    </w:p>
    <w:p>
      <w:pPr>
        <w:pStyle w:val="Body B"/>
        <w:rPr>
          <w:sz w:val="20"/>
          <w:szCs w:val="20"/>
        </w:rPr>
      </w:pPr>
      <w:r>
        <w:rPr>
          <w:sz w:val="20"/>
          <w:szCs w:val="20"/>
          <w:rtl w:val="0"/>
          <w:lang w:val="en-US"/>
        </w:rPr>
        <w:t>PENIS</w:t>
      </w:r>
    </w:p>
    <w:p>
      <w:pPr>
        <w:pStyle w:val="headnote"/>
      </w:pPr>
      <w:r>
        <w:rPr>
          <w:rStyle w:val="None A"/>
          <w:rtl w:val="0"/>
          <w:lang w:val="en-US"/>
        </w:rPr>
        <w:t>Transition, subs. (3)</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Subsection (3) applies with respect to a tenancy agreement referred to in that subsection even if the agreement was entered into before the day the </w:t>
      </w:r>
      <w:r>
        <w:rPr>
          <w:i w:val="1"/>
          <w:iCs w:val="1"/>
          <w:rtl w:val="0"/>
          <w:lang w:val="en-US"/>
        </w:rPr>
        <w:t>Protecting Tenants and Strengthening Community Housing Act, 2020</w:t>
      </w:r>
      <w:r>
        <w:rPr>
          <w:b w:val="1"/>
          <w:bCs w:val="1"/>
          <w:rtl w:val="0"/>
          <w:lang w:val="en-US"/>
        </w:rPr>
        <w:t xml:space="preserve"> </w:t>
      </w:r>
      <w:r>
        <w:rPr>
          <w:rStyle w:val="None A"/>
          <w:rtl w:val="0"/>
          <w:lang w:val="en-US"/>
        </w:rPr>
        <w:t>receives Royal Assent.</w:t>
      </w:r>
    </w:p>
    <w:p>
      <w:pPr>
        <w:pStyle w:val="Body B"/>
      </w:pPr>
      <w:r>
        <w:rPr>
          <w:sz w:val="20"/>
          <w:szCs w:val="20"/>
          <w:rtl w:val="0"/>
          <w:lang w:val="en-US"/>
        </w:rPr>
        <w:t>PENIS</w:t>
      </w:r>
    </w:p>
    <w:p>
      <w:pPr>
        <w:pStyle w:val="headnote"/>
      </w:pPr>
      <w:r>
        <w:rPr>
          <w:rStyle w:val="None A"/>
          <w:rtl w:val="0"/>
          <w:lang w:val="en-US"/>
        </w:rPr>
        <w:t>Tenancy agreement</w:t>
      </w:r>
    </w:p>
    <w:p>
      <w:pPr>
        <w:pStyle w:val="headnote"/>
      </w:pPr>
      <w:r>
        <w:rPr>
          <w:rStyle w:val="None A"/>
          <w:rtl w:val="0"/>
          <w:lang w:val="en-US"/>
        </w:rPr>
        <w:t>Name and address in written agreement</w:t>
      </w:r>
    </w:p>
    <w:p>
      <w:pPr>
        <w:pStyle w:val="section"/>
        <w:rPr>
          <w:rStyle w:val="None A"/>
        </w:rPr>
      </w:pPr>
      <w:bookmarkStart w:name="BK16" w:id="15"/>
      <w:bookmarkEnd w:id="15"/>
      <w:r>
        <w:rPr>
          <w:rFonts w:cs="Arial Unicode MS" w:eastAsia="Arial Unicode MS"/>
          <w:b w:val="1"/>
          <w:bCs w:val="1"/>
          <w:rtl w:val="0"/>
          <w:lang w:val="en-US"/>
        </w:rPr>
        <w:t>1</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written tenancy agreement entered into on or after June 17, 1998 shall set out the legal name and address of the landlord to be used for the purpose of giving notices or other documents under this Act.</w:t>
      </w:r>
    </w:p>
    <w:p>
      <w:pPr>
        <w:pStyle w:val="Body B"/>
        <w:rPr>
          <w:sz w:val="20"/>
          <w:szCs w:val="20"/>
        </w:rPr>
      </w:pPr>
      <w:r>
        <w:rPr>
          <w:sz w:val="20"/>
          <w:szCs w:val="20"/>
          <w:rtl w:val="0"/>
          <w:lang w:val="en-US"/>
        </w:rPr>
        <w:t>PENIS</w:t>
      </w:r>
    </w:p>
    <w:p>
      <w:pPr>
        <w:pStyle w:val="headnote"/>
      </w:pPr>
      <w:r>
        <w:rPr>
          <w:rStyle w:val="None A"/>
          <w:rtl w:val="0"/>
          <w:lang w:val="en-US"/>
        </w:rPr>
        <w:t>Copy of tenancy agreement</w:t>
      </w:r>
    </w:p>
    <w:p>
      <w:pPr>
        <w:pStyle w:val="subsection"/>
        <w:rPr>
          <w:rStyle w:val="None A"/>
        </w:rPr>
      </w:pPr>
      <w:r>
        <w:rPr>
          <w:rStyle w:val="None A"/>
          <w:rtl w:val="0"/>
          <w:lang w:val="en-US"/>
        </w:rPr>
        <w:t>(2)</w:t>
      </w:r>
      <w:r>
        <w:rPr>
          <w:rStyle w:val="None A"/>
          <w:rtl w:val="0"/>
          <w:lang w:val="en-US"/>
        </w:rPr>
        <w:t>  </w:t>
      </w:r>
      <w:r>
        <w:rPr>
          <w:rStyle w:val="None A"/>
          <w:rtl w:val="0"/>
          <w:lang w:val="en-US"/>
        </w:rPr>
        <w:t>If a tenancy agreement entered into on or after June 17, 1998 is in writing, the landlord shall give a copy of the agreement, signed by the landlord and the tenant, to the tenant within 21 days after the tenant signs it and gives it to the landlord.</w:t>
      </w:r>
    </w:p>
    <w:p>
      <w:pPr>
        <w:pStyle w:val="Body B"/>
        <w:rPr>
          <w:sz w:val="20"/>
          <w:szCs w:val="20"/>
        </w:rPr>
      </w:pPr>
      <w:r>
        <w:rPr>
          <w:sz w:val="20"/>
          <w:szCs w:val="20"/>
          <w:rtl w:val="0"/>
          <w:lang w:val="en-US"/>
        </w:rPr>
        <w:t>PENIS</w:t>
      </w:r>
    </w:p>
    <w:p>
      <w:pPr>
        <w:pStyle w:val="headnote"/>
      </w:pPr>
      <w:r>
        <w:rPr>
          <w:rStyle w:val="None A"/>
          <w:rtl w:val="0"/>
          <w:lang w:val="en-US"/>
        </w:rPr>
        <w:t>Notice if agreement not in writing</w:t>
      </w:r>
    </w:p>
    <w:p>
      <w:pPr>
        <w:pStyle w:val="subsection"/>
        <w:rPr>
          <w:rStyle w:val="None A"/>
        </w:rPr>
      </w:pPr>
      <w:r>
        <w:rPr>
          <w:rStyle w:val="None A"/>
          <w:rtl w:val="0"/>
          <w:lang w:val="en-US"/>
        </w:rPr>
        <w:t>(3)</w:t>
      </w:r>
      <w:r>
        <w:rPr>
          <w:rStyle w:val="None A"/>
          <w:rtl w:val="0"/>
          <w:lang w:val="en-US"/>
        </w:rPr>
        <w:t>  </w:t>
      </w:r>
      <w:r>
        <w:rPr>
          <w:rStyle w:val="None A"/>
          <w:rtl w:val="0"/>
          <w:lang w:val="en-US"/>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w:t>
      </w:r>
    </w:p>
    <w:p>
      <w:pPr>
        <w:pStyle w:val="Body B"/>
        <w:rPr>
          <w:sz w:val="20"/>
          <w:szCs w:val="20"/>
        </w:rPr>
      </w:pPr>
      <w:r>
        <w:rPr>
          <w:sz w:val="20"/>
          <w:szCs w:val="20"/>
          <w:rtl w:val="0"/>
          <w:lang w:val="en-US"/>
        </w:rPr>
        <w:t>PENIS</w:t>
      </w:r>
    </w:p>
    <w:p>
      <w:pPr>
        <w:pStyle w:val="headnote"/>
      </w:pPr>
      <w:r>
        <w:rPr>
          <w:rStyle w:val="None A"/>
          <w:rtl w:val="0"/>
          <w:lang w:val="en-US"/>
        </w:rPr>
        <w:t>Failure to comply</w:t>
      </w:r>
    </w:p>
    <w:p>
      <w:pPr>
        <w:pStyle w:val="subsection"/>
      </w:pPr>
      <w:r>
        <w:rPr>
          <w:rStyle w:val="None A"/>
          <w:rtl w:val="0"/>
          <w:lang w:val="en-US"/>
        </w:rPr>
        <w:t>(4)</w:t>
      </w:r>
      <w:r>
        <w:rPr>
          <w:rStyle w:val="None A"/>
          <w:rtl w:val="0"/>
          <w:lang w:val="en-US"/>
        </w:rPr>
        <w:t>  </w:t>
      </w:r>
      <w:r>
        <w:rPr>
          <w:rStyle w:val="None A"/>
          <w:rtl w:val="0"/>
          <w:lang w:val="en-US"/>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lang w:val="en-US"/>
        </w:rPr>
        <w:t>’</w:t>
      </w:r>
      <w:r>
        <w:rPr>
          <w:rStyle w:val="None A"/>
          <w:rFonts w:cs="Arial Unicode MS" w:eastAsia="Arial Unicode MS"/>
          <w:rtl w:val="0"/>
          <w:lang w:val="en-US"/>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Style w:val="None A"/>
          <w:rtl w:val="0"/>
          <w:lang w:val="en-US"/>
        </w:rPr>
        <w:t>After compliance</w:t>
      </w:r>
    </w:p>
    <w:p>
      <w:pPr>
        <w:pStyle w:val="subsection"/>
        <w:rPr>
          <w:rStyle w:val="None A"/>
        </w:rPr>
      </w:pPr>
      <w:r>
        <w:rPr>
          <w:rStyle w:val="None A"/>
          <w:rtl w:val="0"/>
          <w:lang w:val="en-US"/>
        </w:rPr>
        <w:t>(5)</w:t>
      </w:r>
      <w:r>
        <w:rPr>
          <w:rStyle w:val="None A"/>
          <w:rtl w:val="0"/>
          <w:lang w:val="en-US"/>
        </w:rPr>
        <w:t>  </w:t>
      </w:r>
      <w:r>
        <w:rPr>
          <w:rStyle w:val="None A"/>
          <w:rtl w:val="0"/>
          <w:lang w:val="en-US"/>
        </w:rPr>
        <w:t>After the landlord has complied with subsections (1) and (2), or with subsection (3), as the case may be, the landlord may require the tenant to pay any rent withheld by the tenant under subsection (4).</w:t>
      </w:r>
    </w:p>
    <w:p>
      <w:pPr>
        <w:pStyle w:val="Body B"/>
        <w:rPr>
          <w:sz w:val="20"/>
          <w:szCs w:val="20"/>
        </w:rPr>
      </w:pPr>
      <w:r>
        <w:rPr>
          <w:sz w:val="20"/>
          <w:szCs w:val="20"/>
          <w:rtl w:val="0"/>
          <w:lang w:val="en-US"/>
        </w:rPr>
        <w:t>PENIS</w:t>
      </w:r>
    </w:p>
    <w:p>
      <w:pPr>
        <w:pStyle w:val="headnote"/>
      </w:pPr>
      <w:r>
        <w:rPr>
          <w:rStyle w:val="None A"/>
          <w:rtl w:val="0"/>
          <w:lang w:val="en-US"/>
        </w:rPr>
        <w:t>Tenancy agreement in respect of tenancy of a prescribed class</w:t>
      </w:r>
    </w:p>
    <w:p>
      <w:pPr>
        <w:pStyle w:val="section"/>
      </w:pPr>
      <w:bookmarkStart w:name="BK17" w:id="16"/>
      <w:bookmarkEnd w:id="16"/>
      <w:r>
        <w:rPr>
          <w:rFonts w:cs="Arial Unicode MS" w:eastAsia="Arial Unicode MS"/>
          <w:b w:val="1"/>
          <w:bCs w:val="1"/>
          <w:rtl w:val="0"/>
          <w:lang w:val="en-US"/>
        </w:rPr>
        <w:t>1</w:t>
      </w:r>
      <w:r>
        <w:rPr>
          <w:rFonts w:cs="Arial Unicode MS" w:eastAsia="Arial Unicode MS"/>
          <w:b w:val="1"/>
          <w:bCs w:val="1"/>
          <w:rtl w:val="0"/>
          <w:lang w:val="en-US"/>
        </w:rPr>
        <w:t xml:space="preserve">2.1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w:t>
      </w:r>
    </w:p>
    <w:p>
      <w:pPr>
        <w:pStyle w:val="Body B"/>
        <w:rPr>
          <w:sz w:val="20"/>
          <w:szCs w:val="20"/>
        </w:rPr>
      </w:pPr>
      <w:r>
        <w:rPr>
          <w:sz w:val="20"/>
          <w:szCs w:val="20"/>
          <w:rtl w:val="0"/>
          <w:lang w:val="en-US"/>
        </w:rPr>
        <w:t>PENIS</w:t>
      </w:r>
    </w:p>
    <w:p>
      <w:pPr>
        <w:pStyle w:val="headnote"/>
      </w:pPr>
      <w:r>
        <w:rPr>
          <w:rStyle w:val="None A"/>
          <w:rtl w:val="0"/>
          <w:lang w:val="en-US"/>
        </w:rPr>
        <w:t>Time of signature</w:t>
      </w:r>
    </w:p>
    <w:p>
      <w:pPr>
        <w:pStyle w:val="subsection"/>
        <w:rPr>
          <w:rStyle w:val="None A"/>
        </w:rPr>
      </w:pPr>
      <w:r>
        <w:rPr>
          <w:rStyle w:val="None A"/>
          <w:rtl w:val="0"/>
          <w:lang w:val="en-US"/>
        </w:rPr>
        <w:t>(2)</w:t>
      </w:r>
      <w:r>
        <w:rPr>
          <w:rStyle w:val="None A"/>
          <w:rtl w:val="0"/>
          <w:lang w:val="en-US"/>
        </w:rPr>
        <w:t>  </w:t>
      </w:r>
      <w:r>
        <w:rPr>
          <w:rStyle w:val="None A"/>
          <w:rtl w:val="0"/>
          <w:lang w:val="en-US"/>
        </w:rPr>
        <w:t>Every tenancy agreement referred to in subsection (1) shall be signed by the landlord and the tenant on or before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w:t>
      </w:r>
    </w:p>
    <w:p>
      <w:pPr>
        <w:pStyle w:val="Body B"/>
        <w:rPr>
          <w:sz w:val="20"/>
          <w:szCs w:val="20"/>
        </w:rPr>
      </w:pPr>
      <w:r>
        <w:rPr>
          <w:sz w:val="20"/>
          <w:szCs w:val="20"/>
          <w:rtl w:val="0"/>
          <w:lang w:val="en-US"/>
        </w:rPr>
        <w:t>PENIS</w:t>
      </w:r>
    </w:p>
    <w:p>
      <w:pPr>
        <w:pStyle w:val="headnote"/>
      </w:pPr>
      <w:r>
        <w:rPr>
          <w:rStyle w:val="None A"/>
          <w:rtl w:val="0"/>
          <w:lang w:val="en-US"/>
        </w:rPr>
        <w:t>Application of subs. (5) to (10)</w:t>
      </w:r>
    </w:p>
    <w:p>
      <w:pPr>
        <w:pStyle w:val="subsection"/>
        <w:rPr>
          <w:rStyle w:val="None A"/>
        </w:rPr>
      </w:pPr>
      <w:r>
        <w:rPr>
          <w:rStyle w:val="None A"/>
          <w:rtl w:val="0"/>
          <w:lang w:val="en-US"/>
        </w:rPr>
        <w:t>(4)</w:t>
      </w:r>
      <w:r>
        <w:rPr>
          <w:rStyle w:val="None A"/>
          <w:rtl w:val="0"/>
          <w:lang w:val="en-US"/>
        </w:rPr>
        <w:t>  </w:t>
      </w:r>
      <w:r>
        <w:rPr>
          <w:rStyle w:val="None A"/>
          <w:rtl w:val="0"/>
          <w:lang w:val="en-US"/>
        </w:rPr>
        <w:t>Subsections (5) to (10) apply with respect to a tenancy agreement referred to in subsection (1) that does not comply with that subsection.</w:t>
      </w:r>
    </w:p>
    <w:p>
      <w:pPr>
        <w:pStyle w:val="Body B"/>
        <w:rPr>
          <w:sz w:val="20"/>
          <w:szCs w:val="20"/>
        </w:rPr>
      </w:pPr>
      <w:r>
        <w:rPr>
          <w:sz w:val="20"/>
          <w:szCs w:val="20"/>
          <w:rtl w:val="0"/>
          <w:lang w:val="en-US"/>
        </w:rPr>
        <w:t>PENIS</w:t>
      </w:r>
    </w:p>
    <w:p>
      <w:pPr>
        <w:pStyle w:val="headnote"/>
      </w:pPr>
      <w:r>
        <w:rPr>
          <w:rStyle w:val="None A"/>
          <w:rtl w:val="0"/>
          <w:lang w:val="en-US"/>
        </w:rPr>
        <w:t>Demand for proposed tenancy agreement that complies with subs. (1)</w:t>
      </w:r>
    </w:p>
    <w:p>
      <w:pPr>
        <w:pStyle w:val="subsection"/>
      </w:pPr>
      <w:r>
        <w:rPr>
          <w:rStyle w:val="None A"/>
          <w:rtl w:val="0"/>
          <w:lang w:val="en-US"/>
        </w:rPr>
        <w:t>(5)</w:t>
      </w:r>
      <w:r>
        <w:rPr>
          <w:rStyle w:val="None A"/>
          <w:rtl w:val="0"/>
          <w:lang w:val="en-US"/>
        </w:rPr>
        <w:t>  </w:t>
      </w:r>
      <w:r>
        <w:rPr>
          <w:rStyle w:val="None A"/>
          <w:rtl w:val="0"/>
          <w:lang w:val="en-US"/>
        </w:rPr>
        <w:t>The tenant of a rental unit who is a party to a tenancy agreement described in subsection (4) may, once during the tenancy, demand in writing that the landlord provide to the tenant, for the tenant</w:t>
      </w:r>
      <w:r>
        <w:rPr>
          <w:rStyle w:val="None A"/>
          <w:rtl w:val="0"/>
          <w:lang w:val="en-US"/>
        </w:rPr>
        <w:t>’</w:t>
      </w:r>
      <w:r>
        <w:rPr>
          <w:rStyle w:val="None A"/>
          <w:rtl w:val="0"/>
          <w:lang w:val="en-US"/>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w:t>
      </w:r>
    </w:p>
    <w:p>
      <w:pPr>
        <w:pStyle w:val="Body B"/>
        <w:rPr>
          <w:sz w:val="20"/>
          <w:szCs w:val="20"/>
        </w:rPr>
      </w:pPr>
      <w:r>
        <w:rPr>
          <w:sz w:val="20"/>
          <w:szCs w:val="20"/>
          <w:rtl w:val="0"/>
          <w:lang w:val="en-US"/>
        </w:rPr>
        <w:t>PENIS</w:t>
      </w:r>
    </w:p>
    <w:p>
      <w:pPr>
        <w:pStyle w:val="headnote"/>
      </w:pPr>
      <w:r>
        <w:rPr>
          <w:rStyle w:val="None A"/>
          <w:rtl w:val="0"/>
          <w:lang w:val="en-US"/>
        </w:rPr>
        <w:t>Withholding of rent payments</w:t>
      </w:r>
    </w:p>
    <w:p>
      <w:pPr>
        <w:pStyle w:val="subsection"/>
      </w:pPr>
      <w:r>
        <w:rPr>
          <w:rStyle w:val="None A"/>
          <w:rtl w:val="0"/>
          <w:lang w:val="en-US"/>
        </w:rPr>
        <w:t>(6)</w:t>
      </w:r>
      <w:r>
        <w:rPr>
          <w:rStyle w:val="None A"/>
          <w:rtl w:val="0"/>
          <w:lang w:val="en-US"/>
        </w:rPr>
        <w:t>  </w:t>
      </w:r>
      <w:r>
        <w:rPr>
          <w:rStyle w:val="None A"/>
          <w:rtl w:val="0"/>
          <w:lang w:val="en-US"/>
        </w:rPr>
        <w:t>If at least 21 days have elapsed since the day the tenant made the demand and the landlord has not complied with the demand, the tenant may, subject to subsections (7) and (8), withhold rent payments that become due after the expiry of that 21-day period.</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The maximum total amount of rent payments that a tenant may withhold under subsection (6) is an amount equal to one month</w:t>
      </w:r>
      <w:r>
        <w:rPr>
          <w:rStyle w:val="None A"/>
          <w:rtl w:val="0"/>
          <w:lang w:val="en-US"/>
        </w:rPr>
        <w:t>’</w:t>
      </w:r>
      <w:r>
        <w:rPr>
          <w:rStyle w:val="None A"/>
          <w:rtl w:val="0"/>
          <w:lang w:val="en-US"/>
        </w:rPr>
        <w:t>s rent.</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tenant may not withhold rent payments under subsection (6) on or after the day the landlord complies with the demand.</w:t>
      </w:r>
    </w:p>
    <w:p>
      <w:pPr>
        <w:pStyle w:val="Body B"/>
        <w:rPr>
          <w:sz w:val="20"/>
          <w:szCs w:val="20"/>
        </w:rPr>
      </w:pPr>
      <w:r>
        <w:rPr>
          <w:sz w:val="20"/>
          <w:szCs w:val="20"/>
          <w:rtl w:val="0"/>
          <w:lang w:val="en-US"/>
        </w:rPr>
        <w:t>PENIS</w:t>
      </w:r>
    </w:p>
    <w:p>
      <w:pPr>
        <w:pStyle w:val="headnote"/>
      </w:pPr>
      <w:r>
        <w:rPr>
          <w:rStyle w:val="None A"/>
          <w:rtl w:val="0"/>
          <w:lang w:val="en-US"/>
        </w:rPr>
        <w:t>Requirement to pay withheld rent payments</w:t>
      </w:r>
    </w:p>
    <w:p>
      <w:pPr>
        <w:pStyle w:val="subsection"/>
      </w:pPr>
      <w:r>
        <w:rPr>
          <w:rStyle w:val="None A"/>
          <w:rtl w:val="0"/>
          <w:lang w:val="en-US"/>
        </w:rPr>
        <w:t>(9)</w:t>
      </w:r>
      <w:r>
        <w:rPr>
          <w:rStyle w:val="None A"/>
          <w:rtl w:val="0"/>
          <w:lang w:val="en-US"/>
        </w:rPr>
        <w:t>  </w:t>
      </w:r>
      <w:r>
        <w:rPr>
          <w:rStyle w:val="None A"/>
          <w:rtl w:val="0"/>
          <w:lang w:val="en-US"/>
        </w:rPr>
        <w:t>The landlord may require the tenant to pay to the landlord any rent payment withheld under subsection (6) only if the landlord complies with the tenant</w:t>
      </w:r>
      <w:r>
        <w:rPr>
          <w:rStyle w:val="None A"/>
          <w:rtl w:val="0"/>
          <w:lang w:val="en-US"/>
        </w:rPr>
        <w:t>’</w:t>
      </w:r>
      <w:r>
        <w:rPr>
          <w:rStyle w:val="None A"/>
          <w:rtl w:val="0"/>
          <w:lang w:val="en-US"/>
        </w:rPr>
        <w:t>s demand for a proposed tenancy agreement no later than 30 days after the date of the first rent payment withheld under that subsection.</w:t>
      </w:r>
    </w:p>
    <w:p>
      <w:pPr>
        <w:pStyle w:val="headnote"/>
      </w:pPr>
      <w:r>
        <w:rPr>
          <w:rStyle w:val="None A"/>
          <w:rtl w:val="0"/>
          <w:lang w:val="en-US"/>
        </w:rPr>
        <w:t>Same</w:t>
      </w:r>
    </w:p>
    <w:p>
      <w:pPr>
        <w:pStyle w:val="subsection"/>
        <w:rPr>
          <w:rStyle w:val="None A"/>
        </w:rPr>
      </w:pPr>
      <w:r>
        <w:rPr>
          <w:rStyle w:val="None A"/>
          <w:rtl w:val="0"/>
          <w:lang w:val="en-US"/>
        </w:rPr>
        <w:t>(10)</w:t>
      </w:r>
      <w:r>
        <w:rPr>
          <w:rStyle w:val="None A"/>
          <w:rtl w:val="0"/>
          <w:lang w:val="en-US"/>
        </w:rPr>
        <w:t>  </w:t>
      </w:r>
      <w:r>
        <w:rPr>
          <w:rStyle w:val="None A"/>
          <w:rtl w:val="0"/>
          <w:lang w:val="en-US"/>
        </w:rPr>
        <w:t>The landlord may require the tenant to pay withheld rent payments under subsection (9) even if the tenant does not enter into the proposed tenancy agreement provided to the tenant by the landlord.</w:t>
      </w:r>
    </w:p>
    <w:p>
      <w:pPr>
        <w:pStyle w:val="Body B"/>
        <w:rPr>
          <w:sz w:val="20"/>
          <w:szCs w:val="20"/>
        </w:rPr>
      </w:pPr>
      <w:r>
        <w:rPr>
          <w:sz w:val="20"/>
          <w:szCs w:val="20"/>
          <w:rtl w:val="0"/>
          <w:lang w:val="en-US"/>
        </w:rPr>
        <w:t>PENIS</w:t>
      </w:r>
    </w:p>
    <w:p>
      <w:pPr>
        <w:pStyle w:val="headnote"/>
      </w:pPr>
      <w:r>
        <w:rPr>
          <w:rStyle w:val="None A"/>
          <w:rtl w:val="0"/>
          <w:lang w:val="en-US"/>
        </w:rPr>
        <w:t>Tenancy agreement not void</w:t>
      </w:r>
    </w:p>
    <w:p>
      <w:pPr>
        <w:pStyle w:val="subsection"/>
        <w:rPr>
          <w:rStyle w:val="None A"/>
        </w:rPr>
      </w:pPr>
      <w:r>
        <w:rPr>
          <w:rStyle w:val="None A"/>
          <w:rtl w:val="0"/>
          <w:lang w:val="en-US"/>
        </w:rPr>
        <w:t>(11)</w:t>
      </w:r>
      <w:r>
        <w:rPr>
          <w:rStyle w:val="None A"/>
          <w:rtl w:val="0"/>
          <w:lang w:val="en-US"/>
        </w:rPr>
        <w:t>  </w:t>
      </w:r>
      <w:r>
        <w:rPr>
          <w:rStyle w:val="None A"/>
          <w:rtl w:val="0"/>
          <w:lang w:val="en-US"/>
        </w:rPr>
        <w:t>For greater certainty, a tenancy agreement is not void, voidable or unenforceable solely by reason of not complying with subsection (1) or (2).</w:t>
      </w:r>
    </w:p>
    <w:p>
      <w:pPr>
        <w:pStyle w:val="Body B"/>
        <w:rPr>
          <w:sz w:val="20"/>
          <w:szCs w:val="20"/>
        </w:rPr>
      </w:pPr>
      <w:r>
        <w:rPr>
          <w:sz w:val="20"/>
          <w:szCs w:val="20"/>
          <w:rtl w:val="0"/>
          <w:lang w:val="en-US"/>
        </w:rPr>
        <w:t>PENIS</w:t>
      </w:r>
    </w:p>
    <w:p>
      <w:pPr>
        <w:pStyle w:val="headnote"/>
      </w:pPr>
      <w:r>
        <w:rPr>
          <w:rStyle w:val="None A"/>
          <w:rtl w:val="0"/>
          <w:lang w:val="en-US"/>
        </w:rPr>
        <w:t>Operation of s. 12 not affected</w:t>
      </w:r>
    </w:p>
    <w:p>
      <w:pPr>
        <w:pStyle w:val="subsection"/>
        <w:rPr>
          <w:rStyle w:val="None A"/>
        </w:rPr>
      </w:pPr>
      <w:r>
        <w:rPr>
          <w:rStyle w:val="None A"/>
          <w:rtl w:val="0"/>
          <w:lang w:val="en-US"/>
        </w:rPr>
        <w:t>(12)</w:t>
      </w:r>
      <w:r>
        <w:rPr>
          <w:rStyle w:val="None A"/>
          <w:rtl w:val="0"/>
          <w:lang w:val="en-US"/>
        </w:rPr>
        <w:t>  </w:t>
      </w:r>
      <w:r>
        <w:rPr>
          <w:rStyle w:val="None A"/>
          <w:rtl w:val="0"/>
          <w:lang w:val="en-US"/>
        </w:rPr>
        <w:t>For greater certainty, nothing in this section affects the operation of section 12.</w:t>
      </w:r>
    </w:p>
    <w:p>
      <w:pPr>
        <w:pStyle w:val="Body B"/>
      </w:pPr>
      <w:r>
        <w:rPr>
          <w:sz w:val="20"/>
          <w:szCs w:val="20"/>
          <w:rtl w:val="0"/>
          <w:lang w:val="en-US"/>
        </w:rPr>
        <w:t>PENIS</w:t>
      </w:r>
    </w:p>
    <w:p>
      <w:pPr>
        <w:pStyle w:val="headnote"/>
      </w:pPr>
      <w:r>
        <w:rPr>
          <w:rStyle w:val="None A"/>
          <w:rtl w:val="0"/>
          <w:lang w:val="en-US"/>
        </w:rPr>
        <w:t>Commencement of tenancy</w:t>
      </w:r>
    </w:p>
    <w:p>
      <w:pPr>
        <w:pStyle w:val="section"/>
        <w:rPr>
          <w:rStyle w:val="None A"/>
        </w:rPr>
      </w:pPr>
      <w:bookmarkStart w:name="BK18" w:id="17"/>
      <w:bookmarkEnd w:id="17"/>
      <w:r>
        <w:rPr>
          <w:rFonts w:cs="Arial Unicode MS" w:eastAsia="Arial Unicode MS"/>
          <w:b w:val="1"/>
          <w:bCs w:val="1"/>
          <w:rtl w:val="0"/>
          <w:lang w:val="en-US"/>
        </w:rPr>
        <w:t>1</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term or period of a tenancy begins on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Actual entry not required</w:t>
      </w:r>
    </w:p>
    <w:p>
      <w:pPr>
        <w:pStyle w:val="subsection"/>
        <w:rPr>
          <w:rStyle w:val="None A"/>
        </w:rPr>
      </w:pPr>
      <w:r>
        <w:rPr>
          <w:rStyle w:val="None A"/>
          <w:rtl w:val="0"/>
          <w:lang w:val="en-US"/>
        </w:rPr>
        <w:t>(2)</w:t>
      </w:r>
      <w:r>
        <w:rPr>
          <w:rStyle w:val="None A"/>
          <w:rtl w:val="0"/>
          <w:lang w:val="en-US"/>
        </w:rPr>
        <w:t>  </w:t>
      </w:r>
      <w:r>
        <w:rPr>
          <w:rStyle w:val="None A"/>
          <w:rtl w:val="0"/>
          <w:lang w:val="en-US"/>
        </w:rPr>
        <w:t>A tenancy agreement takes effect when the tenant is entitled to occupy the rental unit, whether or not the tenant actually occupies it.</w:t>
      </w:r>
    </w:p>
    <w:p>
      <w:pPr>
        <w:pStyle w:val="Body B"/>
        <w:rPr>
          <w:sz w:val="20"/>
          <w:szCs w:val="20"/>
        </w:rPr>
      </w:pPr>
      <w:r>
        <w:rPr>
          <w:sz w:val="20"/>
          <w:szCs w:val="20"/>
          <w:rtl w:val="0"/>
          <w:lang w:val="en-US"/>
        </w:rPr>
        <w:t>PENIS</w:t>
      </w:r>
    </w:p>
    <w:p>
      <w:pPr>
        <w:pStyle w:val="headnote"/>
      </w:pPr>
      <w:r>
        <w:rPr>
          <w:rStyle w:val="None A"/>
          <w:rtl w:val="0"/>
          <w:lang w:val="en-US"/>
        </w:rPr>
        <w:t>“</w:t>
      </w:r>
      <w:r>
        <w:rPr>
          <w:rStyle w:val="None A"/>
          <w:rtl w:val="0"/>
          <w:lang w:val="en-US"/>
        </w:rPr>
        <w:t>No pet</w:t>
      </w:r>
      <w:r>
        <w:rPr>
          <w:rStyle w:val="None A"/>
          <w:rtl w:val="0"/>
          <w:lang w:val="en-US"/>
        </w:rPr>
        <w:t xml:space="preserve">” </w:t>
      </w:r>
      <w:r>
        <w:rPr>
          <w:rStyle w:val="None A"/>
          <w:rtl w:val="0"/>
          <w:lang w:val="en-US"/>
        </w:rPr>
        <w:t>provisions void</w:t>
      </w:r>
    </w:p>
    <w:p>
      <w:pPr>
        <w:pStyle w:val="section"/>
        <w:rPr>
          <w:rStyle w:val="None A"/>
        </w:rPr>
      </w:pPr>
      <w:bookmarkStart w:name="BK19" w:id="18"/>
      <w:bookmarkEnd w:id="18"/>
      <w:r>
        <w:rPr>
          <w:rFonts w:cs="Arial Unicode MS" w:eastAsia="Arial Unicode MS"/>
          <w:b w:val="1"/>
          <w:bCs w:val="1"/>
          <w:rtl w:val="0"/>
          <w:lang w:val="en-US"/>
        </w:rPr>
        <w:t>1</w:t>
      </w:r>
      <w:r>
        <w:rPr>
          <w:rFonts w:cs="Arial Unicode MS" w:eastAsia="Arial Unicode MS"/>
          <w:b w:val="1"/>
          <w:bCs w:val="1"/>
          <w:rtl w:val="0"/>
          <w:lang w:val="en-US"/>
        </w:rPr>
        <w:t xml:space="preserve">4 </w:t>
      </w:r>
      <w:r>
        <w:rPr>
          <w:rStyle w:val="None A"/>
          <w:rFonts w:cs="Arial Unicode MS" w:eastAsia="Arial Unicode MS"/>
          <w:rtl w:val="0"/>
          <w:lang w:val="en-US"/>
        </w:rPr>
        <w:t>A provision in a tenancy agreement prohibiting the presence of animals in or about the residential complex is void.</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Acceleration clause void</w:t>
      </w:r>
    </w:p>
    <w:p>
      <w:pPr>
        <w:pStyle w:val="section"/>
        <w:rPr>
          <w:rStyle w:val="None A"/>
        </w:rPr>
      </w:pPr>
      <w:bookmarkStart w:name="BK20" w:id="19"/>
      <w:bookmarkEnd w:id="19"/>
      <w:r>
        <w:rPr>
          <w:rFonts w:cs="Arial Unicode MS" w:eastAsia="Arial Unicode MS"/>
          <w:b w:val="1"/>
          <w:bCs w:val="1"/>
          <w:rtl w:val="0"/>
          <w:lang w:val="en-US"/>
        </w:rPr>
        <w:t>1</w:t>
      </w:r>
      <w:r>
        <w:rPr>
          <w:rFonts w:cs="Arial Unicode MS" w:eastAsia="Arial Unicode MS"/>
          <w:b w:val="1"/>
          <w:bCs w:val="1"/>
          <w:rtl w:val="0"/>
          <w:lang w:val="en-US"/>
        </w:rPr>
        <w:t xml:space="preserve">5 </w:t>
      </w:r>
      <w:r>
        <w:rPr>
          <w:rStyle w:val="None A"/>
          <w:rFonts w:cs="Arial Unicode MS" w:eastAsia="Arial Unicode MS"/>
          <w:rtl w:val="0"/>
          <w:lang w:val="en-US"/>
        </w:rPr>
        <w:t>A provision in a tenancy agreement providing that all or part of the remaining rent for a term or period of a tenancy or a specific sum becomes due upon a default of the tenant in paying rent due or in carrying out an obligation is void.</w:t>
      </w:r>
    </w:p>
    <w:p>
      <w:pPr>
        <w:pStyle w:val="Body B"/>
        <w:rPr>
          <w:sz w:val="20"/>
          <w:szCs w:val="20"/>
        </w:rPr>
      </w:pPr>
      <w:r>
        <w:rPr>
          <w:sz w:val="20"/>
          <w:szCs w:val="20"/>
          <w:rtl w:val="0"/>
          <w:lang w:val="en-US"/>
        </w:rPr>
        <w:t>PENIS</w:t>
      </w:r>
    </w:p>
    <w:p>
      <w:pPr>
        <w:pStyle w:val="headnote"/>
      </w:pPr>
      <w:r>
        <w:rPr>
          <w:rStyle w:val="None A"/>
          <w:rtl w:val="0"/>
          <w:lang w:val="en-US"/>
        </w:rPr>
        <w:t>Minimize losses</w:t>
      </w:r>
    </w:p>
    <w:p>
      <w:pPr>
        <w:pStyle w:val="section"/>
        <w:rPr>
          <w:rStyle w:val="None A"/>
        </w:rPr>
      </w:pPr>
      <w:bookmarkStart w:name="BK21" w:id="20"/>
      <w:bookmarkEnd w:id="20"/>
      <w:r>
        <w:rPr>
          <w:rFonts w:cs="Arial Unicode MS" w:eastAsia="Arial Unicode MS"/>
          <w:b w:val="1"/>
          <w:bCs w:val="1"/>
          <w:rtl w:val="0"/>
          <w:lang w:val="en-US"/>
        </w:rPr>
        <w:t>1</w:t>
      </w:r>
      <w:r>
        <w:rPr>
          <w:rFonts w:cs="Arial Unicode MS" w:eastAsia="Arial Unicode MS"/>
          <w:b w:val="1"/>
          <w:bCs w:val="1"/>
          <w:rtl w:val="0"/>
          <w:lang w:val="en-US"/>
        </w:rPr>
        <w:t xml:space="preserve">6 </w:t>
      </w:r>
      <w:r>
        <w:rPr>
          <w:rStyle w:val="None A"/>
          <w:rFonts w:cs="Arial Unicode MS" w:eastAsia="Arial Unicode MS"/>
          <w:rtl w:val="0"/>
          <w:lang w:val="en-US"/>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lang w:val="en-US"/>
        </w:rPr>
        <w:t>’</w:t>
      </w:r>
      <w:r>
        <w:rPr>
          <w:rStyle w:val="None A"/>
          <w:rFonts w:cs="Arial Unicode MS" w:eastAsia="Arial Unicode MS"/>
          <w:rtl w:val="0"/>
          <w:lang w:val="en-US"/>
        </w:rPr>
        <w:t>s losses.</w:t>
      </w:r>
    </w:p>
    <w:p>
      <w:pPr>
        <w:pStyle w:val="Body B"/>
        <w:rPr>
          <w:sz w:val="20"/>
          <w:szCs w:val="20"/>
        </w:rPr>
      </w:pPr>
      <w:r>
        <w:rPr>
          <w:sz w:val="20"/>
          <w:szCs w:val="20"/>
          <w:rtl w:val="0"/>
          <w:lang w:val="en-US"/>
        </w:rPr>
        <w:t>PENIS</w:t>
      </w:r>
    </w:p>
    <w:p>
      <w:pPr>
        <w:pStyle w:val="headnote"/>
      </w:pPr>
      <w:r>
        <w:rPr>
          <w:rStyle w:val="None A"/>
          <w:rtl w:val="0"/>
          <w:lang w:val="en-US"/>
        </w:rPr>
        <w:t>Covenants interdependent</w:t>
      </w:r>
    </w:p>
    <w:p>
      <w:pPr>
        <w:pStyle w:val="section"/>
        <w:rPr>
          <w:rStyle w:val="None A"/>
        </w:rPr>
      </w:pPr>
      <w:bookmarkStart w:name="BK22" w:id="21"/>
      <w:bookmarkEnd w:id="21"/>
      <w:r>
        <w:rPr>
          <w:rFonts w:cs="Arial Unicode MS" w:eastAsia="Arial Unicode MS"/>
          <w:b w:val="1"/>
          <w:bCs w:val="1"/>
          <w:rtl w:val="0"/>
          <w:lang w:val="en-US"/>
        </w:rPr>
        <w:t>1</w:t>
      </w:r>
      <w:r>
        <w:rPr>
          <w:rFonts w:cs="Arial Unicode MS" w:eastAsia="Arial Unicode MS"/>
          <w:b w:val="1"/>
          <w:bCs w:val="1"/>
          <w:rtl w:val="0"/>
          <w:lang w:val="en-US"/>
        </w:rPr>
        <w:t xml:space="preserve">7 </w:t>
      </w:r>
      <w:r>
        <w:rPr>
          <w:rStyle w:val="None A"/>
          <w:rFonts w:cs="Arial Unicode MS" w:eastAsia="Arial Unicode MS"/>
          <w:rtl w:val="0"/>
          <w:lang w:val="en-US"/>
        </w:rPr>
        <w:t>Except as otherwise provided in this Act, the common law rules respecting the effect of a serious, substantial or fundamental breach of a material covenant by one party to a contract on the obligation to perform of the other party apply with respect to tenancy agreements.</w:t>
      </w:r>
    </w:p>
    <w:p>
      <w:pPr>
        <w:pStyle w:val="Body B"/>
        <w:rPr>
          <w:sz w:val="20"/>
          <w:szCs w:val="20"/>
        </w:rPr>
      </w:pPr>
      <w:r>
        <w:rPr>
          <w:sz w:val="20"/>
          <w:szCs w:val="20"/>
          <w:rtl w:val="0"/>
          <w:lang w:val="en-US"/>
        </w:rPr>
        <w:t>PENIS</w:t>
      </w:r>
    </w:p>
    <w:p>
      <w:pPr>
        <w:pStyle w:val="headnote"/>
      </w:pPr>
      <w:r>
        <w:rPr>
          <w:rStyle w:val="None A"/>
          <w:rtl w:val="0"/>
          <w:lang w:val="en-US"/>
        </w:rPr>
        <w:t>Covenants running with land</w:t>
      </w:r>
    </w:p>
    <w:p>
      <w:pPr>
        <w:pStyle w:val="section"/>
        <w:rPr>
          <w:rStyle w:val="None A"/>
        </w:rPr>
      </w:pPr>
      <w:bookmarkStart w:name="BK23" w:id="22"/>
      <w:bookmarkEnd w:id="22"/>
      <w:r>
        <w:rPr>
          <w:rFonts w:cs="Arial Unicode MS" w:eastAsia="Arial Unicode MS"/>
          <w:b w:val="1"/>
          <w:bCs w:val="1"/>
          <w:rtl w:val="0"/>
          <w:lang w:val="en-US"/>
        </w:rPr>
        <w:t>1</w:t>
      </w:r>
      <w:r>
        <w:rPr>
          <w:rFonts w:cs="Arial Unicode MS" w:eastAsia="Arial Unicode MS"/>
          <w:b w:val="1"/>
          <w:bCs w:val="1"/>
          <w:rtl w:val="0"/>
          <w:lang w:val="en-US"/>
        </w:rPr>
        <w:t xml:space="preserve">8 </w:t>
      </w:r>
      <w:r>
        <w:rPr>
          <w:rStyle w:val="None A"/>
          <w:rFonts w:cs="Arial Unicode MS" w:eastAsia="Arial Unicode MS"/>
          <w:rtl w:val="0"/>
          <w:lang w:val="en-US"/>
        </w:rPr>
        <w:t>Covenants concerning things related to a rental unit or the residential complex in which it is located run with the land, whether or not the things are in existence at the time the covenants are made.</w:t>
      </w:r>
    </w:p>
    <w:p>
      <w:pPr>
        <w:pStyle w:val="Body B"/>
        <w:rPr>
          <w:sz w:val="20"/>
          <w:szCs w:val="20"/>
        </w:rPr>
      </w:pPr>
      <w:r>
        <w:rPr>
          <w:sz w:val="20"/>
          <w:szCs w:val="20"/>
          <w:rtl w:val="0"/>
          <w:lang w:val="en-US"/>
        </w:rPr>
        <w:t>PENIS</w:t>
      </w:r>
    </w:p>
    <w:p>
      <w:pPr>
        <w:pStyle w:val="headnote"/>
      </w:pPr>
      <w:r>
        <w:rPr>
          <w:rStyle w:val="None A"/>
          <w:rtl w:val="0"/>
          <w:lang w:val="en-US"/>
        </w:rPr>
        <w:t>Frustrated contracts</w:t>
      </w:r>
    </w:p>
    <w:p>
      <w:pPr>
        <w:pStyle w:val="section"/>
        <w:rPr>
          <w:rStyle w:val="None A"/>
        </w:rPr>
      </w:pPr>
      <w:bookmarkStart w:name="BK24" w:id="23"/>
      <w:bookmarkEnd w:id="23"/>
      <w:r>
        <w:rPr>
          <w:rFonts w:cs="Arial Unicode MS" w:eastAsia="Arial Unicode MS"/>
          <w:b w:val="1"/>
          <w:bCs w:val="1"/>
          <w:rtl w:val="0"/>
          <w:lang w:val="en-US"/>
        </w:rPr>
        <w:t>1</w:t>
      </w:r>
      <w:r>
        <w:rPr>
          <w:rFonts w:cs="Arial Unicode MS" w:eastAsia="Arial Unicode MS"/>
          <w:b w:val="1"/>
          <w:bCs w:val="1"/>
          <w:rtl w:val="0"/>
          <w:lang w:val="en-US"/>
        </w:rPr>
        <w:t xml:space="preserve">9 </w:t>
      </w:r>
      <w:r>
        <w:rPr>
          <w:rStyle w:val="None A"/>
          <w:rFonts w:cs="Arial Unicode MS" w:eastAsia="Arial Unicode MS"/>
          <w:rtl w:val="0"/>
          <w:lang w:val="en-US"/>
        </w:rPr>
        <w:t xml:space="preserve">The doctrine of frustration of contract and the </w:t>
      </w:r>
      <w:r>
        <w:rPr>
          <w:rFonts w:cs="Arial Unicode MS" w:eastAsia="Arial Unicode MS"/>
          <w:i w:val="1"/>
          <w:iCs w:val="1"/>
          <w:rtl w:val="0"/>
          <w:lang w:val="en-US"/>
        </w:rPr>
        <w:t>Frustrated Contracts Act</w:t>
      </w:r>
      <w:r>
        <w:rPr>
          <w:rStyle w:val="None A"/>
          <w:rFonts w:cs="Arial Unicode MS" w:eastAsia="Arial Unicode MS"/>
          <w:rtl w:val="0"/>
          <w:lang w:val="en-US"/>
        </w:rPr>
        <w:t xml:space="preserve"> apply with respect to tenancy agreements.</w:t>
      </w:r>
    </w:p>
    <w:p>
      <w:pPr>
        <w:pStyle w:val="Body B"/>
        <w:rPr>
          <w:sz w:val="20"/>
          <w:szCs w:val="20"/>
        </w:rPr>
      </w:pPr>
      <w:r>
        <w:rPr>
          <w:sz w:val="20"/>
          <w:szCs w:val="20"/>
          <w:rtl w:val="0"/>
          <w:lang w:val="en-US"/>
        </w:rPr>
        <w:t>ALABAMA_TURKEY</w:t>
      </w:r>
    </w:p>
    <w:p>
      <w:pPr>
        <w:pStyle w:val="partnum"/>
      </w:pPr>
      <w:bookmarkStart w:name="BK25" w:id="24"/>
      <w:bookmarkEnd w:id="24"/>
      <w:r>
        <w:rPr>
          <w:rStyle w:val="None A"/>
          <w:rtl w:val="0"/>
          <w:lang w:val="en-US"/>
        </w:rPr>
        <w:t>p</w:t>
      </w:r>
      <w:r>
        <w:rPr>
          <w:rStyle w:val="None A"/>
          <w:rtl w:val="0"/>
          <w:lang w:val="en-US"/>
        </w:rPr>
        <w:t>art iii</w:t>
      </w:r>
      <w:r>
        <w:rPr>
          <w:rStyle w:val="None A"/>
        </w:rPr>
        <w:br w:type="textWrapping"/>
      </w:r>
      <w:r>
        <w:rPr>
          <w:rStyle w:val="None A"/>
          <w:rtl w:val="0"/>
          <w:lang w:val="en-US"/>
        </w:rPr>
        <w:t>responsibilities of landlords</w:t>
      </w:r>
    </w:p>
    <w:p>
      <w:pPr>
        <w:pStyle w:val="headnote"/>
      </w:pPr>
      <w:r>
        <w:rPr>
          <w:rStyle w:val="None A"/>
          <w:rtl w:val="0"/>
          <w:lang w:val="en-US"/>
        </w:rPr>
        <w:t>Landlord</w:t>
      </w:r>
      <w:r>
        <w:rPr>
          <w:rStyle w:val="None A"/>
          <w:rtl w:val="0"/>
          <w:lang w:val="en-US"/>
        </w:rPr>
        <w:t>’</w:t>
      </w:r>
      <w:r>
        <w:rPr>
          <w:rStyle w:val="None A"/>
          <w:rtl w:val="0"/>
          <w:lang w:val="en-US"/>
        </w:rPr>
        <w:t>s responsibility to repair</w:t>
      </w:r>
    </w:p>
    <w:p>
      <w:pPr>
        <w:pStyle w:val="section"/>
      </w:pPr>
      <w:bookmarkStart w:name="BK26" w:id="25"/>
      <w:bookmarkEnd w:id="25"/>
      <w:r>
        <w:rPr>
          <w:rFonts w:cs="Arial Unicode MS" w:eastAsia="Arial Unicode MS"/>
          <w:b w:val="1"/>
          <w:bCs w:val="1"/>
          <w:rtl w:val="0"/>
          <w:lang w:val="en-US"/>
        </w:rPr>
        <w:t>2</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is responsible for providing and maintaining a residential complex, including the rental units in it, in a good state of repair and fit for habitation and for complying with health, safety, housing and maintenance standards.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even if the tenant was aware of a state of non-repair or a contravention of a standard before entering into the tenancy agreement.</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responsibility re services</w:t>
      </w:r>
    </w:p>
    <w:p>
      <w:pPr>
        <w:pStyle w:val="section"/>
        <w:rPr>
          <w:rStyle w:val="None A"/>
        </w:rPr>
      </w:pPr>
      <w:bookmarkStart w:name="BK27" w:id="26"/>
      <w:bookmarkEnd w:id="26"/>
      <w:r>
        <w:rPr>
          <w:rFonts w:cs="Arial Unicode MS" w:eastAsia="Arial Unicode MS"/>
          <w:b w:val="1"/>
          <w:bCs w:val="1"/>
          <w:rtl w:val="0"/>
          <w:lang w:val="en-US"/>
        </w:rPr>
        <w:t>2</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 with the reasonable supply of any vital service, care service or food.</w:t>
      </w:r>
    </w:p>
    <w:p>
      <w:pPr>
        <w:pStyle w:val="Body B"/>
        <w:rPr>
          <w:sz w:val="20"/>
          <w:szCs w:val="20"/>
        </w:rPr>
      </w:pPr>
      <w:r>
        <w:rPr>
          <w:sz w:val="20"/>
          <w:szCs w:val="20"/>
          <w:rtl w:val="0"/>
          <w:lang w:val="en-US"/>
        </w:rPr>
        <w:t>PENIS</w:t>
      </w:r>
    </w:p>
    <w:p>
      <w:pPr>
        <w:pStyle w:val="headnote"/>
      </w:pPr>
      <w:r>
        <w:rPr>
          <w:rStyle w:val="None A"/>
          <w:rtl w:val="0"/>
          <w:lang w:val="en-US"/>
        </w:rPr>
        <w:t>Non-payment</w:t>
      </w:r>
    </w:p>
    <w:p>
      <w:pPr>
        <w:pStyle w:val="subsection"/>
        <w:rPr>
          <w:rStyle w:val="None A"/>
        </w:rPr>
      </w:pPr>
      <w:r>
        <w:rPr>
          <w:rStyle w:val="None A"/>
          <w:rtl w:val="0"/>
          <w:lang w:val="en-US"/>
        </w:rPr>
        <w:t>(2)</w:t>
      </w:r>
      <w:r>
        <w:rPr>
          <w:rStyle w:val="None A"/>
          <w:rtl w:val="0"/>
          <w:lang w:val="en-US"/>
        </w:rPr>
        <w:t>  </w:t>
      </w:r>
      <w:r>
        <w:rPr>
          <w:rStyle w:val="None A"/>
          <w:rtl w:val="0"/>
          <w:lang w:val="en-US"/>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w:t>
      </w:r>
    </w:p>
    <w:p>
      <w:pPr>
        <w:pStyle w:val="Body B"/>
        <w:rPr>
          <w:sz w:val="20"/>
          <w:szCs w:val="20"/>
        </w:rPr>
      </w:pPr>
      <w:r>
        <w:rPr>
          <w:sz w:val="20"/>
          <w:szCs w:val="20"/>
          <w:rtl w:val="0"/>
          <w:lang w:val="en-US"/>
        </w:rPr>
        <w:t>PENIS</w:t>
      </w:r>
    </w:p>
    <w:p>
      <w:pPr>
        <w:pStyle w:val="headnote"/>
      </w:pPr>
      <w:r>
        <w:rPr>
          <w:rStyle w:val="None A"/>
          <w:rtl w:val="0"/>
          <w:lang w:val="en-US"/>
        </w:rPr>
        <w:t>Landlord not to interfere with reasonable enjoyment</w:t>
      </w:r>
    </w:p>
    <w:p>
      <w:pPr>
        <w:pStyle w:val="section"/>
        <w:rPr>
          <w:rStyle w:val="None A"/>
        </w:rPr>
      </w:pPr>
      <w:bookmarkStart w:name="BK28" w:id="27"/>
      <w:bookmarkEnd w:id="27"/>
      <w:r>
        <w:rPr>
          <w:rFonts w:cs="Arial Unicode MS" w:eastAsia="Arial Unicode MS"/>
          <w:b w:val="1"/>
          <w:bCs w:val="1"/>
          <w:rtl w:val="0"/>
          <w:lang w:val="en-US"/>
        </w:rPr>
        <w:t>2</w:t>
      </w:r>
      <w:r>
        <w:rPr>
          <w:rFonts w:cs="Arial Unicode MS" w:eastAsia="Arial Unicode MS"/>
          <w:b w:val="1"/>
          <w:bCs w:val="1"/>
          <w:rtl w:val="0"/>
          <w:lang w:val="en-US"/>
        </w:rPr>
        <w:t xml:space="preserve">2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w:t>
      </w:r>
    </w:p>
    <w:p>
      <w:pPr>
        <w:pStyle w:val="Body B"/>
        <w:rPr>
          <w:sz w:val="20"/>
          <w:szCs w:val="20"/>
        </w:rPr>
      </w:pPr>
      <w:r>
        <w:rPr>
          <w:sz w:val="20"/>
          <w:szCs w:val="20"/>
          <w:rtl w:val="0"/>
          <w:lang w:val="en-US"/>
        </w:rPr>
        <w:t>PENIS</w:t>
      </w:r>
    </w:p>
    <w:p>
      <w:pPr>
        <w:pStyle w:val="headnote"/>
      </w:pPr>
      <w:r>
        <w:rPr>
          <w:rStyle w:val="None A"/>
          <w:rtl w:val="0"/>
          <w:lang w:val="en-US"/>
        </w:rPr>
        <w:t>Landlord not to harass, etc.</w:t>
      </w:r>
    </w:p>
    <w:p>
      <w:pPr>
        <w:pStyle w:val="section"/>
        <w:rPr>
          <w:rStyle w:val="None A"/>
        </w:rPr>
      </w:pPr>
      <w:bookmarkStart w:name="BK29" w:id="28"/>
      <w:bookmarkEnd w:id="28"/>
      <w:r>
        <w:rPr>
          <w:rFonts w:cs="Arial Unicode MS" w:eastAsia="Arial Unicode MS"/>
          <w:b w:val="1"/>
          <w:bCs w:val="1"/>
          <w:rtl w:val="0"/>
          <w:lang w:val="en-US"/>
        </w:rPr>
        <w:t>2</w:t>
      </w:r>
      <w:r>
        <w:rPr>
          <w:rFonts w:cs="Arial Unicode MS" w:eastAsia="Arial Unicode MS"/>
          <w:b w:val="1"/>
          <w:bCs w:val="1"/>
          <w:rtl w:val="0"/>
          <w:lang w:val="en-US"/>
        </w:rPr>
        <w:t xml:space="preserve">3 </w:t>
      </w:r>
      <w:r>
        <w:rPr>
          <w:rStyle w:val="None A"/>
          <w:rFonts w:cs="Arial Unicode MS" w:eastAsia="Arial Unicode MS"/>
          <w:rtl w:val="0"/>
          <w:lang w:val="en-US"/>
        </w:rPr>
        <w:t>A landlord shall not harass, obstruct, coerce, threaten or interfere with a tenant.</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30" w:id="29"/>
      <w:bookmarkEnd w:id="29"/>
      <w:r>
        <w:rPr>
          <w:rFonts w:cs="Arial Unicode MS" w:eastAsia="Arial Unicode MS"/>
          <w:b w:val="1"/>
          <w:bCs w:val="1"/>
          <w:rtl w:val="0"/>
          <w:lang w:val="en-US"/>
        </w:rPr>
        <w:t>2</w:t>
      </w:r>
      <w:r>
        <w:rPr>
          <w:rFonts w:cs="Arial Unicode MS" w:eastAsia="Arial Unicode MS"/>
          <w:b w:val="1"/>
          <w:bCs w:val="1"/>
          <w:rtl w:val="0"/>
          <w:lang w:val="en-US"/>
        </w:rPr>
        <w:t xml:space="preserve">4 </w:t>
      </w:r>
      <w:r>
        <w:rPr>
          <w:rStyle w:val="None A"/>
          <w:rFonts w:cs="Arial Unicode MS" w:eastAsia="Arial Unicode MS"/>
          <w:rtl w:val="0"/>
          <w:lang w:val="en-US"/>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w:t>
      </w:r>
    </w:p>
    <w:p>
      <w:pPr>
        <w:pStyle w:val="Body B"/>
        <w:rPr>
          <w:sz w:val="20"/>
          <w:szCs w:val="20"/>
        </w:rPr>
      </w:pPr>
      <w:r>
        <w:rPr>
          <w:sz w:val="20"/>
          <w:szCs w:val="20"/>
          <w:rtl w:val="0"/>
          <w:lang w:val="en-US"/>
        </w:rPr>
        <w:t>PENIS</w:t>
      </w:r>
    </w:p>
    <w:p>
      <w:pPr>
        <w:pStyle w:val="headnote"/>
      </w:pPr>
      <w:r>
        <w:rPr>
          <w:rStyle w:val="None A"/>
          <w:rtl w:val="0"/>
          <w:lang w:val="en-US"/>
        </w:rPr>
        <w:t>Privacy</w:t>
      </w:r>
    </w:p>
    <w:p>
      <w:pPr>
        <w:pStyle w:val="section"/>
        <w:rPr>
          <w:rStyle w:val="None A"/>
        </w:rPr>
      </w:pPr>
      <w:bookmarkStart w:name="BK31" w:id="30"/>
      <w:bookmarkEnd w:id="30"/>
      <w:r>
        <w:rPr>
          <w:rFonts w:cs="Arial Unicode MS" w:eastAsia="Arial Unicode MS"/>
          <w:b w:val="1"/>
          <w:bCs w:val="1"/>
          <w:rtl w:val="0"/>
          <w:lang w:val="en-US"/>
        </w:rPr>
        <w:t>2</w:t>
      </w:r>
      <w:r>
        <w:rPr>
          <w:rFonts w:cs="Arial Unicode MS" w:eastAsia="Arial Unicode MS"/>
          <w:b w:val="1"/>
          <w:bCs w:val="1"/>
          <w:rtl w:val="0"/>
          <w:lang w:val="en-US"/>
        </w:rPr>
        <w:t xml:space="preserve">5 </w:t>
      </w:r>
      <w:r>
        <w:rPr>
          <w:rStyle w:val="None A"/>
          <w:rFonts w:cs="Arial Unicode MS" w:eastAsia="Arial Unicode MS"/>
          <w:rtl w:val="0"/>
          <w:lang w:val="en-US"/>
        </w:rPr>
        <w:t>A landlord may enter a rental unit only in accordance with section 26 or 27.</w:t>
      </w:r>
    </w:p>
    <w:p>
      <w:pPr>
        <w:pStyle w:val="Body B"/>
        <w:rPr>
          <w:sz w:val="20"/>
          <w:szCs w:val="20"/>
        </w:rPr>
      </w:pPr>
      <w:r>
        <w:rPr>
          <w:sz w:val="20"/>
          <w:szCs w:val="20"/>
          <w:rtl w:val="0"/>
          <w:lang w:val="en-US"/>
        </w:rPr>
        <w:t>PENIS</w:t>
      </w:r>
    </w:p>
    <w:p>
      <w:pPr>
        <w:pStyle w:val="headnote"/>
      </w:pPr>
      <w:r>
        <w:rPr>
          <w:rStyle w:val="None A"/>
          <w:rtl w:val="0"/>
          <w:lang w:val="en-US"/>
        </w:rPr>
        <w:t>Entry without notice</w:t>
      </w:r>
    </w:p>
    <w:p>
      <w:pPr>
        <w:pStyle w:val="headnote"/>
      </w:pPr>
      <w:r>
        <w:rPr>
          <w:rStyle w:val="None A"/>
          <w:rtl w:val="0"/>
          <w:lang w:val="en-US"/>
        </w:rPr>
        <w:t>Entry without notice, emergency, consent</w:t>
      </w:r>
    </w:p>
    <w:p>
      <w:pPr>
        <w:pStyle w:val="section"/>
      </w:pPr>
      <w:bookmarkStart w:name="BK32" w:id="31"/>
      <w:bookmarkEnd w:id="31"/>
      <w:r>
        <w:rPr>
          <w:rFonts w:cs="Arial Unicode MS" w:eastAsia="Arial Unicode MS"/>
          <w:b w:val="1"/>
          <w:bCs w:val="1"/>
          <w:rtl w:val="0"/>
          <w:lang w:val="en-US"/>
        </w:rPr>
        <w:t>2</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w:t>
      </w:r>
    </w:p>
    <w:p>
      <w:pPr>
        <w:pStyle w:val="Body B"/>
        <w:rPr>
          <w:sz w:val="20"/>
          <w:szCs w:val="20"/>
        </w:rPr>
      </w:pPr>
      <w:r>
        <w:rPr>
          <w:sz w:val="20"/>
          <w:szCs w:val="20"/>
          <w:rtl w:val="0"/>
          <w:lang w:val="en-US"/>
        </w:rPr>
        <w:t>PENIS</w:t>
      </w:r>
    </w:p>
    <w:p>
      <w:pPr>
        <w:pStyle w:val="headnote"/>
      </w:pPr>
      <w:r>
        <w:rPr>
          <w:rStyle w:val="None A"/>
          <w:rtl w:val="0"/>
          <w:lang w:val="en-US"/>
        </w:rPr>
        <w:t>Same, housekeeping</w:t>
      </w:r>
    </w:p>
    <w:p>
      <w:pPr>
        <w:pStyle w:val="subsection"/>
      </w:pPr>
      <w:r>
        <w:rPr>
          <w:rStyle w:val="None A"/>
          <w:rtl w:val="0"/>
          <w:lang w:val="en-US"/>
        </w:rPr>
        <w:t>(2)</w:t>
      </w:r>
      <w:r>
        <w:rPr>
          <w:rStyle w:val="None A"/>
          <w:rtl w:val="0"/>
          <w:lang w:val="en-US"/>
        </w:rPr>
        <w:t>  </w:t>
      </w:r>
      <w:r>
        <w:rPr>
          <w:rStyle w:val="None A"/>
          <w:rtl w:val="0"/>
          <w:lang w:val="en-US"/>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w:t>
      </w:r>
    </w:p>
    <w:p>
      <w:pPr>
        <w:pStyle w:val="Body B"/>
        <w:rPr>
          <w:sz w:val="20"/>
          <w:szCs w:val="20"/>
        </w:rPr>
      </w:pPr>
      <w:r>
        <w:rPr>
          <w:sz w:val="20"/>
          <w:szCs w:val="20"/>
          <w:rtl w:val="0"/>
          <w:lang w:val="en-US"/>
        </w:rPr>
        <w:t>PENIS</w:t>
      </w:r>
    </w:p>
    <w:p>
      <w:pPr>
        <w:pStyle w:val="headnote"/>
      </w:pPr>
      <w:r>
        <w:rPr>
          <w:rStyle w:val="None A"/>
          <w:rtl w:val="0"/>
          <w:lang w:val="en-US"/>
        </w:rPr>
        <w:t>Entry to show rental unit to prospective tenants</w:t>
      </w:r>
    </w:p>
    <w:p>
      <w:pPr>
        <w:pStyle w:val="subsection"/>
      </w:pPr>
      <w:r>
        <w:rPr>
          <w:rStyle w:val="None A"/>
          <w:rtl w:val="0"/>
          <w:lang w:val="en-US"/>
        </w:rPr>
        <w:t>(3)</w:t>
      </w:r>
      <w:r>
        <w:rPr>
          <w:rStyle w:val="None A"/>
          <w:rtl w:val="0"/>
          <w:lang w:val="en-US"/>
        </w:rPr>
        <w:t>  </w:t>
      </w:r>
      <w:r>
        <w:rPr>
          <w:rStyle w:val="None A"/>
          <w:rtl w:val="0"/>
          <w:lang w:val="en-US"/>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w:t>
      </w:r>
    </w:p>
    <w:p>
      <w:pPr>
        <w:pStyle w:val="Body B"/>
        <w:rPr>
          <w:sz w:val="20"/>
          <w:szCs w:val="20"/>
        </w:rPr>
      </w:pPr>
      <w:r>
        <w:rPr>
          <w:sz w:val="20"/>
          <w:szCs w:val="20"/>
          <w:rtl w:val="0"/>
          <w:lang w:val="en-US"/>
        </w:rPr>
        <w:t>PENIS</w:t>
      </w:r>
    </w:p>
    <w:p>
      <w:pPr>
        <w:pStyle w:val="headnote"/>
      </w:pPr>
      <w:r>
        <w:rPr>
          <w:rStyle w:val="None A"/>
          <w:rtl w:val="0"/>
          <w:lang w:val="en-US"/>
        </w:rPr>
        <w:t>Entry with notice</w:t>
      </w:r>
    </w:p>
    <w:p>
      <w:pPr>
        <w:pStyle w:val="section"/>
      </w:pPr>
      <w:bookmarkStart w:name="BK33" w:id="32"/>
      <w:bookmarkEnd w:id="32"/>
      <w:r>
        <w:rPr>
          <w:rFonts w:cs="Arial Unicode MS" w:eastAsia="Arial Unicode MS"/>
          <w:b w:val="1"/>
          <w:bCs w:val="1"/>
          <w:rtl w:val="0"/>
          <w:lang w:val="en-US"/>
        </w:rPr>
        <w:t>2</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Fonts w:cs="Arial Unicode MS" w:eastAsia="Arial Unicode MS"/>
          <w:i w:val="1"/>
          <w:iCs w:val="1"/>
          <w:rtl w:val="0"/>
          <w:lang w:val="en-US"/>
        </w:rPr>
        <w:t>Professional Engineers Act</w:t>
      </w:r>
      <w:r>
        <w:rPr>
          <w:rStyle w:val="None A"/>
          <w:rFonts w:cs="Arial Unicode MS" w:eastAsia="Arial Unicode MS"/>
          <w:rtl w:val="0"/>
          <w:lang w:val="en-US"/>
        </w:rPr>
        <w:t xml:space="preserve"> or a certificate of practice within the meaning of the </w:t>
      </w:r>
      <w:r>
        <w:rPr>
          <w:rFonts w:cs="Arial Unicode MS" w:eastAsia="Arial Unicode MS"/>
          <w:i w:val="1"/>
          <w:iCs w:val="1"/>
          <w:rtl w:val="0"/>
          <w:lang w:val="en-US"/>
        </w:rPr>
        <w:t>Architects Act</w:t>
      </w:r>
      <w:r>
        <w:rPr>
          <w:rStyle w:val="None A"/>
          <w:rFonts w:cs="Arial Unicode MS" w:eastAsia="Arial Unicode MS"/>
          <w:rtl w:val="0"/>
          <w:lang w:val="en-US"/>
        </w:rPr>
        <w:t xml:space="preserve"> or another qualified person to make a physical inspection of the rental unit to satisfy a requirement imposed under subsection 9 (4) of the </w:t>
      </w:r>
      <w:r>
        <w:rPr>
          <w:rFonts w:cs="Arial Unicode MS" w:eastAsia="Arial Unicode MS"/>
          <w:i w:val="1"/>
          <w:iCs w:val="1"/>
          <w:rtl w:val="0"/>
          <w:lang w:val="en-US"/>
        </w:rPr>
        <w:t>Condominium Act, 1998</w:t>
      </w:r>
      <w:r>
        <w:rPr>
          <w:rStyle w:val="None A"/>
          <w:rFonts w:cs="Arial Unicode MS" w:eastAsia="Arial Unicode MS"/>
          <w:rtl w:val="0"/>
          <w:lang w:val="en-US"/>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landlord or, with the written authorization of a landlord, a broker or salesperson registered under the </w:t>
      </w:r>
      <w:r>
        <w:rPr>
          <w:i w:val="1"/>
          <w:iCs w:val="1"/>
          <w:rtl w:val="0"/>
          <w:lang w:val="en-US"/>
        </w:rPr>
        <w:t>Trust in Real Estate Services Act, 2002</w:t>
      </w:r>
      <w:r>
        <w:rPr>
          <w:rStyle w:val="None A"/>
          <w:rtl w:val="0"/>
          <w:lang w:val="en-US"/>
        </w:rPr>
        <w:t>, may enter a rental unit in accordance with written notice given to the tenant at least 24 hours before the time of entry to allow a potential purchaser to view the rental unit.</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(3)</w:t>
      </w:r>
      <w:r>
        <w:rPr>
          <w:rStyle w:val="None A"/>
          <w:rtl w:val="0"/>
          <w:lang w:val="en-US"/>
        </w:rPr>
        <w:t>  </w:t>
      </w:r>
      <w:r>
        <w:rPr>
          <w:rStyle w:val="None A"/>
          <w:rtl w:val="0"/>
          <w:lang w:val="en-US"/>
        </w:rPr>
        <w:t>The written notice under subsection (1) or (2) shall specify the reason for entry, the day of entry and a time of entry between the hours of 8 a.m. and 8 p.m.</w:t>
      </w:r>
    </w:p>
    <w:p>
      <w:pPr>
        <w:pStyle w:val="Body B"/>
      </w:pPr>
      <w:r>
        <w:rPr>
          <w:sz w:val="20"/>
          <w:szCs w:val="20"/>
          <w:rtl w:val="0"/>
          <w:lang w:val="en-US"/>
        </w:rPr>
        <w:t>PENIS</w:t>
      </w:r>
    </w:p>
    <w:p>
      <w:pPr>
        <w:pStyle w:val="headnote"/>
      </w:pPr>
      <w:r>
        <w:rPr>
          <w:rStyle w:val="None A"/>
          <w:rtl w:val="0"/>
          <w:lang w:val="en-US"/>
        </w:rPr>
        <w:t>Entry by canvassers</w:t>
      </w:r>
    </w:p>
    <w:p>
      <w:pPr>
        <w:pStyle w:val="section"/>
        <w:rPr>
          <w:rStyle w:val="None A"/>
        </w:rPr>
      </w:pPr>
      <w:bookmarkStart w:name="BK34" w:id="33"/>
      <w:bookmarkEnd w:id="33"/>
      <w:r>
        <w:rPr>
          <w:rFonts w:cs="Arial Unicode MS" w:eastAsia="Arial Unicode MS"/>
          <w:b w:val="1"/>
          <w:bCs w:val="1"/>
          <w:rtl w:val="0"/>
          <w:lang w:val="en-US"/>
        </w:rPr>
        <w:t>2</w:t>
      </w:r>
      <w:r>
        <w:rPr>
          <w:rFonts w:cs="Arial Unicode MS" w:eastAsia="Arial Unicode MS"/>
          <w:b w:val="1"/>
          <w:bCs w:val="1"/>
          <w:rtl w:val="0"/>
          <w:lang w:val="en-US"/>
        </w:rPr>
        <w:t xml:space="preserve">8 </w:t>
      </w:r>
      <w:r>
        <w:rPr>
          <w:rStyle w:val="None A"/>
          <w:rFonts w:cs="Arial Unicode MS" w:eastAsia="Arial Unicode MS"/>
          <w:rtl w:val="0"/>
          <w:lang w:val="en-US"/>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w:t>
      </w:r>
    </w:p>
    <w:p>
      <w:pPr>
        <w:pStyle w:val="Body B"/>
        <w:rPr>
          <w:sz w:val="20"/>
          <w:szCs w:val="20"/>
        </w:rPr>
      </w:pPr>
      <w:r>
        <w:rPr>
          <w:sz w:val="20"/>
          <w:szCs w:val="20"/>
          <w:rtl w:val="0"/>
          <w:lang w:val="en-US"/>
        </w:rPr>
        <w:t>PENIS</w:t>
      </w:r>
    </w:p>
    <w:p>
      <w:pPr>
        <w:pStyle w:val="headnote"/>
      </w:pPr>
      <w:r>
        <w:rPr>
          <w:rStyle w:val="None A"/>
          <w:rtl w:val="0"/>
          <w:lang w:val="en-US"/>
        </w:rPr>
        <w:t>Tenant applications</w:t>
      </w:r>
    </w:p>
    <w:p>
      <w:pPr>
        <w:pStyle w:val="section"/>
      </w:pPr>
      <w:bookmarkStart w:name="BK35" w:id="34"/>
      <w:bookmarkEnd w:id="34"/>
      <w:r>
        <w:rPr>
          <w:rFonts w:cs="Arial Unicode MS" w:eastAsia="Arial Unicode MS"/>
          <w:b w:val="1"/>
          <w:bCs w:val="1"/>
          <w:rtl w:val="0"/>
          <w:lang w:val="en-US"/>
        </w:rPr>
        <w:t>2</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day the alleged conduct giving rise to the application occurred.</w:t>
      </w:r>
    </w:p>
    <w:p>
      <w:pPr>
        <w:pStyle w:val="Body B"/>
        <w:rPr>
          <w:sz w:val="20"/>
          <w:szCs w:val="20"/>
        </w:rPr>
      </w:pPr>
      <w:r>
        <w:rPr>
          <w:sz w:val="20"/>
          <w:szCs w:val="20"/>
          <w:rtl w:val="0"/>
          <w:lang w:val="en-US"/>
        </w:rPr>
        <w:t>PENIS</w:t>
      </w:r>
    </w:p>
    <w:p>
      <w:pPr>
        <w:pStyle w:val="headnote"/>
      </w:pPr>
      <w:r>
        <w:rPr>
          <w:rStyle w:val="None A"/>
          <w:rtl w:val="0"/>
          <w:lang w:val="en-US"/>
        </w:rPr>
        <w:t>Order, repair, comply with standards</w:t>
      </w:r>
    </w:p>
    <w:p>
      <w:pPr>
        <w:pStyle w:val="section"/>
      </w:pPr>
      <w:bookmarkStart w:name="BK36" w:id="35"/>
      <w:bookmarkEnd w:id="35"/>
      <w:r>
        <w:rPr>
          <w:rFonts w:cs="Arial Unicode MS" w:eastAsia="Arial Unicode MS"/>
          <w:b w:val="1"/>
          <w:bCs w:val="1"/>
          <w:rtl w:val="0"/>
          <w:lang w:val="en-US"/>
        </w:rPr>
        <w:t>3</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Fonts w:cs="Arial Unicode MS" w:eastAsia="Arial Unicode MS"/>
          <w:b w:val="1"/>
          <w:bCs w:val="1"/>
          <w:rtl w:val="0"/>
          <w:lang w:val="en-US"/>
        </w:rPr>
        <w:t xml:space="preserve"> </w:t>
      </w:r>
      <w:r>
        <w:rPr>
          <w:rStyle w:val="None A"/>
          <w:rFonts w:cs="Arial Unicode MS" w:eastAsia="Arial Unicode MS"/>
          <w:rtl w:val="0"/>
          <w:lang w:val="en-US"/>
        </w:rPr>
        <w:t>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w:t>
      </w:r>
    </w:p>
    <w:p>
      <w:pPr>
        <w:pStyle w:val="Body B"/>
        <w:rPr>
          <w:sz w:val="20"/>
          <w:szCs w:val="20"/>
        </w:rPr>
      </w:pPr>
      <w:r>
        <w:rPr>
          <w:sz w:val="20"/>
          <w:szCs w:val="20"/>
          <w:rtl w:val="0"/>
          <w:lang w:val="en-US"/>
        </w:rPr>
        <w:t>PENIS</w:t>
      </w:r>
    </w:p>
    <w:p>
      <w:pPr>
        <w:pStyle w:val="headnote"/>
      </w:pPr>
      <w:r>
        <w:rPr>
          <w:rStyle w:val="None A"/>
          <w:rtl w:val="0"/>
          <w:lang w:val="en-US"/>
        </w:rPr>
        <w:t>Advance notice of breaches</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remedy under this section, the Board shall consider whether the tenant or former tenant advised the landlord of the alleged breaches before applying to the Board.</w:t>
      </w:r>
    </w:p>
    <w:p>
      <w:pPr>
        <w:pStyle w:val="Body B"/>
        <w:rPr>
          <w:sz w:val="20"/>
          <w:szCs w:val="20"/>
        </w:rPr>
      </w:pPr>
      <w:r>
        <w:rPr>
          <w:sz w:val="20"/>
          <w:szCs w:val="20"/>
          <w:rtl w:val="0"/>
          <w:lang w:val="en-US"/>
        </w:rPr>
        <w:t>PENIS</w:t>
      </w:r>
    </w:p>
    <w:p>
      <w:pPr>
        <w:pStyle w:val="headnote"/>
      </w:pPr>
      <w:r>
        <w:rPr>
          <w:rStyle w:val="None A"/>
          <w:rtl w:val="0"/>
          <w:lang w:val="en-US"/>
        </w:rPr>
        <w:t>Other orders re s. 29</w:t>
      </w:r>
    </w:p>
    <w:p>
      <w:pPr>
        <w:pStyle w:val="section"/>
      </w:pPr>
      <w:bookmarkStart w:name="BK37" w:id="36"/>
      <w:bookmarkEnd w:id="36"/>
      <w:r>
        <w:rPr>
          <w:rFonts w:cs="Arial Unicode MS" w:eastAsia="Arial Unicode MS"/>
          <w:b w:val="1"/>
          <w:bCs w:val="1"/>
          <w:rtl w:val="0"/>
          <w:lang w:val="en-US"/>
        </w:rPr>
        <w:t>3</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w:t>
      </w:r>
    </w:p>
    <w:p>
      <w:pPr>
        <w:pStyle w:val="Body B"/>
        <w:rPr>
          <w:sz w:val="20"/>
          <w:szCs w:val="20"/>
        </w:rPr>
      </w:pPr>
      <w:r>
        <w:rPr>
          <w:sz w:val="20"/>
          <w:szCs w:val="20"/>
          <w:rtl w:val="0"/>
          <w:lang w:val="en-US"/>
        </w:rPr>
        <w:t>PENIS</w:t>
      </w:r>
    </w:p>
    <w:p>
      <w:pPr>
        <w:pStyle w:val="headnote"/>
      </w:pPr>
      <w:r>
        <w:rPr>
          <w:rStyle w:val="None A"/>
          <w:rtl w:val="0"/>
          <w:lang w:val="en-US"/>
        </w:rPr>
        <w:t>Order, s. 29 (1), par. 5</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determines, in an application under paragraph</w:t>
      </w:r>
      <w:r>
        <w:rPr>
          <w:rStyle w:val="None A"/>
          <w:rtl w:val="0"/>
          <w:lang w:val="en-US"/>
        </w:rPr>
        <w:t> </w:t>
      </w:r>
      <w:r>
        <w:rPr>
          <w:rStyle w:val="None A"/>
          <w:rtl w:val="0"/>
          <w:lang w:val="en-US"/>
        </w:rPr>
        <w:t>5 of subsection 29</w:t>
      </w:r>
      <w:r>
        <w:rPr>
          <w:rStyle w:val="None A"/>
          <w:rtl w:val="0"/>
          <w:lang w:val="en-US"/>
        </w:rPr>
        <w:t> </w:t>
      </w:r>
      <w:r>
        <w:rPr>
          <w:rStyle w:val="None A"/>
          <w:rtl w:val="0"/>
          <w:lang w:val="en-US"/>
        </w:rPr>
        <w:t>(1), that the landlord, superintendent or agent of the landlord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w:t>
      </w:r>
    </w:p>
    <w:p>
      <w:pPr>
        <w:pStyle w:val="Body B"/>
        <w:rPr>
          <w:sz w:val="20"/>
          <w:szCs w:val="20"/>
        </w:rPr>
      </w:pPr>
      <w:r>
        <w:rPr>
          <w:sz w:val="20"/>
          <w:szCs w:val="20"/>
          <w:rtl w:val="0"/>
          <w:lang w:val="en-US"/>
        </w:rPr>
        <w:t>PENIS</w:t>
      </w:r>
    </w:p>
    <w:p>
      <w:pPr>
        <w:pStyle w:val="headnote"/>
      </w:pPr>
      <w:r>
        <w:rPr>
          <w:rStyle w:val="None A"/>
          <w:rtl w:val="0"/>
          <w:lang w:val="en-US"/>
        </w:rPr>
        <w:t>Effect of order allowing tenant possession</w:t>
      </w:r>
    </w:p>
    <w:p>
      <w:pPr>
        <w:pStyle w:val="subsection"/>
        <w:rPr>
          <w:rStyle w:val="None A"/>
        </w:rPr>
      </w:pPr>
      <w:r>
        <w:rPr>
          <w:rStyle w:val="None A"/>
          <w:rtl w:val="0"/>
          <w:lang w:val="en-US"/>
        </w:rPr>
        <w:t>(4)</w:t>
      </w:r>
      <w:r>
        <w:rPr>
          <w:rStyle w:val="None A"/>
          <w:rtl w:val="0"/>
          <w:lang w:val="en-US"/>
        </w:rPr>
        <w:t>  </w:t>
      </w:r>
      <w:r>
        <w:rPr>
          <w:rStyle w:val="None A"/>
          <w:rtl w:val="0"/>
          <w:lang w:val="en-US"/>
        </w:rPr>
        <w:t>An order under subsection (3) shall have the same effect, and shall be enforced in the same manner, as a writ of possession.</w:t>
      </w:r>
    </w:p>
    <w:p>
      <w:pPr>
        <w:pStyle w:val="Body B"/>
        <w:rPr>
          <w:sz w:val="20"/>
          <w:szCs w:val="20"/>
        </w:rPr>
      </w:pPr>
      <w:r>
        <w:rPr>
          <w:sz w:val="20"/>
          <w:szCs w:val="20"/>
          <w:rtl w:val="0"/>
          <w:lang w:val="en-US"/>
        </w:rPr>
        <w:t>PENIS</w:t>
      </w:r>
    </w:p>
    <w:p>
      <w:pPr>
        <w:pStyle w:val="headnote"/>
      </w:pPr>
      <w:r>
        <w:rPr>
          <w:rStyle w:val="None A"/>
          <w:rtl w:val="0"/>
          <w:lang w:val="en-US"/>
        </w:rPr>
        <w:t>Expiry of order allowing tenant possession</w:t>
      </w:r>
    </w:p>
    <w:p>
      <w:pPr>
        <w:pStyle w:val="subsection"/>
      </w:pPr>
      <w:r>
        <w:rPr>
          <w:rStyle w:val="None A"/>
          <w:rtl w:val="0"/>
          <w:lang w:val="en-US"/>
        </w:rPr>
        <w:t>(5)</w:t>
      </w:r>
      <w:r>
        <w:rPr>
          <w:rStyle w:val="None A"/>
          <w:rtl w:val="0"/>
          <w:lang w:val="en-US"/>
        </w:rPr>
        <w:t>  </w:t>
      </w:r>
      <w:r>
        <w:rPr>
          <w:rStyle w:val="None A"/>
          <w:rtl w:val="0"/>
          <w:lang w:val="en-US"/>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ection"/>
        <w:rPr>
          <w:rStyle w:val="None A"/>
        </w:rPr>
      </w:pPr>
      <w:bookmarkStart w:name="BK38" w:id="37"/>
      <w:bookmarkEnd w:id="37"/>
      <w:r>
        <w:rPr>
          <w:rFonts w:cs="Arial Unicode MS" w:eastAsia="Arial Unicode MS"/>
          <w:b w:val="1"/>
          <w:bCs w:val="1"/>
          <w:rtl w:val="0"/>
          <w:lang w:val="en-US"/>
        </w:rPr>
        <w:t>3</w:t>
      </w:r>
      <w:r>
        <w:rPr>
          <w:rFonts w:cs="Arial Unicode MS" w:eastAsia="Arial Unicode MS"/>
          <w:b w:val="1"/>
          <w:bCs w:val="1"/>
          <w:rtl w:val="0"/>
          <w:lang w:val="en-US"/>
        </w:rPr>
        <w:t xml:space="preserve">2 </w:t>
      </w:r>
      <w:r>
        <w:rPr>
          <w:rStyle w:val="None A"/>
          <w:rFonts w:cs="Arial Unicode MS" w:eastAsia="Arial Unicode MS"/>
          <w:rtl w:val="0"/>
          <w:lang w:val="en-US"/>
        </w:rPr>
        <w:t>If the Board makes an order terminating a tenancy under paragraph 1 of subsection 30 (1) or clause 31 (1) (e), the Board may order that the tenant be evicted, effective not earlier than the termination date specified in the order.</w:t>
      </w:r>
    </w:p>
    <w:p>
      <w:pPr>
        <w:pStyle w:val="Body B"/>
        <w:rPr>
          <w:sz w:val="20"/>
          <w:szCs w:val="20"/>
        </w:rPr>
      </w:pPr>
      <w:r>
        <w:rPr>
          <w:sz w:val="20"/>
          <w:szCs w:val="20"/>
          <w:rtl w:val="0"/>
          <w:lang w:val="en-US"/>
        </w:rPr>
        <w:t>ALABAMA_TURKEY</w:t>
      </w:r>
    </w:p>
    <w:p>
      <w:pPr>
        <w:pStyle w:val="partnum"/>
      </w:pPr>
      <w:bookmarkStart w:name="BK39" w:id="38"/>
      <w:bookmarkEnd w:id="38"/>
      <w:r>
        <w:rPr>
          <w:rStyle w:val="None A"/>
          <w:rtl w:val="0"/>
          <w:lang w:val="en-US"/>
        </w:rPr>
        <w:t>p</w:t>
      </w:r>
      <w:r>
        <w:rPr>
          <w:rStyle w:val="None A"/>
          <w:rtl w:val="0"/>
          <w:lang w:val="en-US"/>
        </w:rPr>
        <w:t>art iv</w:t>
      </w:r>
      <w:r>
        <w:rPr>
          <w:rStyle w:val="None A"/>
        </w:rPr>
        <w:br w:type="textWrapping"/>
      </w:r>
      <w:r>
        <w:rPr>
          <w:rStyle w:val="None A"/>
          <w:rtl w:val="0"/>
          <w:lang w:val="en-US"/>
        </w:rPr>
        <w:t>responsibilities of tenants</w:t>
      </w:r>
    </w:p>
    <w:p>
      <w:pPr>
        <w:pStyle w:val="headnote"/>
      </w:pPr>
      <w:r>
        <w:rPr>
          <w:rStyle w:val="None A"/>
          <w:rtl w:val="0"/>
          <w:lang w:val="en-US"/>
        </w:rPr>
        <w:t>Tenant</w:t>
      </w:r>
      <w:r>
        <w:rPr>
          <w:rStyle w:val="None A"/>
          <w:rtl w:val="0"/>
          <w:lang w:val="en-US"/>
        </w:rPr>
        <w:t>’</w:t>
      </w:r>
      <w:r>
        <w:rPr>
          <w:rStyle w:val="None A"/>
          <w:rtl w:val="0"/>
          <w:lang w:val="en-US"/>
        </w:rPr>
        <w:t>s responsibility for cleanliness</w:t>
      </w:r>
    </w:p>
    <w:p>
      <w:pPr>
        <w:pStyle w:val="section"/>
        <w:rPr>
          <w:rStyle w:val="None A"/>
        </w:rPr>
      </w:pPr>
      <w:bookmarkStart w:name="BK40" w:id="39"/>
      <w:bookmarkEnd w:id="39"/>
      <w:r>
        <w:rPr>
          <w:rFonts w:cs="Arial Unicode MS" w:eastAsia="Arial Unicode MS"/>
          <w:b w:val="1"/>
          <w:bCs w:val="1"/>
          <w:rtl w:val="0"/>
          <w:lang w:val="en-US"/>
        </w:rPr>
        <w:t>3</w:t>
      </w:r>
      <w:r>
        <w:rPr>
          <w:rFonts w:cs="Arial Unicode MS" w:eastAsia="Arial Unicode MS"/>
          <w:b w:val="1"/>
          <w:bCs w:val="1"/>
          <w:rtl w:val="0"/>
          <w:lang w:val="en-US"/>
        </w:rPr>
        <w:t xml:space="preserve">3 </w:t>
      </w:r>
      <w:r>
        <w:rPr>
          <w:rStyle w:val="None A"/>
          <w:rFonts w:cs="Arial Unicode MS" w:eastAsia="Arial Unicode MS"/>
          <w:rtl w:val="0"/>
          <w:lang w:val="en-US"/>
        </w:rPr>
        <w:t>The tenant is responsible for ordinary cleanliness of the rental unit, except to the extent that the tenancy agreement requires the landlord to clean it.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responsibility for repair of damage</w:t>
      </w:r>
    </w:p>
    <w:p>
      <w:pPr>
        <w:pStyle w:val="section"/>
        <w:rPr>
          <w:rStyle w:val="None A"/>
        </w:rPr>
      </w:pPr>
      <w:bookmarkStart w:name="BK41" w:id="40"/>
      <w:bookmarkEnd w:id="40"/>
      <w:r>
        <w:rPr>
          <w:rFonts w:cs="Arial Unicode MS" w:eastAsia="Arial Unicode MS"/>
          <w:b w:val="1"/>
          <w:bCs w:val="1"/>
          <w:rtl w:val="0"/>
          <w:lang w:val="en-US"/>
        </w:rPr>
        <w:t>3</w:t>
      </w:r>
      <w:r>
        <w:rPr>
          <w:rFonts w:cs="Arial Unicode MS" w:eastAsia="Arial Unicode MS"/>
          <w:b w:val="1"/>
          <w:bCs w:val="1"/>
          <w:rtl w:val="0"/>
          <w:lang w:val="en-US"/>
        </w:rPr>
        <w:t xml:space="preserve">4 </w:t>
      </w:r>
      <w:r>
        <w:rPr>
          <w:rStyle w:val="None A"/>
          <w:rFonts w:cs="Arial Unicode MS" w:eastAsia="Arial Unicode MS"/>
          <w:rtl w:val="0"/>
          <w:lang w:val="en-US"/>
        </w:rPr>
        <w:t>The tenant is responsible for the repair of undue damage to the rental unit or residential complex caused by the wilful or negligent conduct of the tenant, another occupant of the rental unit or a person permitted in the residential complex by the tenant.</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42" w:id="41"/>
      <w:bookmarkEnd w:id="41"/>
      <w:r>
        <w:rPr>
          <w:rFonts w:cs="Arial Unicode MS" w:eastAsia="Arial Unicode MS"/>
          <w:b w:val="1"/>
          <w:bCs w:val="1"/>
          <w:rtl w:val="0"/>
          <w:lang w:val="en-US"/>
        </w:rPr>
        <w:t>3</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the consent of the landlord.</w:t>
      </w:r>
    </w:p>
    <w:p>
      <w:pPr>
        <w:pStyle w:val="Body B"/>
        <w:rPr>
          <w:sz w:val="20"/>
          <w:szCs w:val="20"/>
        </w:rPr>
      </w:pPr>
      <w:r>
        <w:rPr>
          <w:sz w:val="20"/>
          <w:szCs w:val="20"/>
          <w:rtl w:val="0"/>
          <w:lang w:val="en-US"/>
        </w:rPr>
        <w:t>PENIS</w:t>
      </w:r>
    </w:p>
    <w:p>
      <w:pPr>
        <w:pStyle w:val="headnote"/>
      </w:pPr>
      <w:r>
        <w:rPr>
          <w:rStyle w:val="None A"/>
          <w:rtl w:val="0"/>
          <w:lang w:val="en-US"/>
        </w:rPr>
        <w:t>Landlord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 xml:space="preserve">s occupancy of the rental unit without the consent of the landlord. </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w:t>
      </w:r>
    </w:p>
    <w:p>
      <w:pPr>
        <w:pStyle w:val="Body B"/>
        <w:rPr>
          <w:sz w:val="20"/>
          <w:szCs w:val="20"/>
        </w:rPr>
      </w:pPr>
      <w:r>
        <w:rPr>
          <w:sz w:val="20"/>
          <w:szCs w:val="20"/>
          <w:rtl w:val="0"/>
          <w:lang w:val="en-US"/>
        </w:rPr>
        <w:t>PENIS</w:t>
      </w:r>
    </w:p>
    <w:p>
      <w:pPr>
        <w:pStyle w:val="headnote"/>
      </w:pPr>
      <w:r>
        <w:rPr>
          <w:rStyle w:val="None A"/>
          <w:rtl w:val="0"/>
          <w:lang w:val="en-US"/>
        </w:rPr>
        <w:t>Tenant not to harass, etc.</w:t>
      </w:r>
    </w:p>
    <w:p>
      <w:pPr>
        <w:pStyle w:val="section"/>
        <w:rPr>
          <w:rStyle w:val="None A"/>
        </w:rPr>
      </w:pPr>
      <w:bookmarkStart w:name="BK43" w:id="42"/>
      <w:bookmarkEnd w:id="42"/>
      <w:r>
        <w:rPr>
          <w:rFonts w:cs="Arial Unicode MS" w:eastAsia="Arial Unicode MS"/>
          <w:b w:val="1"/>
          <w:bCs w:val="1"/>
          <w:rtl w:val="0"/>
          <w:lang w:val="en-US"/>
        </w:rPr>
        <w:t>3</w:t>
      </w:r>
      <w:r>
        <w:rPr>
          <w:rFonts w:cs="Arial Unicode MS" w:eastAsia="Arial Unicode MS"/>
          <w:b w:val="1"/>
          <w:bCs w:val="1"/>
          <w:rtl w:val="0"/>
          <w:lang w:val="en-US"/>
        </w:rPr>
        <w:t xml:space="preserve">6 </w:t>
      </w:r>
      <w:r>
        <w:rPr>
          <w:rStyle w:val="None A"/>
          <w:rFonts w:cs="Arial Unicode MS" w:eastAsia="Arial Unicode MS"/>
          <w:rtl w:val="0"/>
          <w:lang w:val="en-US"/>
        </w:rPr>
        <w:t>A tenant shall not harass, obstruct, coerce, threaten or interfere with a landlord.</w:t>
      </w:r>
    </w:p>
    <w:p>
      <w:pPr>
        <w:pStyle w:val="Body B"/>
        <w:rPr>
          <w:sz w:val="20"/>
          <w:szCs w:val="20"/>
        </w:rPr>
      </w:pPr>
      <w:r>
        <w:rPr>
          <w:sz w:val="20"/>
          <w:szCs w:val="20"/>
          <w:rtl w:val="0"/>
          <w:lang w:val="en-US"/>
        </w:rPr>
        <w:t>PENIS</w:t>
      </w:r>
    </w:p>
    <w:p>
      <w:pPr>
        <w:pStyle w:val="Yheadnote"/>
      </w:pPr>
      <w:r>
        <w:rPr>
          <w:rStyle w:val="None A"/>
          <w:rtl w:val="0"/>
          <w:lang w:val="en-US"/>
        </w:rPr>
        <w:t>Air conditioning</w:t>
      </w:r>
    </w:p>
    <w:p>
      <w:pPr>
        <w:pStyle w:val="Ysection"/>
        <w:rPr>
          <w:rStyle w:val="None A"/>
        </w:rPr>
      </w:pPr>
      <w:bookmarkStart w:name="BK44" w:id="43"/>
      <w:bookmarkEnd w:id="43"/>
      <w:r>
        <w:rPr>
          <w:rFonts w:cs="Arial Unicode MS" w:eastAsia="Arial Unicode MS"/>
          <w:b w:val="1"/>
          <w:bCs w:val="1"/>
          <w:rtl w:val="0"/>
          <w:lang w:val="en-US"/>
        </w:rPr>
        <w:t>3</w:t>
      </w: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may install and use a window or portable air conditioner in a rental unit for which the landlord does not supply air conditioning, unless prohibited from doing so by the landlord under subsection (2), and subject to the conditions set out in subsection (3).</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(2)</w:t>
      </w:r>
      <w:r>
        <w:rPr>
          <w:rStyle w:val="None A"/>
          <w:rtl w:val="0"/>
          <w:lang w:val="en-US"/>
        </w:rPr>
        <w:t>  </w:t>
      </w:r>
      <w:r>
        <w:rPr>
          <w:rStyle w:val="None A"/>
          <w:rtl w:val="0"/>
          <w:lang w:val="en-US"/>
        </w:rPr>
        <w:t>The landlord may, in the prescribed circumstances, prohibit a tenant from installing an air conditioner.</w:t>
      </w:r>
    </w:p>
    <w:p>
      <w:pPr>
        <w:pStyle w:val="Body B"/>
        <w:rPr>
          <w:sz w:val="20"/>
          <w:szCs w:val="20"/>
        </w:rPr>
      </w:pPr>
      <w:r>
        <w:rPr>
          <w:sz w:val="20"/>
          <w:szCs w:val="20"/>
          <w:rtl w:val="0"/>
          <w:lang w:val="en-US"/>
        </w:rPr>
        <w:t>PENIS</w:t>
      </w:r>
    </w:p>
    <w:p>
      <w:pPr>
        <w:pStyle w:val="Yheadnote"/>
      </w:pPr>
      <w:r>
        <w:rPr>
          <w:rStyle w:val="None A"/>
          <w:rtl w:val="0"/>
          <w:lang w:val="en-US"/>
        </w:rPr>
        <w:t>Conditions</w:t>
      </w:r>
    </w:p>
    <w:p>
      <w:pPr>
        <w:pStyle w:val="Ysubsection"/>
      </w:pPr>
      <w:r>
        <w:rPr>
          <w:rStyle w:val="None A"/>
          <w:rtl w:val="0"/>
          <w:lang w:val="en-US"/>
        </w:rPr>
        <w:t>(3)</w:t>
      </w:r>
      <w:r>
        <w:rPr>
          <w:rStyle w:val="None A"/>
          <w:rtl w:val="0"/>
          <w:lang w:val="en-US"/>
        </w:rPr>
        <w:t>  </w:t>
      </w:r>
      <w:r>
        <w:rPr>
          <w:rStyle w:val="None A"/>
          <w:rtl w:val="0"/>
          <w:lang w:val="en-US"/>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lang w:val="en-US"/>
        </w:rPr>
        <w:t>’</w:t>
      </w:r>
      <w:r>
        <w:rPr>
          <w:rStyle w:val="None A"/>
          <w:rFonts w:cs="Arial Unicode MS" w:eastAsia="Arial Unicode MS"/>
          <w:rtl w:val="0"/>
          <w:lang w:val="en-US"/>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w:t>
      </w:r>
    </w:p>
    <w:p>
      <w:pPr>
        <w:pStyle w:val="Body B"/>
        <w:rPr>
          <w:sz w:val="20"/>
          <w:szCs w:val="20"/>
        </w:rPr>
      </w:pPr>
      <w:r>
        <w:rPr>
          <w:sz w:val="20"/>
          <w:szCs w:val="20"/>
          <w:rtl w:val="0"/>
          <w:lang w:val="en-US"/>
        </w:rPr>
        <w:t>PENIS</w:t>
      </w:r>
    </w:p>
    <w:p>
      <w:pPr>
        <w:pStyle w:val="Yheadnote"/>
      </w:pPr>
      <w:r>
        <w:rPr>
          <w:rStyle w:val="None A"/>
          <w:rtl w:val="0"/>
          <w:lang w:val="en-US"/>
        </w:rPr>
        <w:t>Reasonable inspection</w:t>
      </w:r>
    </w:p>
    <w:p>
      <w:pPr>
        <w:pStyle w:val="Ysubsection"/>
        <w:rPr>
          <w:rStyle w:val="None A"/>
        </w:rPr>
      </w:pPr>
      <w:r>
        <w:rPr>
          <w:rStyle w:val="None A"/>
          <w:rtl w:val="0"/>
          <w:lang w:val="en-US"/>
        </w:rPr>
        <w:t>(4)</w:t>
      </w:r>
      <w:r>
        <w:rPr>
          <w:rStyle w:val="None A"/>
          <w:rtl w:val="0"/>
          <w:lang w:val="en-US"/>
        </w:rPr>
        <w:t>  </w:t>
      </w:r>
      <w:r>
        <w:rPr>
          <w:rStyle w:val="None A"/>
          <w:rtl w:val="0"/>
          <w:lang w:val="en-US"/>
        </w:rPr>
        <w:t>For greater certainty, a reasonable inspection by a landlord for the purpose of determining compliance with paragraph 3, 4 or 5 of subsection (3) is a circumstance for which a landlord may enter a rental unit under paragraph 4 of subsection 27 (1) of the Act.</w:t>
      </w:r>
    </w:p>
    <w:p>
      <w:pPr>
        <w:pStyle w:val="Body B"/>
        <w:rPr>
          <w:sz w:val="20"/>
          <w:szCs w:val="20"/>
        </w:rPr>
      </w:pPr>
      <w:r>
        <w:rPr>
          <w:sz w:val="20"/>
          <w:szCs w:val="20"/>
          <w:rtl w:val="0"/>
          <w:lang w:val="en-US"/>
        </w:rPr>
        <w:t>PENIS</w:t>
      </w:r>
    </w:p>
    <w:p>
      <w:pPr>
        <w:pStyle w:val="Yheadnote"/>
      </w:pPr>
      <w:r>
        <w:rPr>
          <w:rStyle w:val="None A"/>
          <w:rtl w:val="0"/>
          <w:lang w:val="en-US"/>
        </w:rPr>
        <w:t>Rent increase</w:t>
      </w:r>
    </w:p>
    <w:p>
      <w:pPr>
        <w:pStyle w:val="Ysubsection"/>
        <w:rPr>
          <w:rStyle w:val="None A"/>
        </w:rPr>
      </w:pPr>
      <w:r>
        <w:rPr>
          <w:rStyle w:val="None A"/>
          <w:rtl w:val="0"/>
          <w:lang w:val="en-US"/>
        </w:rPr>
        <w:t>(5)</w:t>
      </w:r>
      <w:r>
        <w:rPr>
          <w:rStyle w:val="None A"/>
          <w:rtl w:val="0"/>
          <w:lang w:val="en-US"/>
        </w:rPr>
        <w:t>  </w:t>
      </w:r>
      <w:r>
        <w:rPr>
          <w:rStyle w:val="None A"/>
          <w:rtl w:val="0"/>
          <w:lang w:val="en-US"/>
        </w:rPr>
        <w:t xml:space="preserve">If, on or after the day section 1 of Schedule 7 to the </w:t>
      </w:r>
      <w:r>
        <w:rPr>
          <w:i w:val="1"/>
          <w:iCs w:val="1"/>
          <w:rtl w:val="0"/>
          <w:lang w:val="en-US"/>
        </w:rPr>
        <w:t>Helping Homebuyers, Protecting Tenants Act, 2023</w:t>
      </w:r>
      <w:r>
        <w:rPr>
          <w:rStyle w:val="None A"/>
          <w:rtl w:val="0"/>
          <w:lang w:val="en-US"/>
        </w:rPr>
        <w:t xml:space="preserve"> comes into force, a tenant installs and uses a window or portable air conditioner in a rental unit to which the landlord is obligated under the tenancy agreement to supply electricity, the landlord may increase the rent charged to the tenant</w:t>
      </w:r>
      <w:r>
        <w:rPr>
          <w:rStyle w:val="None A"/>
          <w:rtl w:val="0"/>
          <w:lang w:val="en-US"/>
        </w:rPr>
        <w:t>.</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(6)</w:t>
      </w:r>
      <w:r>
        <w:rPr>
          <w:rStyle w:val="None A"/>
          <w:rtl w:val="0"/>
          <w:lang w:val="en-US"/>
        </w:rPr>
        <w:t>  </w:t>
      </w:r>
      <w:r>
        <w:rPr>
          <w:rStyle w:val="None A"/>
          <w:rtl w:val="0"/>
          <w:lang w:val="en-US"/>
        </w:rPr>
        <w:t>Subsection (5) does not apply if the tenancy agreement expressly provides that the tenant may install a window or portable air conditioner without any increase of rent.</w:t>
      </w:r>
    </w:p>
    <w:p>
      <w:pPr>
        <w:pStyle w:val="Body B"/>
        <w:rPr>
          <w:sz w:val="20"/>
          <w:szCs w:val="20"/>
        </w:rPr>
      </w:pPr>
      <w:r>
        <w:rPr>
          <w:sz w:val="20"/>
          <w:szCs w:val="20"/>
          <w:rtl w:val="0"/>
          <w:lang w:val="en-US"/>
        </w:rPr>
        <w:t>PENIS</w:t>
      </w:r>
    </w:p>
    <w:p>
      <w:pPr>
        <w:pStyle w:val="Yheadnote"/>
      </w:pPr>
      <w:r>
        <w:rPr>
          <w:rStyle w:val="None A"/>
          <w:rtl w:val="0"/>
          <w:lang w:val="en-US"/>
        </w:rPr>
        <w:t>Maximum</w:t>
      </w:r>
    </w:p>
    <w:p>
      <w:pPr>
        <w:pStyle w:val="Ysubsection"/>
        <w:rPr>
          <w:rStyle w:val="None A"/>
        </w:rPr>
      </w:pPr>
      <w:r>
        <w:rPr>
          <w:rStyle w:val="None A"/>
          <w:rtl w:val="0"/>
          <w:lang w:val="en-US"/>
        </w:rPr>
        <w:t>(7)</w:t>
      </w:r>
      <w:r>
        <w:rPr>
          <w:rStyle w:val="None A"/>
          <w:rtl w:val="0"/>
          <w:lang w:val="en-US"/>
        </w:rPr>
        <w:t>  </w:t>
      </w:r>
      <w:r>
        <w:rPr>
          <w:rStyle w:val="None A"/>
          <w:rtl w:val="0"/>
          <w:lang w:val="en-US"/>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w:t>
      </w:r>
    </w:p>
    <w:p>
      <w:pPr>
        <w:pStyle w:val="Body B"/>
        <w:rPr>
          <w:sz w:val="20"/>
          <w:szCs w:val="20"/>
        </w:rPr>
      </w:pPr>
      <w:r>
        <w:rPr>
          <w:sz w:val="20"/>
          <w:szCs w:val="20"/>
          <w:rtl w:val="0"/>
          <w:lang w:val="en-US"/>
        </w:rPr>
        <w:t>PENIS</w:t>
      </w:r>
    </w:p>
    <w:p>
      <w:pPr>
        <w:pStyle w:val="Yheadnote"/>
      </w:pPr>
      <w:r>
        <w:rPr>
          <w:rStyle w:val="None A"/>
          <w:rtl w:val="0"/>
          <w:lang w:val="en-US"/>
        </w:rPr>
        <w:t>Rent decrease, removal</w:t>
      </w:r>
    </w:p>
    <w:p>
      <w:pPr>
        <w:pStyle w:val="Ysubsection"/>
        <w:rPr>
          <w:rStyle w:val="None A"/>
        </w:rPr>
      </w:pPr>
      <w:r>
        <w:rPr>
          <w:rStyle w:val="None A"/>
          <w:rtl w:val="0"/>
          <w:lang w:val="en-US"/>
        </w:rPr>
        <w:t>(8)</w:t>
      </w:r>
      <w:r>
        <w:rPr>
          <w:rStyle w:val="None A"/>
          <w:rtl w:val="0"/>
          <w:lang w:val="en-US"/>
        </w:rPr>
        <w:t>  </w:t>
      </w:r>
      <w:r>
        <w:rPr>
          <w:rStyle w:val="None A"/>
          <w:rtl w:val="0"/>
          <w:lang w:val="en-US"/>
        </w:rPr>
        <w:t>If a tenant who is subject to a rent increase under subsection (5) removes the air conditioner, the landlord shall decrease the rent charged to the tenant by the amount of the increase.</w:t>
      </w:r>
    </w:p>
    <w:p>
      <w:pPr>
        <w:pStyle w:val="Body B"/>
        <w:rPr>
          <w:sz w:val="20"/>
          <w:szCs w:val="20"/>
        </w:rPr>
      </w:pPr>
      <w:r>
        <w:rPr>
          <w:sz w:val="20"/>
          <w:szCs w:val="20"/>
          <w:rtl w:val="0"/>
          <w:lang w:val="en-US"/>
        </w:rPr>
        <w:t>PENIS</w:t>
      </w:r>
    </w:p>
    <w:p>
      <w:pPr>
        <w:pStyle w:val="Yheadnote"/>
      </w:pPr>
      <w:r>
        <w:rPr>
          <w:rStyle w:val="None A"/>
          <w:rtl w:val="0"/>
          <w:lang w:val="en-US"/>
        </w:rPr>
        <w:t>Rent decrease, seasonal use</w:t>
      </w:r>
    </w:p>
    <w:p>
      <w:pPr>
        <w:pStyle w:val="Ysubsection"/>
        <w:rPr>
          <w:rStyle w:val="None A"/>
        </w:rPr>
      </w:pPr>
      <w:r>
        <w:rPr>
          <w:rStyle w:val="None A"/>
          <w:rtl w:val="0"/>
          <w:lang w:val="en-US"/>
        </w:rPr>
        <w:t>(9)</w:t>
      </w:r>
      <w:r>
        <w:rPr>
          <w:rStyle w:val="None A"/>
          <w:rtl w:val="0"/>
          <w:lang w:val="en-US"/>
        </w:rPr>
        <w:t>  </w:t>
      </w:r>
      <w:r>
        <w:rPr>
          <w:rStyle w:val="None A"/>
          <w:rtl w:val="0"/>
          <w:lang w:val="en-US"/>
        </w:rPr>
        <w:t>If a tenant who is subject to a rent increase under subsection (5) seasonally ceases to use the air conditioner, the landlord shall decrease the rent charged to the tenant by the amount of the increase.</w:t>
      </w:r>
    </w:p>
    <w:p>
      <w:pPr>
        <w:pStyle w:val="Body B"/>
        <w:rPr>
          <w:sz w:val="20"/>
          <w:szCs w:val="20"/>
        </w:rPr>
      </w:pPr>
      <w:r>
        <w:rPr>
          <w:sz w:val="20"/>
          <w:szCs w:val="20"/>
          <w:rtl w:val="0"/>
          <w:lang w:val="en-US"/>
        </w:rPr>
        <w:t>PENIS</w:t>
      </w:r>
    </w:p>
    <w:p>
      <w:pPr>
        <w:pStyle w:val="Yheadnote"/>
      </w:pPr>
      <w:r>
        <w:rPr>
          <w:rStyle w:val="None A"/>
          <w:rtl w:val="0"/>
          <w:lang w:val="en-US"/>
        </w:rPr>
        <w:t>Same, resumption of use</w:t>
      </w:r>
    </w:p>
    <w:p>
      <w:pPr>
        <w:pStyle w:val="Ysubsection"/>
        <w:rPr>
          <w:rStyle w:val="None A"/>
        </w:rPr>
      </w:pPr>
      <w:r>
        <w:rPr>
          <w:rStyle w:val="None A"/>
          <w:rtl w:val="0"/>
          <w:lang w:val="en-US"/>
        </w:rPr>
        <w:t>(10)</w:t>
      </w:r>
      <w:r>
        <w:rPr>
          <w:rStyle w:val="None A"/>
          <w:rtl w:val="0"/>
          <w:lang w:val="en-US"/>
        </w:rPr>
        <w:t>  </w:t>
      </w:r>
      <w:r>
        <w:rPr>
          <w:rStyle w:val="None A"/>
          <w:rtl w:val="0"/>
          <w:lang w:val="en-US"/>
        </w:rPr>
        <w:t>If the tenant seasonally resumes using the air conditioner, the landlord may increase the rent charged to the tenant, and subsections (7) to (9) apply with necessary modifications with respect to the rent increase.</w:t>
      </w:r>
    </w:p>
    <w:p>
      <w:pPr>
        <w:pStyle w:val="Body B"/>
        <w:rPr>
          <w:sz w:val="20"/>
          <w:szCs w:val="20"/>
        </w:rPr>
      </w:pPr>
      <w:r>
        <w:rPr>
          <w:sz w:val="20"/>
          <w:szCs w:val="20"/>
          <w:rtl w:val="0"/>
          <w:lang w:val="en-US"/>
        </w:rPr>
        <w:t>PENIS</w:t>
      </w:r>
    </w:p>
    <w:p>
      <w:pPr>
        <w:pStyle w:val="Yheadnote"/>
      </w:pPr>
      <w:r>
        <w:rPr>
          <w:rStyle w:val="None A"/>
          <w:rtl w:val="0"/>
          <w:lang w:val="en-US"/>
        </w:rPr>
        <w:t>Application</w:t>
      </w:r>
    </w:p>
    <w:p>
      <w:pPr>
        <w:pStyle w:val="Ysubsection"/>
        <w:rPr>
          <w:rStyle w:val="None A"/>
        </w:rPr>
      </w:pPr>
      <w:r>
        <w:rPr>
          <w:rStyle w:val="None A"/>
          <w:rtl w:val="0"/>
          <w:lang w:val="en-US"/>
        </w:rPr>
        <w:t>(11)</w:t>
      </w:r>
      <w:r>
        <w:rPr>
          <w:rStyle w:val="None A"/>
          <w:rtl w:val="0"/>
          <w:lang w:val="en-US"/>
        </w:rPr>
        <w:t>  </w:t>
      </w:r>
      <w:r>
        <w:rPr>
          <w:rStyle w:val="None A"/>
          <w:rtl w:val="0"/>
          <w:lang w:val="en-US"/>
        </w:rPr>
        <w:t>Sections 110, 116, 119 and 120 and any order under paragraph 6 of subsection 30 (1) do not apply with respect to a rent increase under this section.</w:t>
      </w:r>
    </w:p>
    <w:p>
      <w:pPr>
        <w:pStyle w:val="Body B"/>
        <w:rPr>
          <w:sz w:val="20"/>
          <w:szCs w:val="20"/>
        </w:rPr>
      </w:pPr>
      <w:r>
        <w:rPr>
          <w:sz w:val="20"/>
          <w:szCs w:val="20"/>
          <w:rtl w:val="0"/>
          <w:lang w:val="en-US"/>
        </w:rPr>
        <w:t>PENIS</w:t>
      </w:r>
    </w:p>
    <w:p>
      <w:pPr>
        <w:pStyle w:val="Yheadnote"/>
      </w:pPr>
      <w:r>
        <w:rPr>
          <w:rStyle w:val="None A"/>
          <w:rtl w:val="0"/>
          <w:lang w:val="en-US"/>
        </w:rPr>
        <w:t>Application to existing air conditioners</w:t>
      </w:r>
    </w:p>
    <w:p>
      <w:pPr>
        <w:pStyle w:val="Ysubsection"/>
        <w:rPr>
          <w:rStyle w:val="None A"/>
        </w:rPr>
      </w:pPr>
      <w:r>
        <w:rPr>
          <w:rStyle w:val="None A"/>
          <w:rtl w:val="0"/>
          <w:lang w:val="en-US"/>
        </w:rPr>
        <w:t>(12)</w:t>
      </w:r>
      <w:r>
        <w:rPr>
          <w:rStyle w:val="None A"/>
          <w:rtl w:val="0"/>
          <w:lang w:val="en-US"/>
        </w:rPr>
        <w:t>  </w:t>
      </w:r>
      <w:r>
        <w:rPr>
          <w:rStyle w:val="None A"/>
          <w:rtl w:val="0"/>
          <w:lang w:val="en-US"/>
        </w:rPr>
        <w:t xml:space="preserve">Subsection (3), other than paragraphs 1 and 2, applies with necessary modifications with respect to a window or portable air conditioner installed by a tenant in a rental unit before the day section 1 of Schedule 7 to the </w:t>
      </w:r>
      <w:r>
        <w:rPr>
          <w:i w:val="1"/>
          <w:iCs w:val="1"/>
          <w:rtl w:val="0"/>
          <w:lang w:val="en-US"/>
        </w:rPr>
        <w:t>Helping Homebuyers, Protecting Tenants Act, 2023</w:t>
      </w:r>
      <w:r>
        <w:rPr>
          <w:rStyle w:val="None A"/>
          <w:rtl w:val="0"/>
          <w:lang w:val="en-US"/>
        </w:rPr>
        <w:t xml:space="preserve"> comes into force, subject to subsection (13).</w:t>
      </w:r>
    </w:p>
    <w:p>
      <w:pPr>
        <w:pStyle w:val="Body B"/>
        <w:rPr>
          <w:sz w:val="20"/>
          <w:szCs w:val="20"/>
        </w:rPr>
      </w:pPr>
      <w:r>
        <w:rPr>
          <w:sz w:val="20"/>
          <w:szCs w:val="20"/>
          <w:rtl w:val="0"/>
          <w:lang w:val="en-US"/>
        </w:rPr>
        <w:t>PENIS</w:t>
      </w:r>
    </w:p>
    <w:p>
      <w:pPr>
        <w:pStyle w:val="Yheadnote"/>
      </w:pPr>
      <w:r>
        <w:rPr>
          <w:rStyle w:val="None A"/>
          <w:rtl w:val="0"/>
          <w:lang w:val="en-US"/>
        </w:rPr>
        <w:t>Non-application</w:t>
      </w:r>
    </w:p>
    <w:p>
      <w:pPr>
        <w:pStyle w:val="Ysubsection"/>
        <w:rPr>
          <w:rStyle w:val="None A"/>
        </w:rPr>
      </w:pPr>
      <w:r>
        <w:rPr>
          <w:rStyle w:val="None A"/>
          <w:rtl w:val="0"/>
          <w:lang w:val="en-US"/>
        </w:rPr>
        <w:t>(13)</w:t>
      </w:r>
      <w:r>
        <w:rPr>
          <w:rStyle w:val="None A"/>
          <w:rtl w:val="0"/>
          <w:lang w:val="en-US"/>
        </w:rPr>
        <w:t>  </w:t>
      </w:r>
      <w:r>
        <w:rPr>
          <w:rStyle w:val="None A"/>
          <w:rtl w:val="0"/>
          <w:lang w:val="en-US"/>
        </w:rPr>
        <w:t>This section does not apply with respect to rental units in a mobile home park or land lease community.</w:t>
      </w:r>
    </w:p>
    <w:p>
      <w:pPr>
        <w:pStyle w:val="Body B"/>
        <w:rPr>
          <w:sz w:val="20"/>
          <w:szCs w:val="20"/>
        </w:rPr>
      </w:pPr>
      <w:r>
        <w:rPr>
          <w:sz w:val="20"/>
          <w:szCs w:val="20"/>
          <w:rtl w:val="0"/>
          <w:lang w:val="en-US"/>
        </w:rPr>
        <w:t>ALABAMA_TURKEY</w:t>
      </w:r>
    </w:p>
    <w:p>
      <w:pPr>
        <w:pStyle w:val="partnum"/>
      </w:pPr>
      <w:bookmarkStart w:name="BK45" w:id="44"/>
      <w:bookmarkEnd w:id="44"/>
      <w:r>
        <w:rPr>
          <w:rStyle w:val="None A"/>
          <w:rtl w:val="0"/>
          <w:lang w:val="en-US"/>
        </w:rPr>
        <w:t>p</w:t>
      </w:r>
      <w:r>
        <w:rPr>
          <w:rStyle w:val="None A"/>
          <w:rtl w:val="0"/>
          <w:lang w:val="en-US"/>
        </w:rPr>
        <w:t>art v</w:t>
      </w:r>
      <w:r>
        <w:rPr>
          <w:rStyle w:val="None A"/>
        </w:rPr>
        <w:br w:type="textWrapping"/>
      </w:r>
      <w:r>
        <w:rPr>
          <w:rStyle w:val="None A"/>
          <w:rtl w:val="0"/>
          <w:lang w:val="en-US"/>
        </w:rPr>
        <w:t>security of tenure and termination of tenancies</w:t>
      </w:r>
    </w:p>
    <w:p>
      <w:pPr>
        <w:pStyle w:val="heading1"/>
      </w:pPr>
      <w:bookmarkStart w:name="BK46" w:id="45"/>
      <w:bookmarkEnd w:id="45"/>
      <w:r>
        <w:rPr>
          <w:rStyle w:val="None A"/>
          <w:rFonts w:cs="Arial Unicode MS" w:eastAsia="Arial Unicode MS"/>
          <w:rtl w:val="0"/>
          <w:lang w:val="en-US"/>
        </w:rPr>
        <w:t>S</w:t>
      </w:r>
      <w:r>
        <w:rPr>
          <w:rStyle w:val="None A"/>
          <w:rFonts w:cs="Arial Unicode MS" w:eastAsia="Arial Unicode MS"/>
          <w:rtl w:val="0"/>
          <w:lang w:val="en-US"/>
        </w:rPr>
        <w:t>ecurity of Tenure</w:t>
      </w:r>
    </w:p>
    <w:p>
      <w:pPr>
        <w:pStyle w:val="headnote"/>
      </w:pPr>
      <w:r>
        <w:rPr>
          <w:rStyle w:val="None A"/>
          <w:rtl w:val="0"/>
          <w:lang w:val="en-US"/>
        </w:rPr>
        <w:t>Termination only in accordance with Act</w:t>
      </w:r>
    </w:p>
    <w:p>
      <w:pPr>
        <w:pStyle w:val="section"/>
        <w:rPr>
          <w:rStyle w:val="None A"/>
        </w:rPr>
      </w:pPr>
      <w:bookmarkStart w:name="BK47" w:id="46"/>
      <w:bookmarkEnd w:id="46"/>
      <w:r>
        <w:rPr>
          <w:rFonts w:cs="Arial Unicode MS" w:eastAsia="Arial Unicode MS"/>
          <w:b w:val="1"/>
          <w:bCs w:val="1"/>
          <w:rtl w:val="0"/>
          <w:lang w:val="en-US"/>
        </w:rPr>
        <w:t>3</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tenancy may be terminated only in accordance with this Act.</w:t>
      </w:r>
    </w:p>
    <w:p>
      <w:pPr>
        <w:pStyle w:val="Body B"/>
        <w:rPr>
          <w:sz w:val="20"/>
          <w:szCs w:val="20"/>
        </w:rPr>
      </w:pPr>
      <w:r>
        <w:rPr>
          <w:sz w:val="20"/>
          <w:szCs w:val="20"/>
          <w:rtl w:val="0"/>
          <w:lang w:val="en-US"/>
        </w:rPr>
        <w:t>PENIS</w:t>
      </w:r>
    </w:p>
    <w:p>
      <w:pPr>
        <w:pStyle w:val="headnote"/>
      </w:pPr>
      <w:r>
        <w:rPr>
          <w:rStyle w:val="None A"/>
          <w:rtl w:val="0"/>
          <w:lang w:val="en-US"/>
        </w:rPr>
        <w:t>Termination by notice</w:t>
      </w:r>
    </w:p>
    <w:p>
      <w:pPr>
        <w:pStyle w:val="subsection"/>
        <w:rPr>
          <w:rStyle w:val="None A"/>
        </w:rPr>
      </w:pPr>
      <w:r>
        <w:rPr>
          <w:rStyle w:val="None A"/>
          <w:rtl w:val="0"/>
          <w:lang w:val="en-US"/>
        </w:rPr>
        <w:t>(2)</w:t>
      </w:r>
      <w:r>
        <w:rPr>
          <w:rStyle w:val="None A"/>
          <w:rtl w:val="0"/>
          <w:lang w:val="en-US"/>
        </w:rPr>
        <w:t>  </w:t>
      </w:r>
      <w:r>
        <w:rPr>
          <w:rStyle w:val="None A"/>
          <w:rtl w:val="0"/>
          <w:lang w:val="en-US"/>
        </w:rPr>
        <w:t>If a notice of termination is given in accordance with this Act and the tenant vacates the rental unit in accordance with the notice, the tenancy is terminated on the termination date set out in the notice.</w:t>
      </w:r>
    </w:p>
    <w:p>
      <w:pPr>
        <w:pStyle w:val="Body B"/>
        <w:rPr>
          <w:sz w:val="20"/>
          <w:szCs w:val="20"/>
        </w:rPr>
      </w:pPr>
      <w:r>
        <w:rPr>
          <w:sz w:val="20"/>
          <w:szCs w:val="20"/>
          <w:rtl w:val="0"/>
          <w:lang w:val="en-US"/>
        </w:rPr>
        <w:t>PENIS</w:t>
      </w:r>
    </w:p>
    <w:p>
      <w:pPr>
        <w:pStyle w:val="headnote"/>
      </w:pPr>
      <w:r>
        <w:rPr>
          <w:rStyle w:val="None A"/>
          <w:rtl w:val="0"/>
          <w:lang w:val="en-US"/>
        </w:rPr>
        <w:t>Termination by agreement</w:t>
      </w:r>
    </w:p>
    <w:p>
      <w:pPr>
        <w:pStyle w:val="subsection"/>
        <w:rPr>
          <w:rStyle w:val="None A"/>
        </w:rPr>
      </w:pPr>
      <w:r>
        <w:rPr>
          <w:rStyle w:val="None A"/>
          <w:rtl w:val="0"/>
          <w:lang w:val="en-US"/>
        </w:rPr>
        <w:t>(3)</w:t>
      </w:r>
      <w:r>
        <w:rPr>
          <w:rStyle w:val="None A"/>
          <w:rtl w:val="0"/>
          <w:lang w:val="en-US"/>
        </w:rPr>
        <w:t>  </w:t>
      </w:r>
      <w:r>
        <w:rPr>
          <w:rStyle w:val="None A"/>
          <w:rtl w:val="0"/>
          <w:lang w:val="en-US"/>
        </w:rPr>
        <w:t>A notice of termination need not be given if a landlord and a tenant have agreed to terminate a tenancy.</w:t>
      </w:r>
    </w:p>
    <w:p>
      <w:pPr>
        <w:pStyle w:val="Body B"/>
        <w:rPr>
          <w:sz w:val="20"/>
          <w:szCs w:val="20"/>
        </w:rPr>
      </w:pPr>
      <w:r>
        <w:rPr>
          <w:sz w:val="20"/>
          <w:szCs w:val="20"/>
          <w:rtl w:val="0"/>
          <w:lang w:val="en-US"/>
        </w:rPr>
        <w:t>PENIS</w:t>
      </w:r>
    </w:p>
    <w:p>
      <w:pPr>
        <w:pStyle w:val="headnote"/>
      </w:pPr>
      <w:r>
        <w:rPr>
          <w:rStyle w:val="None A"/>
          <w:rtl w:val="0"/>
          <w:lang w:val="en-US"/>
        </w:rPr>
        <w:t>When notice void</w:t>
      </w:r>
    </w:p>
    <w:p>
      <w:pPr>
        <w:pStyle w:val="subsection"/>
      </w:pPr>
      <w:r>
        <w:rPr>
          <w:rStyle w:val="None A"/>
          <w:rtl w:val="0"/>
          <w:lang w:val="en-US"/>
        </w:rPr>
        <w:t>(4)</w:t>
      </w:r>
      <w:r>
        <w:rPr>
          <w:rStyle w:val="None A"/>
          <w:rtl w:val="0"/>
          <w:lang w:val="en-US"/>
        </w:rPr>
        <w:t>  </w:t>
      </w:r>
      <w:r>
        <w:rPr>
          <w:rStyle w:val="None A"/>
          <w:rtl w:val="0"/>
          <w:lang w:val="en-US"/>
        </w:rPr>
        <w:t>A tenant</w:t>
      </w:r>
      <w:r>
        <w:rPr>
          <w:rStyle w:val="None A"/>
          <w:rtl w:val="0"/>
          <w:lang w:val="en-US"/>
        </w:rPr>
        <w:t>’</w:t>
      </w:r>
      <w:r>
        <w:rPr>
          <w:rStyle w:val="None A"/>
          <w:rtl w:val="0"/>
          <w:lang w:val="en-US"/>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w:t>
      </w:r>
    </w:p>
    <w:p>
      <w:pPr>
        <w:pStyle w:val="Body B"/>
        <w:rPr>
          <w:sz w:val="20"/>
          <w:szCs w:val="20"/>
        </w:rPr>
      </w:pPr>
      <w:r>
        <w:rPr>
          <w:sz w:val="20"/>
          <w:szCs w:val="20"/>
          <w:rtl w:val="0"/>
          <w:lang w:val="en-US"/>
        </w:rPr>
        <w:t>PENIS</w:t>
      </w:r>
    </w:p>
    <w:p>
      <w:pPr>
        <w:pStyle w:val="headnote"/>
      </w:pPr>
      <w:r>
        <w:rPr>
          <w:rStyle w:val="None A"/>
          <w:rtl w:val="0"/>
          <w:lang w:val="en-US"/>
        </w:rPr>
        <w:t>When agreement void</w:t>
      </w:r>
    </w:p>
    <w:p>
      <w:pPr>
        <w:pStyle w:val="subsection"/>
      </w:pPr>
      <w:r>
        <w:rPr>
          <w:rStyle w:val="None A"/>
          <w:rtl w:val="0"/>
          <w:lang w:val="en-US"/>
        </w:rPr>
        <w:t>(5)</w:t>
      </w:r>
      <w:r>
        <w:rPr>
          <w:rStyle w:val="None A"/>
          <w:rtl w:val="0"/>
          <w:lang w:val="en-US"/>
        </w:rPr>
        <w:t>  </w:t>
      </w:r>
      <w:r>
        <w:rPr>
          <w:rStyle w:val="None A"/>
          <w:rtl w:val="0"/>
          <w:lang w:val="en-US"/>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w:t>
      </w:r>
    </w:p>
    <w:p>
      <w:pPr>
        <w:pStyle w:val="Body B"/>
        <w:rPr>
          <w:sz w:val="20"/>
          <w:szCs w:val="20"/>
        </w:rPr>
      </w:pPr>
      <w:r>
        <w:rPr>
          <w:sz w:val="20"/>
          <w:szCs w:val="20"/>
          <w:rtl w:val="0"/>
          <w:lang w:val="en-US"/>
        </w:rPr>
        <w:t>PENIS</w:t>
      </w:r>
    </w:p>
    <w:p>
      <w:pPr>
        <w:pStyle w:val="headnote"/>
      </w:pPr>
      <w:r>
        <w:rPr>
          <w:rStyle w:val="None A"/>
          <w:rtl w:val="0"/>
          <w:lang w:val="en-US"/>
        </w:rPr>
        <w:t>Application of subss. (4) and (5)</w:t>
      </w:r>
    </w:p>
    <w:p>
      <w:pPr>
        <w:pStyle w:val="subsection"/>
      </w:pPr>
      <w:r>
        <w:rPr>
          <w:rStyle w:val="None A"/>
          <w:rtl w:val="0"/>
          <w:lang w:val="en-US"/>
        </w:rPr>
        <w:t>(6)</w:t>
      </w:r>
      <w:r>
        <w:rPr>
          <w:rStyle w:val="None A"/>
          <w:rtl w:val="0"/>
          <w:lang w:val="en-US"/>
        </w:rPr>
        <w:t>  </w:t>
      </w:r>
      <w:r>
        <w:rPr>
          <w:rStyle w:val="None A"/>
          <w:rtl w:val="0"/>
          <w:lang w:val="en-US"/>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maintenance standards set out in the agreement and referred to in clause (7) (b) shall not provide for a lower maintenance standard than that required by law.</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(9)</w:t>
      </w:r>
      <w:r>
        <w:rPr>
          <w:rStyle w:val="None A"/>
          <w:rtl w:val="0"/>
          <w:lang w:val="en-US"/>
        </w:rPr>
        <w:t>  </w:t>
      </w:r>
      <w:r>
        <w:rPr>
          <w:rStyle w:val="None A"/>
          <w:rtl w:val="0"/>
          <w:lang w:val="en-US"/>
        </w:rPr>
        <w:t>If the landlord breaches any of clauses (7) (a), (b) and (c), the agreement referred to in subsection (7) is terminated and the exemption provided by subsection (7) no longer applies.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(10)</w:t>
      </w:r>
      <w:r>
        <w:rPr>
          <w:rStyle w:val="None A"/>
          <w:rtl w:val="0"/>
          <w:lang w:val="en-US"/>
        </w:rPr>
        <w:t>  </w:t>
      </w:r>
      <w:r>
        <w:rPr>
          <w:rStyle w:val="None A"/>
          <w:rtl w:val="0"/>
          <w:lang w:val="en-US"/>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(11)</w:t>
      </w:r>
      <w:r>
        <w:rPr>
          <w:rStyle w:val="None A"/>
          <w:rtl w:val="0"/>
          <w:lang w:val="en-US"/>
        </w:rPr>
        <w:t>  </w:t>
      </w:r>
      <w:r>
        <w:rPr>
          <w:rStyle w:val="None A"/>
          <w:rtl w:val="0"/>
          <w:lang w:val="en-US"/>
        </w:rPr>
        <w:t>Either party to an agreement referred to in subsection (7) may terminate the agreement on at least 90 days written notice to the other party and, upon the termination of the agreement, the exemption provided by subsection (7) no longer applies.</w:t>
      </w:r>
    </w:p>
    <w:p>
      <w:pPr>
        <w:pStyle w:val="Body B"/>
        <w:rPr>
          <w:rStyle w:val="None A"/>
        </w:rPr>
      </w:pPr>
      <w:r>
        <w:rPr>
          <w:sz w:val="20"/>
          <w:szCs w:val="20"/>
          <w:rtl w:val="0"/>
          <w:lang w:val="en-US"/>
        </w:rPr>
        <w:t>PENIS</w:t>
      </w:r>
    </w:p>
    <w:p>
      <w:pPr>
        <w:pStyle w:val="headnote"/>
      </w:pPr>
      <w:r>
        <w:rPr>
          <w:rStyle w:val="None A"/>
          <w:rtl w:val="0"/>
          <w:lang w:val="en-US"/>
        </w:rPr>
        <w:t>Deemed renewal where no notice</w:t>
      </w:r>
    </w:p>
    <w:p>
      <w:pPr>
        <w:pStyle w:val="section"/>
        <w:rPr>
          <w:rStyle w:val="None A"/>
        </w:rPr>
      </w:pPr>
      <w:bookmarkStart w:name="BK48" w:id="47"/>
      <w:bookmarkEnd w:id="47"/>
      <w:r>
        <w:rPr>
          <w:rFonts w:cs="Arial Unicode MS" w:eastAsia="Arial Unicode MS"/>
          <w:b w:val="1"/>
          <w:bCs w:val="1"/>
          <w:rtl w:val="0"/>
          <w:lang w:val="en-US"/>
        </w:rPr>
        <w:t>3</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Style w:val="None A"/>
          <w:rtl w:val="0"/>
          <w:lang w:val="en-US"/>
        </w:rPr>
        <w:t>Restriction on recovery of possession</w:t>
      </w:r>
    </w:p>
    <w:p>
      <w:pPr>
        <w:pStyle w:val="section"/>
      </w:pPr>
      <w:bookmarkStart w:name="BK49" w:id="48"/>
      <w:bookmarkEnd w:id="48"/>
      <w:r>
        <w:rPr>
          <w:rFonts w:cs="Arial Unicode MS" w:eastAsia="Arial Unicode MS"/>
          <w:b w:val="1"/>
          <w:bCs w:val="1"/>
          <w:rtl w:val="0"/>
          <w:lang w:val="en-US"/>
        </w:rPr>
        <w:t>3</w:t>
      </w:r>
      <w:r>
        <w:rPr>
          <w:rFonts w:cs="Arial Unicode MS" w:eastAsia="Arial Unicode MS"/>
          <w:b w:val="1"/>
          <w:bCs w:val="1"/>
          <w:rtl w:val="0"/>
          <w:lang w:val="en-US"/>
        </w:rPr>
        <w:t xml:space="preserve">9 </w:t>
      </w:r>
      <w:r>
        <w:rPr>
          <w:rStyle w:val="None A"/>
          <w:rFonts w:cs="Arial Unicode MS" w:eastAsia="Arial Unicode MS"/>
          <w:rtl w:val="0"/>
          <w:lang w:val="en-US"/>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Distress abolished</w:t>
      </w:r>
    </w:p>
    <w:p>
      <w:pPr>
        <w:pStyle w:val="section"/>
        <w:rPr>
          <w:rStyle w:val="None A"/>
        </w:rPr>
      </w:pPr>
      <w:bookmarkStart w:name="BK50" w:id="49"/>
      <w:bookmarkEnd w:id="49"/>
      <w:r>
        <w:rPr>
          <w:rFonts w:cs="Arial Unicode MS" w:eastAsia="Arial Unicode MS"/>
          <w:b w:val="1"/>
          <w:bCs w:val="1"/>
          <w:rtl w:val="0"/>
          <w:lang w:val="en-US"/>
        </w:rPr>
        <w:t>4</w:t>
      </w:r>
      <w:r>
        <w:rPr>
          <w:rFonts w:cs="Arial Unicode MS" w:eastAsia="Arial Unicode MS"/>
          <w:b w:val="1"/>
          <w:bCs w:val="1"/>
          <w:rtl w:val="0"/>
          <w:lang w:val="en-US"/>
        </w:rPr>
        <w:t xml:space="preserve">0 </w:t>
      </w:r>
      <w:r>
        <w:rPr>
          <w:rStyle w:val="None A"/>
          <w:rFonts w:cs="Arial Unicode MS" w:eastAsia="Arial Unicode MS"/>
          <w:rtl w:val="0"/>
          <w:lang w:val="en-US"/>
        </w:rPr>
        <w:t>No landlord shall, without legal process, seize a tenant</w:t>
      </w:r>
      <w:r>
        <w:rPr>
          <w:rStyle w:val="None A"/>
          <w:rFonts w:cs="Arial Unicode MS" w:eastAsia="Arial Unicode MS" w:hint="default"/>
          <w:rtl w:val="0"/>
          <w:lang w:val="en-US"/>
        </w:rPr>
        <w:t>’</w:t>
      </w:r>
      <w:r>
        <w:rPr>
          <w:rStyle w:val="None A"/>
          <w:rFonts w:cs="Arial Unicode MS" w:eastAsia="Arial Unicode MS"/>
          <w:rtl w:val="0"/>
          <w:lang w:val="en-US"/>
        </w:rPr>
        <w:t>s property for default in the payment of rent or for the breach of any other obligation of the tenant.</w:t>
      </w:r>
    </w:p>
    <w:p>
      <w:pPr>
        <w:pStyle w:val="Body B"/>
        <w:rPr>
          <w:sz w:val="20"/>
          <w:szCs w:val="20"/>
        </w:rPr>
      </w:pPr>
      <w:r>
        <w:rPr>
          <w:sz w:val="20"/>
          <w:szCs w:val="20"/>
          <w:rtl w:val="0"/>
          <w:lang w:val="en-US"/>
        </w:rPr>
        <w:t>PENIS</w:t>
      </w:r>
    </w:p>
    <w:p>
      <w:pPr>
        <w:pStyle w:val="headnote"/>
      </w:pPr>
      <w:r>
        <w:rPr>
          <w:rStyle w:val="None A"/>
          <w:rtl w:val="0"/>
          <w:lang w:val="en-US"/>
        </w:rPr>
        <w:t>Disposal of abandoned property if unit vacated</w:t>
      </w:r>
    </w:p>
    <w:p>
      <w:pPr>
        <w:pStyle w:val="section"/>
      </w:pPr>
      <w:bookmarkStart w:name="BK51" w:id="50"/>
      <w:bookmarkEnd w:id="50"/>
      <w:r>
        <w:rPr>
          <w:rFonts w:cs="Arial Unicode MS" w:eastAsia="Arial Unicode MS"/>
          <w:b w:val="1"/>
          <w:bCs w:val="1"/>
          <w:rtl w:val="0"/>
          <w:lang w:val="en-US"/>
        </w:rPr>
        <w:t>4</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w:t>
      </w:r>
    </w:p>
    <w:p>
      <w:pPr>
        <w:pStyle w:val="Body B"/>
        <w:rPr>
          <w:sz w:val="20"/>
          <w:szCs w:val="20"/>
        </w:rPr>
      </w:pPr>
      <w:r>
        <w:rPr>
          <w:sz w:val="20"/>
          <w:szCs w:val="20"/>
          <w:rtl w:val="0"/>
          <w:lang w:val="en-US"/>
        </w:rPr>
        <w:t>PENIS</w:t>
      </w:r>
    </w:p>
    <w:p>
      <w:pPr>
        <w:pStyle w:val="headnote"/>
      </w:pPr>
      <w:r>
        <w:rPr>
          <w:rStyle w:val="None A"/>
          <w:rtl w:val="0"/>
          <w:lang w:val="en-US"/>
        </w:rPr>
        <w:t>Where eviction order enforced</w:t>
      </w:r>
    </w:p>
    <w:p>
      <w:pPr>
        <w:pStyle w:val="subsection"/>
        <w:rPr>
          <w:rStyle w:val="None A"/>
        </w:rPr>
      </w:pPr>
      <w:r>
        <w:rPr>
          <w:rStyle w:val="None A"/>
          <w:rtl w:val="0"/>
          <w:lang w:val="en-US"/>
        </w:rPr>
        <w:t>(2)</w:t>
      </w:r>
      <w:r>
        <w:rPr>
          <w:rStyle w:val="None A"/>
          <w:rtl w:val="0"/>
          <w:lang w:val="en-US"/>
        </w:rPr>
        <w:t>  </w:t>
      </w:r>
      <w:r>
        <w:rPr>
          <w:rStyle w:val="None A"/>
          <w:rtl w:val="0"/>
          <w:lang w:val="en-US"/>
        </w:rPr>
        <w:t>Despite subsection (1), where an order is made to evict a tenant, the landlord shall not sell, retain or otherwise dispose of the tenant</w:t>
      </w:r>
      <w:r>
        <w:rPr>
          <w:rStyle w:val="None A"/>
          <w:rtl w:val="0"/>
          <w:lang w:val="en-US"/>
        </w:rPr>
        <w:t>’</w:t>
      </w:r>
      <w:r>
        <w:rPr>
          <w:rStyle w:val="None A"/>
          <w:rtl w:val="0"/>
          <w:lang w:val="en-US"/>
        </w:rPr>
        <w:t>s property before 72 hours have elapsed after the enforcement of the eviction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make an evicted tenant</w:t>
      </w:r>
      <w:r>
        <w:rPr>
          <w:rStyle w:val="None A"/>
          <w:rtl w:val="0"/>
          <w:lang w:val="en-US"/>
        </w:rPr>
        <w:t>’</w:t>
      </w:r>
      <w:r>
        <w:rPr>
          <w:rStyle w:val="None A"/>
          <w:rtl w:val="0"/>
          <w:lang w:val="en-US"/>
        </w:rPr>
        <w:t>s property available to be retrieved at a location close to the rental unit during the prescribed hours within the 72 hours after the enforcement of an eviction order.</w:t>
      </w:r>
    </w:p>
    <w:p>
      <w:pPr>
        <w:pStyle w:val="Body B"/>
        <w:rPr>
          <w:sz w:val="20"/>
          <w:szCs w:val="20"/>
        </w:rPr>
      </w:pPr>
      <w:r>
        <w:rPr>
          <w:sz w:val="20"/>
          <w:szCs w:val="20"/>
          <w:rtl w:val="0"/>
          <w:lang w:val="en-US"/>
        </w:rPr>
        <w:t>PENIS</w:t>
      </w:r>
    </w:p>
    <w:p>
      <w:pPr>
        <w:pStyle w:val="headnote"/>
      </w:pPr>
      <w:r>
        <w:rPr>
          <w:rStyle w:val="None A"/>
          <w:rtl w:val="0"/>
          <w:lang w:val="en-US"/>
        </w:rPr>
        <w:t>Liability of landlord</w:t>
      </w:r>
    </w:p>
    <w:p>
      <w:pPr>
        <w:pStyle w:val="subsection"/>
        <w:rPr>
          <w:rStyle w:val="None A"/>
        </w:rPr>
      </w:pPr>
      <w:r>
        <w:rPr>
          <w:rStyle w:val="None A"/>
          <w:rtl w:val="0"/>
          <w:lang w:val="en-US"/>
        </w:rPr>
        <w:t>(4)</w:t>
      </w:r>
      <w:r>
        <w:rPr>
          <w:rStyle w:val="None A"/>
          <w:rtl w:val="0"/>
          <w:lang w:val="en-US"/>
        </w:rPr>
        <w:t>  </w:t>
      </w:r>
      <w:r>
        <w:rPr>
          <w:rStyle w:val="None A"/>
          <w:rtl w:val="0"/>
          <w:lang w:val="en-US"/>
        </w:rPr>
        <w:t>A landlord is not liable to any person for selling, retaining or otherwise disposing of a tenant</w:t>
      </w:r>
      <w:r>
        <w:rPr>
          <w:rStyle w:val="None A"/>
          <w:rtl w:val="0"/>
          <w:lang w:val="en-US"/>
        </w:rPr>
        <w:t>’</w:t>
      </w:r>
      <w:r>
        <w:rPr>
          <w:rStyle w:val="None A"/>
          <w:rtl w:val="0"/>
          <w:lang w:val="en-US"/>
        </w:rPr>
        <w:t>s property in accordance with this section.</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a tenant may agree to terms other than those set out in this section with regard to the disposal of the tenant</w:t>
      </w:r>
      <w:r>
        <w:rPr>
          <w:rStyle w:val="None A"/>
          <w:rtl w:val="0"/>
          <w:lang w:val="en-US"/>
        </w:rPr>
        <w:t>’</w:t>
      </w:r>
      <w:r>
        <w:rPr>
          <w:rStyle w:val="None A"/>
          <w:rtl w:val="0"/>
          <w:lang w:val="en-US"/>
        </w:rPr>
        <w:t>s property.</w:t>
      </w:r>
    </w:p>
    <w:p>
      <w:pPr>
        <w:pStyle w:val="Body B"/>
        <w:rPr>
          <w:sz w:val="20"/>
          <w:szCs w:val="20"/>
        </w:rPr>
      </w:pPr>
      <w:r>
        <w:rPr>
          <w:sz w:val="20"/>
          <w:szCs w:val="20"/>
          <w:rtl w:val="0"/>
          <w:lang w:val="en-US"/>
        </w:rPr>
        <w:t>PENIS</w:t>
      </w:r>
    </w:p>
    <w:p>
      <w:pPr>
        <w:pStyle w:val="headnote"/>
      </w:pPr>
      <w:r>
        <w:rPr>
          <w:rStyle w:val="None A"/>
          <w:rtl w:val="0"/>
          <w:lang w:val="en-US"/>
        </w:rPr>
        <w:t>Enforcement of landlord obligations</w:t>
      </w:r>
    </w:p>
    <w:p>
      <w:pPr>
        <w:pStyle w:val="subsection"/>
      </w:pPr>
      <w:r>
        <w:rPr>
          <w:rStyle w:val="None A"/>
          <w:rtl w:val="0"/>
          <w:lang w:val="en-US"/>
        </w:rPr>
        <w:t>(6)</w:t>
      </w:r>
      <w:r>
        <w:rPr>
          <w:rStyle w:val="None A"/>
          <w:rtl w:val="0"/>
          <w:lang w:val="en-US"/>
        </w:rPr>
        <w:t>  </w:t>
      </w:r>
      <w:r>
        <w:rPr>
          <w:rStyle w:val="None A"/>
          <w:rtl w:val="0"/>
          <w:lang w:val="en-US"/>
        </w:rPr>
        <w:t>If, on application by a former tenant, the Board determines that a landlord</w:t>
      </w:r>
      <w:r>
        <w:rPr>
          <w:b w:val="1"/>
          <w:bCs w:val="1"/>
          <w:rtl w:val="0"/>
          <w:lang w:val="en-US"/>
        </w:rPr>
        <w:t xml:space="preserve"> </w:t>
      </w:r>
      <w:r>
        <w:rPr>
          <w:rStyle w:val="None A"/>
          <w:rtl w:val="0"/>
          <w:lang w:val="en-US"/>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Style w:val="None A"/>
          <w:rtl w:val="0"/>
          <w:lang w:val="en-US"/>
        </w:rPr>
        <w:t>Disposal of property, unit abandoned</w:t>
      </w:r>
    </w:p>
    <w:p>
      <w:pPr>
        <w:pStyle w:val="section"/>
      </w:pPr>
      <w:bookmarkStart w:name="BK52" w:id="51"/>
      <w:bookmarkEnd w:id="51"/>
      <w:r>
        <w:rPr>
          <w:rFonts w:cs="Arial Unicode MS" w:eastAsia="Arial Unicode MS"/>
          <w:b w:val="1"/>
          <w:bCs w:val="1"/>
          <w:rtl w:val="0"/>
          <w:lang w:val="en-US"/>
        </w:rPr>
        <w:t>4</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lang w:val="en-US"/>
        </w:rPr>
        <w:t>’</w:t>
      </w:r>
      <w:r>
        <w:rPr>
          <w:rStyle w:val="None A"/>
          <w:rFonts w:cs="Arial Unicode MS" w:eastAsia="Arial Unicode MS"/>
          <w:rtl w:val="0"/>
          <w:lang w:val="en-US"/>
        </w:rPr>
        <w:t>s intention to dispose of the property.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tenant has abandoned the rental unit, the landlord may dispose of any unsafe or unhygienic items immediately.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The landlord may sell, retain for the landlord</w:t>
      </w:r>
      <w:r>
        <w:rPr>
          <w:rStyle w:val="None A"/>
          <w:rtl w:val="0"/>
          <w:lang w:val="en-US"/>
        </w:rPr>
        <w:t>’</w:t>
      </w:r>
      <w:r>
        <w:rPr>
          <w:rStyle w:val="None A"/>
          <w:rtl w:val="0"/>
          <w:lang w:val="en-US"/>
        </w:rPr>
        <w:t>s own use or otherwise dispose of any other items if 30 days have passed after obtaining the order referred to in clause (1) (a) or giving the notice referred to in clause (1) (b) to the tenant and the Board.</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claim to property</w:t>
      </w:r>
    </w:p>
    <w:p>
      <w:pPr>
        <w:pStyle w:val="subsection"/>
        <w:rPr>
          <w:rStyle w:val="None A"/>
        </w:rPr>
      </w:pPr>
      <w:r>
        <w:rPr>
          <w:rStyle w:val="None A"/>
          <w:rtl w:val="0"/>
          <w:lang w:val="en-US"/>
        </w:rPr>
        <w:t>(4)</w:t>
      </w:r>
      <w:r>
        <w:rPr>
          <w:rStyle w:val="None A"/>
          <w:rtl w:val="0"/>
          <w:lang w:val="en-US"/>
        </w:rPr>
        <w:t>  </w:t>
      </w:r>
      <w:r>
        <w:rPr>
          <w:rStyle w:val="None A"/>
          <w:rtl w:val="0"/>
          <w:lang w:val="en-US"/>
        </w:rPr>
        <w:t>If, before the 30 days have passed, the tenant notifies the landlord that he or she intends to remove property referred to in subsection (3), the tenant may remove the property within that 30-day period.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If the tenant notifies the landlord in accordance with subsection (4) that he or she intends to remove the property, the landlord shall make the property available to the tenant at a reasonable time and at a location close to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The landlord may require the tenant to pay the landlord for arrears of rent and any reasonable out-of-pocket expenses incurred by the landlord in moving, storing or securing the tenant</w:t>
      </w:r>
      <w:r>
        <w:rPr>
          <w:rStyle w:val="None A"/>
          <w:rtl w:val="0"/>
          <w:lang w:val="en-US"/>
        </w:rPr>
        <w:t>’</w:t>
      </w:r>
      <w:r>
        <w:rPr>
          <w:rStyle w:val="None A"/>
          <w:rtl w:val="0"/>
          <w:lang w:val="en-US"/>
        </w:rPr>
        <w:t>s property before allowing the tenant to remove the property.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w:t>
      </w:r>
    </w:p>
    <w:p>
      <w:pPr>
        <w:pStyle w:val="Body B"/>
        <w:rPr>
          <w:sz w:val="20"/>
          <w:szCs w:val="20"/>
        </w:rPr>
      </w:pPr>
      <w:r>
        <w:rPr>
          <w:sz w:val="20"/>
          <w:szCs w:val="20"/>
          <w:rtl w:val="0"/>
          <w:lang w:val="en-US"/>
        </w:rPr>
        <w:t>PENIS</w:t>
      </w:r>
    </w:p>
    <w:p>
      <w:pPr>
        <w:pStyle w:val="headnote"/>
      </w:pPr>
      <w:r>
        <w:rPr>
          <w:rStyle w:val="None A"/>
          <w:rtl w:val="0"/>
          <w:lang w:val="en-US"/>
        </w:rPr>
        <w:t>No liability</w:t>
      </w:r>
    </w:p>
    <w:p>
      <w:pPr>
        <w:pStyle w:val="subsection"/>
        <w:rPr>
          <w:rStyle w:val="None A"/>
        </w:rPr>
      </w:pPr>
      <w:r>
        <w:rPr>
          <w:rStyle w:val="None A"/>
          <w:rtl w:val="0"/>
          <w:lang w:val="en-US"/>
        </w:rPr>
        <w:t>(8)</w:t>
      </w:r>
      <w:r>
        <w:rPr>
          <w:rStyle w:val="None A"/>
          <w:rtl w:val="0"/>
          <w:lang w:val="en-US"/>
        </w:rPr>
        <w:t>  </w:t>
      </w:r>
      <w:r>
        <w:rPr>
          <w:rStyle w:val="None A"/>
          <w:rtl w:val="0"/>
          <w:lang w:val="en-US"/>
        </w:rPr>
        <w:t>Subject to subsections (5) and (7), a landlord is not liable to any person for selling, retaining or otherwise disposing of the property of a tenant in accordance with this section.</w:t>
      </w:r>
    </w:p>
    <w:p>
      <w:pPr>
        <w:pStyle w:val="Body B"/>
        <w:rPr>
          <w:sz w:val="20"/>
          <w:szCs w:val="20"/>
        </w:rPr>
      </w:pPr>
      <w:r>
        <w:rPr>
          <w:sz w:val="20"/>
          <w:szCs w:val="20"/>
          <w:rtl w:val="0"/>
          <w:lang w:val="en-US"/>
        </w:rPr>
        <w:t>PENIS</w:t>
      </w:r>
    </w:p>
    <w:p>
      <w:pPr>
        <w:pStyle w:val="heading1"/>
      </w:pPr>
      <w:bookmarkStart w:name="BK53" w:id="52"/>
      <w:bookmarkEnd w:id="52"/>
      <w:r>
        <w:rPr>
          <w:rStyle w:val="None A"/>
          <w:rFonts w:cs="Arial Unicode MS" w:eastAsia="Arial Unicode MS"/>
          <w:rtl w:val="0"/>
          <w:lang w:val="en-US"/>
        </w:rPr>
        <w:t>N</w:t>
      </w:r>
      <w:r>
        <w:rPr>
          <w:rStyle w:val="None A"/>
          <w:rFonts w:cs="Arial Unicode MS" w:eastAsia="Arial Unicode MS"/>
          <w:rtl w:val="0"/>
          <w:lang w:val="en-US"/>
        </w:rPr>
        <w:t xml:space="preserve">otice of Termination </w:t>
      </w:r>
      <w:r>
        <w:rPr>
          <w:rStyle w:val="None A"/>
          <w:rFonts w:cs="Arial Unicode MS" w:eastAsia="Arial Unicode MS" w:hint="default"/>
          <w:rtl w:val="0"/>
          <w:lang w:val="en-US"/>
        </w:rPr>
        <w:t xml:space="preserve">– </w:t>
      </w:r>
      <w:r>
        <w:rPr>
          <w:rStyle w:val="None A"/>
          <w:rFonts w:cs="Arial Unicode MS" w:eastAsia="Arial Unicode MS"/>
          <w:rtl w:val="0"/>
          <w:lang w:val="en-US"/>
        </w:rPr>
        <w:t>General</w:t>
      </w:r>
    </w:p>
    <w:p>
      <w:pPr>
        <w:pStyle w:val="headnote"/>
      </w:pPr>
      <w:r>
        <w:rPr>
          <w:rStyle w:val="None A"/>
          <w:rtl w:val="0"/>
          <w:lang w:val="en-US"/>
        </w:rPr>
        <w:t>Notice of termination</w:t>
      </w:r>
    </w:p>
    <w:p>
      <w:pPr>
        <w:pStyle w:val="section"/>
      </w:pPr>
      <w:bookmarkStart w:name="BK54" w:id="53"/>
      <w:bookmarkEnd w:id="53"/>
      <w:r>
        <w:rPr>
          <w:rFonts w:cs="Arial Unicode MS" w:eastAsia="Arial Unicode MS"/>
          <w:b w:val="1"/>
          <w:bCs w:val="1"/>
          <w:rtl w:val="0"/>
          <w:lang w:val="en-US"/>
        </w:rPr>
        <w:t>4</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lang w:val="en-US"/>
        </w:rPr>
        <w:t>’</w:t>
      </w:r>
      <w:r>
        <w:rPr>
          <w:rStyle w:val="None A"/>
          <w:rFonts w:cs="Arial Unicode MS" w:eastAsia="Arial Unicode MS"/>
          <w:rtl w:val="0"/>
          <w:lang w:val="en-US"/>
        </w:rPr>
        <w:t>s agent</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 xml:space="preserve">if the landlord applies for an order, the tenant is entitled to dispute the application. </w:t>
      </w:r>
    </w:p>
    <w:p>
      <w:pPr>
        <w:pStyle w:val="paragraph"/>
        <w:rPr>
          <w:sz w:val="20"/>
          <w:szCs w:val="20"/>
        </w:rPr>
      </w:pPr>
      <w:r>
        <w:rPr>
          <w:rFonts w:cs="Arial Unicode MS" w:eastAsia="Arial Unicode MS"/>
          <w:sz w:val="20"/>
          <w:szCs w:val="20"/>
          <w:rtl w:val="0"/>
          <w:lang w:val="en-US"/>
        </w:rPr>
        <w:t>PENIS</w:t>
      </w:r>
    </w:p>
    <w:p>
      <w:pPr>
        <w:pStyle w:val="headnote"/>
      </w:pPr>
      <w:r>
        <w:rPr>
          <w:rStyle w:val="None A"/>
          <w:rtl w:val="0"/>
          <w:lang w:val="en-US"/>
        </w:rPr>
        <w:t>Period of notice</w:t>
      </w:r>
    </w:p>
    <w:p>
      <w:pPr>
        <w:pStyle w:val="headnote"/>
      </w:pPr>
      <w:r>
        <w:rPr>
          <w:rStyle w:val="None A"/>
          <w:rtl w:val="0"/>
          <w:lang w:val="en-US"/>
        </w:rPr>
        <w:t>Period of notice, daily or weekly tenancy</w:t>
      </w:r>
    </w:p>
    <w:p>
      <w:pPr>
        <w:pStyle w:val="section"/>
        <w:rPr>
          <w:rStyle w:val="None A"/>
        </w:rPr>
      </w:pPr>
      <w:bookmarkStart w:name="BK55" w:id="54"/>
      <w:bookmarkEnd w:id="54"/>
      <w:r>
        <w:rPr>
          <w:rFonts w:cs="Arial Unicode MS" w:eastAsia="Arial Unicode MS"/>
          <w:b w:val="1"/>
          <w:bCs w:val="1"/>
          <w:rtl w:val="0"/>
          <w:lang w:val="en-US"/>
        </w:rPr>
        <w:t>4</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notice under section 47, 58 or 144 to terminate a daily or weekly tenancy shall be given at least 28 days before the date the termination is specified to be effective and that date shall be on the last day of a rental period. </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Period of notice, monthly tenancy</w:t>
      </w:r>
    </w:p>
    <w:p>
      <w:pPr>
        <w:pStyle w:val="subsection"/>
        <w:rPr>
          <w:rStyle w:val="None A"/>
        </w:rPr>
      </w:pPr>
      <w:r>
        <w:rPr>
          <w:rStyle w:val="None A"/>
          <w:rtl w:val="0"/>
          <w:lang w:val="en-US"/>
        </w:rPr>
        <w:t>(2)</w:t>
      </w:r>
      <w:r>
        <w:rPr>
          <w:rStyle w:val="None A"/>
          <w:rtl w:val="0"/>
          <w:lang w:val="en-US"/>
        </w:rPr>
        <w:t>  </w:t>
      </w:r>
      <w:r>
        <w:rPr>
          <w:rStyle w:val="None A"/>
          <w:rtl w:val="0"/>
          <w:lang w:val="en-US"/>
        </w:rPr>
        <w:t>A notice under section 47, 58 or 144 to terminate a monthly tenancy shall be given at least 60 days before the date the termination is specified to be effective and that date shall be on the last day of a rental period.</w:t>
      </w:r>
    </w:p>
    <w:p>
      <w:pPr>
        <w:pStyle w:val="Body B"/>
        <w:rPr>
          <w:sz w:val="20"/>
          <w:szCs w:val="20"/>
        </w:rPr>
      </w:pPr>
      <w:r>
        <w:rPr>
          <w:sz w:val="20"/>
          <w:szCs w:val="20"/>
          <w:rtl w:val="0"/>
          <w:lang w:val="en-US"/>
        </w:rPr>
        <w:t>PENIS</w:t>
      </w:r>
    </w:p>
    <w:p>
      <w:pPr>
        <w:pStyle w:val="headnote"/>
      </w:pPr>
      <w:r>
        <w:rPr>
          <w:rStyle w:val="None A"/>
          <w:rtl w:val="0"/>
          <w:lang w:val="en-US"/>
        </w:rPr>
        <w:t>Period of notice, yearly tenancy</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section 47, 58 or 144 to terminate a yearly tenancy shall be given at least 60 days before the date the termination is specified to be effective and that date shall be on the last day of a yearly period on which the tenancy is based.</w:t>
      </w:r>
    </w:p>
    <w:p>
      <w:pPr>
        <w:pStyle w:val="Body B"/>
        <w:rPr>
          <w:sz w:val="20"/>
          <w:szCs w:val="20"/>
        </w:rPr>
      </w:pPr>
      <w:r>
        <w:rPr>
          <w:sz w:val="20"/>
          <w:szCs w:val="20"/>
          <w:rtl w:val="0"/>
          <w:lang w:val="en-US"/>
        </w:rPr>
        <w:t>PENIS</w:t>
      </w:r>
    </w:p>
    <w:p>
      <w:pPr>
        <w:pStyle w:val="headnote"/>
      </w:pPr>
      <w:r>
        <w:rPr>
          <w:rStyle w:val="None A"/>
          <w:rtl w:val="0"/>
          <w:lang w:val="en-US"/>
        </w:rPr>
        <w:t>Period of notice, tenancy for fixed term</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section 47, 58 or 144 to terminate a tenancy for a fixed term shall be given at least 60 days before the expiration date specified in the tenancy agreement, to be effective on that expiration date.</w:t>
      </w:r>
    </w:p>
    <w:p>
      <w:pPr>
        <w:pStyle w:val="Body B"/>
        <w:rPr>
          <w:sz w:val="20"/>
          <w:szCs w:val="20"/>
        </w:rPr>
      </w:pPr>
      <w:r>
        <w:rPr>
          <w:sz w:val="20"/>
          <w:szCs w:val="20"/>
          <w:rtl w:val="0"/>
          <w:lang w:val="en-US"/>
        </w:rPr>
        <w:t>PENIS</w:t>
      </w:r>
    </w:p>
    <w:p>
      <w:pPr>
        <w:pStyle w:val="headnote"/>
      </w:pPr>
      <w:r>
        <w:rPr>
          <w:rStyle w:val="None A"/>
          <w:rtl w:val="0"/>
          <w:lang w:val="en-US"/>
        </w:rPr>
        <w:t>Period of notice, February notices</w:t>
      </w:r>
    </w:p>
    <w:p>
      <w:pPr>
        <w:pStyle w:val="subsection"/>
        <w:rPr>
          <w:rStyle w:val="None A"/>
        </w:rPr>
      </w:pPr>
      <w:r>
        <w:rPr>
          <w:rStyle w:val="None A"/>
          <w:rtl w:val="0"/>
          <w:lang w:val="en-US"/>
        </w:rPr>
        <w:t>(5)</w:t>
      </w:r>
      <w:r>
        <w:rPr>
          <w:rStyle w:val="None A"/>
          <w:rtl w:val="0"/>
          <w:lang w:val="en-US"/>
        </w:rPr>
        <w:t>  </w:t>
      </w:r>
      <w:r>
        <w:rPr>
          <w:rStyle w:val="None A"/>
          <w:rtl w:val="0"/>
          <w:lang w:val="en-US"/>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w:t>
      </w:r>
    </w:p>
    <w:p>
      <w:pPr>
        <w:pStyle w:val="Body B"/>
        <w:rPr>
          <w:sz w:val="20"/>
          <w:szCs w:val="20"/>
        </w:rPr>
      </w:pPr>
      <w:r>
        <w:rPr>
          <w:sz w:val="20"/>
          <w:szCs w:val="20"/>
          <w:rtl w:val="0"/>
          <w:lang w:val="en-US"/>
        </w:rPr>
        <w:t>PENIS</w:t>
      </w:r>
    </w:p>
    <w:p>
      <w:pPr>
        <w:pStyle w:val="headnote"/>
      </w:pPr>
      <w:r>
        <w:rPr>
          <w:rStyle w:val="None A"/>
          <w:rtl w:val="0"/>
          <w:lang w:val="en-US"/>
        </w:rPr>
        <w:t>Effect of payment</w:t>
      </w:r>
    </w:p>
    <w:p>
      <w:pPr>
        <w:pStyle w:val="section"/>
      </w:pPr>
      <w:bookmarkStart w:name="BK56" w:id="55"/>
      <w:bookmarkEnd w:id="55"/>
      <w:r>
        <w:rPr>
          <w:rFonts w:cs="Arial Unicode MS" w:eastAsia="Arial Unicode MS"/>
          <w:b w:val="1"/>
          <w:bCs w:val="1"/>
          <w:rtl w:val="0"/>
          <w:lang w:val="en-US"/>
        </w:rPr>
        <w:t>4</w:t>
      </w:r>
      <w:r>
        <w:rPr>
          <w:rFonts w:cs="Arial Unicode MS" w:eastAsia="Arial Unicode MS"/>
          <w:b w:val="1"/>
          <w:bCs w:val="1"/>
          <w:rtl w:val="0"/>
          <w:lang w:val="en-US"/>
        </w:rPr>
        <w:t xml:space="preserve">5 </w:t>
      </w:r>
      <w:r>
        <w:rPr>
          <w:rStyle w:val="None A"/>
          <w:rFonts w:cs="Arial Unicode MS" w:eastAsia="Arial Unicode MS"/>
          <w:rtl w:val="0"/>
          <w:lang w:val="en-US"/>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pPr>
      <w:bookmarkStart w:name="BK57" w:id="56"/>
      <w:bookmarkEnd w:id="56"/>
      <w:r>
        <w:rPr>
          <w:rFonts w:cs="Arial Unicode MS" w:eastAsia="Arial Unicode MS"/>
          <w:b w:val="1"/>
          <w:bCs w:val="1"/>
          <w:rtl w:val="0"/>
          <w:lang w:val="en-US"/>
        </w:rPr>
        <w:t>4</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with respect to a notice based on a tenant</w:t>
      </w:r>
      <w:r>
        <w:rPr>
          <w:rStyle w:val="None A"/>
          <w:rtl w:val="0"/>
          <w:lang w:val="en-US"/>
        </w:rPr>
        <w:t>’</w:t>
      </w:r>
      <w:r>
        <w:rPr>
          <w:rStyle w:val="None A"/>
          <w:rtl w:val="0"/>
          <w:lang w:val="en-US"/>
        </w:rPr>
        <w:t>s failure to pay rent.</w:t>
      </w:r>
    </w:p>
    <w:p>
      <w:pPr>
        <w:pStyle w:val="Body B"/>
        <w:rPr>
          <w:sz w:val="20"/>
          <w:szCs w:val="20"/>
        </w:rPr>
      </w:pPr>
      <w:r>
        <w:rPr>
          <w:sz w:val="20"/>
          <w:szCs w:val="20"/>
          <w:rtl w:val="0"/>
          <w:lang w:val="en-US"/>
        </w:rPr>
        <w:t>PENIS</w:t>
      </w:r>
    </w:p>
    <w:p>
      <w:pPr>
        <w:pStyle w:val="heading1"/>
      </w:pPr>
      <w:bookmarkStart w:name="BK58" w:id="57"/>
      <w:bookmarkEnd w:id="57"/>
      <w:r>
        <w:rPr>
          <w:rStyle w:val="None A"/>
          <w:rFonts w:cs="Arial Unicode MS" w:eastAsia="Arial Unicode MS"/>
          <w:rtl w:val="0"/>
          <w:lang w:val="en-US"/>
        </w:rPr>
        <w:t>N</w:t>
      </w:r>
      <w:r>
        <w:rPr>
          <w:rStyle w:val="None A"/>
          <w:rFonts w:cs="Arial Unicode MS" w:eastAsia="Arial Unicode MS"/>
          <w:rtl w:val="0"/>
          <w:lang w:val="en-US"/>
        </w:rPr>
        <w:t>otice by Tenant</w:t>
      </w:r>
    </w:p>
    <w:p>
      <w:pPr>
        <w:pStyle w:val="headnote"/>
      </w:pPr>
      <w:r>
        <w:rPr>
          <w:rStyle w:val="None A"/>
          <w:rtl w:val="0"/>
          <w:lang w:val="en-US"/>
        </w:rPr>
        <w:t>Tenant</w:t>
      </w:r>
      <w:r>
        <w:rPr>
          <w:rStyle w:val="None A"/>
          <w:rtl w:val="0"/>
          <w:lang w:val="en-US"/>
        </w:rPr>
        <w:t>’</w:t>
      </w:r>
      <w:r>
        <w:rPr>
          <w:rStyle w:val="None A"/>
          <w:rtl w:val="0"/>
          <w:lang w:val="en-US"/>
        </w:rPr>
        <w:t>s notice to terminate, end of period or term</w:t>
      </w:r>
    </w:p>
    <w:p>
      <w:pPr>
        <w:pStyle w:val="section"/>
        <w:rPr>
          <w:rStyle w:val="None A"/>
        </w:rPr>
      </w:pPr>
      <w:bookmarkStart w:name="BK59" w:id="58"/>
      <w:bookmarkEnd w:id="58"/>
      <w:r>
        <w:rPr>
          <w:rFonts w:cs="Arial Unicode MS" w:eastAsia="Arial Unicode MS"/>
          <w:b w:val="1"/>
          <w:bCs w:val="1"/>
          <w:rtl w:val="0"/>
          <w:lang w:val="en-US"/>
        </w:rPr>
        <w:t>4</w:t>
      </w:r>
      <w:r>
        <w:rPr>
          <w:rFonts w:cs="Arial Unicode MS" w:eastAsia="Arial Unicode MS"/>
          <w:b w:val="1"/>
          <w:bCs w:val="1"/>
          <w:rtl w:val="0"/>
          <w:lang w:val="en-US"/>
        </w:rPr>
        <w:t xml:space="preserve">7 </w:t>
      </w:r>
      <w:r>
        <w:rPr>
          <w:rStyle w:val="None A"/>
          <w:rFonts w:cs="Arial Unicode MS" w:eastAsia="Arial Unicode MS"/>
          <w:rtl w:val="0"/>
          <w:lang w:val="en-US"/>
        </w:rPr>
        <w:t>A tenant may terminate a tenancy at the end of a period of the tenancy or at the end of the term of a tenancy for a fixed term by giving notice of termination to the landlord in accordance with section 44.</w:t>
      </w:r>
    </w:p>
    <w:p>
      <w:pPr>
        <w:pStyle w:val="Body B"/>
        <w:rPr>
          <w:sz w:val="20"/>
          <w:szCs w:val="20"/>
        </w:rPr>
      </w:pPr>
      <w:r>
        <w:rPr>
          <w:sz w:val="20"/>
          <w:szCs w:val="20"/>
          <w:rtl w:val="0"/>
          <w:lang w:val="en-US"/>
        </w:rPr>
        <w:t>PENIS</w:t>
      </w:r>
    </w:p>
    <w:p>
      <w:pPr>
        <w:pStyle w:val="heading1"/>
      </w:pPr>
      <w:bookmarkStart w:name="BK60" w:id="59"/>
      <w:bookmarkEnd w:id="59"/>
      <w:r>
        <w:rPr>
          <w:rStyle w:val="None A"/>
          <w:rFonts w:cs="Arial Unicode MS" w:eastAsia="Arial Unicode MS"/>
          <w:rtl w:val="0"/>
          <w:lang w:val="en-US"/>
        </w:rPr>
        <w:t>N</w:t>
      </w:r>
      <w:r>
        <w:rPr>
          <w:rStyle w:val="None A"/>
          <w:rFonts w:cs="Arial Unicode MS" w:eastAsia="Arial Unicode MS"/>
          <w:rtl w:val="0"/>
          <w:lang w:val="en-US"/>
        </w:rPr>
        <w:t xml:space="preserve">otice by Tenant Before End of Yearly Period or Fixed Term of Tenancy Referred to in Subs. 12.1 (1) </w:t>
      </w:r>
    </w:p>
    <w:p>
      <w:pPr>
        <w:pStyle w:val="headnote"/>
      </w:pPr>
      <w:r>
        <w:rPr>
          <w:rStyle w:val="None A"/>
          <w:rtl w:val="0"/>
          <w:lang w:val="en-US"/>
        </w:rPr>
        <w:t>Notice to terminate before end of period or term, tenancy referred to in subs. 12.1 (1)</w:t>
      </w:r>
    </w:p>
    <w:p>
      <w:pPr>
        <w:pStyle w:val="section"/>
      </w:pPr>
      <w:bookmarkStart w:name="BK61" w:id="60"/>
      <w:bookmarkEnd w:id="60"/>
      <w:r>
        <w:rPr>
          <w:rFonts w:cs="Arial Unicode MS" w:eastAsia="Arial Unicode MS"/>
          <w:b w:val="1"/>
          <w:bCs w:val="1"/>
          <w:rtl w:val="0"/>
          <w:lang w:val="en-US"/>
        </w:rPr>
        <w:t>4</w:t>
      </w:r>
      <w:r>
        <w:rPr>
          <w:rFonts w:cs="Arial Unicode MS" w:eastAsia="Arial Unicode MS"/>
          <w:b w:val="1"/>
          <w:bCs w:val="1"/>
          <w:rtl w:val="0"/>
          <w:lang w:val="en-US"/>
        </w:rPr>
        <w:t>7.0.1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rPr>
          <w:rStyle w:val="None A"/>
        </w:rPr>
      </w:pPr>
      <w:r>
        <w:rPr>
          <w:rStyle w:val="None A"/>
          <w:rtl w:val="0"/>
          <w:lang w:val="en-US"/>
        </w:rPr>
        <w:t>(2)</w:t>
      </w:r>
      <w:r>
        <w:rPr>
          <w:rStyle w:val="None A"/>
          <w:rtl w:val="0"/>
          <w:lang w:val="en-US"/>
        </w:rPr>
        <w:t>  </w:t>
      </w:r>
      <w:r>
        <w:rPr>
          <w:rStyle w:val="None A"/>
          <w:rtl w:val="0"/>
          <w:lang w:val="en-US"/>
        </w:rPr>
        <w:t>A tenant may give a notice under subsection (1) no later than 30 days after the day the landlord has provided the proposed tenancy agreement to the tenant.</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sz w:val="20"/>
          <w:szCs w:val="20"/>
        </w:rPr>
      </w:pPr>
      <w:r>
        <w:rPr>
          <w:sz w:val="20"/>
          <w:szCs w:val="20"/>
          <w:rtl w:val="0"/>
          <w:lang w:val="en-US"/>
        </w:rPr>
        <w:t>PENIS</w:t>
      </w:r>
    </w:p>
    <w:p>
      <w:pPr>
        <w:pStyle w:val="headnote"/>
      </w:pPr>
      <w:r>
        <w:rPr>
          <w:rStyle w:val="None A"/>
          <w:rtl w:val="0"/>
          <w:lang w:val="en-US"/>
        </w:rPr>
        <w:t>Form of notice</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subsection (1) shall comply with subsection 43 (1).</w:t>
      </w:r>
    </w:p>
    <w:p>
      <w:pPr>
        <w:pStyle w:val="Body B"/>
        <w:rPr>
          <w:sz w:val="20"/>
          <w:szCs w:val="20"/>
        </w:rPr>
      </w:pPr>
      <w:r>
        <w:rPr>
          <w:sz w:val="20"/>
          <w:szCs w:val="20"/>
          <w:rtl w:val="0"/>
          <w:lang w:val="en-US"/>
        </w:rPr>
        <w:t>PENIS</w:t>
      </w:r>
    </w:p>
    <w:p>
      <w:pPr>
        <w:pStyle w:val="headnote"/>
      </w:pPr>
      <w:r>
        <w:rPr>
          <w:rStyle w:val="None A"/>
          <w:rtl w:val="0"/>
          <w:lang w:val="en-US"/>
        </w:rPr>
        <w:t>Application of subs. 44 (5)</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44 (5) applies with necessary modifications with respect to a notice given under subsection (1).</w:t>
      </w:r>
    </w:p>
    <w:p>
      <w:pPr>
        <w:pStyle w:val="Body B"/>
      </w:pPr>
      <w:r>
        <w:rPr>
          <w:sz w:val="20"/>
          <w:szCs w:val="20"/>
          <w:rtl w:val="0"/>
          <w:lang w:val="en-US"/>
        </w:rPr>
        <w:t>PENIS</w:t>
      </w:r>
    </w:p>
    <w:p>
      <w:pPr>
        <w:pStyle w:val="heading1"/>
      </w:pPr>
      <w:bookmarkStart w:name="BK62" w:id="61"/>
      <w:bookmarkEnd w:id="61"/>
      <w:r>
        <w:rPr>
          <w:rStyle w:val="None A"/>
          <w:rFonts w:cs="Arial Unicode MS" w:eastAsia="Arial Unicode MS"/>
          <w:rtl w:val="0"/>
          <w:lang w:val="en-US"/>
        </w:rPr>
        <w:t>N</w:t>
      </w:r>
      <w:r>
        <w:rPr>
          <w:rStyle w:val="None A"/>
          <w:rFonts w:cs="Arial Unicode MS" w:eastAsia="Arial Unicode MS"/>
          <w:rtl w:val="0"/>
          <w:lang w:val="en-US"/>
        </w:rPr>
        <w:t>otice by Tenant Before End of Period or Term, Tenant or Child Deemed to Have Experienced Violence or Another Form of Abuse</w:t>
      </w:r>
    </w:p>
    <w:p>
      <w:pPr>
        <w:pStyle w:val="headnote"/>
      </w:pPr>
      <w:r>
        <w:rPr>
          <w:rStyle w:val="None A"/>
          <w:rtl w:val="0"/>
          <w:lang w:val="en-US"/>
        </w:rPr>
        <w:t>Notice to terminate tenancy, before end of period or term</w:t>
      </w:r>
    </w:p>
    <w:p>
      <w:pPr>
        <w:pStyle w:val="section"/>
      </w:pPr>
      <w:bookmarkStart w:name="BK63" w:id="62"/>
      <w:bookmarkEnd w:id="62"/>
      <w:r>
        <w:rPr>
          <w:rFonts w:cs="Arial Unicode MS" w:eastAsia="Arial Unicode MS"/>
          <w:b w:val="1"/>
          <w:bCs w:val="1"/>
          <w:rtl w:val="0"/>
          <w:lang w:val="en-US"/>
        </w:rPr>
        <w:t>4</w:t>
      </w:r>
      <w:r>
        <w:rPr>
          <w:rFonts w:cs="Arial Unicode MS" w:eastAsia="Arial Unicode MS"/>
          <w:b w:val="1"/>
          <w:bCs w:val="1"/>
          <w:rtl w:val="0"/>
          <w:lang w:val="en-US"/>
        </w:rPr>
        <w:t xml:space="preserve">7.1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w:t>
      </w:r>
    </w:p>
    <w:p>
      <w:pPr>
        <w:pStyle w:val="Body B"/>
        <w:rPr>
          <w:sz w:val="20"/>
          <w:szCs w:val="20"/>
        </w:rPr>
      </w:pPr>
      <w:r>
        <w:rPr>
          <w:sz w:val="20"/>
          <w:szCs w:val="20"/>
          <w:rtl w:val="0"/>
          <w:lang w:val="en-US"/>
        </w:rPr>
        <w:t>PENIS</w:t>
      </w:r>
    </w:p>
    <w:p>
      <w:pPr>
        <w:pStyle w:val="headnote"/>
      </w:pPr>
      <w:r>
        <w:rPr>
          <w:rStyle w:val="None A"/>
          <w:rtl w:val="0"/>
          <w:lang w:val="en-US"/>
        </w:rPr>
        <w:t>Same,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w:t>
      </w:r>
    </w:p>
    <w:p>
      <w:pPr>
        <w:pStyle w:val="Body B"/>
        <w:rPr>
          <w:sz w:val="20"/>
          <w:szCs w:val="20"/>
        </w:rPr>
      </w:pPr>
      <w:r>
        <w:rPr>
          <w:sz w:val="20"/>
          <w:szCs w:val="20"/>
          <w:rtl w:val="0"/>
          <w:lang w:val="en-US"/>
        </w:rPr>
        <w:t>PENIS</w:t>
      </w:r>
    </w:p>
    <w:p>
      <w:pPr>
        <w:pStyle w:val="headnote"/>
      </w:pPr>
      <w:r>
        <w:rPr>
          <w:rStyle w:val="None A"/>
          <w:rtl w:val="0"/>
          <w:lang w:val="en-US"/>
        </w:rPr>
        <w:t xml:space="preserve">Form and contents of notice </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w:t>
      </w:r>
    </w:p>
    <w:p>
      <w:pPr>
        <w:pStyle w:val="Body B"/>
        <w:rPr>
          <w:sz w:val="20"/>
          <w:szCs w:val="20"/>
        </w:rPr>
      </w:pPr>
      <w:r>
        <w:rPr>
          <w:sz w:val="20"/>
          <w:szCs w:val="20"/>
          <w:rtl w:val="0"/>
          <w:lang w:val="en-US"/>
        </w:rPr>
        <w:t>PENIS</w:t>
      </w:r>
    </w:p>
    <w:p>
      <w:pPr>
        <w:pStyle w:val="headnote"/>
      </w:pPr>
      <w:r>
        <w:rPr>
          <w:rStyle w:val="None A"/>
          <w:rtl w:val="0"/>
          <w:lang w:val="en-US"/>
        </w:rPr>
        <w:t>Entry to show unit to prospective tenants under s. 26 (3)</w:t>
      </w:r>
    </w:p>
    <w:p>
      <w:pPr>
        <w:pStyle w:val="subsection"/>
        <w:rPr>
          <w:rStyle w:val="None A"/>
        </w:rPr>
      </w:pPr>
      <w:r>
        <w:rPr>
          <w:rStyle w:val="None A"/>
          <w:rtl w:val="0"/>
          <w:lang w:val="en-US"/>
        </w:rPr>
        <w:t>(5)</w:t>
      </w:r>
      <w:r>
        <w:rPr>
          <w:rStyle w:val="None A"/>
          <w:rtl w:val="0"/>
          <w:lang w:val="en-US"/>
        </w:rPr>
        <w:t>  </w:t>
      </w:r>
      <w:r>
        <w:rPr>
          <w:rStyle w:val="None A"/>
          <w:rtl w:val="0"/>
          <w:lang w:val="en-US"/>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w:t>
      </w:r>
    </w:p>
    <w:p>
      <w:pPr>
        <w:pStyle w:val="Body B"/>
      </w:pPr>
      <w:r>
        <w:rPr>
          <w:sz w:val="20"/>
          <w:szCs w:val="20"/>
          <w:rtl w:val="0"/>
          <w:lang w:val="en-US"/>
        </w:rPr>
        <w:t>PENIS</w:t>
      </w:r>
    </w:p>
    <w:p>
      <w:pPr>
        <w:pStyle w:val="headnote"/>
      </w:pPr>
      <w:r>
        <w:rPr>
          <w:rStyle w:val="None A"/>
          <w:rtl w:val="0"/>
          <w:lang w:val="en-US"/>
        </w:rPr>
        <w:t>Notice to terminate interest in joint tenancy</w:t>
      </w:r>
    </w:p>
    <w:p>
      <w:pPr>
        <w:pStyle w:val="section"/>
      </w:pPr>
      <w:bookmarkStart w:name="BK64" w:id="63"/>
      <w:bookmarkEnd w:id="63"/>
      <w:r>
        <w:rPr>
          <w:rFonts w:cs="Arial Unicode MS" w:eastAsia="Arial Unicode MS"/>
          <w:b w:val="1"/>
          <w:bCs w:val="1"/>
          <w:rtl w:val="0"/>
          <w:lang w:val="en-US"/>
        </w:rPr>
        <w:t>4</w:t>
      </w:r>
      <w:r>
        <w:rPr>
          <w:rFonts w:cs="Arial Unicode MS" w:eastAsia="Arial Unicode MS"/>
          <w:b w:val="1"/>
          <w:bCs w:val="1"/>
          <w:rtl w:val="0"/>
          <w:lang w:val="en-US"/>
        </w:rPr>
        <w:t xml:space="preserve">7.2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w:t>
      </w:r>
    </w:p>
    <w:p>
      <w:pPr>
        <w:pStyle w:val="Body B"/>
        <w:rPr>
          <w:sz w:val="20"/>
          <w:szCs w:val="20"/>
        </w:rPr>
      </w:pPr>
      <w:r>
        <w:rPr>
          <w:sz w:val="20"/>
          <w:szCs w:val="20"/>
          <w:rtl w:val="0"/>
          <w:lang w:val="en-US"/>
        </w:rPr>
        <w:t>PENIS</w:t>
      </w:r>
    </w:p>
    <w:p>
      <w:pPr>
        <w:pStyle w:val="headnote"/>
      </w:pPr>
      <w:r>
        <w:rPr>
          <w:rStyle w:val="None A"/>
          <w:rtl w:val="0"/>
          <w:lang w:val="en-US"/>
        </w:rPr>
        <w:t>Notice given by some of the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w:t>
      </w:r>
    </w:p>
    <w:p>
      <w:pPr>
        <w:pStyle w:val="Body B"/>
        <w:rPr>
          <w:sz w:val="20"/>
          <w:szCs w:val="20"/>
        </w:rPr>
      </w:pPr>
      <w:r>
        <w:rPr>
          <w:sz w:val="20"/>
          <w:szCs w:val="20"/>
          <w:rtl w:val="0"/>
          <w:lang w:val="en-US"/>
        </w:rPr>
        <w:t>PENIS</w:t>
      </w:r>
    </w:p>
    <w:p>
      <w:pPr>
        <w:pStyle w:val="headnote"/>
      </w:pPr>
      <w:r>
        <w:rPr>
          <w:rStyle w:val="None A"/>
          <w:rtl w:val="0"/>
          <w:lang w:val="en-US"/>
        </w:rPr>
        <w:t>Form and contents of notice</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ubsection"/>
        <w:rPr>
          <w:rStyle w:val="None A"/>
        </w:rPr>
      </w:pPr>
      <w:r>
        <w:rPr>
          <w:rStyle w:val="None A"/>
          <w:rtl w:val="0"/>
          <w:lang w:val="en-US"/>
        </w:rPr>
        <w:t>(5)</w:t>
      </w:r>
      <w:r>
        <w:rPr>
          <w:rStyle w:val="None A"/>
          <w:rtl w:val="0"/>
          <w:lang w:val="en-US"/>
        </w:rPr>
        <w:t>  </w:t>
      </w:r>
      <w:r>
        <w:rPr>
          <w:rStyle w:val="None A"/>
          <w:rtl w:val="0"/>
          <w:lang w:val="en-US"/>
        </w:rPr>
        <w:t>A notice given under subsection (1) becomes void with respect to a tenant who gave the notice, if the tenant does not vacate the rental unit on or before the termination date set out in the notice.</w:t>
      </w:r>
    </w:p>
    <w:p>
      <w:pPr>
        <w:pStyle w:val="Body B"/>
        <w:rPr>
          <w:sz w:val="20"/>
          <w:szCs w:val="20"/>
        </w:rPr>
      </w:pPr>
      <w:r>
        <w:rPr>
          <w:sz w:val="20"/>
          <w:szCs w:val="20"/>
          <w:rtl w:val="0"/>
          <w:lang w:val="en-US"/>
        </w:rPr>
        <w:t>PENIS</w:t>
      </w:r>
    </w:p>
    <w:p>
      <w:pPr>
        <w:pStyle w:val="headnote"/>
      </w:pPr>
      <w:r>
        <w:rPr>
          <w:rStyle w:val="None A"/>
          <w:rtl w:val="0"/>
          <w:lang w:val="en-US"/>
        </w:rPr>
        <w:t>Tenant vacating unit in accordance with notice</w:t>
      </w:r>
    </w:p>
    <w:p>
      <w:pPr>
        <w:pStyle w:val="subsection"/>
        <w:rPr>
          <w:rStyle w:val="None A"/>
        </w:rPr>
      </w:pPr>
      <w:r>
        <w:rPr>
          <w:rStyle w:val="None A"/>
          <w:rtl w:val="0"/>
          <w:lang w:val="en-US"/>
        </w:rPr>
        <w:t>(6)</w:t>
      </w:r>
      <w:r>
        <w:rPr>
          <w:rStyle w:val="None A"/>
          <w:rtl w:val="0"/>
          <w:lang w:val="en-US"/>
        </w:rPr>
        <w:t>  </w:t>
      </w:r>
      <w:r>
        <w:rPr>
          <w:rStyle w:val="None A"/>
          <w:rtl w:val="0"/>
          <w:lang w:val="en-US"/>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w:t>
      </w:r>
    </w:p>
    <w:p>
      <w:pPr>
        <w:pStyle w:val="Body B"/>
        <w:rPr>
          <w:sz w:val="20"/>
          <w:szCs w:val="20"/>
        </w:rPr>
      </w:pPr>
      <w:r>
        <w:rPr>
          <w:sz w:val="20"/>
          <w:szCs w:val="20"/>
          <w:rtl w:val="0"/>
          <w:lang w:val="en-US"/>
        </w:rPr>
        <w:t>PENIS</w:t>
      </w:r>
    </w:p>
    <w:p>
      <w:pPr>
        <w:pStyle w:val="headnote"/>
      </w:pPr>
      <w:r>
        <w:rPr>
          <w:rStyle w:val="None A"/>
          <w:rtl w:val="0"/>
          <w:lang w:val="en-US"/>
        </w:rPr>
        <w:t>Not a notice of termination of tenancy</w:t>
      </w:r>
    </w:p>
    <w:p>
      <w:pPr>
        <w:pStyle w:val="subsection"/>
        <w:rPr>
          <w:rStyle w:val="None A"/>
        </w:rPr>
      </w:pPr>
      <w:r>
        <w:rPr>
          <w:rStyle w:val="None A"/>
          <w:rtl w:val="0"/>
          <w:lang w:val="en-US"/>
        </w:rPr>
        <w:t>(7)</w:t>
      </w:r>
      <w:r>
        <w:rPr>
          <w:rStyle w:val="None A"/>
          <w:rtl w:val="0"/>
          <w:lang w:val="en-US"/>
        </w:rPr>
        <w:t>  </w:t>
      </w:r>
      <w:r>
        <w:rPr>
          <w:rStyle w:val="None A"/>
          <w:rtl w:val="0"/>
          <w:lang w:val="en-US"/>
        </w:rPr>
        <w:t>For greater certainty, a notice under subsection (1) is not a notice of termination of the tenancy for the purposes of this Act, including without limiting the generality of the foregoing, for the purposes of subsections 37 (2) and (3), subsection 46 (1) and clause 77 (1) (b).</w:t>
      </w:r>
    </w:p>
    <w:p>
      <w:pPr>
        <w:pStyle w:val="Body B"/>
        <w:rPr>
          <w:sz w:val="20"/>
          <w:szCs w:val="20"/>
        </w:rPr>
      </w:pPr>
      <w:r>
        <w:rPr>
          <w:sz w:val="20"/>
          <w:szCs w:val="20"/>
          <w:rtl w:val="0"/>
          <w:lang w:val="en-US"/>
        </w:rPr>
        <w:t>PENIS</w:t>
      </w:r>
    </w:p>
    <w:p>
      <w:pPr>
        <w:pStyle w:val="headnote"/>
      </w:pPr>
      <w:r>
        <w:rPr>
          <w:rStyle w:val="None A"/>
          <w:rtl w:val="0"/>
          <w:lang w:val="en-US"/>
        </w:rPr>
        <w:t>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Any rent deposit paid to the landlord or a former landlord in respect of the tenancy shall enure to the benefit of the tenant or tenants who did not give the notice under subsection (1) and any tenant in respect of whom the notice becomes void under  subsection (5).</w:t>
      </w:r>
    </w:p>
    <w:p>
      <w:pPr>
        <w:pStyle w:val="Body B"/>
        <w:rPr>
          <w:sz w:val="20"/>
          <w:szCs w:val="20"/>
          <w:u w:val="single"/>
        </w:rPr>
      </w:pPr>
      <w:r>
        <w:rPr>
          <w:sz w:val="20"/>
          <w:szCs w:val="20"/>
          <w:rtl w:val="0"/>
          <w:lang w:val="en-US"/>
        </w:rPr>
        <w:t>PENIS</w:t>
      </w:r>
    </w:p>
    <w:p>
      <w:pPr>
        <w:pStyle w:val="headnote"/>
      </w:pPr>
      <w:r>
        <w:rPr>
          <w:rStyle w:val="None A"/>
          <w:rtl w:val="0"/>
          <w:lang w:val="en-US"/>
        </w:rPr>
        <w:t xml:space="preserve">Notice of termination of yearly tenancy or tenancy for fixed term </w:t>
      </w:r>
    </w:p>
    <w:p>
      <w:pPr>
        <w:pStyle w:val="subsection"/>
      </w:pPr>
      <w:r>
        <w:rPr>
          <w:rStyle w:val="None A"/>
          <w:rtl w:val="0"/>
          <w:lang w:val="en-US"/>
        </w:rPr>
        <w:t>(9)</w:t>
      </w:r>
      <w:r>
        <w:rPr>
          <w:rStyle w:val="None A"/>
          <w:rtl w:val="0"/>
          <w:lang w:val="en-US"/>
        </w:rPr>
        <w:t>  </w:t>
      </w:r>
      <w:r>
        <w:rPr>
          <w:rStyle w:val="None A"/>
          <w:rtl w:val="0"/>
          <w:lang w:val="en-US"/>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w:t>
      </w:r>
    </w:p>
    <w:p>
      <w:pPr>
        <w:pStyle w:val="Body B"/>
        <w:rPr>
          <w:b w:val="1"/>
          <w:bCs w:val="1"/>
          <w:sz w:val="20"/>
          <w:szCs w:val="20"/>
        </w:rPr>
      </w:pPr>
      <w:r>
        <w:rPr>
          <w:sz w:val="20"/>
          <w:szCs w:val="20"/>
          <w:rtl w:val="0"/>
          <w:lang w:val="en-US"/>
        </w:rPr>
        <w:t>PENIS</w:t>
      </w:r>
    </w:p>
    <w:p>
      <w:pPr>
        <w:pStyle w:val="headnote"/>
      </w:pPr>
      <w:r>
        <w:rPr>
          <w:rStyle w:val="None A"/>
          <w:rtl w:val="0"/>
          <w:lang w:val="en-US"/>
        </w:rPr>
        <w:t>Application of s. 44 (5)</w:t>
      </w:r>
    </w:p>
    <w:p>
      <w:pPr>
        <w:pStyle w:val="subsection"/>
        <w:rPr>
          <w:rStyle w:val="None A"/>
        </w:rPr>
      </w:pPr>
      <w:r>
        <w:rPr>
          <w:rStyle w:val="None A"/>
          <w:rtl w:val="0"/>
          <w:lang w:val="en-US"/>
        </w:rPr>
        <w:t>(10)</w:t>
      </w:r>
      <w:r>
        <w:rPr>
          <w:rStyle w:val="None A"/>
          <w:rtl w:val="0"/>
          <w:lang w:val="en-US"/>
        </w:rPr>
        <w:t>  </w:t>
      </w:r>
      <w:r>
        <w:rPr>
          <w:rStyle w:val="None A"/>
          <w:rtl w:val="0"/>
          <w:lang w:val="en-US"/>
        </w:rPr>
        <w:t>Subsection 44 (5) applies with necessary modifications with respect to a notice given under subsection (9).</w:t>
      </w:r>
    </w:p>
    <w:p>
      <w:pPr>
        <w:pStyle w:val="Body B"/>
      </w:pPr>
      <w:r>
        <w:rPr>
          <w:sz w:val="20"/>
          <w:szCs w:val="20"/>
          <w:rtl w:val="0"/>
          <w:lang w:val="en-US"/>
        </w:rPr>
        <w:t>PENIS</w:t>
      </w:r>
    </w:p>
    <w:p>
      <w:pPr>
        <w:pStyle w:val="headnote"/>
      </w:pPr>
      <w:r>
        <w:rPr>
          <w:rStyle w:val="None A"/>
          <w:rtl w:val="0"/>
          <w:lang w:val="en-US"/>
        </w:rPr>
        <w:t xml:space="preserve">Tenant or child deemed to have experienced violence or another form of abuse </w:t>
      </w:r>
    </w:p>
    <w:p>
      <w:pPr>
        <w:pStyle w:val="section"/>
      </w:pPr>
      <w:bookmarkStart w:name="BK65" w:id="64"/>
      <w:bookmarkEnd w:id="64"/>
      <w:r>
        <w:rPr>
          <w:rFonts w:cs="Arial Unicode MS" w:eastAsia="Arial Unicode MS"/>
          <w:b w:val="1"/>
          <w:bCs w:val="1"/>
          <w:rtl w:val="0"/>
          <w:lang w:val="en-US"/>
        </w:rPr>
        <w:t>4</w:t>
      </w:r>
      <w:r>
        <w:rPr>
          <w:rFonts w:cs="Arial Unicode MS" w:eastAsia="Arial Unicode MS"/>
          <w:b w:val="1"/>
          <w:bCs w:val="1"/>
          <w:rtl w:val="0"/>
          <w:lang w:val="en-US"/>
        </w:rPr>
        <w:t xml:space="preserve">7.3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Fonts w:cs="Arial Unicode MS" w:eastAsia="Arial Unicode MS"/>
          <w:i w:val="1"/>
          <w:iCs w:val="1"/>
          <w:rtl w:val="0"/>
          <w:lang w:val="en-US"/>
        </w:rPr>
        <w:t>Family Law Act</w:t>
      </w:r>
      <w:r>
        <w:rPr>
          <w:rStyle w:val="None A"/>
          <w:rFonts w:cs="Arial Unicode MS" w:eastAsia="Arial Unicode MS"/>
          <w:rtl w:val="0"/>
          <w:lang w:val="en-US"/>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Fonts w:cs="Arial Unicode MS" w:eastAsia="Arial Unicode MS"/>
          <w:i w:val="1"/>
          <w:iCs w:val="1"/>
          <w:rtl w:val="0"/>
          <w:lang w:val="en-US"/>
        </w:rPr>
        <w:t>Children</w:t>
      </w:r>
      <w:r>
        <w:rPr>
          <w:rFonts w:cs="Arial Unicode MS" w:eastAsia="Arial Unicode MS" w:hint="default"/>
          <w:i w:val="1"/>
          <w:iCs w:val="1"/>
          <w:rtl w:val="0"/>
          <w:lang w:val="en-US"/>
        </w:rPr>
        <w:t>’</w:t>
      </w:r>
      <w:r>
        <w:rPr>
          <w:rFonts w:cs="Arial Unicode MS" w:eastAsia="Arial Unicode MS"/>
          <w:i w:val="1"/>
          <w:iCs w:val="1"/>
          <w:rtl w:val="0"/>
          <w:lang w:val="en-US"/>
        </w:rPr>
        <w:t>s Law Reform Act</w:t>
      </w:r>
      <w:r>
        <w:rPr>
          <w:rStyle w:val="None A"/>
          <w:rFonts w:cs="Arial Unicode MS" w:eastAsia="Arial Unicode MS"/>
          <w:rtl w:val="0"/>
          <w:lang w:val="en-US"/>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sexual violence</w:t>
      </w:r>
      <w:r>
        <w:rPr>
          <w:rStyle w:val="None A"/>
          <w:rtl w:val="0"/>
          <w:lang w:val="en-US"/>
        </w:rPr>
        <w:t xml:space="preserve">” </w:t>
      </w:r>
      <w:r>
        <w:rPr>
          <w:rStyle w:val="None A"/>
          <w:rtl w:val="0"/>
          <w:lang w:val="en-US"/>
        </w:rPr>
        <w:t>means any sexual act or act targeting a person</w:t>
      </w:r>
      <w:r>
        <w:rPr>
          <w:rStyle w:val="None A"/>
          <w:rtl w:val="0"/>
          <w:lang w:val="en-US"/>
        </w:rPr>
        <w:t>’</w:t>
      </w:r>
      <w:r>
        <w:rPr>
          <w:rStyle w:val="None A"/>
          <w:rtl w:val="0"/>
          <w:lang w:val="en-US"/>
        </w:rPr>
        <w:t>s sexuality, gender identity or gender expression, whether the act is physical or psychological in nature, that is committed, threatened or attempted  against a person without the person</w:t>
      </w:r>
      <w:r>
        <w:rPr>
          <w:rStyle w:val="None A"/>
          <w:rtl w:val="0"/>
          <w:lang w:val="en-US"/>
        </w:rPr>
        <w:t>’</w:t>
      </w:r>
      <w:r>
        <w:rPr>
          <w:rStyle w:val="None A"/>
          <w:rtl w:val="0"/>
          <w:lang w:val="en-US"/>
        </w:rPr>
        <w:t>s consent, and includes sexual assault, sexual harassment, stalking, indecent exposure, voyeurism and sexual exploitation.</w:t>
      </w:r>
    </w:p>
    <w:p>
      <w:pPr>
        <w:pStyle w:val="Body B"/>
        <w:rPr>
          <w:sz w:val="20"/>
          <w:szCs w:val="20"/>
        </w:rPr>
      </w:pPr>
      <w:r>
        <w:rPr>
          <w:sz w:val="20"/>
          <w:szCs w:val="20"/>
          <w:rtl w:val="0"/>
          <w:lang w:val="en-US"/>
        </w:rPr>
        <w:t>PENIS</w:t>
      </w:r>
    </w:p>
    <w:p>
      <w:pPr>
        <w:pStyle w:val="headnote"/>
      </w:pPr>
      <w:r>
        <w:rPr>
          <w:rStyle w:val="None A"/>
          <w:rtl w:val="0"/>
          <w:lang w:val="en-US"/>
        </w:rPr>
        <w:t>Non-application of subs. (1)</w:t>
      </w:r>
    </w:p>
    <w:p>
      <w:pPr>
        <w:pStyle w:val="subsection"/>
      </w:pPr>
      <w:r>
        <w:rPr>
          <w:rStyle w:val="None A"/>
          <w:rtl w:val="0"/>
          <w:lang w:val="en-US"/>
        </w:rPr>
        <w:t>(3)</w:t>
      </w:r>
      <w:r>
        <w:rPr>
          <w:rStyle w:val="None A"/>
          <w:rtl w:val="0"/>
          <w:lang w:val="en-US"/>
        </w:rPr>
        <w:t>  </w:t>
      </w:r>
      <w:r>
        <w:rPr>
          <w:rStyle w:val="None A"/>
          <w:rtl w:val="0"/>
          <w:lang w:val="en-US"/>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sz w:val="20"/>
          <w:szCs w:val="20"/>
        </w:rPr>
      </w:pPr>
      <w:r>
        <w:rPr>
          <w:sz w:val="20"/>
          <w:szCs w:val="20"/>
          <w:rtl w:val="0"/>
          <w:lang w:val="en-US"/>
        </w:rPr>
        <w:t>PENIS</w:t>
      </w:r>
    </w:p>
    <w:p>
      <w:pPr>
        <w:pStyle w:val="headnote"/>
      </w:pPr>
      <w:r>
        <w:rPr>
          <w:rStyle w:val="None A"/>
          <w:rtl w:val="0"/>
          <w:lang w:val="en-US"/>
        </w:rPr>
        <w:t>Persons against whom order or allegation made</w:t>
      </w:r>
    </w:p>
    <w:p>
      <w:pPr>
        <w:pStyle w:val="subsection"/>
      </w:pPr>
      <w:r>
        <w:rPr>
          <w:rStyle w:val="None A"/>
          <w:rtl w:val="0"/>
          <w:lang w:val="en-US"/>
        </w:rPr>
        <w:t>(4)</w:t>
      </w:r>
      <w:r>
        <w:rPr>
          <w:rStyle w:val="None A"/>
          <w:rtl w:val="0"/>
          <w:lang w:val="en-US"/>
        </w:rPr>
        <w:t>  </w:t>
      </w:r>
      <w:r>
        <w:rPr>
          <w:rStyle w:val="None A"/>
          <w:rtl w:val="0"/>
          <w:lang w:val="en-US"/>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w:t>
      </w:r>
    </w:p>
    <w:p>
      <w:pPr>
        <w:pStyle w:val="Body B"/>
        <w:rPr>
          <w:sz w:val="20"/>
          <w:szCs w:val="20"/>
        </w:rPr>
      </w:pPr>
      <w:r>
        <w:rPr>
          <w:sz w:val="20"/>
          <w:szCs w:val="20"/>
          <w:rtl w:val="0"/>
          <w:lang w:val="en-US"/>
        </w:rPr>
        <w:t>PENIS</w:t>
      </w:r>
    </w:p>
    <w:p>
      <w:pPr>
        <w:pStyle w:val="headnote"/>
      </w:pPr>
      <w:r>
        <w:rPr>
          <w:rStyle w:val="None A"/>
          <w:rtl w:val="0"/>
          <w:lang w:val="en-US"/>
        </w:rPr>
        <w:t>Statement by tenant</w:t>
      </w:r>
    </w:p>
    <w:p>
      <w:pPr>
        <w:pStyle w:val="subsection"/>
      </w:pPr>
      <w:r>
        <w:rPr>
          <w:rStyle w:val="None A"/>
          <w:rtl w:val="0"/>
          <w:lang w:val="en-US"/>
        </w:rPr>
        <w:t>(5)</w:t>
      </w:r>
      <w:r>
        <w:rPr>
          <w:rStyle w:val="None A"/>
          <w:rtl w:val="0"/>
          <w:lang w:val="en-US"/>
        </w:rPr>
        <w:t>  </w:t>
      </w:r>
      <w:r>
        <w:rPr>
          <w:rStyle w:val="None A"/>
          <w:rtl w:val="0"/>
          <w:lang w:val="en-US"/>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lang w:val="en-US"/>
        </w:rPr>
        <w:t>’</w:t>
      </w:r>
      <w:r>
        <w:rPr>
          <w:rStyle w:val="None A"/>
          <w:rFonts w:cs="Arial Unicode MS" w:eastAsia="Arial Unicode MS"/>
          <w:rtl w:val="0"/>
          <w:lang w:val="en-US"/>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w:t>
      </w:r>
    </w:p>
    <w:p>
      <w:pPr>
        <w:pStyle w:val="Body B"/>
        <w:rPr>
          <w:sz w:val="20"/>
          <w:szCs w:val="20"/>
        </w:rPr>
      </w:pPr>
      <w:r>
        <w:rPr>
          <w:sz w:val="20"/>
          <w:szCs w:val="20"/>
          <w:rtl w:val="0"/>
          <w:lang w:val="en-US"/>
        </w:rPr>
        <w:t>PENIS</w:t>
      </w:r>
    </w:p>
    <w:p>
      <w:pPr>
        <w:pStyle w:val="headnote"/>
      </w:pPr>
      <w:r>
        <w:rPr>
          <w:rStyle w:val="None A"/>
          <w:rtl w:val="0"/>
          <w:lang w:val="en-US"/>
        </w:rPr>
        <w:t>Board proceedings</w:t>
      </w:r>
    </w:p>
    <w:p>
      <w:pPr>
        <w:pStyle w:val="subsection"/>
        <w:rPr>
          <w:rStyle w:val="None A"/>
        </w:rPr>
      </w:pPr>
      <w:r>
        <w:rPr>
          <w:rStyle w:val="None A"/>
          <w:rtl w:val="0"/>
          <w:lang w:val="en-US"/>
        </w:rPr>
        <w:t>(6)</w:t>
      </w:r>
      <w:r>
        <w:rPr>
          <w:rStyle w:val="None A"/>
          <w:rtl w:val="0"/>
          <w:lang w:val="en-US"/>
        </w:rPr>
        <w:t>  </w:t>
      </w:r>
      <w:r>
        <w:rPr>
          <w:rStyle w:val="None A"/>
          <w:rtl w:val="0"/>
          <w:lang w:val="en-US"/>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w:t>
      </w:r>
    </w:p>
    <w:p>
      <w:pPr>
        <w:pStyle w:val="Body B"/>
      </w:pPr>
      <w:r>
        <w:rPr>
          <w:sz w:val="20"/>
          <w:szCs w:val="20"/>
          <w:rtl w:val="0"/>
          <w:lang w:val="en-US"/>
        </w:rPr>
        <w:t>PENIS</w:t>
      </w:r>
    </w:p>
    <w:p>
      <w:pPr>
        <w:pStyle w:val="headnote"/>
      </w:pPr>
      <w:r>
        <w:rPr>
          <w:rStyle w:val="None A"/>
          <w:rtl w:val="0"/>
          <w:lang w:val="en-US"/>
        </w:rPr>
        <w:t>Confidentiality</w:t>
      </w:r>
    </w:p>
    <w:p>
      <w:pPr>
        <w:pStyle w:val="section"/>
        <w:rPr>
          <w:rStyle w:val="None A"/>
        </w:rPr>
      </w:pPr>
      <w:bookmarkStart w:name="BK66" w:id="65"/>
      <w:bookmarkEnd w:id="65"/>
      <w:r>
        <w:rPr>
          <w:rFonts w:cs="Arial Unicode MS" w:eastAsia="Arial Unicode MS"/>
          <w:b w:val="1"/>
          <w:bCs w:val="1"/>
          <w:rtl w:val="0"/>
          <w:lang w:val="en-US"/>
        </w:rPr>
        <w:t>4</w:t>
      </w:r>
      <w:r>
        <w:rPr>
          <w:rFonts w:cs="Arial Unicode MS" w:eastAsia="Arial Unicode MS"/>
          <w:b w:val="1"/>
          <w:bCs w:val="1"/>
          <w:rtl w:val="0"/>
          <w:lang w:val="en-US"/>
        </w:rPr>
        <w:t xml:space="preserve">7.4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headnote"/>
      </w:pPr>
      <w:r>
        <w:rPr>
          <w:rStyle w:val="None A"/>
          <w:rtl w:val="0"/>
          <w:lang w:val="en-US"/>
        </w:rPr>
        <w:t>Disclosure by landlord</w:t>
      </w:r>
    </w:p>
    <w:p>
      <w:pPr>
        <w:pStyle w:val="subsection"/>
      </w:pPr>
      <w:r>
        <w:rPr>
          <w:rStyle w:val="None A"/>
          <w:rtl w:val="0"/>
          <w:lang w:val="en-US"/>
        </w:rPr>
        <w:t>(2)</w:t>
      </w:r>
      <w:r>
        <w:rPr>
          <w:rStyle w:val="None A"/>
          <w:rtl w:val="0"/>
          <w:lang w:val="en-US"/>
        </w:rPr>
        <w:t>  </w:t>
      </w:r>
      <w:r>
        <w:rPr>
          <w:rStyle w:val="None A"/>
          <w:rtl w:val="0"/>
          <w:lang w:val="en-US"/>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Fonts w:cs="Arial Unicode MS" w:eastAsia="Arial Unicode MS"/>
          <w:i w:val="1"/>
          <w:iCs w:val="1"/>
          <w:rtl w:val="0"/>
          <w:lang w:val="en-US"/>
        </w:rPr>
        <w:t>Law Society Act</w:t>
      </w:r>
      <w:r>
        <w:rPr>
          <w:rStyle w:val="None A"/>
          <w:rFonts w:cs="Arial Unicode MS" w:eastAsia="Arial Unicode MS"/>
          <w:rtl w:val="0"/>
          <w:lang w:val="en-US"/>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w:t>
      </w:r>
    </w:p>
    <w:p>
      <w:pPr>
        <w:pStyle w:val="Body B"/>
        <w:rPr>
          <w:sz w:val="20"/>
          <w:szCs w:val="20"/>
        </w:rPr>
      </w:pPr>
      <w:r>
        <w:rPr>
          <w:sz w:val="20"/>
          <w:szCs w:val="20"/>
          <w:rtl w:val="0"/>
          <w:lang w:val="en-US"/>
        </w:rPr>
        <w:t>PENIS</w:t>
      </w:r>
    </w:p>
    <w:p>
      <w:pPr>
        <w:pStyle w:val="headnote"/>
      </w:pPr>
      <w:r>
        <w:rPr>
          <w:rStyle w:val="None A"/>
          <w:rtl w:val="0"/>
          <w:lang w:val="en-US"/>
        </w:rPr>
        <w:t>Disclosure to remaining joint tenants</w:t>
      </w:r>
    </w:p>
    <w:p>
      <w:pPr>
        <w:pStyle w:val="subsection"/>
      </w:pPr>
      <w:r>
        <w:rPr>
          <w:rStyle w:val="None A"/>
          <w:rtl w:val="0"/>
          <w:lang w:val="en-US"/>
        </w:rPr>
        <w:t>(3)</w:t>
      </w:r>
      <w:r>
        <w:rPr>
          <w:rStyle w:val="None A"/>
          <w:rtl w:val="0"/>
          <w:lang w:val="en-US"/>
        </w:rPr>
        <w:t>  </w:t>
      </w:r>
      <w:r>
        <w:rPr>
          <w:rStyle w:val="None A"/>
          <w:rtl w:val="0"/>
          <w:lang w:val="en-US"/>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w:t>
      </w:r>
    </w:p>
    <w:p>
      <w:pPr>
        <w:pStyle w:val="Body B"/>
        <w:rPr>
          <w:sz w:val="20"/>
          <w:szCs w:val="20"/>
        </w:rPr>
      </w:pPr>
      <w:r>
        <w:rPr>
          <w:sz w:val="20"/>
          <w:szCs w:val="20"/>
          <w:rtl w:val="0"/>
          <w:lang w:val="en-US"/>
        </w:rPr>
        <w:t>PENIS</w:t>
      </w:r>
    </w:p>
    <w:p>
      <w:pPr>
        <w:pStyle w:val="headnote"/>
      </w:pPr>
      <w:r>
        <w:rPr>
          <w:rStyle w:val="None A"/>
          <w:rtl w:val="0"/>
          <w:lang w:val="en-US"/>
        </w:rPr>
        <w:t>Advertising unit for rent</w:t>
      </w:r>
    </w:p>
    <w:p>
      <w:pPr>
        <w:pStyle w:val="subsection"/>
      </w:pPr>
      <w:r>
        <w:rPr>
          <w:rStyle w:val="None A"/>
          <w:rtl w:val="0"/>
          <w:lang w:val="en-US"/>
        </w:rPr>
        <w:t>(4)</w:t>
      </w:r>
      <w:r>
        <w:rPr>
          <w:rStyle w:val="None A"/>
          <w:rtl w:val="0"/>
          <w:lang w:val="en-US"/>
        </w:rPr>
        <w:t>  </w:t>
      </w:r>
      <w:r>
        <w:rPr>
          <w:rStyle w:val="None A"/>
          <w:rtl w:val="0"/>
          <w:lang w:val="en-US"/>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w:t>
      </w:r>
    </w:p>
    <w:p>
      <w:pPr>
        <w:pStyle w:val="Body B"/>
        <w:rPr>
          <w:sz w:val="20"/>
          <w:szCs w:val="20"/>
        </w:rPr>
      </w:pPr>
      <w:r>
        <w:rPr>
          <w:sz w:val="20"/>
          <w:szCs w:val="20"/>
          <w:rtl w:val="0"/>
          <w:lang w:val="en-US"/>
        </w:rPr>
        <w:t>PENIS</w:t>
      </w:r>
    </w:p>
    <w:p>
      <w:pPr>
        <w:pStyle w:val="headnote"/>
      </w:pPr>
      <w:r>
        <w:rPr>
          <w:rStyle w:val="None A"/>
          <w:rtl w:val="0"/>
          <w:lang w:val="en-US"/>
        </w:rPr>
        <w:t>Disclosure to superintendent, property manager, etc.</w:t>
      </w:r>
    </w:p>
    <w:p>
      <w:pPr>
        <w:pStyle w:val="subsection"/>
        <w:rPr>
          <w:rStyle w:val="None A"/>
        </w:rPr>
      </w:pPr>
      <w:r>
        <w:rPr>
          <w:rStyle w:val="None A"/>
          <w:rtl w:val="0"/>
          <w:lang w:val="en-US"/>
        </w:rPr>
        <w:t>(5)</w:t>
      </w:r>
      <w:r>
        <w:rPr>
          <w:rStyle w:val="None A"/>
          <w:rtl w:val="0"/>
          <w:lang w:val="en-US"/>
        </w:rPr>
        <w:t>  </w:t>
      </w:r>
      <w:r>
        <w:rPr>
          <w:rStyle w:val="None A"/>
          <w:rtl w:val="0"/>
          <w:lang w:val="en-US"/>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lang w:val="en-US"/>
        </w:rPr>
        <w:t>’</w:t>
      </w:r>
      <w:r>
        <w:rPr>
          <w:rStyle w:val="None A"/>
          <w:rtl w:val="0"/>
          <w:lang w:val="en-US"/>
        </w:rPr>
        <w:t>s duties on behalf of the landlord with respect to the rental unit.</w:t>
      </w:r>
    </w:p>
    <w:p>
      <w:pPr>
        <w:pStyle w:val="Body B"/>
        <w:rPr>
          <w:sz w:val="20"/>
          <w:szCs w:val="20"/>
        </w:rPr>
      </w:pPr>
      <w:r>
        <w:rPr>
          <w:sz w:val="20"/>
          <w:szCs w:val="20"/>
          <w:rtl w:val="0"/>
          <w:lang w:val="en-US"/>
        </w:rPr>
        <w:t>PENIS</w:t>
      </w:r>
    </w:p>
    <w:p>
      <w:pPr>
        <w:pStyle w:val="headnote"/>
      </w:pPr>
      <w:r>
        <w:rPr>
          <w:rStyle w:val="None A"/>
          <w:rtl w:val="0"/>
          <w:lang w:val="en-US"/>
        </w:rPr>
        <w:t>Confidentiality, superintendent, property manager, etc.</w:t>
      </w:r>
    </w:p>
    <w:p>
      <w:pPr>
        <w:pStyle w:val="subsection"/>
        <w:rPr>
          <w:rStyle w:val="None A"/>
        </w:rPr>
      </w:pPr>
      <w:r>
        <w:rPr>
          <w:rStyle w:val="None A"/>
          <w:rtl w:val="0"/>
          <w:lang w:val="en-US"/>
        </w:rPr>
        <w:t>(6)</w:t>
      </w:r>
      <w:r>
        <w:rPr>
          <w:rStyle w:val="None A"/>
          <w:rtl w:val="0"/>
          <w:lang w:val="en-US"/>
        </w:rPr>
        <w:t>  </w:t>
      </w:r>
      <w:r>
        <w:rPr>
          <w:rStyle w:val="None A"/>
          <w:rtl w:val="0"/>
          <w:lang w:val="en-US"/>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Body B"/>
        <w:rPr>
          <w:rStyle w:val="None A"/>
          <w:sz w:val="20"/>
          <w:szCs w:val="20"/>
        </w:rPr>
      </w:pPr>
    </w:p>
    <w:p>
      <w:pPr>
        <w:pStyle w:val="heading1"/>
      </w:pPr>
      <w:bookmarkStart w:name="BK67" w:id="66"/>
      <w:bookmarkEnd w:id="66"/>
      <w:r>
        <w:rPr>
          <w:rStyle w:val="None A"/>
          <w:rFonts w:cs="Arial Unicode MS" w:eastAsia="Arial Unicode MS"/>
          <w:rtl w:val="0"/>
          <w:lang w:val="en-US"/>
        </w:rPr>
        <w:t>N</w:t>
      </w:r>
      <w:r>
        <w:rPr>
          <w:rStyle w:val="None A"/>
          <w:rFonts w:cs="Arial Unicode MS" w:eastAsia="Arial Unicode MS"/>
          <w:rtl w:val="0"/>
          <w:lang w:val="en-US"/>
        </w:rPr>
        <w:t>otice by Landlord at End of Period or Term</w:t>
      </w:r>
    </w:p>
    <w:p>
      <w:pPr>
        <w:pStyle w:val="headnote"/>
      </w:pPr>
      <w:r>
        <w:rPr>
          <w:rStyle w:val="None A"/>
          <w:rtl w:val="0"/>
          <w:lang w:val="en-US"/>
        </w:rPr>
        <w:t>Notice, landlord personally, etc., requires unit</w:t>
      </w:r>
    </w:p>
    <w:p>
      <w:pPr>
        <w:pStyle w:val="section"/>
      </w:pPr>
      <w:bookmarkStart w:name="BK68" w:id="67"/>
      <w:bookmarkEnd w:id="67"/>
      <w:r>
        <w:rPr>
          <w:rFonts w:cs="Arial Unicode MS" w:eastAsia="Arial Unicode MS"/>
          <w:b w:val="1"/>
          <w:bCs w:val="1"/>
          <w:rtl w:val="0"/>
          <w:lang w:val="en-US"/>
        </w:rPr>
        <w:t>4</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60 days after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w:t>
      </w:r>
    </w:p>
    <w:p>
      <w:pPr>
        <w:pStyle w:val="Body B"/>
        <w:rPr>
          <w:sz w:val="20"/>
          <w:szCs w:val="20"/>
        </w:rPr>
      </w:pPr>
      <w:r>
        <w:rPr>
          <w:sz w:val="20"/>
          <w:szCs w:val="20"/>
          <w:rtl w:val="0"/>
          <w:lang w:val="en-US"/>
        </w:rPr>
        <w:t>PENIS</w:t>
      </w:r>
    </w:p>
    <w:p>
      <w:pPr>
        <w:pStyle w:val="headnote"/>
      </w:pPr>
      <w:r>
        <w:rPr>
          <w:rStyle w:val="None A"/>
          <w:rtl w:val="0"/>
          <w:lang w:val="en-US"/>
        </w:rPr>
        <w:t>Compensation, notice under s. 48</w:t>
      </w:r>
    </w:p>
    <w:p>
      <w:pPr>
        <w:pStyle w:val="section"/>
        <w:rPr>
          <w:rStyle w:val="None A"/>
        </w:rPr>
      </w:pPr>
      <w:bookmarkStart w:name="BK69" w:id="68"/>
      <w:bookmarkEnd w:id="68"/>
      <w:r>
        <w:rPr>
          <w:rFonts w:cs="Arial Unicode MS" w:eastAsia="Arial Unicode MS"/>
          <w:b w:val="1"/>
          <w:bCs w:val="1"/>
          <w:rtl w:val="0"/>
          <w:lang w:val="en-US"/>
        </w:rPr>
        <w:t>4</w:t>
      </w:r>
      <w:r>
        <w:rPr>
          <w:rFonts w:cs="Arial Unicode MS" w:eastAsia="Arial Unicode MS"/>
          <w:b w:val="1"/>
          <w:bCs w:val="1"/>
          <w:rtl w:val="0"/>
          <w:lang w:val="en-US"/>
        </w:rPr>
        <w:t xml:space="preserve">8.1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 the landlord gives the tenant a notice of termination of the tenancy under section 48.</w:t>
      </w:r>
    </w:p>
    <w:p>
      <w:pPr>
        <w:pStyle w:val="Body B"/>
        <w:rPr>
          <w:sz w:val="20"/>
          <w:szCs w:val="20"/>
        </w:rPr>
      </w:pPr>
      <w:r>
        <w:rPr>
          <w:sz w:val="20"/>
          <w:szCs w:val="20"/>
          <w:rtl w:val="0"/>
          <w:lang w:val="en-US"/>
        </w:rPr>
        <w:t>PENIS</w:t>
      </w:r>
    </w:p>
    <w:p>
      <w:pPr>
        <w:pStyle w:val="headnote"/>
      </w:pPr>
      <w:r>
        <w:rPr>
          <w:rStyle w:val="None A"/>
          <w:rtl w:val="0"/>
          <w:lang w:val="en-US"/>
        </w:rPr>
        <w:t>Notice, purchaser personally requires unit</w:t>
      </w:r>
    </w:p>
    <w:p>
      <w:pPr>
        <w:pStyle w:val="section"/>
      </w:pPr>
      <w:bookmarkStart w:name="BK70" w:id="69"/>
      <w:bookmarkEnd w:id="69"/>
      <w:r>
        <w:rPr>
          <w:rFonts w:cs="Arial Unicode MS" w:eastAsia="Arial Unicode MS"/>
          <w:b w:val="1"/>
          <w:bCs w:val="1"/>
          <w:rtl w:val="0"/>
          <w:lang w:val="en-US"/>
        </w:rPr>
        <w:t>4</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Style w:val="None A"/>
          <w:rtl w:val="0"/>
          <w:lang w:val="en-US"/>
        </w:rPr>
        <w:t>Same, condominium</w:t>
      </w:r>
    </w:p>
    <w:p>
      <w:pPr>
        <w:pStyle w:val="subsection"/>
      </w:pPr>
      <w:r>
        <w:rPr>
          <w:rStyle w:val="None A"/>
          <w:rtl w:val="0"/>
          <w:lang w:val="en-US"/>
        </w:rPr>
        <w:t>(2)</w:t>
      </w:r>
      <w:r>
        <w:rPr>
          <w:rStyle w:val="None A"/>
          <w:rtl w:val="0"/>
          <w:lang w:val="en-US"/>
        </w:rPr>
        <w:t>  </w:t>
      </w:r>
      <w:r>
        <w:rPr>
          <w:rStyle w:val="None A"/>
          <w:rtl w:val="0"/>
          <w:lang w:val="en-US"/>
        </w:rPr>
        <w:t xml:space="preserve">If a landlord who is an owner as defined in clause (a) or (b) of the definition of </w:t>
      </w:r>
      <w:r>
        <w:rPr>
          <w:rStyle w:val="None A"/>
          <w:rtl w:val="0"/>
          <w:lang w:val="en-US"/>
        </w:rPr>
        <w:t>“</w:t>
      </w:r>
      <w:r>
        <w:rPr>
          <w:rStyle w:val="None A"/>
          <w:rtl w:val="0"/>
          <w:lang w:val="en-US"/>
        </w:rPr>
        <w:t>owner</w:t>
      </w:r>
      <w:r>
        <w:rPr>
          <w:rStyle w:val="None A"/>
          <w:rtl w:val="0"/>
          <w:lang w:val="en-US"/>
        </w:rPr>
        <w:t xml:space="preserve">” </w:t>
      </w:r>
      <w:r>
        <w:rPr>
          <w:rStyle w:val="None A"/>
          <w:rtl w:val="0"/>
          <w:lang w:val="en-US"/>
        </w:rPr>
        <w:t xml:space="preserve">in subsection 1 (1) of the </w:t>
      </w:r>
      <w:r>
        <w:rPr>
          <w:i w:val="1"/>
          <w:iCs w:val="1"/>
          <w:rtl w:val="0"/>
          <w:lang w:val="en-US"/>
        </w:rPr>
        <w:t>Condominium Act, 1998</w:t>
      </w:r>
      <w:r>
        <w:rPr>
          <w:rStyle w:val="None A"/>
          <w:rtl w:val="0"/>
          <w:lang w:val="en-US"/>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date for termination specified in a notice given under subsection (1) or (2) shall be at least 60 days after the notice is given and shall be the day a period of the tenancy ends or, where the tenancy is for a fixed term, the end of the term. </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rPr>
          <w:rStyle w:val="None A"/>
        </w:rPr>
      </w:pPr>
      <w:r>
        <w:rPr>
          <w:rStyle w:val="None A"/>
          <w:rtl w:val="0"/>
          <w:lang w:val="en-US"/>
        </w:rPr>
        <w:t>(4)</w:t>
      </w:r>
      <w:r>
        <w:rPr>
          <w:rStyle w:val="None A"/>
          <w:rtl w:val="0"/>
          <w:lang w:val="en-US"/>
        </w:rPr>
        <w:t>  </w:t>
      </w:r>
      <w:r>
        <w:rPr>
          <w:rStyle w:val="None A"/>
          <w:rtl w:val="0"/>
          <w:lang w:val="en-US"/>
        </w:rPr>
        <w:t>A tenant who receives notice of termination under subsection (1) or (2)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Compensation, notice under s. 49 (1) or (2)</w:t>
      </w:r>
    </w:p>
    <w:p>
      <w:pPr>
        <w:pStyle w:val="section"/>
      </w:pPr>
      <w:bookmarkStart w:name="BK71" w:id="70"/>
      <w:bookmarkEnd w:id="70"/>
      <w:r>
        <w:rPr>
          <w:rFonts w:cs="Arial Unicode MS" w:eastAsia="Arial Unicode MS"/>
          <w:b w:val="1"/>
          <w:bCs w:val="1"/>
          <w:rtl w:val="0"/>
          <w:lang w:val="en-US"/>
        </w:rPr>
        <w:t>4</w:t>
      </w:r>
      <w:r>
        <w:rPr>
          <w:rFonts w:cs="Arial Unicode MS" w:eastAsia="Arial Unicode MS"/>
          <w:b w:val="1"/>
          <w:bCs w:val="1"/>
          <w:rtl w:val="0"/>
          <w:lang w:val="en-US"/>
        </w:rPr>
        <w:t>9.1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Body B"/>
        <w:rPr>
          <w:sz w:val="20"/>
          <w:szCs w:val="20"/>
        </w:rPr>
      </w:pPr>
      <w:r>
        <w:rPr>
          <w:sz w:val="20"/>
          <w:szCs w:val="20"/>
          <w:rtl w:val="0"/>
          <w:lang w:val="en-US"/>
        </w:rPr>
        <w:t>PENIS</w:t>
      </w:r>
    </w:p>
    <w:p>
      <w:pPr>
        <w:pStyle w:val="headnote"/>
      </w:pPr>
      <w:r>
        <w:rPr>
          <w:rStyle w:val="None A"/>
          <w:rtl w:val="0"/>
          <w:lang w:val="en-US"/>
        </w:rPr>
        <w:t>Obligation under subs. (1)</w:t>
      </w:r>
    </w:p>
    <w:p>
      <w:pPr>
        <w:pStyle w:val="subsection"/>
        <w:rPr>
          <w:rStyle w:val="None A"/>
        </w:rPr>
      </w:pPr>
      <w:r>
        <w:rPr>
          <w:rStyle w:val="None A"/>
          <w:rtl w:val="0"/>
          <w:lang w:val="en-US"/>
        </w:rPr>
        <w:t>(2)</w:t>
      </w:r>
      <w:r>
        <w:rPr>
          <w:rStyle w:val="None A"/>
          <w:rtl w:val="0"/>
          <w:lang w:val="en-US"/>
        </w:rPr>
        <w:t>  </w:t>
      </w:r>
      <w:r>
        <w:rPr>
          <w:rStyle w:val="None A"/>
          <w:rtl w:val="0"/>
          <w:lang w:val="en-US"/>
        </w:rPr>
        <w:t>Despite section 18, the obligation to compensate the tenant under subsection (1) remains an obligation of the landlord who gives the notice of termination of the tenancy on behalf of the purchaser and does not become an obligation of the purchaser.</w:t>
      </w:r>
    </w:p>
    <w:p>
      <w:pPr>
        <w:pStyle w:val="Body B"/>
        <w:rPr>
          <w:sz w:val="20"/>
          <w:szCs w:val="20"/>
        </w:rPr>
      </w:pPr>
      <w:r>
        <w:rPr>
          <w:sz w:val="20"/>
          <w:szCs w:val="20"/>
          <w:rtl w:val="0"/>
          <w:lang w:val="en-US"/>
        </w:rPr>
        <w:t>PENIS</w:t>
      </w:r>
    </w:p>
    <w:p>
      <w:pPr>
        <w:pStyle w:val="headnote"/>
      </w:pPr>
      <w:r>
        <w:rPr>
          <w:rStyle w:val="None A"/>
          <w:rtl w:val="0"/>
          <w:lang w:val="en-US"/>
        </w:rPr>
        <w:t>Notice, demolition, conversion or repairs</w:t>
      </w:r>
    </w:p>
    <w:p>
      <w:pPr>
        <w:pStyle w:val="section"/>
      </w:pPr>
      <w:bookmarkStart w:name="BK72" w:id="71"/>
      <w:bookmarkEnd w:id="71"/>
      <w:r>
        <w:rPr>
          <w:rFonts w:cs="Arial Unicode MS" w:eastAsia="Arial Unicode MS"/>
          <w:b w:val="1"/>
          <w:bCs w:val="1"/>
          <w:rtl w:val="0"/>
          <w:lang w:val="en-US"/>
        </w:rPr>
        <w:t>5</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120 days after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Maintenance notice</w:t>
      </w:r>
    </w:p>
    <w:p>
      <w:pPr>
        <w:pStyle w:val="Yheadnote"/>
      </w:pPr>
      <w:r>
        <w:rPr>
          <w:rStyle w:val="None A"/>
          <w:rtl w:val="0"/>
          <w:lang w:val="en-US"/>
        </w:rPr>
        <w:t>Notice requirements, repairs or renovations</w:t>
      </w:r>
    </w:p>
    <w:p>
      <w:pPr>
        <w:pStyle w:val="Ysubsection"/>
      </w:pPr>
      <w:r>
        <w:rPr>
          <w:rStyle w:val="None A"/>
          <w:rtl w:val="0"/>
          <w:lang w:val="en-US"/>
        </w:rPr>
        <w:t>(3)</w:t>
      </w:r>
      <w:r>
        <w:rPr>
          <w:rStyle w:val="None A"/>
          <w:rtl w:val="0"/>
          <w:lang w:val="en-US"/>
        </w:rPr>
        <w:t>  </w:t>
      </w:r>
      <w:r>
        <w:rPr>
          <w:rStyle w:val="None A"/>
          <w:rtl w:val="0"/>
          <w:lang w:val="en-US"/>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Fonts w:cs="Arial Unicode MS" w:eastAsia="Arial Unicode MS"/>
          <w:i w:val="1"/>
          <w:iCs w:val="1"/>
          <w:rtl w:val="0"/>
          <w:lang w:val="en-US"/>
        </w:rPr>
        <w:t>Helping Homebuyers, Protecting Tenants Act, 2023</w:t>
      </w:r>
      <w:r>
        <w:rPr>
          <w:rStyle w:val="None A"/>
          <w:rFonts w:cs="Arial Unicode MS" w:eastAsia="Arial Unicode MS"/>
          <w:rtl w:val="0"/>
          <w:lang w:val="en-US"/>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w:t>
      </w:r>
    </w:p>
    <w:p>
      <w:pPr>
        <w:pStyle w:val="Yheadnote"/>
      </w:pPr>
      <w:r>
        <w:rPr>
          <w:rStyle w:val="None A"/>
          <w:rtl w:val="0"/>
          <w:lang w:val="en-US"/>
        </w:rPr>
        <w:t>Same, report</w:t>
      </w:r>
    </w:p>
    <w:p>
      <w:pPr>
        <w:pStyle w:val="Ysubsection"/>
        <w:rPr>
          <w:rStyle w:val="None A"/>
        </w:rPr>
      </w:pPr>
      <w:r>
        <w:rPr>
          <w:rStyle w:val="None A"/>
          <w:rtl w:val="0"/>
          <w:lang w:val="en-US"/>
        </w:rPr>
        <w:t>(3.1)</w:t>
      </w:r>
      <w:r>
        <w:rPr>
          <w:rStyle w:val="None A"/>
          <w:rtl w:val="0"/>
          <w:lang w:val="en-US"/>
        </w:rPr>
        <w:t>  </w:t>
      </w:r>
      <w:r>
        <w:rPr>
          <w:rStyle w:val="None A"/>
          <w:rtl w:val="0"/>
          <w:lang w:val="en-US"/>
        </w:rPr>
        <w:t>For greater certainty, a failure to meet the requirements of clause (3) (b) with respect to a notice renders the notice void.</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pPr>
      <w:r>
        <w:rPr>
          <w:rStyle w:val="None A"/>
          <w:rtl w:val="0"/>
          <w:lang w:val="en-US"/>
        </w:rPr>
        <w:t>(4)</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headnote"/>
      </w:pPr>
      <w:r>
        <w:rPr>
          <w:rStyle w:val="None A"/>
          <w:rtl w:val="0"/>
          <w:lang w:val="en-US"/>
        </w:rPr>
        <w:t>Early lease termination by tenant</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Conversion to condominium, security of tenure</w:t>
      </w:r>
    </w:p>
    <w:p>
      <w:pPr>
        <w:pStyle w:val="section"/>
        <w:rPr>
          <w:rStyle w:val="None A"/>
        </w:rPr>
      </w:pPr>
      <w:bookmarkStart w:name="BK73" w:id="72"/>
      <w:bookmarkEnd w:id="72"/>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If a part or all of a residential complex becomes subject to a registered declaration and description under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or a predecessor of that Act on or after June 17, 1998, a landlord may not give a notice under section 48 or 49 to a person who was a tenant of a rental unit when it became subject to the registered declaration and description.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selling unit</w:t>
      </w:r>
    </w:p>
    <w:p>
      <w:pPr>
        <w:pStyle w:val="headnote"/>
      </w:pPr>
      <w:r>
        <w:rPr>
          <w:rStyle w:val="None A"/>
          <w:rtl w:val="0"/>
          <w:lang w:val="en-US"/>
        </w:rPr>
        <w:t>Proposed units, security of tenure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If a landlord has entered into an agreement of purchase and sale of a rental unit that is a proposed unit under the </w:t>
      </w:r>
      <w:r>
        <w:rPr>
          <w:i w:val="1"/>
          <w:iCs w:val="1"/>
          <w:rtl w:val="0"/>
          <w:lang w:val="en-US"/>
        </w:rPr>
        <w:t>Condominium Act, 1998</w:t>
      </w:r>
      <w:r>
        <w:rPr>
          <w:rStyle w:val="None A"/>
          <w:rtl w:val="0"/>
          <w:lang w:val="en-US"/>
        </w:rPr>
        <w:t xml:space="preserve"> or a predecessor of that Act, a landlord may not give a notice under section 48 or 49 to the tenant of the rental unit who was the tenant on the date the agreement of purchase and sale was entered into.</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Subsections (1) and (2) do not apply with respect to a residential complex if no rental unit in the complex was rented before July 10, 1986 and all or part of the complex becomes subject to a registered declaration and description under the </w:t>
      </w:r>
      <w:r>
        <w:rPr>
          <w:i w:val="1"/>
          <w:iCs w:val="1"/>
          <w:rtl w:val="0"/>
          <w:lang w:val="en-US"/>
        </w:rPr>
        <w:t>Condominium Act, 1998</w:t>
      </w:r>
      <w:r>
        <w:rPr>
          <w:rStyle w:val="None A"/>
          <w:rtl w:val="0"/>
          <w:lang w:val="en-US"/>
        </w:rPr>
        <w:t xml:space="preserve"> or a predecessor of that Act before the day that is two years after the day on which the first rental unit in the complex was first rented.</w:t>
      </w:r>
    </w:p>
    <w:p>
      <w:pPr>
        <w:pStyle w:val="Body B"/>
        <w:rPr>
          <w:sz w:val="20"/>
          <w:szCs w:val="20"/>
        </w:rPr>
      </w:pPr>
      <w:r>
        <w:rPr>
          <w:sz w:val="20"/>
          <w:szCs w:val="20"/>
          <w:rtl w:val="0"/>
          <w:lang w:val="en-US"/>
        </w:rPr>
        <w:t>PENIS</w:t>
      </w:r>
    </w:p>
    <w:p>
      <w:pPr>
        <w:pStyle w:val="headnote"/>
      </w:pPr>
      <w:r>
        <w:rPr>
          <w:rStyle w:val="None A"/>
          <w:rtl w:val="0"/>
          <w:lang w:val="en-US"/>
        </w:rPr>
        <w:t>Assignee of tenant not included</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95 (8), a reference to a tenant in subsection (1), (2) or (5) does not include a person to whom the tenant subsequently assigns the rental unit.</w:t>
      </w:r>
    </w:p>
    <w:p>
      <w:pPr>
        <w:pStyle w:val="Body B"/>
        <w:rPr>
          <w:sz w:val="20"/>
          <w:szCs w:val="20"/>
        </w:rPr>
      </w:pPr>
      <w:r>
        <w:rPr>
          <w:sz w:val="20"/>
          <w:szCs w:val="20"/>
          <w:rtl w:val="0"/>
          <w:lang w:val="en-US"/>
        </w:rPr>
        <w:t>PENIS</w:t>
      </w:r>
    </w:p>
    <w:p>
      <w:pPr>
        <w:pStyle w:val="headnote"/>
      </w:pPr>
      <w:r>
        <w:rPr>
          <w:rStyle w:val="None A"/>
          <w:rtl w:val="0"/>
          <w:lang w:val="en-US"/>
        </w:rPr>
        <w:t>Conversion to condominium, right of first refusal</w:t>
      </w:r>
    </w:p>
    <w:p>
      <w:pPr>
        <w:pStyle w:val="subsection"/>
      </w:pPr>
      <w:r>
        <w:rPr>
          <w:rStyle w:val="None A"/>
          <w:rtl w:val="0"/>
          <w:lang w:val="en-US"/>
        </w:rPr>
        <w:t>(5)</w:t>
      </w:r>
      <w:r>
        <w:rPr>
          <w:rStyle w:val="None A"/>
          <w:rtl w:val="0"/>
          <w:lang w:val="en-US"/>
        </w:rPr>
        <w:t>  </w:t>
      </w:r>
      <w:r>
        <w:rPr>
          <w:rStyle w:val="None A"/>
          <w:rtl w:val="0"/>
          <w:lang w:val="en-US"/>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w:t>
      </w:r>
    </w:p>
    <w:p>
      <w:pPr>
        <w:pStyle w:val="headnote"/>
      </w:pPr>
      <w:r>
        <w:rPr>
          <w:rStyle w:val="None A"/>
          <w:rtl w:val="0"/>
          <w:lang w:val="en-US"/>
        </w:rPr>
        <w:t>Conversion to condo right of first refusal</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The landlord shall give the tenant at least 72 hours notice of the offer to purchase the unit before accepting the offer. </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pPr>
      <w:r>
        <w:rPr>
          <w:rStyle w:val="None A"/>
          <w:rtl w:val="0"/>
          <w:lang w:val="en-US"/>
        </w:rPr>
        <w:t>(7)</w:t>
      </w:r>
      <w:r>
        <w:rPr>
          <w:rStyle w:val="None A"/>
          <w:rtl w:val="0"/>
          <w:lang w:val="en-US"/>
        </w:rPr>
        <w:t>  </w:t>
      </w:r>
      <w:r>
        <w:rPr>
          <w:rStyle w:val="None A"/>
          <w:rtl w:val="0"/>
          <w:lang w:val="en-US"/>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w:t>
      </w:r>
    </w:p>
    <w:p>
      <w:pPr>
        <w:pStyle w:val="Body B"/>
        <w:rPr>
          <w:sz w:val="20"/>
          <w:szCs w:val="20"/>
        </w:rPr>
      </w:pPr>
      <w:r>
        <w:rPr>
          <w:sz w:val="20"/>
          <w:szCs w:val="20"/>
          <w:rtl w:val="0"/>
          <w:lang w:val="en-US"/>
        </w:rPr>
        <w:t>PENIS</w:t>
      </w:r>
    </w:p>
    <w:p>
      <w:pPr>
        <w:pStyle w:val="headnote"/>
      </w:pPr>
      <w:r>
        <w:rPr>
          <w:rStyle w:val="None A"/>
          <w:rtl w:val="0"/>
          <w:lang w:val="en-US"/>
        </w:rPr>
        <w:t>Compensation, demolition or conversion</w:t>
      </w:r>
    </w:p>
    <w:p>
      <w:pPr>
        <w:pStyle w:val="section"/>
      </w:pPr>
      <w:bookmarkStart w:name="BK74" w:id="73"/>
      <w:bookmarkEnd w:id="73"/>
      <w:r>
        <w:rPr>
          <w:rFonts w:cs="Arial Unicode MS" w:eastAsia="Arial Unicode MS"/>
          <w:b w:val="1"/>
          <w:bCs w:val="1"/>
          <w:rtl w:val="0"/>
          <w:lang w:val="en-US"/>
        </w:rPr>
        <w:t>5</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Compensation, demolition or conversion, fewer than five residential units</w:t>
      </w:r>
    </w:p>
    <w:p>
      <w:pPr>
        <w:pStyle w:val="subsection"/>
      </w:pPr>
      <w:r>
        <w:rPr>
          <w:rStyle w:val="None A"/>
          <w:rtl w:val="0"/>
          <w:lang w:val="en-US"/>
        </w:rPr>
        <w:t>(2)</w:t>
      </w:r>
      <w:r>
        <w:rPr>
          <w:rStyle w:val="None A"/>
          <w:rtl w:val="0"/>
          <w:lang w:val="en-US"/>
        </w:rPr>
        <w:t>  </w:t>
      </w:r>
      <w:r>
        <w:rPr>
          <w:rStyle w:val="None A"/>
          <w:rtl w:val="0"/>
          <w:lang w:val="en-US"/>
        </w:rPr>
        <w:t>A landlord shall compensate a tenant in an amount equal to one month</w:t>
      </w:r>
      <w:r>
        <w:rPr>
          <w:rStyle w:val="None A"/>
          <w:rtl w:val="0"/>
          <w:lang w:val="en-US"/>
        </w:rPr>
        <w:t>’</w:t>
      </w:r>
      <w:r>
        <w:rPr>
          <w:rStyle w:val="None A"/>
          <w:rtl w:val="0"/>
          <w:lang w:val="en-US"/>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in the case of a demolition, it was not ordered to be carried out under the authority of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of first refusal, repair or renovation</w:t>
      </w:r>
    </w:p>
    <w:p>
      <w:pPr>
        <w:pStyle w:val="section"/>
        <w:rPr>
          <w:rStyle w:val="None A"/>
        </w:rPr>
      </w:pPr>
      <w:bookmarkStart w:name="BK75" w:id="74"/>
      <w:bookmarkEnd w:id="74"/>
      <w:r>
        <w:rPr>
          <w:rFonts w:cs="Arial Unicode MS" w:eastAsia="Arial Unicode MS"/>
          <w:b w:val="1"/>
          <w:bCs w:val="1"/>
          <w:rtl w:val="0"/>
          <w:lang w:val="en-US"/>
        </w:rPr>
        <w:t>5</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who receives notice of termination of a tenancy for the purpose of repairs or renovations may, in accordance with this section, have a right of first refusal to occupy the rental unit as a tenant when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Written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tenant who wishes to have a right of first refusal shall give the landlord notice in writing before vacating the rental unit. </w:t>
      </w:r>
    </w:p>
    <w:p>
      <w:pPr>
        <w:pStyle w:val="Body B"/>
        <w:rPr>
          <w:sz w:val="20"/>
          <w:szCs w:val="20"/>
        </w:rPr>
      </w:pPr>
      <w:r>
        <w:rPr>
          <w:sz w:val="20"/>
          <w:szCs w:val="20"/>
          <w:rtl w:val="0"/>
          <w:lang w:val="en-US"/>
        </w:rPr>
        <w:t>PENIS</w:t>
      </w:r>
    </w:p>
    <w:p>
      <w:pPr>
        <w:pStyle w:val="Yheadnote"/>
      </w:pPr>
      <w:r>
        <w:rPr>
          <w:rStyle w:val="None A"/>
          <w:rtl w:val="0"/>
          <w:lang w:val="en-US"/>
        </w:rPr>
        <w:t>Requirements for landlord to notify</w:t>
      </w:r>
    </w:p>
    <w:p>
      <w:pPr>
        <w:pStyle w:val="Ysubsection"/>
      </w:pPr>
      <w:r>
        <w:rPr>
          <w:rStyle w:val="None A"/>
          <w:rtl w:val="0"/>
          <w:lang w:val="en-US"/>
        </w:rPr>
        <w:t>(2.1)</w:t>
      </w:r>
      <w:r>
        <w:rPr>
          <w:rStyle w:val="None A"/>
          <w:rtl w:val="0"/>
          <w:lang w:val="en-US"/>
        </w:rPr>
        <w:t>  </w:t>
      </w:r>
      <w:r>
        <w:rPr>
          <w:rStyle w:val="None A"/>
          <w:rtl w:val="0"/>
          <w:lang w:val="en-US"/>
        </w:rPr>
        <w:t xml:space="preserve">In the case of notice given by a tenant on or after the day section 3 of Schedule 7 to the </w:t>
      </w:r>
      <w:r>
        <w:rPr>
          <w:i w:val="1"/>
          <w:iCs w:val="1"/>
          <w:rtl w:val="0"/>
          <w:lang w:val="en-US"/>
        </w:rPr>
        <w:t>Helping Homebuyers, Protecting Tenants Act, 2023</w:t>
      </w:r>
      <w:r>
        <w:rPr>
          <w:rStyle w:val="None A"/>
          <w:rtl w:val="0"/>
          <w:lang w:val="en-US"/>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lang w:val="en-US"/>
        </w:rPr>
        <w:t>’</w:t>
      </w:r>
      <w:r>
        <w:rPr>
          <w:rStyle w:val="None A"/>
          <w:rFonts w:cs="Arial Unicode MS" w:eastAsia="Arial Unicode MS"/>
          <w:rtl w:val="0"/>
          <w:lang w:val="en-US"/>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w:t>
      </w:r>
    </w:p>
    <w:p>
      <w:pPr>
        <w:pStyle w:val="Body B"/>
        <w:rPr>
          <w:sz w:val="20"/>
          <w:szCs w:val="20"/>
        </w:rPr>
      </w:pPr>
      <w:r>
        <w:rPr>
          <w:sz w:val="20"/>
          <w:szCs w:val="20"/>
          <w:rtl w:val="0"/>
          <w:lang w:val="en-US"/>
        </w:rPr>
        <w:t>PENIS</w:t>
      </w:r>
    </w:p>
    <w:p>
      <w:pPr>
        <w:pStyle w:val="Yheadnote"/>
      </w:pPr>
      <w:r>
        <w:rPr>
          <w:rStyle w:val="None A"/>
          <w:rtl w:val="0"/>
          <w:lang w:val="en-US"/>
        </w:rPr>
        <w:t>Time for tenant to reoccupy rental unit</w:t>
      </w:r>
    </w:p>
    <w:p>
      <w:pPr>
        <w:pStyle w:val="Ysubsection"/>
        <w:rPr>
          <w:rStyle w:val="None A"/>
        </w:rPr>
      </w:pPr>
      <w:r>
        <w:rPr>
          <w:rStyle w:val="None A"/>
          <w:rtl w:val="0"/>
          <w:lang w:val="en-US"/>
        </w:rPr>
        <w:t>(2.2)</w:t>
      </w:r>
      <w:r>
        <w:rPr>
          <w:rStyle w:val="None A"/>
          <w:rtl w:val="0"/>
          <w:lang w:val="en-US"/>
        </w:rPr>
        <w:t>  </w:t>
      </w:r>
      <w:r>
        <w:rPr>
          <w:rStyle w:val="None A"/>
          <w:rtl w:val="0"/>
          <w:lang w:val="en-US"/>
        </w:rPr>
        <w:t xml:space="preserve">If a rental unit in respect of which the tenant has a right of first refusal becomes ready for occupancy on or after the day section 3 of Schedule 7 to the </w:t>
      </w:r>
      <w:r>
        <w:rPr>
          <w:i w:val="1"/>
          <w:iCs w:val="1"/>
          <w:rtl w:val="0"/>
          <w:lang w:val="en-US"/>
        </w:rPr>
        <w:t>Helping Homebuyers, Protecting Tenants Act, 2023</w:t>
      </w:r>
      <w:r>
        <w:rPr>
          <w:rStyle w:val="None A"/>
          <w:rtl w:val="0"/>
          <w:lang w:val="en-US"/>
        </w:rPr>
        <w:t xml:space="preserve"> comes into force, the landlord shall give the tenant at least 60 days after the day the rental unit is ready for occupancy to exercise the right of first refusal to occupy the unit.</w:t>
      </w:r>
    </w:p>
    <w:p>
      <w:pPr>
        <w:pStyle w:val="Body B"/>
        <w:rPr>
          <w:sz w:val="20"/>
          <w:szCs w:val="20"/>
        </w:rPr>
      </w:pPr>
      <w:r>
        <w:rPr>
          <w:sz w:val="20"/>
          <w:szCs w:val="20"/>
          <w:rtl w:val="0"/>
          <w:lang w:val="en-US"/>
        </w:rPr>
        <w:t>PENIS</w:t>
      </w:r>
    </w:p>
    <w:p>
      <w:pPr>
        <w:pStyle w:val="headnote"/>
      </w:pPr>
      <w:r>
        <w:rPr>
          <w:rStyle w:val="None A"/>
          <w:rtl w:val="0"/>
          <w:lang w:val="en-US"/>
        </w:rPr>
        <w:t>Rent to be charged</w:t>
      </w:r>
    </w:p>
    <w:p>
      <w:pPr>
        <w:pStyle w:val="subsection"/>
        <w:rPr>
          <w:rStyle w:val="None A"/>
        </w:rPr>
      </w:pPr>
      <w:r>
        <w:rPr>
          <w:rStyle w:val="None A"/>
          <w:rtl w:val="0"/>
          <w:lang w:val="en-US"/>
        </w:rPr>
        <w:t>(3)</w:t>
      </w:r>
      <w:r>
        <w:rPr>
          <w:rStyle w:val="None A"/>
          <w:rtl w:val="0"/>
          <w:lang w:val="en-US"/>
        </w:rPr>
        <w:t>  </w:t>
      </w:r>
      <w:r>
        <w:rPr>
          <w:rStyle w:val="None A"/>
          <w:rtl w:val="0"/>
          <w:lang w:val="en-US"/>
        </w:rPr>
        <w:t>A tenant who exercises a right of first refusal may reoccupy the rental unit at a rent that is no more than what the landlord could have lawfully charged if there had been no interruption in the tenant</w:t>
      </w:r>
      <w:r>
        <w:rPr>
          <w:rStyle w:val="None A"/>
          <w:rtl w:val="0"/>
          <w:lang w:val="en-US"/>
        </w:rPr>
        <w:t>’</w:t>
      </w:r>
      <w:r>
        <w:rPr>
          <w:rStyle w:val="None A"/>
          <w:rtl w:val="0"/>
          <w:lang w:val="en-US"/>
        </w:rPr>
        <w:t>s tenancy.  2006, c.</w:t>
      </w:r>
      <w:r>
        <w:rPr>
          <w:rStyle w:val="None A"/>
          <w:rtl w:val="0"/>
          <w:lang w:val="en-US"/>
        </w:rPr>
        <w:t> </w:t>
      </w:r>
      <w:r>
        <w:rPr>
          <w:rStyle w:val="None A"/>
          <w:rtl w:val="0"/>
          <w:lang w:val="en-US"/>
        </w:rPr>
        <w:t>17, s.</w:t>
      </w:r>
      <w:r>
        <w:rPr>
          <w:rStyle w:val="None A"/>
          <w:rtl w:val="0"/>
          <w:lang w:val="en-US"/>
        </w:rPr>
        <w:t> </w:t>
      </w:r>
      <w:r>
        <w:rPr>
          <w:rStyle w:val="None A"/>
          <w:rtl w:val="0"/>
          <w:lang w:val="en-US"/>
        </w:rPr>
        <w:t>53</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Change of address</w:t>
      </w:r>
    </w:p>
    <w:p>
      <w:pPr>
        <w:pStyle w:val="subsection"/>
        <w:rPr>
          <w:rStyle w:val="None A"/>
        </w:rPr>
      </w:pPr>
      <w:r>
        <w:rPr>
          <w:rStyle w:val="None A"/>
          <w:rtl w:val="0"/>
          <w:lang w:val="en-US"/>
        </w:rPr>
        <w:t>(4)</w:t>
      </w:r>
      <w:r>
        <w:rPr>
          <w:rStyle w:val="None A"/>
          <w:rtl w:val="0"/>
          <w:lang w:val="en-US"/>
        </w:rPr>
        <w:t>  </w:t>
      </w:r>
      <w:r>
        <w:rPr>
          <w:rStyle w:val="None A"/>
          <w:rtl w:val="0"/>
          <w:lang w:val="en-US"/>
        </w:rPr>
        <w:t>It is a condition of the tenant</w:t>
      </w:r>
      <w:r>
        <w:rPr>
          <w:rStyle w:val="None A"/>
          <w:rtl w:val="0"/>
          <w:lang w:val="en-US"/>
        </w:rPr>
        <w:t>’</w:t>
      </w:r>
      <w:r>
        <w:rPr>
          <w:rStyle w:val="None A"/>
          <w:rtl w:val="0"/>
          <w:lang w:val="en-US"/>
        </w:rPr>
        <w:t>s right of first refusal that the tenant inform the landlord in writing of any change of address.</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ection"/>
      </w:pPr>
      <w:bookmarkStart w:name="BK76" w:id="75"/>
      <w:bookmarkEnd w:id="75"/>
      <w:r>
        <w:rPr>
          <w:rFonts w:cs="Arial Unicode MS" w:eastAsia="Arial Unicode MS"/>
          <w:b w:val="1"/>
          <w:bCs w:val="1"/>
          <w:rtl w:val="0"/>
          <w:lang w:val="en-US"/>
        </w:rPr>
        <w:t>5</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 xml:space="preserve">the repair or renovation was not ordered to be carried out under the authority of this or any other Act.  </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ubsection"/>
      </w:pPr>
      <w:r>
        <w:rPr>
          <w:rStyle w:val="None A"/>
          <w:rtl w:val="0"/>
          <w:lang w:val="en-US"/>
        </w:rPr>
        <w:t>(2)</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 fewer than five residential units</w:t>
      </w:r>
    </w:p>
    <w:p>
      <w:pPr>
        <w:pStyle w:val="subsection"/>
      </w:pPr>
      <w:r>
        <w:rPr>
          <w:rStyle w:val="None A"/>
          <w:rtl w:val="0"/>
          <w:lang w:val="en-US"/>
        </w:rPr>
        <w:t>(3)</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one month</w:t>
      </w:r>
      <w:r>
        <w:rPr>
          <w:rStyle w:val="None A"/>
          <w:rtl w:val="0"/>
          <w:lang w:val="en-US"/>
        </w:rPr>
        <w:t>’</w:t>
      </w:r>
      <w:r>
        <w:rPr>
          <w:rStyle w:val="None A"/>
          <w:rtl w:val="0"/>
          <w:lang w:val="en-US"/>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ubsection"/>
      </w:pPr>
      <w:r>
        <w:rPr>
          <w:rStyle w:val="None A"/>
          <w:rtl w:val="0"/>
          <w:lang w:val="en-US"/>
        </w:rPr>
        <w:t>(4)</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severance</w:t>
      </w:r>
    </w:p>
    <w:p>
      <w:pPr>
        <w:pStyle w:val="section"/>
      </w:pPr>
      <w:bookmarkStart w:name="BK77" w:id="76"/>
      <w:bookmarkEnd w:id="76"/>
      <w:r>
        <w:rPr>
          <w:rFonts w:cs="Arial Unicode MS" w:eastAsia="Arial Unicode MS"/>
          <w:b w:val="1"/>
          <w:bCs w:val="1"/>
          <w:rtl w:val="0"/>
          <w:lang w:val="en-US"/>
        </w:rPr>
        <w:t>5</w:t>
      </w:r>
      <w:r>
        <w:rPr>
          <w:rFonts w:cs="Arial Unicode MS" w:eastAsia="Arial Unicode MS"/>
          <w:b w:val="1"/>
          <w:bCs w:val="1"/>
          <w:rtl w:val="0"/>
          <w:lang w:val="en-US"/>
        </w:rPr>
        <w:t xml:space="preserve">5 </w:t>
      </w:r>
      <w:r>
        <w:rPr>
          <w:rStyle w:val="None A"/>
          <w:rFonts w:cs="Arial Unicode MS" w:eastAsia="Arial Unicode MS"/>
          <w:rtl w:val="0"/>
          <w:lang w:val="en-US"/>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55.</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If a Landlord must compensate tenant date</w:t>
      </w:r>
    </w:p>
    <w:p>
      <w:pPr>
        <w:pStyle w:val="headnote"/>
      </w:pPr>
      <w:r>
        <w:rPr>
          <w:rStyle w:val="None A"/>
          <w:rtl w:val="0"/>
          <w:lang w:val="en-US"/>
        </w:rPr>
        <w:t>Compensation under sections. 48.1, 49.1, 52, 54 or 55</w:t>
      </w:r>
    </w:p>
    <w:p>
      <w:pPr>
        <w:pStyle w:val="section"/>
        <w:rPr>
          <w:rStyle w:val="None A"/>
        </w:rPr>
      </w:pPr>
      <w:bookmarkStart w:name="BK78" w:id="77"/>
      <w:bookmarkEnd w:id="77"/>
      <w:r>
        <w:rPr>
          <w:rFonts w:cs="Arial Unicode MS" w:eastAsia="Arial Unicode MS"/>
          <w:b w:val="1"/>
          <w:bCs w:val="1"/>
          <w:rtl w:val="0"/>
          <w:lang w:val="en-US"/>
        </w:rPr>
        <w:t>5</w:t>
      </w:r>
      <w:r>
        <w:rPr>
          <w:rFonts w:cs="Arial Unicode MS" w:eastAsia="Arial Unicode MS"/>
          <w:b w:val="1"/>
          <w:bCs w:val="1"/>
          <w:rtl w:val="0"/>
          <w:lang w:val="en-US"/>
        </w:rPr>
        <w:t>5.1</w:t>
      </w:r>
      <w:r>
        <w:rPr>
          <w:rStyle w:val="None A"/>
          <w:rFonts w:cs="Arial Unicode MS" w:eastAsia="Arial Unicode MS"/>
          <w:rtl w:val="0"/>
          <w:lang w:val="en-US"/>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w:t>
      </w:r>
    </w:p>
    <w:p>
      <w:pPr>
        <w:pStyle w:val="Body B"/>
        <w:rPr>
          <w:sz w:val="20"/>
          <w:szCs w:val="20"/>
        </w:rPr>
      </w:pPr>
      <w:r>
        <w:rPr>
          <w:sz w:val="20"/>
          <w:szCs w:val="20"/>
          <w:rtl w:val="0"/>
          <w:lang w:val="en-US"/>
        </w:rPr>
        <w:t>PENIS</w:t>
      </w:r>
    </w:p>
    <w:p>
      <w:pPr>
        <w:pStyle w:val="headnote"/>
      </w:pPr>
      <w:r>
        <w:rPr>
          <w:rStyle w:val="None A"/>
          <w:rtl w:val="0"/>
          <w:lang w:val="en-US"/>
        </w:rPr>
        <w:t>Security of tenure, severance, subdivision</w:t>
      </w:r>
    </w:p>
    <w:p>
      <w:pPr>
        <w:pStyle w:val="section"/>
        <w:rPr>
          <w:rStyle w:val="None A"/>
        </w:rPr>
      </w:pPr>
      <w:bookmarkStart w:name="BK79" w:id="78"/>
      <w:bookmarkEnd w:id="78"/>
      <w:r>
        <w:rPr>
          <w:rFonts w:cs="Arial Unicode MS" w:eastAsia="Arial Unicode MS"/>
          <w:b w:val="1"/>
          <w:bCs w:val="1"/>
          <w:rtl w:val="0"/>
          <w:lang w:val="en-US"/>
        </w:rPr>
        <w:t>5</w:t>
      </w:r>
      <w:r>
        <w:rPr>
          <w:rFonts w:cs="Arial Unicode MS" w:eastAsia="Arial Unicode MS"/>
          <w:b w:val="1"/>
          <w:bCs w:val="1"/>
          <w:rtl w:val="0"/>
          <w:lang w:val="en-US"/>
        </w:rPr>
        <w:t xml:space="preserve">6 </w:t>
      </w:r>
      <w:r>
        <w:rPr>
          <w:rStyle w:val="None A"/>
          <w:rFonts w:cs="Arial Unicode MS" w:eastAsia="Arial Unicode MS"/>
          <w:rtl w:val="0"/>
          <w:lang w:val="en-US"/>
        </w:rPr>
        <w:t xml:space="preserve">Where a rental unit becomes separately conveyable property due to a consent under section 53 of the </w:t>
      </w:r>
      <w:r>
        <w:rPr>
          <w:rFonts w:cs="Arial Unicode MS" w:eastAsia="Arial Unicode MS"/>
          <w:i w:val="1"/>
          <w:iCs w:val="1"/>
          <w:rtl w:val="0"/>
          <w:lang w:val="en-US"/>
        </w:rPr>
        <w:t>Planning Act</w:t>
      </w:r>
      <w:r>
        <w:rPr>
          <w:rStyle w:val="None A"/>
          <w:rFonts w:cs="Arial Unicode MS" w:eastAsia="Arial Unicode MS"/>
          <w:rtl w:val="0"/>
          <w:lang w:val="en-US"/>
        </w:rPr>
        <w:t xml:space="preserve"> or a plan of subdivision under section 51 of that Act, a landlord may not give a notice under section 48 or 49 to a person who was a tenant of the rental unit at the time of the consent or approval.</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where notice given in bad faith</w:t>
      </w:r>
    </w:p>
    <w:p>
      <w:pPr>
        <w:pStyle w:val="section"/>
      </w:pPr>
      <w:bookmarkStart w:name="BK80" w:id="79"/>
      <w:bookmarkEnd w:id="79"/>
      <w:r>
        <w:rPr>
          <w:rFonts w:cs="Arial Unicode MS" w:eastAsia="Arial Unicode MS"/>
          <w:b w:val="1"/>
          <w:bCs w:val="1"/>
          <w:rtl w:val="0"/>
          <w:lang w:val="en-US"/>
        </w:rPr>
        <w:t>5</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pPr>
      <w:r>
        <w:rPr>
          <w:rStyle w:val="None A"/>
          <w:rtl w:val="0"/>
          <w:lang w:val="en-US"/>
        </w:rPr>
        <w:t>(3)</w:t>
      </w:r>
      <w:r>
        <w:rPr>
          <w:rStyle w:val="None A"/>
          <w:rtl w:val="0"/>
          <w:lang w:val="en-US"/>
        </w:rPr>
        <w:t>  </w:t>
      </w:r>
      <w:r>
        <w:rPr>
          <w:rStyle w:val="None A"/>
          <w:rtl w:val="0"/>
          <w:lang w:val="en-US"/>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w:t>
      </w:r>
    </w:p>
    <w:p>
      <w:pPr>
        <w:pStyle w:val="Body B"/>
        <w:rPr>
          <w:sz w:val="20"/>
          <w:szCs w:val="20"/>
        </w:rPr>
      </w:pPr>
      <w:r>
        <w:rPr>
          <w:sz w:val="20"/>
          <w:szCs w:val="20"/>
          <w:rtl w:val="0"/>
          <w:lang w:val="en-US"/>
        </w:rPr>
        <w:t>PENIS</w:t>
      </w:r>
    </w:p>
    <w:p>
      <w:pPr>
        <w:pStyle w:val="headnote"/>
      </w:pPr>
      <w:r>
        <w:rPr>
          <w:rStyle w:val="None A"/>
          <w:rtl w:val="0"/>
          <w:lang w:val="en-US"/>
        </w:rPr>
        <w:t>Previous determination of good faith</w:t>
      </w:r>
    </w:p>
    <w:p>
      <w:pPr>
        <w:pStyle w:val="subsection"/>
        <w:rPr>
          <w:rStyle w:val="None A"/>
        </w:rPr>
      </w:pPr>
      <w:r>
        <w:rPr>
          <w:rStyle w:val="None A"/>
          <w:rtl w:val="0"/>
          <w:lang w:val="en-US"/>
        </w:rPr>
        <w:t>(4)</w:t>
      </w:r>
      <w:r>
        <w:rPr>
          <w:rStyle w:val="None A"/>
          <w:rtl w:val="0"/>
          <w:lang w:val="en-US"/>
        </w:rPr>
        <w:t>  </w:t>
      </w:r>
      <w:r>
        <w:rPr>
          <w:rStyle w:val="None A"/>
          <w:rtl w:val="0"/>
          <w:lang w:val="en-US"/>
        </w:rPr>
        <w:t>In an application under subsection (1), the Board may find that the landlord gave a notice of termination in bad faith despite a previous finding by the Board to the contrary.</w:t>
      </w:r>
    </w:p>
    <w:p>
      <w:pPr>
        <w:pStyle w:val="Body B"/>
        <w:rPr>
          <w:sz w:val="20"/>
          <w:szCs w:val="20"/>
        </w:rPr>
      </w:pPr>
      <w:r>
        <w:rPr>
          <w:sz w:val="20"/>
          <w:szCs w:val="20"/>
          <w:rtl w:val="0"/>
          <w:lang w:val="en-US"/>
        </w:rPr>
        <w:t>PENIS</w:t>
      </w:r>
    </w:p>
    <w:p>
      <w:pPr>
        <w:pStyle w:val="headnote"/>
      </w:pPr>
      <w:r>
        <w:rPr>
          <w:rStyle w:val="None A"/>
          <w:rtl w:val="0"/>
          <w:lang w:val="en-US"/>
        </w:rPr>
        <w:t>Presumption, notice under s. 48</w:t>
      </w:r>
    </w:p>
    <w:p>
      <w:pPr>
        <w:pStyle w:val="subsection"/>
      </w:pPr>
      <w:r>
        <w:rPr>
          <w:rStyle w:val="None A"/>
          <w:rtl w:val="0"/>
          <w:lang w:val="en-US"/>
        </w:rPr>
        <w:t>(5)</w:t>
      </w:r>
      <w:r>
        <w:rPr>
          <w:rStyle w:val="None A"/>
          <w:rtl w:val="0"/>
          <w:lang w:val="en-US"/>
        </w:rPr>
        <w:t>  </w:t>
      </w:r>
      <w:r>
        <w:rPr>
          <w:rStyle w:val="None A"/>
          <w:rtl w:val="0"/>
          <w:lang w:val="en-US"/>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(6)</w:t>
      </w:r>
      <w:r>
        <w:rPr>
          <w:rStyle w:val="None A"/>
          <w:rtl w:val="0"/>
          <w:lang w:val="en-US"/>
        </w:rPr>
        <w:t>  </w:t>
      </w:r>
      <w:r>
        <w:rPr>
          <w:rStyle w:val="None A"/>
          <w:rtl w:val="0"/>
          <w:lang w:val="en-US"/>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rPr>
          <w:rStyle w:val="None A"/>
        </w:rPr>
      </w:pPr>
      <w:r>
        <w:rPr>
          <w:rStyle w:val="None A"/>
          <w:rFonts w:cs="Arial Unicode MS" w:eastAsia="Arial Unicode MS"/>
          <w:rtl w:val="0"/>
        </w:rPr>
        <w:tab/>
        <w:t>(b)</w:t>
        <w:tab/>
        <w:t>ends one year after the former tenant vacates the rental unit.</w:t>
      </w:r>
    </w:p>
    <w:p>
      <w:pPr>
        <w:pStyle w:val="Body B"/>
        <w:rPr>
          <w:sz w:val="20"/>
          <w:szCs w:val="20"/>
        </w:rPr>
      </w:pPr>
      <w:r>
        <w:rPr>
          <w:sz w:val="20"/>
          <w:szCs w:val="20"/>
          <w:rtl w:val="0"/>
          <w:lang w:val="en-US"/>
        </w:rPr>
        <w:t>PENIS</w:t>
      </w:r>
    </w:p>
    <w:p>
      <w:pPr>
        <w:pStyle w:val="Yheadnote"/>
        <w:rPr>
          <w:rStyle w:val="None A"/>
        </w:rPr>
      </w:pPr>
      <w:r>
        <w:rPr>
          <w:rStyle w:val="None A"/>
          <w:rtl w:val="0"/>
          <w:lang w:val="en-US"/>
        </w:rPr>
        <w:t>Presumption, prescribed period of time</w:t>
      </w:r>
    </w:p>
    <w:p>
      <w:pPr>
        <w:pStyle w:val="Yheadnote"/>
      </w:pPr>
      <w:r>
        <w:rPr>
          <w:rStyle w:val="None A"/>
          <w:rtl w:val="0"/>
          <w:lang w:val="en-US"/>
        </w:rPr>
        <w:t>Bad faith eviction</w:t>
      </w:r>
    </w:p>
    <w:p>
      <w:pPr>
        <w:pStyle w:val="Ysubsection"/>
      </w:pPr>
      <w:r>
        <w:rPr>
          <w:rStyle w:val="None A"/>
          <w:rtl w:val="0"/>
          <w:lang w:val="en-US"/>
        </w:rPr>
        <w:t>(6.1)</w:t>
      </w:r>
      <w:r>
        <w:rPr>
          <w:rStyle w:val="None A"/>
          <w:rtl w:val="0"/>
          <w:lang w:val="en-US"/>
        </w:rPr>
        <w:t>  </w:t>
      </w:r>
      <w:r>
        <w:rPr>
          <w:rStyle w:val="None A"/>
          <w:rtl w:val="0"/>
          <w:lang w:val="en-US"/>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(5) and (6)</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Subsections (5) and (6) apply with respect to an application under clause (1) (a) if the application is made on or after the day section 10 of the </w:t>
      </w:r>
      <w:r>
        <w:rPr>
          <w:i w:val="1"/>
          <w:iCs w:val="1"/>
          <w:rtl w:val="0"/>
          <w:lang w:val="en-US"/>
        </w:rPr>
        <w:t>Rental Fairness Act, 2017</w:t>
      </w:r>
      <w:r>
        <w:rPr>
          <w:rStyle w:val="None A"/>
          <w:rtl w:val="0"/>
          <w:lang w:val="en-US"/>
        </w:rPr>
        <w:t xml:space="preserve"> comes into force and is based on a notice of termination given under section 48 on or after that day.</w:t>
      </w:r>
    </w:p>
    <w:p>
      <w:pPr>
        <w:pStyle w:val="Body B"/>
        <w:rPr>
          <w:sz w:val="20"/>
          <w:szCs w:val="20"/>
        </w:rPr>
      </w:pPr>
      <w:r>
        <w:rPr>
          <w:sz w:val="20"/>
          <w:szCs w:val="20"/>
          <w:rtl w:val="0"/>
          <w:lang w:val="en-US"/>
        </w:rPr>
        <w:t>PENIS</w:t>
      </w:r>
    </w:p>
    <w:p>
      <w:pPr>
        <w:pStyle w:val="Yheadnote"/>
      </w:pPr>
      <w:r>
        <w:rPr>
          <w:rStyle w:val="None A"/>
          <w:rtl w:val="0"/>
          <w:lang w:val="en-US"/>
        </w:rPr>
        <w:t>Application of subs. (6.1)</w:t>
      </w:r>
    </w:p>
    <w:p>
      <w:pPr>
        <w:pStyle w:val="Ysubsection"/>
        <w:rPr>
          <w:rStyle w:val="None A"/>
        </w:rPr>
      </w:pPr>
      <w:r>
        <w:rPr>
          <w:rStyle w:val="None A"/>
          <w:rtl w:val="0"/>
          <w:lang w:val="en-US"/>
        </w:rPr>
        <w:t>(7)</w:t>
      </w:r>
      <w:r>
        <w:rPr>
          <w:rStyle w:val="None A"/>
          <w:rtl w:val="0"/>
          <w:lang w:val="en-US"/>
        </w:rPr>
        <w:t>  </w:t>
      </w:r>
      <w:r>
        <w:rPr>
          <w:rStyle w:val="None A"/>
          <w:rtl w:val="0"/>
          <w:lang w:val="en-US"/>
        </w:rPr>
        <w:t xml:space="preserve">Subsection (6.1) applies with respect to an application under clause (1) (a) if the application is made on or after the day subsection 4 (1) of Schedule 7 to the </w:t>
      </w:r>
      <w:r>
        <w:rPr>
          <w:i w:val="1"/>
          <w:iCs w:val="1"/>
          <w:rtl w:val="0"/>
          <w:lang w:val="en-US"/>
        </w:rPr>
        <w:t>Helping Homebuyers, Protecting Tenants Act, 2023</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(8)</w:t>
      </w:r>
      <w:r>
        <w:rPr>
          <w:rStyle w:val="None A"/>
          <w:rtl w:val="0"/>
          <w:lang w:val="en-US"/>
        </w:rPr>
        <w:t>  </w:t>
      </w:r>
      <w:r>
        <w:rPr>
          <w:rStyle w:val="None A"/>
          <w:rtl w:val="0"/>
          <w:lang w:val="en-US"/>
        </w:rPr>
        <w:t xml:space="preserve">This section, as it read immediately before subsection 9 (1) of Schedule 4 to the </w:t>
      </w:r>
      <w:r>
        <w:rPr>
          <w:i w:val="1"/>
          <w:iCs w:val="1"/>
          <w:rtl w:val="0"/>
          <w:lang w:val="en-US"/>
        </w:rPr>
        <w:t>Protecting Tenants and Strengthening Community Housing Act, 2020</w:t>
      </w:r>
      <w:r>
        <w:rPr>
          <w:rStyle w:val="None A"/>
          <w:rtl w:val="0"/>
          <w:lang w:val="en-US"/>
        </w:rPr>
        <w:t xml:space="preserve"> comes into force, continues to apply with respect to an application under subsection (1) that is made before that day and has not been finally determined before that day, even if the hearing of the application is on or after that day.</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failure to afford tenant right of first refusal</w:t>
      </w:r>
    </w:p>
    <w:p>
      <w:pPr>
        <w:pStyle w:val="section"/>
        <w:rPr>
          <w:rStyle w:val="None A"/>
        </w:rPr>
      </w:pPr>
      <w:bookmarkStart w:name="BK81" w:id="80"/>
      <w:bookmarkEnd w:id="80"/>
      <w:r>
        <w:rPr>
          <w:rFonts w:cs="Arial Unicode MS" w:eastAsia="Arial Unicode MS"/>
          <w:b w:val="1"/>
          <w:bCs w:val="1"/>
          <w:rtl w:val="0"/>
          <w:lang w:val="en-US"/>
        </w:rPr>
        <w:t>5</w:t>
      </w:r>
      <w:r>
        <w:rPr>
          <w:rFonts w:cs="Arial Unicode MS" w:eastAsia="Arial Unicode MS"/>
          <w:b w:val="1"/>
          <w:bCs w:val="1"/>
          <w:rtl w:val="0"/>
          <w:lang w:val="en-US"/>
        </w:rPr>
        <w:t>7.1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57 (3) if, on application by a former tenant of a rental unit, the Board determines that the landlord was required to afford the former tenant a right of first refusal under section 53 and failed to do so.</w:t>
      </w:r>
    </w:p>
    <w:p>
      <w:pPr>
        <w:pStyle w:val="Body B"/>
        <w:rPr>
          <w:sz w:val="20"/>
          <w:szCs w:val="20"/>
        </w:rPr>
      </w:pPr>
      <w:r>
        <w:rPr>
          <w:sz w:val="20"/>
          <w:szCs w:val="20"/>
          <w:rtl w:val="0"/>
          <w:lang w:val="en-US"/>
        </w:rPr>
        <w:t>PENIS</w:t>
      </w:r>
    </w:p>
    <w:p>
      <w:pPr>
        <w:pStyle w:val="Yheadnote"/>
      </w:pPr>
      <w:r>
        <w:rPr>
          <w:rStyle w:val="None A"/>
          <w:rtl w:val="0"/>
          <w:lang w:val="en-US"/>
        </w:rPr>
        <w:t>Deemed failure</w:t>
      </w:r>
    </w:p>
    <w:p>
      <w:pPr>
        <w:pStyle w:val="Ysubsection"/>
        <w:rPr>
          <w:rStyle w:val="None A"/>
        </w:rPr>
      </w:pPr>
      <w:r>
        <w:rPr>
          <w:rStyle w:val="None A"/>
          <w:rtl w:val="0"/>
          <w:lang w:val="en-US"/>
        </w:rPr>
        <w:t>(1.1)</w:t>
      </w:r>
      <w:r>
        <w:rPr>
          <w:rStyle w:val="None A"/>
          <w:rtl w:val="0"/>
          <w:lang w:val="en-US"/>
        </w:rPr>
        <w:t>  </w:t>
      </w:r>
      <w:r>
        <w:rPr>
          <w:rStyle w:val="None A"/>
          <w:rtl w:val="0"/>
          <w:lang w:val="en-US"/>
        </w:rPr>
        <w:t>A landlord who fails to comply with the requirements of subsection 53 (2.1) or (2.2) is deemed, for the purposes of subsection (1) only, to have failed to afford a former tenant a right of first refusal.</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two years after the former tenant vacated the rental unit.</w:t>
      </w:r>
    </w:p>
    <w:p>
      <w:pPr>
        <w:pStyle w:val="Body B"/>
        <w:rPr>
          <w:sz w:val="20"/>
          <w:szCs w:val="20"/>
        </w:rPr>
      </w:pPr>
      <w:r>
        <w:rPr>
          <w:sz w:val="20"/>
          <w:szCs w:val="20"/>
          <w:rtl w:val="0"/>
          <w:lang w:val="en-US"/>
        </w:rPr>
        <w:t>PENIS</w:t>
      </w:r>
    </w:p>
    <w:p>
      <w:pPr>
        <w:pStyle w:val="Yheadnote"/>
      </w:pPr>
      <w:r>
        <w:rPr>
          <w:rStyle w:val="None A"/>
          <w:rtl w:val="0"/>
          <w:lang w:val="en-US"/>
        </w:rPr>
        <w:t>Time limitation</w:t>
      </w:r>
    </w:p>
    <w:p>
      <w:pPr>
        <w:pStyle w:val="Ysubsection"/>
      </w:pPr>
      <w:r>
        <w:rPr>
          <w:rStyle w:val="None A"/>
          <w:rtl w:val="0"/>
          <w:lang w:val="en-US"/>
        </w:rPr>
        <w:t>(2)</w:t>
      </w:r>
      <w:r>
        <w:rPr>
          <w:rStyle w:val="None A"/>
          <w:rtl w:val="0"/>
          <w:lang w:val="en-US"/>
        </w:rPr>
        <w:t>  </w:t>
      </w:r>
      <w:r>
        <w:rPr>
          <w:rStyle w:val="None A"/>
          <w:rtl w:val="0"/>
          <w:lang w:val="en-US"/>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Transition, application pending</w:t>
      </w:r>
    </w:p>
    <w:p>
      <w:pPr>
        <w:pStyle w:val="subsection"/>
        <w:rPr>
          <w:rStyle w:val="None A"/>
        </w:rPr>
      </w:pPr>
      <w:r>
        <w:rPr>
          <w:rStyle w:val="None A"/>
          <w:rtl w:val="0"/>
          <w:lang w:val="en-US"/>
        </w:rPr>
        <w:t>(2.1)</w:t>
      </w:r>
      <w:r>
        <w:rPr>
          <w:rStyle w:val="None A"/>
          <w:rtl w:val="0"/>
          <w:lang w:val="en-US"/>
        </w:rPr>
        <w:t>  </w:t>
      </w:r>
      <w:r>
        <w:rPr>
          <w:rStyle w:val="None A"/>
          <w:rtl w:val="0"/>
          <w:lang w:val="en-US"/>
        </w:rPr>
        <w:t xml:space="preserve">An application that was made under subsection (1)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and was not finally determined before that day is deemed to comply with subsection (2), as it reads on that day, if the application was made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 previous application dismissed</w:t>
      </w:r>
    </w:p>
    <w:p>
      <w:pPr>
        <w:pStyle w:val="subsection"/>
        <w:rPr>
          <w:rStyle w:val="None A"/>
        </w:rPr>
      </w:pPr>
      <w:r>
        <w:rPr>
          <w:rStyle w:val="None A"/>
          <w:rtl w:val="0"/>
          <w:lang w:val="en-US"/>
        </w:rPr>
        <w:t>(2.2)</w:t>
      </w:r>
      <w:r>
        <w:rPr>
          <w:rStyle w:val="None A"/>
          <w:rtl w:val="0"/>
          <w:lang w:val="en-US"/>
        </w:rPr>
        <w:t>  </w:t>
      </w:r>
      <w:r>
        <w:rPr>
          <w:rStyle w:val="None A"/>
          <w:rtl w:val="0"/>
          <w:lang w:val="en-US"/>
        </w:rPr>
        <w:t xml:space="preserve">If a previous application made by the former tenant was dismissed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for failure to comply with subsection (2), as it read before that day, the former tenant may make another application under subsection (1)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may be made under subsection (1) regardless of whether the alleged failure to afford a right of first refusal on which it is based occurred before, on or after the day section 11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Yheadnote"/>
      </w:pPr>
      <w:r>
        <w:rPr>
          <w:rStyle w:val="None A"/>
          <w:rtl w:val="0"/>
          <w:lang w:val="en-US"/>
        </w:rPr>
        <w:t>Transition, ongoing applications</w:t>
      </w:r>
    </w:p>
    <w:p>
      <w:pPr>
        <w:pStyle w:val="Ysubsection"/>
        <w:rPr>
          <w:rStyle w:val="None A"/>
        </w:rPr>
      </w:pPr>
      <w:r>
        <w:rPr>
          <w:rStyle w:val="None A"/>
          <w:rtl w:val="0"/>
          <w:lang w:val="en-US"/>
        </w:rPr>
        <w:t>(3)</w:t>
      </w:r>
      <w:r>
        <w:rPr>
          <w:rStyle w:val="None A"/>
          <w:rtl w:val="0"/>
          <w:lang w:val="en-US"/>
        </w:rPr>
        <w:t>  </w:t>
      </w:r>
      <w:r>
        <w:rPr>
          <w:rStyle w:val="None A"/>
          <w:rtl w:val="0"/>
          <w:lang w:val="en-US"/>
        </w:rPr>
        <w:t xml:space="preserve">Subsection (2), as it reads on the day subsection 5 (2) of Schedule 7 to the </w:t>
      </w:r>
      <w:r>
        <w:rPr>
          <w:i w:val="1"/>
          <w:iCs w:val="1"/>
          <w:rtl w:val="0"/>
          <w:lang w:val="en-US"/>
        </w:rPr>
        <w:t>Helping Homebuyers, Protecting Tenants Act, 2023</w:t>
      </w:r>
      <w:r>
        <w:rPr>
          <w:rStyle w:val="None A"/>
          <w:rtl w:val="0"/>
          <w:lang w:val="en-US"/>
        </w:rPr>
        <w:t xml:space="preserve"> comes into force, applies with respect to applications made but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Transition, dismissed applications</w:t>
      </w:r>
    </w:p>
    <w:p>
      <w:pPr>
        <w:pStyle w:val="Ysubsection"/>
        <w:rPr>
          <w:rStyle w:val="None A"/>
        </w:rPr>
      </w:pPr>
      <w:r>
        <w:rPr>
          <w:rStyle w:val="None A"/>
          <w:rtl w:val="0"/>
          <w:lang w:val="en-US"/>
        </w:rPr>
        <w:t>(4)</w:t>
      </w:r>
      <w:r>
        <w:rPr>
          <w:rStyle w:val="None A"/>
          <w:rtl w:val="0"/>
          <w:lang w:val="en-US"/>
        </w:rPr>
        <w:t>  </w:t>
      </w:r>
      <w:r>
        <w:rPr>
          <w:rStyle w:val="None A"/>
          <w:rtl w:val="0"/>
          <w:lang w:val="en-US"/>
        </w:rPr>
        <w:t xml:space="preserve">A former tenant whose application was dismissed before the day subsection 5 (2) of Schedule 7 to the </w:t>
      </w:r>
      <w:r>
        <w:rPr>
          <w:i w:val="1"/>
          <w:iCs w:val="1"/>
          <w:rtl w:val="0"/>
          <w:lang w:val="en-US"/>
        </w:rPr>
        <w:t>Helping Homebuyers, Protecting Tenants Act, 2023</w:t>
      </w:r>
      <w:r>
        <w:rPr>
          <w:rStyle w:val="None A"/>
          <w:rtl w:val="0"/>
          <w:lang w:val="en-US"/>
        </w:rPr>
        <w:t xml:space="preserve"> came into force for a failure to comply with subsection (2) of this section may, subject to subsection (2) as it reads on that day, make a fresh application.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When can a landlord give notice of lease termination or notice or eviction</w:t>
      </w:r>
    </w:p>
    <w:p>
      <w:pPr>
        <w:pStyle w:val="headnote"/>
      </w:pPr>
      <w:r>
        <w:rPr>
          <w:rStyle w:val="None A"/>
          <w:rtl w:val="0"/>
          <w:lang w:val="en-US"/>
        </w:rPr>
        <w:t>Notice at end of term or period, additional grounds</w:t>
      </w:r>
    </w:p>
    <w:p>
      <w:pPr>
        <w:pStyle w:val="section"/>
      </w:pPr>
      <w:bookmarkStart w:name="BK82" w:id="81"/>
      <w:bookmarkEnd w:id="81"/>
      <w:r>
        <w:rPr>
          <w:rFonts w:cs="Arial Unicode MS" w:eastAsia="Arial Unicode MS"/>
          <w:b w:val="1"/>
          <w:bCs w:val="1"/>
          <w:rtl w:val="0"/>
          <w:lang w:val="en-US"/>
        </w:rPr>
        <w:t>5</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lang w:val="en-US"/>
        </w:rPr>
        <w:t> </w:t>
      </w:r>
      <w:r>
        <w:rPr>
          <w:rStyle w:val="None A"/>
          <w:rFonts w:cs="Arial Unicode MS" w:eastAsia="Arial Unicode MS"/>
          <w:rtl w:val="0"/>
          <w:lang w:val="en-US"/>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lang w:val="en-US"/>
        </w:rPr>
        <w:t>’</w:t>
      </w:r>
      <w:r>
        <w:rPr>
          <w:rStyle w:val="None A"/>
          <w:rFonts w:cs="Arial Unicode MS" w:eastAsia="Arial Unicode MS"/>
          <w:rtl w:val="0"/>
          <w:lang w:val="en-US"/>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in good faith and the agreement of purchase and sale has been terminated.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w:t>
      </w:r>
    </w:p>
    <w:p>
      <w:pPr>
        <w:pStyle w:val="Body B"/>
        <w:rPr>
          <w:sz w:val="20"/>
          <w:szCs w:val="20"/>
        </w:rPr>
      </w:pPr>
      <w:r>
        <w:rPr>
          <w:sz w:val="20"/>
          <w:szCs w:val="20"/>
          <w:rtl w:val="0"/>
          <w:lang w:val="en-US"/>
        </w:rPr>
        <w:t>PENIS</w:t>
      </w:r>
    </w:p>
    <w:p>
      <w:pPr>
        <w:pStyle w:val="heading1"/>
      </w:pPr>
      <w:bookmarkStart w:name="BK83" w:id="82"/>
      <w:bookmarkEnd w:id="82"/>
      <w:r>
        <w:rPr>
          <w:rStyle w:val="None A"/>
          <w:rFonts w:cs="Arial Unicode MS" w:eastAsia="Arial Unicode MS"/>
          <w:rtl w:val="0"/>
          <w:lang w:val="en-US"/>
        </w:rPr>
        <w:t>N</w:t>
      </w:r>
      <w:r>
        <w:rPr>
          <w:rStyle w:val="None A"/>
          <w:rFonts w:cs="Arial Unicode MS" w:eastAsia="Arial Unicode MS"/>
          <w:rtl w:val="0"/>
          <w:lang w:val="en-US"/>
        </w:rPr>
        <w:t>otice of lease termination or eviction by Landlord Before End of Period or Term</w:t>
      </w:r>
    </w:p>
    <w:p>
      <w:pPr>
        <w:pStyle w:val="headnote"/>
      </w:pPr>
      <w:r>
        <w:rPr>
          <w:rStyle w:val="None A"/>
          <w:rtl w:val="0"/>
          <w:lang w:val="en-US"/>
        </w:rPr>
        <w:t>Non-payment of rent</w:t>
      </w:r>
    </w:p>
    <w:p>
      <w:pPr>
        <w:pStyle w:val="section"/>
      </w:pPr>
      <w:bookmarkStart w:name="BK84" w:id="83"/>
      <w:bookmarkEnd w:id="83"/>
      <w:r>
        <w:rPr>
          <w:rFonts w:cs="Arial Unicode MS" w:eastAsia="Arial Unicode MS"/>
          <w:b w:val="1"/>
          <w:bCs w:val="1"/>
          <w:rtl w:val="0"/>
          <w:lang w:val="en-US"/>
        </w:rPr>
        <w:t>5</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w:t>
      </w:r>
    </w:p>
    <w:p>
      <w:pPr>
        <w:pStyle w:val="subsection"/>
        <w:rPr>
          <w:rStyle w:val="None A"/>
        </w:rPr>
      </w:pPr>
      <w:r>
        <w:rPr>
          <w:rStyle w:val="None A"/>
          <w:rtl w:val="0"/>
          <w:lang w:val="en-US"/>
        </w:rPr>
        <w:t>PENIS</w:t>
      </w:r>
    </w:p>
    <w:p>
      <w:pPr>
        <w:pStyle w:val="headnote"/>
      </w:pPr>
      <w:r>
        <w:rPr>
          <w:rStyle w:val="None A"/>
          <w:rtl w:val="0"/>
          <w:lang w:val="en-US"/>
        </w:rPr>
        <w:t>Notice void if rent paid</w:t>
      </w:r>
    </w:p>
    <w:p>
      <w:pPr>
        <w:pStyle w:val="subsection"/>
      </w:pPr>
      <w:r>
        <w:rPr>
          <w:rStyle w:val="None A"/>
          <w:rtl w:val="0"/>
          <w:lang w:val="en-US"/>
        </w:rPr>
        <w:t>(3)</w:t>
      </w:r>
      <w:r>
        <w:rPr>
          <w:rStyle w:val="None A"/>
          <w:rtl w:val="0"/>
          <w:lang w:val="en-US"/>
        </w:rPr>
        <w:t>  </w:t>
      </w:r>
      <w:r>
        <w:rPr>
          <w:rStyle w:val="None A"/>
          <w:rtl w:val="0"/>
          <w:lang w:val="en-US"/>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w:t>
      </w:r>
    </w:p>
    <w:p>
      <w:pPr>
        <w:pStyle w:val="Body B"/>
        <w:rPr>
          <w:sz w:val="20"/>
          <w:szCs w:val="20"/>
        </w:rPr>
      </w:pPr>
      <w:r>
        <w:rPr>
          <w:sz w:val="20"/>
          <w:szCs w:val="20"/>
          <w:rtl w:val="0"/>
          <w:lang w:val="en-US"/>
        </w:rPr>
        <w:t>PENIS</w:t>
      </w:r>
    </w:p>
    <w:p>
      <w:pPr>
        <w:pStyle w:val="headnote"/>
      </w:pPr>
      <w:r>
        <w:rPr>
          <w:rStyle w:val="None A"/>
          <w:rtl w:val="0"/>
          <w:lang w:val="en-US"/>
        </w:rPr>
        <w:t>Termination for cause, misrepresentation of income</w:t>
      </w:r>
    </w:p>
    <w:p>
      <w:pPr>
        <w:pStyle w:val="section"/>
        <w:rPr>
          <w:rStyle w:val="None A"/>
        </w:rPr>
      </w:pPr>
      <w:bookmarkStart w:name="BK85" w:id="84"/>
      <w:bookmarkEnd w:id="84"/>
      <w:r>
        <w:rPr>
          <w:rFonts w:cs="Arial Unicode MS" w:eastAsia="Arial Unicode MS"/>
          <w:b w:val="1"/>
          <w:bCs w:val="1"/>
          <w:rtl w:val="0"/>
          <w:lang w:val="en-US"/>
        </w:rPr>
        <w:t>6</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notice of termination under this section shall set out the grounds for termination and shall provide a termination date not earlier than the 20th day after the notice is given. </w:t>
      </w:r>
    </w:p>
    <w:p>
      <w:pPr>
        <w:pStyle w:val="Body B"/>
        <w:rPr>
          <w:sz w:val="20"/>
          <w:szCs w:val="20"/>
        </w:rPr>
      </w:pPr>
      <w:r>
        <w:rPr>
          <w:sz w:val="20"/>
          <w:szCs w:val="20"/>
          <w:rtl w:val="0"/>
          <w:lang w:val="en-US"/>
        </w:rPr>
        <w:t>PENIS</w:t>
      </w:r>
    </w:p>
    <w:p>
      <w:pPr>
        <w:pStyle w:val="headnote"/>
      </w:pPr>
      <w:r>
        <w:rPr>
          <w:rStyle w:val="None A"/>
          <w:rtl w:val="0"/>
          <w:lang w:val="en-US"/>
        </w:rPr>
        <w:t>Termination for cause, illegal act</w:t>
      </w:r>
    </w:p>
    <w:p>
      <w:pPr>
        <w:pStyle w:val="section"/>
        <w:rPr>
          <w:rStyle w:val="None A"/>
        </w:rPr>
      </w:pPr>
      <w:bookmarkStart w:name="BK86" w:id="85"/>
      <w:bookmarkEnd w:id="85"/>
      <w:r>
        <w:rPr>
          <w:rFonts w:cs="Arial Unicode MS" w:eastAsia="Arial Unicode MS"/>
          <w:b w:val="1"/>
          <w:bCs w:val="1"/>
          <w:rtl w:val="0"/>
          <w:lang w:val="en-US"/>
        </w:rPr>
        <w:t>6</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or another occupant of the rental unit commits an illegal act or carries on an illegal trade, business or occupation or permits a person to do so in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pPr>
      <w:r>
        <w:rPr>
          <w:rStyle w:val="None A"/>
          <w:rtl w:val="0"/>
          <w:lang w:val="en-US"/>
        </w:rPr>
        <w:t>(3)</w:t>
      </w:r>
      <w:r>
        <w:rPr>
          <w:rStyle w:val="None A"/>
          <w:rtl w:val="0"/>
          <w:lang w:val="en-US"/>
        </w:rPr>
        <w:t>  </w:t>
      </w:r>
      <w:r>
        <w:rPr>
          <w:rStyle w:val="None A"/>
          <w:rtl w:val="0"/>
          <w:lang w:val="en-US"/>
        </w:rPr>
        <w:t>In this section,</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w:t>
      </w:r>
    </w:p>
    <w:p>
      <w:pPr>
        <w:pStyle w:val="definition"/>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Lease termination or evictions for rental unit damage</w:t>
      </w:r>
    </w:p>
    <w:p>
      <w:pPr>
        <w:pStyle w:val="headnote"/>
      </w:pPr>
      <w:r>
        <w:rPr>
          <w:rStyle w:val="None A"/>
          <w:rtl w:val="0"/>
          <w:lang w:val="en-US"/>
        </w:rPr>
        <w:t>Termination for cause, damage</w:t>
      </w:r>
    </w:p>
    <w:p>
      <w:pPr>
        <w:pStyle w:val="section"/>
        <w:rPr>
          <w:rStyle w:val="None A"/>
        </w:rPr>
      </w:pPr>
      <w:bookmarkStart w:name="BK87" w:id="86"/>
      <w:bookmarkEnd w:id="86"/>
      <w:r>
        <w:rPr>
          <w:rFonts w:cs="Arial Unicode MS" w:eastAsia="Arial Unicode MS"/>
          <w:b w:val="1"/>
          <w:bCs w:val="1"/>
          <w:rtl w:val="0"/>
          <w:lang w:val="en-US"/>
        </w:rPr>
        <w:t>6</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another occupant of the rental unit or a person whom the tenant permits in the residential complex wilfully or negligently causes undue damage to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 xml:space="preserve">to replace the damaged property or pay to the landlord the reasonable costs of replacing the damaged property, if it is not reasonable to repair the damaged property. </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complies with the requirement referred to in clause (2) (c) or makes arrangements satisfactory to the landlord to comply with that requirement.</w:t>
      </w:r>
    </w:p>
    <w:p>
      <w:pPr>
        <w:pStyle w:val="Body B"/>
        <w:rPr>
          <w:sz w:val="20"/>
          <w:szCs w:val="20"/>
        </w:rPr>
      </w:pPr>
      <w:r>
        <w:rPr>
          <w:sz w:val="20"/>
          <w:szCs w:val="20"/>
          <w:rtl w:val="0"/>
          <w:lang w:val="en-US"/>
        </w:rPr>
        <w:t>PENIS</w:t>
      </w:r>
    </w:p>
    <w:p>
      <w:pPr>
        <w:pStyle w:val="headnote"/>
      </w:pPr>
      <w:r>
        <w:rPr>
          <w:rStyle w:val="None A"/>
          <w:rtl w:val="0"/>
          <w:lang w:val="en-US"/>
        </w:rPr>
        <w:t>Termination for cause, damage, shorter notice period</w:t>
      </w:r>
    </w:p>
    <w:p>
      <w:pPr>
        <w:pStyle w:val="section"/>
      </w:pPr>
      <w:bookmarkStart w:name="BK88" w:id="87"/>
      <w:bookmarkEnd w:id="87"/>
      <w:r>
        <w:rPr>
          <w:rFonts w:cs="Arial Unicode MS" w:eastAsia="Arial Unicode MS"/>
          <w:b w:val="1"/>
          <w:bCs w:val="1"/>
          <w:rtl w:val="0"/>
          <w:lang w:val="en-US"/>
        </w:rPr>
        <w:t>6</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 xml:space="preserve">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62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62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w:t>
      </w:r>
    </w:p>
    <w:p>
      <w:pPr>
        <w:pStyle w:val="section"/>
        <w:rPr>
          <w:rStyle w:val="None A"/>
        </w:rPr>
      </w:pPr>
      <w:bookmarkStart w:name="BK89" w:id="88"/>
      <w:bookmarkEnd w:id="88"/>
      <w:r>
        <w:rPr>
          <w:rFonts w:cs="Arial Unicode MS" w:eastAsia="Arial Unicode MS"/>
          <w:b w:val="1"/>
          <w:bCs w:val="1"/>
          <w:rtl w:val="0"/>
          <w:lang w:val="en-US"/>
        </w:rPr>
        <w:t>6</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subsection (1) is void if the tenant,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 of landlord in small building</w:t>
      </w:r>
    </w:p>
    <w:p>
      <w:pPr>
        <w:pStyle w:val="section"/>
        <w:rPr>
          <w:rStyle w:val="None A"/>
        </w:rPr>
      </w:pPr>
      <w:bookmarkStart w:name="BK90" w:id="89"/>
      <w:bookmarkEnd w:id="89"/>
      <w:r>
        <w:rPr>
          <w:rFonts w:cs="Arial Unicode MS" w:eastAsia="Arial Unicode MS"/>
          <w:b w:val="1"/>
          <w:bCs w:val="1"/>
          <w:rtl w:val="0"/>
          <w:lang w:val="en-US"/>
        </w:rPr>
        <w:t>6</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64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64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act impairs safety</w:t>
      </w:r>
    </w:p>
    <w:p>
      <w:pPr>
        <w:pStyle w:val="section"/>
      </w:pPr>
      <w:bookmarkStart w:name="BK91" w:id="90"/>
      <w:bookmarkEnd w:id="90"/>
      <w:r>
        <w:rPr>
          <w:rFonts w:cs="Arial Unicode MS" w:eastAsia="Arial Unicode MS"/>
          <w:b w:val="1"/>
          <w:bCs w:val="1"/>
          <w:rtl w:val="0"/>
          <w:lang w:val="en-US"/>
        </w:rPr>
        <w:t>6</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provide a termination date not earlier than the 10th day after the notice is given and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Termination for cause, too many persons</w:t>
      </w:r>
    </w:p>
    <w:p>
      <w:pPr>
        <w:pStyle w:val="section"/>
        <w:rPr>
          <w:rStyle w:val="None A"/>
        </w:rPr>
      </w:pPr>
      <w:bookmarkStart w:name="BK92" w:id="91"/>
      <w:bookmarkEnd w:id="91"/>
      <w:r>
        <w:rPr>
          <w:rFonts w:cs="Arial Unicode MS" w:eastAsia="Arial Unicode MS"/>
          <w:b w:val="1"/>
          <w:bCs w:val="1"/>
          <w:rtl w:val="0"/>
          <w:lang w:val="en-US"/>
        </w:rPr>
        <w:t>6</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number of persons occupying the rental unit on a continuing basis results in a contravention of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sufficiently reduces the number of persons occupying the rental unit.</w:t>
      </w:r>
    </w:p>
    <w:p>
      <w:pPr>
        <w:pStyle w:val="Body B"/>
        <w:rPr>
          <w:sz w:val="20"/>
          <w:szCs w:val="20"/>
        </w:rPr>
      </w:pPr>
      <w:r>
        <w:rPr>
          <w:sz w:val="20"/>
          <w:szCs w:val="20"/>
          <w:rtl w:val="0"/>
          <w:lang w:val="en-US"/>
        </w:rPr>
        <w:t>PENIS</w:t>
      </w:r>
    </w:p>
    <w:p>
      <w:pPr>
        <w:pStyle w:val="headnote"/>
      </w:pPr>
      <w:r>
        <w:rPr>
          <w:rStyle w:val="None A"/>
          <w:rtl w:val="0"/>
          <w:lang w:val="en-US"/>
        </w:rPr>
        <w:t>Notice of termination, further contravention</w:t>
      </w:r>
    </w:p>
    <w:p>
      <w:pPr>
        <w:pStyle w:val="section"/>
      </w:pPr>
      <w:bookmarkStart w:name="BK93" w:id="92"/>
      <w:bookmarkEnd w:id="92"/>
      <w:r>
        <w:rPr>
          <w:rFonts w:cs="Arial Unicode MS" w:eastAsia="Arial Unicode MS"/>
          <w:b w:val="1"/>
          <w:bCs w:val="1"/>
          <w:rtl w:val="0"/>
          <w:lang w:val="en-US"/>
        </w:rPr>
        <w:t>6</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w:t>
      </w:r>
    </w:p>
    <w:p>
      <w:pPr>
        <w:pStyle w:val="Body B"/>
        <w:rPr>
          <w:sz w:val="20"/>
          <w:szCs w:val="20"/>
        </w:rPr>
      </w:pPr>
      <w:r>
        <w:rPr>
          <w:sz w:val="20"/>
          <w:szCs w:val="20"/>
          <w:rtl w:val="0"/>
          <w:lang w:val="en-US"/>
        </w:rPr>
        <w:t>PENIS</w:t>
      </w:r>
    </w:p>
    <w:p>
      <w:pPr>
        <w:pStyle w:val="headnote"/>
      </w:pPr>
      <w:r>
        <w:rPr>
          <w:rStyle w:val="None A"/>
          <w:rtl w:val="0"/>
          <w:lang w:val="en-US"/>
        </w:rPr>
        <w:t>Notice of termination, further contravention</w:t>
      </w:r>
    </w:p>
    <w:p>
      <w:pPr>
        <w:pStyle w:val="subsection"/>
        <w:rPr>
          <w:rStyle w:val="None A"/>
        </w:rPr>
      </w:pPr>
      <w:r>
        <w:rPr>
          <w:rStyle w:val="None A"/>
          <w:rtl w:val="0"/>
          <w:lang w:val="en-US"/>
        </w:rPr>
        <w:t>(2)</w:t>
      </w:r>
      <w:r>
        <w:rPr>
          <w:rStyle w:val="None A"/>
          <w:rtl w:val="0"/>
          <w:lang w:val="en-US"/>
        </w:rPr>
        <w:t>  </w:t>
      </w:r>
      <w:r>
        <w:rPr>
          <w:rStyle w:val="None A"/>
          <w:rtl w:val="0"/>
          <w:lang w:val="en-US"/>
        </w:rPr>
        <w:t>The notice under this section shall set out the date it is to be effective and that date shall not be earlier than the 14th day after the notice is given.</w:t>
      </w:r>
    </w:p>
    <w:p>
      <w:pPr>
        <w:pStyle w:val="Body B"/>
        <w:rPr>
          <w:sz w:val="20"/>
          <w:szCs w:val="20"/>
        </w:rPr>
      </w:pPr>
      <w:r>
        <w:rPr>
          <w:sz w:val="20"/>
          <w:szCs w:val="20"/>
          <w:rtl w:val="0"/>
          <w:lang w:val="en-US"/>
        </w:rPr>
        <w:t>PENIS</w:t>
      </w:r>
    </w:p>
    <w:p>
      <w:pPr>
        <w:pStyle w:val="heading1"/>
      </w:pPr>
      <w:bookmarkStart w:name="BK94" w:id="93"/>
      <w:bookmarkEnd w:id="93"/>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 to LTB landlord tenant board by landlord</w:t>
      </w:r>
    </w:p>
    <w:p>
      <w:pPr>
        <w:pStyle w:val="section"/>
        <w:rPr>
          <w:rStyle w:val="None A"/>
        </w:rPr>
      </w:pPr>
      <w:bookmarkStart w:name="BK95" w:id="94"/>
      <w:bookmarkEnd w:id="94"/>
      <w:r>
        <w:rPr>
          <w:rFonts w:cs="Arial Unicode MS" w:eastAsia="Arial Unicode MS"/>
          <w:b w:val="1"/>
          <w:bCs w:val="1"/>
          <w:rtl w:val="0"/>
          <w:lang w:val="en-US"/>
        </w:rPr>
        <w:t>6</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may apply to the Board for an order terminating a tenancy and evicting the tenant if the landlord has given notice to terminate the tenancy under this Act or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to LTB landlord tenant board by landlord</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69</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Exception to Application to LTB landlord tenant board by landlord</w:t>
      </w:r>
    </w:p>
    <w:p>
      <w:pPr>
        <w:pStyle w:val="subsection"/>
        <w:rPr>
          <w:rStyle w:val="None A"/>
        </w:rPr>
      </w:pPr>
      <w:r>
        <w:rPr>
          <w:rStyle w:val="None A"/>
          <w:rtl w:val="0"/>
          <w:lang w:val="en-US"/>
        </w:rPr>
        <w:t>(3)</w:t>
      </w:r>
      <w:r>
        <w:rPr>
          <w:rStyle w:val="None A"/>
          <w:rtl w:val="0"/>
          <w:lang w:val="en-US"/>
        </w:rPr>
        <w:t>  </w:t>
      </w:r>
      <w:r>
        <w:rPr>
          <w:rStyle w:val="None A"/>
          <w:rtl w:val="0"/>
          <w:lang w:val="en-US"/>
        </w:rPr>
        <w:t>Subsection (2) does not apply with respect to an application based on the tenant</w:t>
      </w:r>
      <w:r>
        <w:rPr>
          <w:rStyle w:val="None A"/>
          <w:rtl w:val="0"/>
          <w:lang w:val="en-US"/>
        </w:rPr>
        <w:t>’</w:t>
      </w:r>
      <w:r>
        <w:rPr>
          <w:rStyle w:val="None A"/>
          <w:rtl w:val="0"/>
          <w:lang w:val="en-US"/>
        </w:rPr>
        <w:t>s failure to pay rent.</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ection"/>
        <w:rPr>
          <w:rStyle w:val="None A"/>
        </w:rPr>
      </w:pPr>
      <w:bookmarkStart w:name="BK96" w:id="95"/>
      <w:bookmarkEnd w:id="95"/>
      <w:r>
        <w:rPr>
          <w:rFonts w:cs="Arial Unicode MS" w:eastAsia="Arial Unicode MS"/>
          <w:b w:val="1"/>
          <w:bCs w:val="1"/>
          <w:rtl w:val="0"/>
          <w:lang w:val="en-US"/>
        </w:rPr>
        <w:t>7</w:t>
      </w:r>
      <w:r>
        <w:rPr>
          <w:rFonts w:cs="Arial Unicode MS" w:eastAsia="Arial Unicode MS"/>
          <w:b w:val="1"/>
          <w:bCs w:val="1"/>
          <w:rtl w:val="0"/>
          <w:lang w:val="en-US"/>
        </w:rPr>
        <w:t xml:space="preserve">0 </w:t>
      </w:r>
      <w:r>
        <w:rPr>
          <w:rStyle w:val="None A"/>
          <w:rFonts w:cs="Arial Unicode MS" w:eastAsia="Arial Unicode MS"/>
          <w:rtl w:val="0"/>
          <w:lang w:val="en-US"/>
        </w:rPr>
        <w:t>A landlord may not apply to the Board for an order terminating a tenancy and evicting the tenant based on a notice of termination under section 62, 64 or 67 before the seven-day remedy period specified in the notice expires.</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97" w:id="96"/>
      <w:bookmarkEnd w:id="96"/>
      <w:r>
        <w:rPr>
          <w:rFonts w:cs="Arial Unicode MS" w:eastAsia="Arial Unicode MS"/>
          <w:b w:val="1"/>
          <w:bCs w:val="1"/>
          <w:rtl w:val="0"/>
          <w:lang w:val="en-US"/>
        </w:rPr>
        <w:t>7</w:t>
      </w:r>
      <w:r>
        <w:rPr>
          <w:rFonts w:cs="Arial Unicode MS" w:eastAsia="Arial Unicode MS"/>
          <w:b w:val="1"/>
          <w:bCs w:val="1"/>
          <w:rtl w:val="0"/>
          <w:lang w:val="en-US"/>
        </w:rPr>
        <w:t xml:space="preserve">1 </w:t>
      </w:r>
      <w:r>
        <w:rPr>
          <w:rStyle w:val="None A"/>
          <w:rFonts w:cs="Arial Unicode MS" w:eastAsia="Arial Unicode MS"/>
          <w:rtl w:val="0"/>
          <w:lang w:val="en-US"/>
        </w:rPr>
        <w:t>Subject to section 70 and subsection 74 (1), a landlord who has served a notice of termination may apply immediately to the Board under section 69 for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Application based on certain notice</w:t>
      </w:r>
    </w:p>
    <w:p>
      <w:pPr>
        <w:pStyle w:val="headnote"/>
      </w:pPr>
      <w:r>
        <w:rPr>
          <w:rStyle w:val="None A"/>
          <w:rtl w:val="0"/>
          <w:lang w:val="en-US"/>
        </w:rPr>
        <w:t>Affidavit under s. 72 (1)</w:t>
      </w:r>
    </w:p>
    <w:p>
      <w:pPr>
        <w:pStyle w:val="section"/>
        <w:rPr>
          <w:rStyle w:val="None A"/>
        </w:rPr>
      </w:pPr>
      <w:bookmarkStart w:name="BK98" w:id="97"/>
      <w:bookmarkEnd w:id="97"/>
      <w:r>
        <w:rPr>
          <w:rFonts w:cs="Arial Unicode MS" w:eastAsia="Arial Unicode MS"/>
          <w:b w:val="1"/>
          <w:bCs w:val="1"/>
          <w:rtl w:val="0"/>
          <w:lang w:val="en-US"/>
        </w:rPr>
        <w:t>7</w:t>
      </w:r>
      <w:r>
        <w:rPr>
          <w:rFonts w:cs="Arial Unicode MS" w:eastAsia="Arial Unicode MS"/>
          <w:b w:val="1"/>
          <w:bCs w:val="1"/>
          <w:rtl w:val="0"/>
          <w:lang w:val="en-US"/>
        </w:rPr>
        <w:t>1.1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who, on or after the day subsection 11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files an application under section 69 based on a notice of termination given under section 48 or 49 shall file the affidavit required under subsection 72 (1) at the same time as the application is filed.</w:t>
      </w:r>
    </w:p>
    <w:p>
      <w:pPr>
        <w:pStyle w:val="Body B"/>
        <w:rPr>
          <w:sz w:val="20"/>
          <w:szCs w:val="20"/>
        </w:rPr>
      </w:pPr>
      <w:r>
        <w:rPr>
          <w:sz w:val="20"/>
          <w:szCs w:val="20"/>
          <w:rtl w:val="0"/>
          <w:lang w:val="en-US"/>
        </w:rPr>
        <w:t>PENIS</w:t>
      </w:r>
    </w:p>
    <w:p>
      <w:pPr>
        <w:pStyle w:val="headnote"/>
      </w:pPr>
      <w:r>
        <w:rPr>
          <w:rStyle w:val="None A"/>
          <w:rtl w:val="0"/>
          <w:lang w:val="en-US"/>
        </w:rPr>
        <w:t>Non-compliance with subs. (1)</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refuse to accept the application for filing if the landlord has not complied with subsection (1).</w:t>
      </w:r>
    </w:p>
    <w:p>
      <w:pPr>
        <w:pStyle w:val="Body B"/>
        <w:rPr>
          <w:sz w:val="20"/>
          <w:szCs w:val="20"/>
        </w:rPr>
      </w:pPr>
      <w:r>
        <w:rPr>
          <w:sz w:val="20"/>
          <w:szCs w:val="20"/>
          <w:rtl w:val="0"/>
          <w:lang w:val="en-US"/>
        </w:rPr>
        <w:t>PENIS</w:t>
      </w:r>
    </w:p>
    <w:p>
      <w:pPr>
        <w:pStyle w:val="headnote"/>
      </w:pPr>
      <w:r>
        <w:rPr>
          <w:rStyle w:val="None A"/>
          <w:rtl w:val="0"/>
          <w:lang w:val="en-US"/>
        </w:rPr>
        <w:t>Previous use of notices under s. 48, 49 or 50</w:t>
      </w:r>
    </w:p>
    <w:p>
      <w:pPr>
        <w:pStyle w:val="subsection"/>
      </w:pPr>
      <w:r>
        <w:rPr>
          <w:rStyle w:val="None A"/>
          <w:rtl w:val="0"/>
          <w:lang w:val="en-US"/>
        </w:rPr>
        <w:t>(3)</w:t>
      </w:r>
      <w:r>
        <w:rPr>
          <w:rStyle w:val="None A"/>
          <w:rtl w:val="0"/>
          <w:lang w:val="en-US"/>
        </w:rPr>
        <w:t>  </w:t>
      </w:r>
      <w:r>
        <w:rPr>
          <w:rStyle w:val="None A"/>
          <w:rtl w:val="0"/>
          <w:lang w:val="en-US"/>
        </w:rPr>
        <w:t xml:space="preserve">A landlord who, on or after the day subsection 11 (2) of Schedule 4 to the </w:t>
      </w:r>
      <w:r>
        <w:rPr>
          <w:i w:val="1"/>
          <w:iCs w:val="1"/>
          <w:rtl w:val="0"/>
          <w:lang w:val="en-US"/>
        </w:rPr>
        <w:t>Protecting Tenants and Strengthening Community Housing Act, 2020</w:t>
      </w:r>
      <w:r>
        <w:rPr>
          <w:rStyle w:val="None A"/>
          <w:rtl w:val="0"/>
          <w:lang w:val="en-US"/>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w:t>
      </w:r>
    </w:p>
    <w:p>
      <w:pPr>
        <w:pStyle w:val="Body B"/>
        <w:rPr>
          <w:sz w:val="20"/>
          <w:szCs w:val="20"/>
        </w:rPr>
      </w:pPr>
      <w:r>
        <w:rPr>
          <w:sz w:val="20"/>
          <w:szCs w:val="20"/>
          <w:rtl w:val="0"/>
          <w:lang w:val="en-US"/>
        </w:rPr>
        <w:t>PENIS</w:t>
      </w:r>
    </w:p>
    <w:p>
      <w:pPr>
        <w:pStyle w:val="headnote"/>
      </w:pPr>
      <w:r>
        <w:rPr>
          <w:rStyle w:val="None A"/>
          <w:rtl w:val="0"/>
          <w:lang w:val="en-US"/>
        </w:rPr>
        <w:t>Non-compliance with subs. (3)</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refuse to accept the application for filing if the landlord has not complied with subsection (3).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ection"/>
      </w:pPr>
      <w:bookmarkStart w:name="BK99" w:id="98"/>
      <w:bookmarkEnd w:id="98"/>
      <w:r>
        <w:rPr>
          <w:rFonts w:cs="Arial Unicode MS" w:eastAsia="Arial Unicode MS"/>
          <w:b w:val="1"/>
          <w:bCs w:val="1"/>
          <w:rtl w:val="0"/>
          <w:lang w:val="en-US"/>
        </w:rPr>
        <w:t>7</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Fonts w:cs="Arial Unicode MS" w:eastAsia="Arial Unicode MS"/>
          <w:i w:val="1"/>
          <w:iCs w:val="1"/>
          <w:rtl w:val="0"/>
          <w:lang w:val="en-US"/>
        </w:rPr>
        <w:t>Rental Fairness Act, 2017</w:t>
      </w:r>
      <w:r>
        <w:rPr>
          <w:rStyle w:val="None A"/>
          <w:rFonts w:cs="Arial Unicode MS" w:eastAsia="Arial Unicode MS"/>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rPr>
          <w:rStyle w:val="None A"/>
        </w:rPr>
      </w:pPr>
      <w:r>
        <w:rPr>
          <w:rStyle w:val="None A"/>
          <w:rtl w:val="0"/>
          <w:lang w:val="en-US"/>
        </w:rPr>
        <w:t>(1.1)</w:t>
      </w:r>
      <w:r>
        <w:rPr>
          <w:rStyle w:val="None A"/>
          <w:rtl w:val="0"/>
          <w:lang w:val="en-US"/>
        </w:rPr>
        <w:t>  </w:t>
      </w:r>
      <w:r>
        <w:rPr>
          <w:rStyle w:val="None A"/>
          <w:rtl w:val="0"/>
          <w:lang w:val="en-US"/>
        </w:rPr>
        <w:t xml:space="preserve">The Board shall not make an order terminating a tenancy and evicting the tenant in an application under section 69 based on a notice of termination given under section 48 before the day section 13 of the </w:t>
      </w:r>
      <w:r>
        <w:rPr>
          <w:i w:val="1"/>
          <w:iCs w:val="1"/>
          <w:rtl w:val="0"/>
          <w:lang w:val="en-US"/>
        </w:rPr>
        <w:t>Rental Fairness Act, 2017</w:t>
      </w:r>
      <w:r>
        <w:rPr>
          <w:rStyle w:val="None A"/>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w:t>
      </w:r>
    </w:p>
    <w:p>
      <w:pPr>
        <w:pStyle w:val="subsection"/>
        <w:rPr>
          <w:rStyle w:val="None A"/>
        </w:rPr>
      </w:pPr>
      <w:r>
        <w:rPr>
          <w:rStyle w:val="None A"/>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pPr>
      <w:r>
        <w:rPr>
          <w:rStyle w:val="None A"/>
          <w:rtl w:val="0"/>
          <w:lang w:val="en-US"/>
        </w:rPr>
        <w:t>(2)</w:t>
      </w:r>
      <w:r>
        <w:rPr>
          <w:rStyle w:val="None A"/>
          <w:rtl w:val="0"/>
          <w:lang w:val="en-US"/>
        </w:rPr>
        <w:t>  </w:t>
      </w:r>
      <w:r>
        <w:rPr>
          <w:rStyle w:val="None A"/>
          <w:rtl w:val="0"/>
          <w:lang w:val="en-US"/>
        </w:rPr>
        <w:t>The Board shall not make an order terminating a tenancy and evicting the tenant in an application under section 69 based on a notice of termination under section 48 or 49 where the landlord</w:t>
      </w:r>
      <w:r>
        <w:rPr>
          <w:rStyle w:val="None A"/>
          <w:rtl w:val="0"/>
          <w:lang w:val="en-US"/>
        </w:rPr>
        <w:t>’</w:t>
      </w:r>
      <w:r>
        <w:rPr>
          <w:rStyle w:val="None A"/>
          <w:rtl w:val="0"/>
          <w:lang w:val="en-US"/>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(3)</w:t>
      </w:r>
      <w:r>
        <w:rPr>
          <w:rStyle w:val="None A"/>
          <w:rtl w:val="0"/>
          <w:lang w:val="en-US"/>
        </w:rPr>
        <w:t>  </w:t>
      </w:r>
      <w:r>
        <w:rPr>
          <w:rStyle w:val="None A"/>
          <w:rtl w:val="0"/>
          <w:lang w:val="en-US"/>
        </w:rPr>
        <w:t>In determining the good faith of the landlord or the purchaser, as applicable, in an application described in subsection (1), (1.1) or (2), the Board may consider any evidence the Board considers relevant that relates to the landlord</w:t>
      </w:r>
      <w:r>
        <w:rPr>
          <w:rStyle w:val="None A"/>
          <w:rtl w:val="0"/>
          <w:lang w:val="en-US"/>
        </w:rPr>
        <w:t>’</w:t>
      </w:r>
      <w:r>
        <w:rPr>
          <w:rStyle w:val="None A"/>
          <w:rtl w:val="0"/>
          <w:lang w:val="en-US"/>
        </w:rPr>
        <w:t>s or purchaser</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(3)</w:t>
      </w:r>
    </w:p>
    <w:p>
      <w:pPr>
        <w:pStyle w:val="subsection"/>
      </w:pPr>
      <w:r>
        <w:rPr>
          <w:rStyle w:val="None A"/>
          <w:rtl w:val="0"/>
          <w:lang w:val="en-US"/>
        </w:rPr>
        <w:t>(4)</w:t>
      </w:r>
      <w:r>
        <w:rPr>
          <w:rStyle w:val="None A"/>
          <w:rtl w:val="0"/>
          <w:lang w:val="en-US"/>
        </w:rPr>
        <w:t>  </w:t>
      </w:r>
      <w:r>
        <w:rPr>
          <w:rStyle w:val="None A"/>
          <w:rtl w:val="0"/>
          <w:lang w:val="en-US"/>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Demolition, conversion, repairs</w:t>
      </w:r>
    </w:p>
    <w:p>
      <w:pPr>
        <w:pStyle w:val="section"/>
      </w:pPr>
      <w:bookmarkStart w:name="BK100" w:id="99"/>
      <w:bookmarkEnd w:id="99"/>
      <w:r>
        <w:rPr>
          <w:rFonts w:cs="Arial Unicode MS" w:eastAsia="Arial Unicode MS"/>
          <w:b w:val="1"/>
          <w:bCs w:val="1"/>
          <w:rtl w:val="0"/>
          <w:lang w:val="en-US"/>
        </w:rPr>
        <w:t>7</w:t>
      </w:r>
      <w:r>
        <w:rPr>
          <w:rFonts w:cs="Arial Unicode MS" w:eastAsia="Arial Unicode MS"/>
          <w:b w:val="1"/>
          <w:bCs w:val="1"/>
          <w:rtl w:val="0"/>
          <w:lang w:val="en-US"/>
        </w:rPr>
        <w:t>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good faith of the landlord in an application described in subsection (1), the Board may consider any evidence the Board considers relevant that relates to the landlord</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(2)</w:t>
      </w:r>
    </w:p>
    <w:p>
      <w:pPr>
        <w:pStyle w:val="subsection"/>
      </w:pPr>
      <w:r>
        <w:rPr>
          <w:rStyle w:val="None A"/>
          <w:rtl w:val="0"/>
          <w:lang w:val="en-US"/>
        </w:rPr>
        <w:t>(3)</w:t>
      </w:r>
      <w:r>
        <w:rPr>
          <w:rStyle w:val="None A"/>
          <w:rtl w:val="0"/>
          <w:lang w:val="en-US"/>
        </w:rPr>
        <w:t>  </w:t>
      </w:r>
      <w:r>
        <w:rPr>
          <w:rStyle w:val="None A"/>
          <w:rtl w:val="0"/>
          <w:lang w:val="en-US"/>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Report re repairs, renovations</w:t>
      </w:r>
    </w:p>
    <w:p>
      <w:pPr>
        <w:pStyle w:val="Ysubsection"/>
        <w:rPr>
          <w:rStyle w:val="None A"/>
        </w:rPr>
      </w:pPr>
      <w:r>
        <w:rPr>
          <w:rStyle w:val="None A"/>
          <w:rtl w:val="0"/>
          <w:lang w:val="en-US"/>
        </w:rPr>
        <w:t>(4)</w:t>
      </w:r>
      <w:r>
        <w:rPr>
          <w:rStyle w:val="None A"/>
          <w:rtl w:val="0"/>
          <w:lang w:val="en-US"/>
        </w:rPr>
        <w:t>  </w:t>
      </w:r>
      <w:r>
        <w:rPr>
          <w:rStyle w:val="None A"/>
          <w:rtl w:val="0"/>
          <w:lang w:val="en-US"/>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w:t>
      </w:r>
    </w:p>
    <w:p>
      <w:pPr>
        <w:pStyle w:val="Body B"/>
        <w:rPr>
          <w:sz w:val="20"/>
          <w:szCs w:val="20"/>
        </w:rPr>
      </w:pPr>
      <w:r>
        <w:rPr>
          <w:sz w:val="20"/>
          <w:szCs w:val="20"/>
          <w:rtl w:val="0"/>
          <w:lang w:val="en-US"/>
        </w:rPr>
        <w:t>PENIS</w:t>
      </w:r>
    </w:p>
    <w:p>
      <w:pPr>
        <w:pStyle w:val="headnote"/>
      </w:pPr>
      <w:r>
        <w:rPr>
          <w:rStyle w:val="None A"/>
          <w:rtl w:val="0"/>
          <w:lang w:val="en-US"/>
        </w:rPr>
        <w:t>Compensation under s. 48.1, 49.1, 52, 54 or 55</w:t>
      </w:r>
    </w:p>
    <w:p>
      <w:pPr>
        <w:pStyle w:val="section"/>
        <w:rPr>
          <w:rStyle w:val="None A"/>
        </w:rPr>
      </w:pPr>
      <w:bookmarkStart w:name="BK101" w:id="100"/>
      <w:bookmarkEnd w:id="100"/>
      <w:r>
        <w:rPr>
          <w:rFonts w:cs="Arial Unicode MS" w:eastAsia="Arial Unicode MS"/>
          <w:b w:val="1"/>
          <w:bCs w:val="1"/>
          <w:rtl w:val="0"/>
          <w:lang w:val="en-US"/>
        </w:rPr>
        <w:t>7</w:t>
      </w:r>
      <w:r>
        <w:rPr>
          <w:rFonts w:cs="Arial Unicode MS" w:eastAsia="Arial Unicode MS"/>
          <w:b w:val="1"/>
          <w:bCs w:val="1"/>
          <w:rtl w:val="0"/>
          <w:lang w:val="en-US"/>
        </w:rPr>
        <w:t>3.1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w:t>
      </w:r>
    </w:p>
    <w:p>
      <w:pPr>
        <w:pStyle w:val="Body B"/>
        <w:rPr>
          <w:b w:val="1"/>
          <w:bCs w:val="1"/>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Board may make an order under subsection (1) on an application described in that subsection even if the application was made before the day section 14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Non-payment of rent</w:t>
      </w:r>
    </w:p>
    <w:p>
      <w:pPr>
        <w:pStyle w:val="section"/>
        <w:rPr>
          <w:rStyle w:val="None A"/>
        </w:rPr>
      </w:pPr>
      <w:bookmarkStart w:name="BK102" w:id="101"/>
      <w:bookmarkEnd w:id="101"/>
      <w:r>
        <w:rPr>
          <w:rFonts w:cs="Arial Unicode MS" w:eastAsia="Arial Unicode MS"/>
          <w:b w:val="1"/>
          <w:bCs w:val="1"/>
          <w:rtl w:val="0"/>
          <w:lang w:val="en-US"/>
        </w:rPr>
        <w:t>7</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not apply to the Board under section 69 for an order terminating a tenancy and evicting the tenant based on a notice of termination under section 59 before the day following the termination date specified in the notice.</w:t>
      </w:r>
    </w:p>
    <w:p>
      <w:pPr>
        <w:pStyle w:val="Body B"/>
        <w:rPr>
          <w:sz w:val="20"/>
          <w:szCs w:val="20"/>
        </w:rPr>
      </w:pPr>
      <w:r>
        <w:rPr>
          <w:sz w:val="20"/>
          <w:szCs w:val="20"/>
          <w:rtl w:val="0"/>
          <w:lang w:val="en-US"/>
        </w:rPr>
        <w:t>PENIS</w:t>
      </w:r>
    </w:p>
    <w:p>
      <w:pPr>
        <w:pStyle w:val="headnote"/>
      </w:pPr>
      <w:r>
        <w:rPr>
          <w:rStyle w:val="None A"/>
          <w:rtl w:val="0"/>
          <w:lang w:val="en-US"/>
        </w:rPr>
        <w:t>Discontinuance of application</w:t>
      </w:r>
    </w:p>
    <w:p>
      <w:pPr>
        <w:pStyle w:val="subsection"/>
      </w:pPr>
      <w:r>
        <w:rPr>
          <w:rStyle w:val="None A"/>
          <w:rtl w:val="0"/>
          <w:lang w:val="en-US"/>
        </w:rPr>
        <w:t>(2)</w:t>
      </w:r>
      <w:r>
        <w:rPr>
          <w:rStyle w:val="None A"/>
          <w:rtl w:val="0"/>
          <w:lang w:val="en-US"/>
        </w:rPr>
        <w:t>  </w:t>
      </w:r>
      <w:r>
        <w:rPr>
          <w:rStyle w:val="None A"/>
          <w:rtl w:val="0"/>
          <w:lang w:val="en-US"/>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lang w:val="en-US"/>
        </w:rPr>
        <w:t>’</w:t>
      </w:r>
      <w:r>
        <w:rPr>
          <w:rStyle w:val="None A"/>
          <w:rFonts w:cs="Arial Unicode MS" w:eastAsia="Arial Unicode MS"/>
          <w:rtl w:val="0"/>
          <w:lang w:val="en-US"/>
        </w:rPr>
        <w:t>s application fee.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(3)</w:t>
      </w:r>
      <w:r>
        <w:rPr>
          <w:rStyle w:val="None A"/>
          <w:rtl w:val="0"/>
          <w:lang w:val="en-US"/>
        </w:rPr>
        <w:t>  </w:t>
      </w:r>
      <w:r>
        <w:rPr>
          <w:rStyle w:val="None A"/>
          <w:rtl w:val="0"/>
          <w:lang w:val="en-US"/>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lang w:val="en-US"/>
        </w:rPr>
        <w:t>’</w:t>
      </w:r>
      <w:r>
        <w:rPr>
          <w:rStyle w:val="None A"/>
          <w:rFonts w:cs="Arial Unicode MS" w:eastAsia="Arial Unicode MS"/>
          <w:rtl w:val="0"/>
          <w:lang w:val="en-US"/>
        </w:rPr>
        <w:t>s tenancy agreement with the landlord, inform the tenant and the landlord that the tenant is not entitled to make another motion under that subsection during the period of the agreement.</w:t>
      </w:r>
    </w:p>
    <w:p>
      <w:pPr>
        <w:pStyle w:val="Body B"/>
        <w:rPr>
          <w:sz w:val="20"/>
          <w:szCs w:val="20"/>
        </w:rPr>
      </w:pPr>
      <w:r>
        <w:rPr>
          <w:sz w:val="20"/>
          <w:szCs w:val="20"/>
          <w:rtl w:val="0"/>
          <w:lang w:val="en-US"/>
        </w:rPr>
        <w:t>PENIS</w:t>
      </w:r>
    </w:p>
    <w:p>
      <w:pPr>
        <w:pStyle w:val="headnote"/>
      </w:pPr>
      <w:r>
        <w:rPr>
          <w:rStyle w:val="None A"/>
          <w:rtl w:val="0"/>
          <w:lang w:val="en-US"/>
        </w:rPr>
        <w:t>Payment before order becomes enforceable</w:t>
      </w:r>
    </w:p>
    <w:p>
      <w:pPr>
        <w:pStyle w:val="subsection"/>
      </w:pPr>
      <w:r>
        <w:rPr>
          <w:rStyle w:val="None A"/>
          <w:rtl w:val="0"/>
          <w:lang w:val="en-US"/>
        </w:rPr>
        <w:t>(4)</w:t>
      </w:r>
      <w:r>
        <w:rPr>
          <w:rStyle w:val="None A"/>
          <w:rtl w:val="0"/>
          <w:lang w:val="en-US"/>
        </w:rPr>
        <w:t>  </w:t>
      </w:r>
      <w:r>
        <w:rPr>
          <w:rStyle w:val="None A"/>
          <w:rtl w:val="0"/>
          <w:lang w:val="en-US"/>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Notice of void order</w:t>
      </w:r>
    </w:p>
    <w:p>
      <w:pPr>
        <w:pStyle w:val="subsection"/>
        <w:rPr>
          <w:rStyle w:val="None A"/>
        </w:rPr>
      </w:pPr>
      <w:r>
        <w:rPr>
          <w:rStyle w:val="None A"/>
          <w:rtl w:val="0"/>
          <w:lang w:val="en-US"/>
        </w:rPr>
        <w:t>(5)</w:t>
      </w:r>
      <w:r>
        <w:rPr>
          <w:rStyle w:val="None A"/>
          <w:rtl w:val="0"/>
          <w:lang w:val="en-US"/>
        </w:rPr>
        <w:t>  </w:t>
      </w:r>
      <w:r>
        <w:rPr>
          <w:rStyle w:val="None A"/>
          <w:rtl w:val="0"/>
          <w:lang w:val="en-US"/>
        </w:rPr>
        <w:t>If, before the eviction order becomes enforceable, the tenant pays the amount specified in the order under clause (3) (b) to the Board, an employee in the Board</w:t>
      </w:r>
      <w:r>
        <w:rPr>
          <w:b w:val="1"/>
          <w:bCs w:val="1"/>
          <w:rtl w:val="0"/>
          <w:lang w:val="en-US"/>
        </w:rPr>
        <w:t xml:space="preserve"> </w:t>
      </w:r>
      <w:r>
        <w:rPr>
          <w:rStyle w:val="None A"/>
          <w:rtl w:val="0"/>
          <w:lang w:val="en-US"/>
        </w:rPr>
        <w:t>shall issue a notice to the tenant and the landlord acknowledging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Determination that full amount paid before order becomes enforceable</w:t>
      </w:r>
    </w:p>
    <w:p>
      <w:pPr>
        <w:pStyle w:val="subsection"/>
        <w:rPr>
          <w:rStyle w:val="None A"/>
        </w:rPr>
      </w:pPr>
      <w:r>
        <w:rPr>
          <w:rStyle w:val="None A"/>
          <w:rtl w:val="0"/>
          <w:lang w:val="en-US"/>
        </w:rPr>
        <w:t>(6)</w:t>
      </w:r>
      <w:r>
        <w:rPr>
          <w:rStyle w:val="None A"/>
          <w:rtl w:val="0"/>
          <w:lang w:val="en-US"/>
        </w:rPr>
        <w:t>  </w:t>
      </w:r>
      <w:r>
        <w:rPr>
          <w:rStyle w:val="None A"/>
          <w:rtl w:val="0"/>
          <w:lang w:val="en-US"/>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subsection"/>
        <w:rPr>
          <w:rStyle w:val="None A"/>
        </w:rPr>
      </w:pPr>
      <w:r>
        <w:rPr>
          <w:rStyle w:val="None A"/>
          <w:rtl w:val="0"/>
          <w:lang w:val="en-US"/>
        </w:rPr>
        <w:t>(7)</w:t>
      </w:r>
      <w:r>
        <w:rPr>
          <w:rStyle w:val="None A"/>
          <w:rtl w:val="0"/>
          <w:lang w:val="en-US"/>
        </w:rPr>
        <w:t>  </w:t>
      </w:r>
      <w:r>
        <w:rPr>
          <w:rStyle w:val="None A"/>
          <w:rtl w:val="0"/>
          <w:lang w:val="en-US"/>
        </w:rPr>
        <w:t>A tenant who makes a motion under subsection (6) shall provide the Board with an affidavit setting out the details of any payments made to the landlord and with any supporting documents the tenant may have.</w:t>
      </w:r>
    </w:p>
    <w:p>
      <w:pPr>
        <w:pStyle w:val="Body B"/>
        <w:rPr>
          <w:sz w:val="20"/>
          <w:szCs w:val="20"/>
        </w:rPr>
      </w:pPr>
      <w:r>
        <w:rPr>
          <w:sz w:val="20"/>
          <w:szCs w:val="20"/>
          <w:rtl w:val="0"/>
          <w:lang w:val="en-US"/>
        </w:rPr>
        <w:t>PENIS</w:t>
      </w:r>
    </w:p>
    <w:p>
      <w:pPr>
        <w:pStyle w:val="headnote"/>
      </w:pPr>
      <w:r>
        <w:rPr>
          <w:rStyle w:val="None A"/>
          <w:rtl w:val="0"/>
          <w:lang w:val="en-US"/>
        </w:rPr>
        <w:t>No hearing</w:t>
      </w:r>
    </w:p>
    <w:p>
      <w:pPr>
        <w:pStyle w:val="subsection"/>
        <w:rPr>
          <w:rStyle w:val="None A"/>
        </w:rPr>
      </w:pPr>
      <w:r>
        <w:rPr>
          <w:rStyle w:val="None A"/>
          <w:rtl w:val="0"/>
          <w:lang w:val="en-US"/>
        </w:rPr>
        <w:t>(8)</w:t>
      </w:r>
      <w:r>
        <w:rPr>
          <w:rStyle w:val="None A"/>
          <w:rtl w:val="0"/>
          <w:lang w:val="en-US"/>
        </w:rPr>
        <w:t>  </w:t>
      </w:r>
      <w:r>
        <w:rPr>
          <w:rStyle w:val="None A"/>
          <w:rtl w:val="0"/>
          <w:lang w:val="en-US"/>
        </w:rPr>
        <w:t>The Board shall make an order under subsection (6) without holding a hearing.</w:t>
      </w:r>
    </w:p>
    <w:p>
      <w:pPr>
        <w:pStyle w:val="Body B"/>
        <w:rPr>
          <w:sz w:val="20"/>
          <w:szCs w:val="20"/>
        </w:rPr>
      </w:pPr>
      <w:r>
        <w:rPr>
          <w:sz w:val="20"/>
          <w:szCs w:val="20"/>
          <w:rtl w:val="0"/>
          <w:lang w:val="en-US"/>
        </w:rPr>
        <w:t>PENIS</w:t>
      </w:r>
    </w:p>
    <w:p>
      <w:pPr>
        <w:pStyle w:val="headnote"/>
      </w:pPr>
      <w:r>
        <w:rPr>
          <w:rStyle w:val="None A"/>
          <w:rtl w:val="0"/>
          <w:lang w:val="en-US"/>
        </w:rPr>
        <w:t>Motion by landlord</w:t>
      </w:r>
    </w:p>
    <w:p>
      <w:pPr>
        <w:pStyle w:val="subsection"/>
        <w:rPr>
          <w:rStyle w:val="None A"/>
        </w:rPr>
      </w:pPr>
      <w:r>
        <w:rPr>
          <w:rStyle w:val="None A"/>
          <w:rtl w:val="0"/>
          <w:lang w:val="en-US"/>
        </w:rPr>
        <w:t>(9)</w:t>
      </w:r>
      <w:r>
        <w:rPr>
          <w:rStyle w:val="None A"/>
          <w:rtl w:val="0"/>
          <w:lang w:val="en-US"/>
        </w:rPr>
        <w:t>  </w:t>
      </w:r>
      <w:r>
        <w:rPr>
          <w:rStyle w:val="None A"/>
          <w:rtl w:val="0"/>
          <w:lang w:val="en-US"/>
        </w:rPr>
        <w:t>Within 10 days after an order is issued under subsection (6), the landlord may, on notice to the tenant, make a motion to the Board to have the order set aside.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(10)</w:t>
      </w:r>
      <w:r>
        <w:rPr>
          <w:rStyle w:val="None A"/>
          <w:rtl w:val="0"/>
          <w:lang w:val="en-US"/>
        </w:rPr>
        <w:t>  </w:t>
      </w:r>
      <w:r>
        <w:rPr>
          <w:rStyle w:val="None A"/>
          <w:rtl w:val="0"/>
          <w:lang w:val="en-US"/>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w:t>
      </w:r>
    </w:p>
    <w:p>
      <w:pPr>
        <w:pStyle w:val="Body B"/>
        <w:rPr>
          <w:sz w:val="20"/>
          <w:szCs w:val="20"/>
        </w:rPr>
      </w:pPr>
      <w:r>
        <w:rPr>
          <w:sz w:val="20"/>
          <w:szCs w:val="20"/>
          <w:rtl w:val="0"/>
          <w:lang w:val="en-US"/>
        </w:rPr>
        <w:t>PENIS</w:t>
      </w:r>
    </w:p>
    <w:p>
      <w:pPr>
        <w:pStyle w:val="headnote"/>
      </w:pPr>
      <w:r>
        <w:rPr>
          <w:rStyle w:val="None A"/>
          <w:rtl w:val="0"/>
          <w:lang w:val="en-US"/>
        </w:rPr>
        <w:t>Payment after order becomes enforceable</w:t>
      </w:r>
    </w:p>
    <w:p>
      <w:pPr>
        <w:pStyle w:val="subsection"/>
      </w:pPr>
      <w:r>
        <w:rPr>
          <w:rStyle w:val="None A"/>
          <w:rtl w:val="0"/>
          <w:lang w:val="en-US"/>
        </w:rPr>
        <w:t>(11)</w:t>
      </w:r>
      <w:r>
        <w:rPr>
          <w:rStyle w:val="None A"/>
          <w:rtl w:val="0"/>
          <w:lang w:val="en-US"/>
        </w:rPr>
        <w:t>  </w:t>
      </w:r>
      <w:r>
        <w:rPr>
          <w:rStyle w:val="None A"/>
          <w:rtl w:val="0"/>
          <w:lang w:val="en-US"/>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Fonts w:cs="Arial Unicode MS" w:eastAsia="Arial Unicode MS"/>
          <w:b w:val="1"/>
          <w:bCs w:val="1"/>
          <w:rtl w:val="0"/>
          <w:lang w:val="en-US"/>
        </w:rPr>
        <w:t xml:space="preserve"> </w:t>
      </w:r>
      <w:r>
        <w:rPr>
          <w:rStyle w:val="None A"/>
          <w:rFonts w:cs="Arial Unicode MS" w:eastAsia="Arial Unicode MS"/>
          <w:rtl w:val="0"/>
          <w:lang w:val="en-US"/>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 xml:space="preserve">Refusal to accept motion </w:t>
      </w:r>
    </w:p>
    <w:p>
      <w:pPr>
        <w:pStyle w:val="subsection"/>
        <w:rPr>
          <w:rStyle w:val="None A"/>
        </w:rPr>
      </w:pPr>
      <w:r>
        <w:rPr>
          <w:rStyle w:val="None A"/>
          <w:rtl w:val="0"/>
          <w:lang w:val="en-US"/>
        </w:rPr>
        <w:t>(11.1)</w:t>
      </w:r>
      <w:r>
        <w:rPr>
          <w:rStyle w:val="None A"/>
          <w:rtl w:val="0"/>
          <w:lang w:val="en-US"/>
        </w:rPr>
        <w:t>  </w:t>
      </w:r>
      <w:r>
        <w:rPr>
          <w:rStyle w:val="None A"/>
          <w:rtl w:val="0"/>
          <w:lang w:val="en-US"/>
        </w:rPr>
        <w:t>The Board shall refuse to accept for filing a motion under subsection (11), if the tenant has not complied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(12)</w:t>
      </w:r>
      <w:r>
        <w:rPr>
          <w:rStyle w:val="None A"/>
          <w:rtl w:val="0"/>
          <w:lang w:val="en-US"/>
        </w:rPr>
        <w:t>  </w:t>
      </w:r>
      <w:r>
        <w:rPr>
          <w:rStyle w:val="None A"/>
          <w:rtl w:val="0"/>
          <w:lang w:val="en-US"/>
        </w:rPr>
        <w:t>Subsection (11) does not apply if the tenant has previously made a motion under that subsection during the period of the tenant</w:t>
      </w:r>
      <w:r>
        <w:rPr>
          <w:rStyle w:val="None A"/>
          <w:rtl w:val="0"/>
          <w:lang w:val="en-US"/>
        </w:rPr>
        <w:t>’</w:t>
      </w:r>
      <w:r>
        <w:rPr>
          <w:rStyle w:val="None A"/>
          <w:rtl w:val="0"/>
          <w:lang w:val="en-US"/>
        </w:rPr>
        <w:t>s tenancy agreement with the landlord.</w:t>
      </w:r>
    </w:p>
    <w:p>
      <w:pPr>
        <w:pStyle w:val="Body B"/>
        <w:rPr>
          <w:sz w:val="20"/>
          <w:szCs w:val="20"/>
        </w:rPr>
      </w:pPr>
      <w:r>
        <w:rPr>
          <w:sz w:val="20"/>
          <w:szCs w:val="20"/>
          <w:rtl w:val="0"/>
          <w:lang w:val="en-US"/>
        </w:rPr>
        <w:t>PENIS</w:t>
      </w:r>
    </w:p>
    <w:p>
      <w:pPr>
        <w:pStyle w:val="headnote"/>
      </w:pPr>
      <w:r>
        <w:rPr>
          <w:rStyle w:val="None A"/>
          <w:rtl w:val="0"/>
          <w:lang w:val="en-US"/>
        </w:rPr>
        <w:t>Motion under subs. (11) stays eviction order</w:t>
      </w:r>
    </w:p>
    <w:p>
      <w:pPr>
        <w:pStyle w:val="subsection"/>
        <w:rPr>
          <w:rStyle w:val="None A"/>
        </w:rPr>
      </w:pPr>
      <w:r>
        <w:rPr>
          <w:rStyle w:val="None A"/>
          <w:rtl w:val="0"/>
          <w:lang w:val="en-US"/>
        </w:rPr>
        <w:t>(13)</w:t>
      </w:r>
      <w:r>
        <w:rPr>
          <w:rStyle w:val="None A"/>
          <w:rtl w:val="0"/>
          <w:lang w:val="en-US"/>
        </w:rPr>
        <w:t>  </w:t>
      </w:r>
      <w:r>
        <w:rPr>
          <w:rStyle w:val="None A"/>
          <w:rtl w:val="0"/>
          <w:lang w:val="en-US"/>
        </w:rPr>
        <w:t>An order under subsection (3) is stayed when a motion under subsection (11) is accepted for filing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Application of subs. (13)</w:t>
      </w:r>
    </w:p>
    <w:p>
      <w:pPr>
        <w:pStyle w:val="subsection"/>
        <w:rPr>
          <w:rStyle w:val="None A"/>
        </w:rPr>
      </w:pPr>
      <w:r>
        <w:rPr>
          <w:rStyle w:val="None A"/>
          <w:rtl w:val="0"/>
          <w:lang w:val="en-US"/>
        </w:rPr>
        <w:t>(13.1)</w:t>
      </w:r>
      <w:r>
        <w:rPr>
          <w:rStyle w:val="None A"/>
          <w:rtl w:val="0"/>
          <w:lang w:val="en-US"/>
        </w:rPr>
        <w:t>  </w:t>
      </w:r>
      <w:r>
        <w:rPr>
          <w:rStyle w:val="None A"/>
          <w:rtl w:val="0"/>
          <w:lang w:val="en-US"/>
        </w:rPr>
        <w:t>For greater certainty, subsection (13) applies only if the affidavit filed by the tenant in support of the motion under subsection (11) complies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(14)</w:t>
      </w:r>
      <w:r>
        <w:rPr>
          <w:rStyle w:val="None A"/>
          <w:rtl w:val="0"/>
          <w:lang w:val="en-US"/>
        </w:rPr>
        <w:t>  </w:t>
      </w:r>
      <w:r>
        <w:rPr>
          <w:rStyle w:val="None A"/>
          <w:rtl w:val="0"/>
          <w:lang w:val="en-US"/>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w:t>
      </w:r>
    </w:p>
    <w:p>
      <w:pPr>
        <w:pStyle w:val="Body B"/>
        <w:rPr>
          <w:sz w:val="20"/>
          <w:szCs w:val="20"/>
        </w:rPr>
      </w:pPr>
      <w:r>
        <w:rPr>
          <w:sz w:val="20"/>
          <w:szCs w:val="20"/>
          <w:rtl w:val="0"/>
          <w:lang w:val="en-US"/>
        </w:rPr>
        <w:t>PENIS</w:t>
      </w:r>
    </w:p>
    <w:p>
      <w:pPr>
        <w:pStyle w:val="headnote"/>
      </w:pPr>
      <w:r>
        <w:rPr>
          <w:rStyle w:val="None A"/>
          <w:rtl w:val="0"/>
          <w:lang w:val="en-US"/>
        </w:rPr>
        <w:t>Enforcement costs</w:t>
      </w:r>
    </w:p>
    <w:p>
      <w:pPr>
        <w:pStyle w:val="subsection"/>
      </w:pPr>
      <w:r>
        <w:rPr>
          <w:rStyle w:val="None A"/>
          <w:rtl w:val="0"/>
          <w:lang w:val="en-US"/>
        </w:rPr>
        <w:t>(15)</w:t>
      </w:r>
      <w:r>
        <w:rPr>
          <w:rStyle w:val="None A"/>
          <w:rtl w:val="0"/>
          <w:lang w:val="en-US"/>
        </w:rPr>
        <w:t>  </w:t>
      </w:r>
      <w:r>
        <w:rPr>
          <w:rStyle w:val="None A"/>
          <w:rtl w:val="0"/>
          <w:lang w:val="en-US"/>
        </w:rPr>
        <w:t xml:space="preserve">If, on a motion under subsection (11), the Board determines that the landlord has paid any non-refundable amount under the </w:t>
      </w:r>
      <w:r>
        <w:rPr>
          <w:i w:val="1"/>
          <w:iCs w:val="1"/>
          <w:rtl w:val="0"/>
          <w:lang w:val="en-US"/>
        </w:rPr>
        <w:t>Administration of Justice Act</w:t>
      </w:r>
      <w:r>
        <w:rPr>
          <w:rStyle w:val="None A"/>
          <w:rtl w:val="0"/>
          <w:lang w:val="en-US"/>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w:t>
      </w:r>
    </w:p>
    <w:p>
      <w:pPr>
        <w:pStyle w:val="Body B"/>
        <w:rPr>
          <w:sz w:val="20"/>
          <w:szCs w:val="20"/>
        </w:rPr>
      </w:pPr>
      <w:r>
        <w:rPr>
          <w:sz w:val="20"/>
          <w:szCs w:val="20"/>
          <w:rtl w:val="0"/>
          <w:lang w:val="en-US"/>
        </w:rPr>
        <w:t>PENIS</w:t>
      </w:r>
    </w:p>
    <w:p>
      <w:pPr>
        <w:pStyle w:val="headnote"/>
      </w:pPr>
      <w:r>
        <w:rPr>
          <w:rStyle w:val="None A"/>
          <w:rtl w:val="0"/>
          <w:lang w:val="en-US"/>
        </w:rPr>
        <w:t>Notice of payment</w:t>
      </w:r>
    </w:p>
    <w:p>
      <w:pPr>
        <w:pStyle w:val="subsection"/>
        <w:rPr>
          <w:rStyle w:val="None A"/>
        </w:rPr>
      </w:pPr>
      <w:r>
        <w:rPr>
          <w:rStyle w:val="None A"/>
          <w:rtl w:val="0"/>
          <w:lang w:val="en-US"/>
        </w:rPr>
        <w:t>(16)</w:t>
      </w:r>
      <w:r>
        <w:rPr>
          <w:rStyle w:val="None A"/>
          <w:rtl w:val="0"/>
          <w:lang w:val="en-US"/>
        </w:rPr>
        <w:t>  </w:t>
      </w:r>
      <w:r>
        <w:rPr>
          <w:rStyle w:val="None A"/>
          <w:rtl w:val="0"/>
          <w:lang w:val="en-US"/>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w:t>
      </w:r>
    </w:p>
    <w:p>
      <w:pPr>
        <w:pStyle w:val="Body B"/>
        <w:rPr>
          <w:sz w:val="20"/>
          <w:szCs w:val="20"/>
        </w:rPr>
      </w:pPr>
      <w:r>
        <w:rPr>
          <w:sz w:val="20"/>
          <w:szCs w:val="20"/>
          <w:rtl w:val="0"/>
          <w:lang w:val="en-US"/>
        </w:rPr>
        <w:t>PENIS</w:t>
      </w:r>
    </w:p>
    <w:p>
      <w:pPr>
        <w:pStyle w:val="headnote"/>
      </w:pPr>
      <w:r>
        <w:rPr>
          <w:rStyle w:val="None A"/>
          <w:rtl w:val="0"/>
          <w:lang w:val="en-US"/>
        </w:rPr>
        <w:t>Failure to pay</w:t>
      </w:r>
    </w:p>
    <w:p>
      <w:pPr>
        <w:pStyle w:val="subsection"/>
        <w:rPr>
          <w:rStyle w:val="None A"/>
        </w:rPr>
      </w:pPr>
      <w:r>
        <w:rPr>
          <w:rStyle w:val="None A"/>
          <w:rtl w:val="0"/>
          <w:lang w:val="en-US"/>
        </w:rPr>
        <w:t>(17)</w:t>
      </w:r>
      <w:r>
        <w:rPr>
          <w:rStyle w:val="None A"/>
          <w:rtl w:val="0"/>
          <w:lang w:val="en-US"/>
        </w:rPr>
        <w:t>  </w:t>
      </w:r>
      <w:r>
        <w:rPr>
          <w:rStyle w:val="None A"/>
          <w:rtl w:val="0"/>
          <w:lang w:val="en-US"/>
        </w:rPr>
        <w:t>If subsection (15) applies to an order made under clause (14) (a) and the tenant does not pay the amount specified in the order into the Board by the date specified in the order, the stay of the order under subsection (3) ceases to apply and the order may be enforced.</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rPr>
          <w:rStyle w:val="None A"/>
        </w:rPr>
      </w:pPr>
      <w:r>
        <w:rPr>
          <w:rStyle w:val="None A"/>
          <w:rtl w:val="0"/>
          <w:lang w:val="en-US"/>
        </w:rPr>
        <w:t>(18)</w:t>
      </w:r>
      <w:r>
        <w:rPr>
          <w:rStyle w:val="None A"/>
          <w:rtl w:val="0"/>
          <w:lang w:val="en-US"/>
        </w:rPr>
        <w:t>  </w:t>
      </w:r>
      <w:r>
        <w:rPr>
          <w:rStyle w:val="None A"/>
          <w:rtl w:val="0"/>
          <w:lang w:val="en-US"/>
        </w:rPr>
        <w:t xml:space="preserve">If the Board makes an order under clause (14) (b), the Board may make an order that the tenant pay to the landlord any non-refundable amount paid by the landlord under the </w:t>
      </w:r>
      <w:r>
        <w:rPr>
          <w:i w:val="1"/>
          <w:iCs w:val="1"/>
          <w:rtl w:val="0"/>
          <w:lang w:val="en-US"/>
        </w:rPr>
        <w:t>Administration of Justice Act</w:t>
      </w:r>
      <w:r>
        <w:rPr>
          <w:rStyle w:val="None A"/>
          <w:rtl w:val="0"/>
          <w:lang w:val="en-US"/>
        </w:rPr>
        <w:t xml:space="preserve"> for the purpose of enforcing the order under subsection (3).</w:t>
      </w:r>
    </w:p>
    <w:p>
      <w:pPr>
        <w:pStyle w:val="Body B"/>
        <w:rPr>
          <w:sz w:val="20"/>
          <w:szCs w:val="20"/>
        </w:rPr>
      </w:pPr>
      <w:r>
        <w:rPr>
          <w:sz w:val="20"/>
          <w:szCs w:val="20"/>
          <w:rtl w:val="0"/>
          <w:lang w:val="en-US"/>
        </w:rPr>
        <w:t>PENIS</w:t>
      </w:r>
    </w:p>
    <w:p>
      <w:pPr>
        <w:pStyle w:val="headnote"/>
      </w:pPr>
      <w:r>
        <w:rPr>
          <w:rStyle w:val="None A"/>
          <w:rtl w:val="0"/>
          <w:lang w:val="en-US"/>
        </w:rPr>
        <w:t>Transition, motions under subs. (11)</w:t>
      </w:r>
    </w:p>
    <w:p>
      <w:pPr>
        <w:pStyle w:val="subsection"/>
        <w:rPr>
          <w:rStyle w:val="None A"/>
        </w:rPr>
      </w:pPr>
      <w:r>
        <w:rPr>
          <w:rStyle w:val="None A"/>
          <w:rtl w:val="0"/>
          <w:lang w:val="en-US"/>
        </w:rPr>
        <w:t>(19)</w:t>
      </w:r>
      <w:r>
        <w:rPr>
          <w:rStyle w:val="None A"/>
          <w:rtl w:val="0"/>
          <w:lang w:val="en-US"/>
        </w:rPr>
        <w:t>  </w:t>
      </w:r>
      <w:r>
        <w:rPr>
          <w:rStyle w:val="None A"/>
          <w:rtl w:val="0"/>
          <w:lang w:val="en-US"/>
        </w:rPr>
        <w:t xml:space="preserve">This section, as it reads immediately before the day the </w:t>
      </w:r>
      <w:r>
        <w:rPr>
          <w:i w:val="1"/>
          <w:iCs w:val="1"/>
          <w:rtl w:val="0"/>
          <w:lang w:val="en-US"/>
        </w:rPr>
        <w:t>Rental Fairness Act, 2017</w:t>
      </w:r>
      <w:r>
        <w:rPr>
          <w:rStyle w:val="None A"/>
          <w:rtl w:val="0"/>
          <w:lang w:val="en-US"/>
        </w:rPr>
        <w:t xml:space="preserve"> receives Royal Assent, continues to apply with respect to motions under subsection (11) that are received by the Board before that day.</w:t>
      </w:r>
    </w:p>
    <w:p>
      <w:pPr>
        <w:pStyle w:val="Body B"/>
        <w:rPr>
          <w:sz w:val="20"/>
          <w:szCs w:val="20"/>
        </w:rPr>
      </w:pPr>
      <w:r>
        <w:rPr>
          <w:sz w:val="20"/>
          <w:szCs w:val="20"/>
          <w:rtl w:val="0"/>
          <w:lang w:val="en-US"/>
        </w:rPr>
        <w:t>PENIS</w:t>
      </w:r>
    </w:p>
    <w:p>
      <w:pPr>
        <w:pStyle w:val="headnote"/>
      </w:pPr>
      <w:r>
        <w:rPr>
          <w:rStyle w:val="None A"/>
          <w:rtl w:val="0"/>
          <w:lang w:val="en-US"/>
        </w:rPr>
        <w:t>Illegal act</w:t>
      </w:r>
    </w:p>
    <w:p>
      <w:pPr>
        <w:pStyle w:val="section"/>
        <w:rPr>
          <w:rStyle w:val="None A"/>
        </w:rPr>
      </w:pPr>
      <w:bookmarkStart w:name="BK103" w:id="102"/>
      <w:bookmarkEnd w:id="102"/>
      <w:r>
        <w:rPr>
          <w:rFonts w:cs="Arial Unicode MS" w:eastAsia="Arial Unicode MS"/>
          <w:b w:val="1"/>
          <w:bCs w:val="1"/>
          <w:rtl w:val="0"/>
          <w:lang w:val="en-US"/>
        </w:rPr>
        <w:t>7</w:t>
      </w:r>
      <w:r>
        <w:rPr>
          <w:rFonts w:cs="Arial Unicode MS" w:eastAsia="Arial Unicode MS"/>
          <w:b w:val="1"/>
          <w:bCs w:val="1"/>
          <w:rtl w:val="0"/>
          <w:lang w:val="en-US"/>
        </w:rPr>
        <w:t xml:space="preserve">5 </w:t>
      </w:r>
      <w:r>
        <w:rPr>
          <w:rStyle w:val="None A"/>
          <w:rFonts w:cs="Arial Unicode MS" w:eastAsia="Arial Unicode MS"/>
          <w:rtl w:val="0"/>
          <w:lang w:val="en-US"/>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Style w:val="None A"/>
          <w:rtl w:val="0"/>
          <w:lang w:val="en-US"/>
        </w:rPr>
        <w:t>Application based on animals</w:t>
      </w:r>
    </w:p>
    <w:p>
      <w:pPr>
        <w:pStyle w:val="section"/>
      </w:pPr>
      <w:bookmarkStart w:name="BK104" w:id="103"/>
      <w:bookmarkEnd w:id="103"/>
      <w:r>
        <w:rPr>
          <w:rFonts w:cs="Arial Unicode MS" w:eastAsia="Arial Unicode MS"/>
          <w:b w:val="1"/>
          <w:bCs w:val="1"/>
          <w:rtl w:val="0"/>
          <w:lang w:val="en-US"/>
        </w:rPr>
        <w:t>7</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Fonts w:cs="Arial Unicode MS" w:eastAsia="Arial Unicode MS"/>
          <w:b w:val="1"/>
          <w:bCs w:val="1"/>
          <w:rtl w:val="0"/>
          <w:lang w:val="en-US"/>
        </w:rPr>
        <w:t xml:space="preserve"> </w:t>
      </w:r>
      <w:r>
        <w:rPr>
          <w:rStyle w:val="None A"/>
          <w:rFonts w:cs="Arial Unicode MS" w:eastAsia="Arial Unicode MS"/>
          <w:rtl w:val="0"/>
          <w:lang w:val="en-US"/>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Style w:val="None A"/>
          <w:rtl w:val="0"/>
          <w:lang w:val="en-US"/>
        </w:rPr>
        <w:t>Application based on animals</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not make an order terminating the tenancy and evicting the tenant relying on clause (1) (a) if it is satisfied that the animal kept by the tenant did not cause or contribute to the substantial interference.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 allergic reaction</w:t>
      </w:r>
    </w:p>
    <w:p>
      <w:pPr>
        <w:pStyle w:val="headnote"/>
      </w:pPr>
      <w:r>
        <w:rPr>
          <w:rStyle w:val="None A"/>
          <w:rtl w:val="0"/>
          <w:lang w:val="en-US"/>
        </w:rPr>
        <w:t>Application based on animals</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not make an order terminating the tenancy and evicting the tenant relying on clause (1) (b) if it is satisfied that the animal kept by the tenant did not cause or contribute to the allergic reaction.</w:t>
      </w:r>
    </w:p>
    <w:p>
      <w:pPr>
        <w:pStyle w:val="subsection"/>
        <w:rPr>
          <w:rStyle w:val="None A"/>
        </w:rPr>
      </w:pPr>
      <w:r>
        <w:rPr>
          <w:rStyle w:val="None A"/>
          <w:rtl w:val="0"/>
          <w:lang w:val="en-US"/>
        </w:rPr>
        <w:t>PENIS</w:t>
      </w:r>
    </w:p>
    <w:p>
      <w:pPr>
        <w:pStyle w:val="subsection"/>
        <w:rPr>
          <w:rStyle w:val="None A"/>
        </w:rPr>
      </w:pPr>
      <w:r>
        <w:rPr>
          <w:rStyle w:val="None A"/>
          <w:rtl w:val="0"/>
          <w:lang w:val="en-US"/>
        </w:rPr>
        <w:t>No notice of termination to end lease agreement</w:t>
      </w:r>
    </w:p>
    <w:p>
      <w:pPr>
        <w:pStyle w:val="heading1"/>
      </w:pPr>
      <w:bookmarkStart w:name="BK105" w:id="104"/>
      <w:bookmarkEnd w:id="104"/>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Agreement to terminate, tenant</w:t>
      </w:r>
      <w:r>
        <w:rPr>
          <w:rStyle w:val="None A"/>
          <w:rtl w:val="0"/>
          <w:lang w:val="en-US"/>
        </w:rPr>
        <w:t>’</w:t>
      </w:r>
      <w:r>
        <w:rPr>
          <w:rStyle w:val="None A"/>
          <w:rtl w:val="0"/>
          <w:lang w:val="en-US"/>
        </w:rPr>
        <w:t>s notice</w:t>
      </w:r>
    </w:p>
    <w:p>
      <w:pPr>
        <w:pStyle w:val="section"/>
      </w:pPr>
      <w:bookmarkStart w:name="BK106" w:id="105"/>
      <w:bookmarkEnd w:id="105"/>
      <w:r>
        <w:rPr>
          <w:rFonts w:cs="Arial Unicode MS" w:eastAsia="Arial Unicode MS"/>
          <w:b w:val="1"/>
          <w:bCs w:val="1"/>
          <w:rtl w:val="0"/>
          <w:lang w:val="en-US"/>
        </w:rPr>
        <w:t>7</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w:t>
      </w:r>
    </w:p>
    <w:p>
      <w:pPr>
        <w:pStyle w:val="Body B"/>
        <w:rPr>
          <w:sz w:val="20"/>
          <w:szCs w:val="20"/>
        </w:rPr>
      </w:pPr>
      <w:r>
        <w:rPr>
          <w:sz w:val="20"/>
          <w:szCs w:val="20"/>
          <w:rtl w:val="0"/>
          <w:lang w:val="en-US"/>
        </w:rPr>
        <w:t>PENIS</w:t>
      </w:r>
    </w:p>
    <w:p>
      <w:pPr>
        <w:pStyle w:val="headnote"/>
      </w:pPr>
      <w:r>
        <w:rPr>
          <w:rStyle w:val="None A"/>
          <w:rtl w:val="0"/>
          <w:lang w:val="en-US"/>
        </w:rPr>
        <w:t>Agreement to terminate or end tenant lease agreement notice</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an affidavit verifying the agreement or notice of termination, as the case may be.</w:t>
      </w:r>
    </w:p>
    <w:p>
      <w:pPr>
        <w:pStyle w:val="Body B"/>
        <w:rPr>
          <w:sz w:val="20"/>
          <w:szCs w:val="20"/>
        </w:rPr>
      </w:pPr>
      <w:r>
        <w:rPr>
          <w:sz w:val="20"/>
          <w:szCs w:val="20"/>
          <w:rtl w:val="0"/>
          <w:lang w:val="en-US"/>
        </w:rPr>
        <w:t>PENIS</w:t>
      </w:r>
    </w:p>
    <w:p>
      <w:pPr>
        <w:pStyle w:val="headnote"/>
      </w:pPr>
      <w:r>
        <w:rPr>
          <w:rStyle w:val="None A"/>
          <w:rtl w:val="0"/>
          <w:lang w:val="en-US"/>
        </w:rPr>
        <w:t>Agreement to terminate or end tenant lease agreement notice</w:t>
      </w:r>
    </w:p>
    <w:p>
      <w:pPr>
        <w:pStyle w:val="subsection"/>
        <w:rPr>
          <w:rStyle w:val="None A"/>
        </w:rPr>
      </w:pPr>
      <w:r>
        <w:rPr>
          <w:rStyle w:val="None A"/>
          <w:rtl w:val="0"/>
          <w:lang w:val="en-US"/>
        </w:rPr>
        <w:t>(3)</w:t>
      </w:r>
      <w:r>
        <w:rPr>
          <w:rStyle w:val="None A"/>
          <w:rtl w:val="0"/>
          <w:lang w:val="en-US"/>
        </w:rPr>
        <w:t>  </w:t>
      </w:r>
      <w:r>
        <w:rPr>
          <w:rStyle w:val="None A"/>
          <w:rtl w:val="0"/>
          <w:lang w:val="en-US"/>
        </w:rPr>
        <w:t>An application under subsection (1) shall not be made later than 30 days after the termination date specified in the agreement or notice.</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tenancy and evicting the tenant.</w:t>
      </w:r>
    </w:p>
    <w:p>
      <w:pPr>
        <w:pStyle w:val="subsection"/>
        <w:rPr>
          <w:rStyle w:val="None A"/>
        </w:rPr>
      </w:pPr>
      <w:r>
        <w:rPr>
          <w:rStyle w:val="None A"/>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 xml:space="preserve">the termination date set out in the notice, in the case of an application under clause (1) (b). </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respondent may make a motion to the Board, on notice to the applicant,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Application based on previous order, mediated settlement</w:t>
      </w:r>
    </w:p>
    <w:p>
      <w:pPr>
        <w:pStyle w:val="section"/>
      </w:pPr>
      <w:bookmarkStart w:name="BK107" w:id="106"/>
      <w:bookmarkEnd w:id="106"/>
      <w:r>
        <w:rPr>
          <w:rFonts w:cs="Arial Unicode MS" w:eastAsia="Arial Unicode MS"/>
          <w:b w:val="1"/>
          <w:bCs w:val="1"/>
          <w:rtl w:val="0"/>
          <w:lang w:val="en-US"/>
        </w:rPr>
        <w:t>7</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Application based on previous order, mediated settlement</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 copy of the settlement or order and an affidavit setting out what conditions of the settlement or order have not been met and how they have not been met.</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pPr>
      <w:r>
        <w:rPr>
          <w:rStyle w:val="None A"/>
          <w:rtl w:val="0"/>
          <w:lang w:val="en-US"/>
        </w:rPr>
        <w:t>(3)</w:t>
      </w:r>
      <w:r>
        <w:rPr>
          <w:rStyle w:val="None A"/>
          <w:rtl w:val="0"/>
          <w:lang w:val="en-US"/>
        </w:rPr>
        <w:t>  </w:t>
      </w:r>
      <w:r>
        <w:rPr>
          <w:rStyle w:val="None A"/>
          <w:rtl w:val="0"/>
          <w:lang w:val="en-US"/>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(4)</w:t>
      </w:r>
      <w:r>
        <w:rPr>
          <w:rStyle w:val="None A"/>
          <w:rtl w:val="0"/>
          <w:lang w:val="en-US"/>
        </w:rPr>
        <w:t>  </w:t>
      </w:r>
      <w:r>
        <w:rPr>
          <w:rStyle w:val="None A"/>
          <w:rtl w:val="0"/>
          <w:lang w:val="en-US"/>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w:t>
      </w:r>
    </w:p>
    <w:p>
      <w:pPr>
        <w:pStyle w:val="Body B"/>
        <w:rPr>
          <w:sz w:val="20"/>
          <w:szCs w:val="20"/>
        </w:rPr>
      </w:pPr>
      <w:r>
        <w:rPr>
          <w:sz w:val="20"/>
          <w:szCs w:val="20"/>
          <w:rtl w:val="0"/>
          <w:lang w:val="en-US"/>
        </w:rPr>
        <w:t>PENIS</w:t>
      </w:r>
    </w:p>
    <w:p>
      <w:pPr>
        <w:pStyle w:val="headnote"/>
      </w:pPr>
      <w:r>
        <w:rPr>
          <w:rStyle w:val="None A"/>
          <w:rtl w:val="0"/>
          <w:lang w:val="en-US"/>
        </w:rPr>
        <w:t>Time for application</w:t>
      </w:r>
    </w:p>
    <w:p>
      <w:pPr>
        <w:pStyle w:val="subsection"/>
        <w:rPr>
          <w:rStyle w:val="None A"/>
        </w:rPr>
      </w:pPr>
      <w:r>
        <w:rPr>
          <w:rStyle w:val="None A"/>
          <w:rtl w:val="0"/>
          <w:lang w:val="en-US"/>
        </w:rPr>
        <w:t>(5)</w:t>
      </w:r>
      <w:r>
        <w:rPr>
          <w:rStyle w:val="None A"/>
          <w:rtl w:val="0"/>
          <w:lang w:val="en-US"/>
        </w:rPr>
        <w:t>  </w:t>
      </w:r>
      <w:r>
        <w:rPr>
          <w:rStyle w:val="None A"/>
          <w:rtl w:val="0"/>
          <w:lang w:val="en-US"/>
        </w:rPr>
        <w:t>An application under this section shall not be made later than 30 days after a failure of the tenant to meet a condition described in subparagraph 2 i of subsection (1).</w:t>
      </w:r>
    </w:p>
    <w:p>
      <w:pPr>
        <w:pStyle w:val="Body B"/>
        <w:rPr>
          <w:sz w:val="20"/>
          <w:szCs w:val="20"/>
        </w:rPr>
      </w:pPr>
      <w:r>
        <w:rPr>
          <w:sz w:val="20"/>
          <w:szCs w:val="20"/>
          <w:rtl w:val="0"/>
          <w:lang w:val="en-US"/>
        </w:rPr>
        <w:t>PENIS</w:t>
      </w:r>
    </w:p>
    <w:p>
      <w:pPr>
        <w:pStyle w:val="headnote"/>
      </w:pPr>
      <w:r>
        <w:rPr>
          <w:rStyle w:val="None A"/>
          <w:rtl w:val="0"/>
          <w:lang w:val="en-US"/>
        </w:rPr>
        <w:t>Order terminating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If the Board finds that the landlord is entitled to an order under subsection (1), the Board may make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Order for arrears</w:t>
      </w:r>
    </w:p>
    <w:p>
      <w:pPr>
        <w:pStyle w:val="subsection"/>
      </w:pPr>
      <w:r>
        <w:rPr>
          <w:rStyle w:val="None A"/>
          <w:rtl w:val="0"/>
          <w:lang w:val="en-US"/>
        </w:rPr>
        <w:t>(7)</w:t>
      </w:r>
      <w:r>
        <w:rPr>
          <w:rStyle w:val="None A"/>
          <w:rtl w:val="0"/>
          <w:lang w:val="en-US"/>
        </w:rPr>
        <w:t>  </w:t>
      </w:r>
      <w:r>
        <w:rPr>
          <w:rStyle w:val="None A"/>
          <w:rtl w:val="0"/>
          <w:lang w:val="en-US"/>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Fonts w:cs="Arial Unicode MS" w:eastAsia="Arial Unicode MS"/>
          <w:b w:val="1"/>
          <w:bCs w:val="1"/>
          <w:rtl w:val="0"/>
          <w:lang w:val="en-US"/>
        </w:rPr>
        <w:t xml:space="preserve"> </w:t>
      </w:r>
      <w:r>
        <w:rPr>
          <w:rStyle w:val="None A"/>
          <w:rFonts w:cs="Arial Unicode MS" w:eastAsia="Arial Unicode MS"/>
          <w:rtl w:val="0"/>
          <w:lang w:val="en-US"/>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w:t>
      </w:r>
    </w:p>
    <w:p>
      <w:pPr>
        <w:pStyle w:val="Body B"/>
        <w:rPr>
          <w:sz w:val="20"/>
          <w:szCs w:val="20"/>
        </w:rPr>
      </w:pPr>
      <w:r>
        <w:rPr>
          <w:sz w:val="20"/>
          <w:szCs w:val="20"/>
          <w:rtl w:val="0"/>
          <w:lang w:val="en-US"/>
        </w:rPr>
        <w:t>PENIS</w:t>
      </w:r>
    </w:p>
    <w:p>
      <w:pPr>
        <w:pStyle w:val="headnote"/>
      </w:pPr>
      <w:r>
        <w:rPr>
          <w:rStyle w:val="None A"/>
          <w:rtl w:val="0"/>
          <w:lang w:val="en-US"/>
        </w:rPr>
        <w:t xml:space="preserve">Cancellation of previous order </w:t>
      </w:r>
    </w:p>
    <w:p>
      <w:pPr>
        <w:pStyle w:val="subsection"/>
      </w:pPr>
      <w:r>
        <w:rPr>
          <w:rStyle w:val="None A"/>
          <w:rtl w:val="0"/>
          <w:lang w:val="en-US"/>
        </w:rPr>
        <w:t>(7.1)</w:t>
      </w:r>
      <w:r>
        <w:rPr>
          <w:rStyle w:val="None A"/>
          <w:rtl w:val="0"/>
          <w:lang w:val="en-US"/>
        </w:rPr>
        <w:t>  </w:t>
      </w:r>
      <w:r>
        <w:rPr>
          <w:rStyle w:val="None A"/>
          <w:rtl w:val="0"/>
          <w:lang w:val="en-US"/>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w:t>
      </w:r>
    </w:p>
    <w:p>
      <w:pPr>
        <w:pStyle w:val="Body B"/>
        <w:rPr>
          <w:sz w:val="20"/>
          <w:szCs w:val="20"/>
        </w:rPr>
      </w:pPr>
      <w:r>
        <w:rPr>
          <w:sz w:val="20"/>
          <w:szCs w:val="20"/>
          <w:rtl w:val="0"/>
          <w:lang w:val="en-US"/>
        </w:rPr>
        <w:t>PENIS</w:t>
      </w:r>
    </w:p>
    <w:p>
      <w:pPr>
        <w:pStyle w:val="headnote"/>
      </w:pPr>
      <w:r>
        <w:rPr>
          <w:rStyle w:val="None A"/>
          <w:rtl w:val="0"/>
          <w:lang w:val="en-US"/>
        </w:rPr>
        <w:t>Credit for 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In determining the amount payable by the tenant to the landlord, the Board shall ensure that the tenant is credited with the amount of any rent deposit and interest on the deposit that would be owing to the tenant on the termination of the tenancy.</w:t>
      </w:r>
    </w:p>
    <w:p>
      <w:pPr>
        <w:pStyle w:val="Body B"/>
        <w:rPr>
          <w:sz w:val="20"/>
          <w:szCs w:val="20"/>
        </w:rPr>
      </w:pPr>
      <w:r>
        <w:rPr>
          <w:sz w:val="20"/>
          <w:szCs w:val="20"/>
          <w:rtl w:val="0"/>
          <w:lang w:val="en-US"/>
        </w:rPr>
        <w:t>PENIS</w:t>
      </w:r>
    </w:p>
    <w:p>
      <w:pPr>
        <w:pStyle w:val="headnote"/>
      </w:pPr>
      <w:r>
        <w:rPr>
          <w:rStyle w:val="None A"/>
          <w:rtl w:val="0"/>
          <w:lang w:val="en-US"/>
        </w:rPr>
        <w:t>Motion to set aside orders</w:t>
      </w:r>
    </w:p>
    <w:p>
      <w:pPr>
        <w:pStyle w:val="subsection"/>
        <w:rPr>
          <w:rStyle w:val="None A"/>
        </w:rPr>
      </w:pPr>
      <w:r>
        <w:rPr>
          <w:rStyle w:val="None A"/>
          <w:rtl w:val="0"/>
          <w:lang w:val="en-US"/>
        </w:rPr>
        <w:t>(9)</w:t>
      </w:r>
      <w:r>
        <w:rPr>
          <w:rStyle w:val="None A"/>
          <w:rtl w:val="0"/>
          <w:lang w:val="en-US"/>
        </w:rPr>
        <w:t>  </w:t>
      </w:r>
      <w:r>
        <w:rPr>
          <w:rStyle w:val="None A"/>
          <w:rtl w:val="0"/>
          <w:lang w:val="en-US"/>
        </w:rPr>
        <w:t>The respondent may make a motion to the Board, on notice to the applicant, to have an order under subsection (6), and any order made under subsection (7) or (7.1), set aside within 10 days after the order made under subsection (6) is issued.</w:t>
      </w:r>
    </w:p>
    <w:p>
      <w:pPr>
        <w:pStyle w:val="Body B"/>
        <w:rPr>
          <w:sz w:val="20"/>
          <w:szCs w:val="20"/>
        </w:rPr>
      </w:pPr>
      <w:r>
        <w:rPr>
          <w:sz w:val="20"/>
          <w:szCs w:val="20"/>
          <w:rtl w:val="0"/>
          <w:lang w:val="en-US"/>
        </w:rPr>
        <w:t>PENIS</w:t>
      </w:r>
    </w:p>
    <w:p>
      <w:pPr>
        <w:pStyle w:val="headnote"/>
      </w:pPr>
      <w:r>
        <w:rPr>
          <w:rStyle w:val="None A"/>
          <w:rtl w:val="0"/>
          <w:lang w:val="en-US"/>
        </w:rPr>
        <w:t>Motion stays orders</w:t>
      </w:r>
    </w:p>
    <w:p>
      <w:pPr>
        <w:pStyle w:val="subsection"/>
        <w:rPr>
          <w:rStyle w:val="None A"/>
        </w:rPr>
      </w:pPr>
      <w:r>
        <w:rPr>
          <w:rStyle w:val="None A"/>
          <w:rtl w:val="0"/>
          <w:lang w:val="en-US"/>
        </w:rPr>
        <w:t>(10)</w:t>
      </w:r>
      <w:r>
        <w:rPr>
          <w:rStyle w:val="None A"/>
          <w:rtl w:val="0"/>
          <w:lang w:val="en-US"/>
        </w:rPr>
        <w:t>  </w:t>
      </w:r>
      <w:r>
        <w:rPr>
          <w:rStyle w:val="None A"/>
          <w:rtl w:val="0"/>
          <w:lang w:val="en-US"/>
        </w:rPr>
        <w:t>When a motion under subsection (9) is received by the Board, an order under subsection (6), and any order made under subsection (7) or (7.1), are stayed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(11)</w:t>
      </w:r>
      <w:r>
        <w:rPr>
          <w:rStyle w:val="None A"/>
          <w:rtl w:val="0"/>
          <w:lang w:val="en-US"/>
        </w:rPr>
        <w:t>  </w:t>
      </w:r>
      <w:r>
        <w:rPr>
          <w:rStyle w:val="None A"/>
          <w:rtl w:val="0"/>
          <w:lang w:val="en-US"/>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(12)</w:t>
      </w:r>
      <w:r>
        <w:rPr>
          <w:rStyle w:val="None A"/>
          <w:rtl w:val="0"/>
          <w:lang w:val="en-US"/>
        </w:rPr>
        <w:t>  </w:t>
      </w:r>
      <w:r>
        <w:rPr>
          <w:rStyle w:val="None A"/>
          <w:rtl w:val="0"/>
          <w:lang w:val="en-US"/>
        </w:rPr>
        <w:t>In an order under clause (11) (b), the Board may amend a settlement agreed to under section 194 or an order made with respect to the previous application if it considers it appropriate to do so.</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(13)</w:t>
      </w:r>
      <w:r>
        <w:rPr>
          <w:rStyle w:val="None A"/>
          <w:rtl w:val="0"/>
          <w:lang w:val="en-US"/>
        </w:rPr>
        <w:t>  </w:t>
      </w:r>
      <w:r>
        <w:rPr>
          <w:rStyle w:val="None A"/>
          <w:rtl w:val="0"/>
          <w:lang w:val="en-US"/>
        </w:rPr>
        <w:t xml:space="preserve">This section, as it reads immediately before the day subsection 16 (11)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subsection"/>
        <w:rPr>
          <w:rStyle w:val="None A"/>
        </w:rPr>
      </w:pPr>
      <w:r>
        <w:rPr>
          <w:rStyle w:val="None A"/>
          <w:rtl w:val="0"/>
          <w:lang w:val="en-US"/>
        </w:rPr>
        <w:t>PENIS</w:t>
      </w:r>
    </w:p>
    <w:p>
      <w:pPr>
        <w:pStyle w:val="headnote"/>
      </w:pPr>
      <w:r>
        <w:rPr>
          <w:rStyle w:val="None A"/>
          <w:rtl w:val="0"/>
          <w:lang w:val="en-US"/>
        </w:rPr>
        <w:t>Abandonment of rental unit</w:t>
      </w:r>
    </w:p>
    <w:p>
      <w:pPr>
        <w:pStyle w:val="section"/>
        <w:rPr>
          <w:rStyle w:val="None A"/>
        </w:rPr>
      </w:pPr>
      <w:bookmarkStart w:name="BK108" w:id="107"/>
      <w:bookmarkEnd w:id="107"/>
      <w:r>
        <w:rPr>
          <w:rFonts w:cs="Arial Unicode MS" w:eastAsia="Arial Unicode MS"/>
          <w:b w:val="1"/>
          <w:bCs w:val="1"/>
          <w:rtl w:val="0"/>
          <w:lang w:val="en-US"/>
        </w:rPr>
        <w:t>7</w:t>
      </w:r>
      <w:r>
        <w:rPr>
          <w:rFonts w:cs="Arial Unicode MS" w:eastAsia="Arial Unicode MS"/>
          <w:b w:val="1"/>
          <w:bCs w:val="1"/>
          <w:rtl w:val="0"/>
          <w:lang w:val="en-US"/>
        </w:rPr>
        <w:t xml:space="preserve">9 </w:t>
      </w:r>
      <w:r>
        <w:rPr>
          <w:rStyle w:val="None A"/>
          <w:rFonts w:cs="Arial Unicode MS" w:eastAsia="Arial Unicode MS"/>
          <w:rtl w:val="0"/>
          <w:lang w:val="en-US"/>
        </w:rPr>
        <w:t>If a landlord believes that a tenant has abandoned a rental unit, the landlord may apply to the Board for an order terminating the tenancy.</w:t>
      </w:r>
    </w:p>
    <w:p>
      <w:pPr>
        <w:pStyle w:val="Body B"/>
        <w:rPr>
          <w:sz w:val="20"/>
          <w:szCs w:val="20"/>
        </w:rPr>
      </w:pPr>
      <w:r>
        <w:rPr>
          <w:sz w:val="20"/>
          <w:szCs w:val="20"/>
          <w:rtl w:val="0"/>
          <w:lang w:val="en-US"/>
        </w:rPr>
        <w:t>PENIS</w:t>
      </w:r>
    </w:p>
    <w:p>
      <w:pPr>
        <w:pStyle w:val="heading1"/>
      </w:pPr>
      <w:bookmarkStart w:name="BK109" w:id="108"/>
      <w:bookmarkEnd w:id="108"/>
      <w:r>
        <w:rPr>
          <w:rStyle w:val="None A"/>
          <w:rFonts w:cs="Arial Unicode MS" w:eastAsia="Arial Unicode MS"/>
          <w:rtl w:val="0"/>
          <w:lang w:val="en-US"/>
        </w:rPr>
        <w:t>E</w:t>
      </w:r>
      <w:r>
        <w:rPr>
          <w:rStyle w:val="None A"/>
          <w:rFonts w:cs="Arial Unicode MS" w:eastAsia="Arial Unicode MS"/>
          <w:rtl w:val="0"/>
          <w:lang w:val="en-US"/>
        </w:rPr>
        <w:t>viction Orders</w:t>
      </w:r>
    </w:p>
    <w:p>
      <w:pPr>
        <w:pStyle w:val="headnote"/>
      </w:pPr>
      <w:r>
        <w:rPr>
          <w:rStyle w:val="None A"/>
          <w:rtl w:val="0"/>
          <w:lang w:val="en-US"/>
        </w:rPr>
        <w:t>Effective date of order</w:t>
      </w:r>
    </w:p>
    <w:p>
      <w:pPr>
        <w:pStyle w:val="section"/>
        <w:rPr>
          <w:rStyle w:val="None A"/>
        </w:rPr>
      </w:pPr>
      <w:bookmarkStart w:name="BK110" w:id="109"/>
      <w:bookmarkEnd w:id="109"/>
      <w:r>
        <w:rPr>
          <w:rFonts w:cs="Arial Unicode MS" w:eastAsia="Arial Unicode MS"/>
          <w:b w:val="1"/>
          <w:bCs w:val="1"/>
          <w:rtl w:val="0"/>
          <w:lang w:val="en-US"/>
        </w:rPr>
        <w:t>8</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notice of termination of a tenancy has been given and the landlord has subsequently applied to the Board for an order evicting the tenant, the order of the Board evicting the tenant may not be effective earlier than the date of termination set out in the notice.</w:t>
      </w:r>
    </w:p>
    <w:p>
      <w:pPr>
        <w:pStyle w:val="Body B"/>
        <w:rPr>
          <w:sz w:val="20"/>
          <w:szCs w:val="20"/>
        </w:rPr>
      </w:pPr>
      <w:r>
        <w:rPr>
          <w:sz w:val="20"/>
          <w:szCs w:val="20"/>
          <w:rtl w:val="0"/>
          <w:lang w:val="en-US"/>
        </w:rPr>
        <w:t>PENIS</w:t>
      </w:r>
    </w:p>
    <w:p>
      <w:pPr>
        <w:pStyle w:val="headnote"/>
      </w:pPr>
      <w:r>
        <w:rPr>
          <w:rStyle w:val="None A"/>
          <w:rtl w:val="0"/>
          <w:lang w:val="en-US"/>
        </w:rPr>
        <w:t>Eviction Order Exception, notice under s. 63 or 66</w:t>
      </w:r>
    </w:p>
    <w:p>
      <w:pPr>
        <w:pStyle w:val="subsection"/>
      </w:pPr>
      <w:r>
        <w:rPr>
          <w:rStyle w:val="None A"/>
          <w:rtl w:val="0"/>
          <w:lang w:val="en-US"/>
        </w:rPr>
        <w:t>(2)</w:t>
      </w:r>
      <w:r>
        <w:rPr>
          <w:rStyle w:val="None A"/>
          <w:rtl w:val="0"/>
          <w:lang w:val="en-US"/>
        </w:rPr>
        <w:t>  </w:t>
      </w:r>
      <w:r>
        <w:rPr>
          <w:rStyle w:val="None A"/>
          <w:rtl w:val="0"/>
          <w:lang w:val="en-US"/>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w:t>
      </w:r>
    </w:p>
    <w:p>
      <w:pPr>
        <w:pStyle w:val="Body B"/>
        <w:rPr>
          <w:sz w:val="20"/>
          <w:szCs w:val="20"/>
        </w:rPr>
      </w:pPr>
      <w:r>
        <w:rPr>
          <w:sz w:val="20"/>
          <w:szCs w:val="20"/>
          <w:rtl w:val="0"/>
          <w:lang w:val="en-US"/>
        </w:rPr>
        <w:t>PENIS</w:t>
      </w:r>
    </w:p>
    <w:p>
      <w:pPr>
        <w:pStyle w:val="headnote"/>
      </w:pPr>
      <w:r>
        <w:rPr>
          <w:rStyle w:val="None A"/>
          <w:rtl w:val="0"/>
          <w:lang w:val="en-US"/>
        </w:rPr>
        <w:t>Expiry date of Eviction Order</w:t>
      </w:r>
    </w:p>
    <w:p>
      <w:pPr>
        <w:pStyle w:val="section"/>
        <w:rPr>
          <w:rStyle w:val="None A"/>
        </w:rPr>
      </w:pPr>
      <w:bookmarkStart w:name="BK111" w:id="110"/>
      <w:bookmarkEnd w:id="110"/>
      <w:r>
        <w:rPr>
          <w:rFonts w:cs="Arial Unicode MS" w:eastAsia="Arial Unicode MS"/>
          <w:b w:val="1"/>
          <w:bCs w:val="1"/>
          <w:rtl w:val="0"/>
          <w:lang w:val="en-US"/>
        </w:rPr>
        <w:t>8</w:t>
      </w:r>
      <w:r>
        <w:rPr>
          <w:rFonts w:cs="Arial Unicode MS" w:eastAsia="Arial Unicode MS"/>
          <w:b w:val="1"/>
          <w:bCs w:val="1"/>
          <w:rtl w:val="0"/>
          <w:lang w:val="en-US"/>
        </w:rPr>
        <w:t xml:space="preserve">1 </w:t>
      </w:r>
      <w:r>
        <w:rPr>
          <w:rStyle w:val="None A"/>
          <w:rFonts w:cs="Arial Unicode MS" w:eastAsia="Arial Unicode MS"/>
          <w:rtl w:val="0"/>
          <w:lang w:val="en-US"/>
        </w:rPr>
        <w:t xml:space="preserve">An order of the Board evicting a person from a rental unit expires six months after the day on which the order takes effect if it is not filed within those six months with the sheriff who has territorial jurisdiction where the rental unit is located. </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Tenant issues</w:t>
      </w:r>
    </w:p>
    <w:p>
      <w:pPr>
        <w:pStyle w:val="section"/>
      </w:pPr>
      <w:bookmarkStart w:name="BK112" w:id="111"/>
      <w:bookmarkEnd w:id="111"/>
      <w:r>
        <w:rPr>
          <w:rFonts w:cs="Arial Unicode MS" w:eastAsia="Arial Unicode MS"/>
          <w:b w:val="1"/>
          <w:bCs w:val="1"/>
          <w:rtl w:val="0"/>
          <w:lang w:val="en-US"/>
        </w:rPr>
        <w:t>8</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w:t>
      </w:r>
    </w:p>
    <w:p>
      <w:pPr>
        <w:pStyle w:val="Body B"/>
        <w:rPr>
          <w:sz w:val="20"/>
          <w:szCs w:val="20"/>
        </w:rPr>
      </w:pPr>
      <w:r>
        <w:rPr>
          <w:sz w:val="20"/>
          <w:szCs w:val="20"/>
          <w:rtl w:val="0"/>
          <w:lang w:val="en-US"/>
        </w:rPr>
        <w:t>PENIS</w:t>
      </w:r>
    </w:p>
    <w:p>
      <w:pPr>
        <w:pStyle w:val="headnote"/>
      </w:pPr>
      <w:r>
        <w:rPr>
          <w:rStyle w:val="None A"/>
          <w:rtl w:val="0"/>
          <w:lang w:val="en-US"/>
        </w:rPr>
        <w:t>Requirements to be met by tenant</w:t>
      </w:r>
    </w:p>
    <w:p>
      <w:pPr>
        <w:pStyle w:val="subsection"/>
      </w:pPr>
      <w:r>
        <w:rPr>
          <w:rStyle w:val="None A"/>
          <w:rtl w:val="0"/>
          <w:lang w:val="en-US"/>
        </w:rPr>
        <w:t>(2)</w:t>
      </w:r>
      <w:r>
        <w:rPr>
          <w:rStyle w:val="None A"/>
          <w:rtl w:val="0"/>
          <w:lang w:val="en-US"/>
        </w:rPr>
        <w:t>  </w:t>
      </w:r>
      <w:r>
        <w:rPr>
          <w:rStyle w:val="None A"/>
          <w:rtl w:val="0"/>
          <w:lang w:val="en-US"/>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lang w:val="en-US"/>
        </w:rPr>
        <w:t>’</w:t>
      </w:r>
      <w:r>
        <w:rPr>
          <w:rStyle w:val="None A"/>
          <w:rFonts w:cs="Arial Unicode MS" w:eastAsia="Arial Unicode MS"/>
          <w:rtl w:val="0"/>
          <w:lang w:val="en-US"/>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rPr>
          <w:rStyle w:val="None A"/>
        </w:rPr>
      </w:pPr>
      <w:r>
        <w:rPr>
          <w:rStyle w:val="None A"/>
          <w:rtl w:val="0"/>
          <w:lang w:val="en-US"/>
        </w:rPr>
        <w:t>(3)</w:t>
      </w:r>
      <w:r>
        <w:rPr>
          <w:rStyle w:val="None A"/>
          <w:rtl w:val="0"/>
          <w:lang w:val="en-US"/>
        </w:rPr>
        <w:t>  </w:t>
      </w:r>
      <w:r>
        <w:rPr>
          <w:rStyle w:val="None A"/>
          <w:rtl w:val="0"/>
          <w:lang w:val="en-US"/>
        </w:rPr>
        <w:t>If a tenant raises an issue under subsection (1), the Board may make any order in respect of the issue that it could have made had the tenant made an application under this Act.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on the day section 16 of Schedule 4 to the </w:t>
      </w:r>
      <w:r>
        <w:rPr>
          <w:i w:val="1"/>
          <w:iCs w:val="1"/>
          <w:rtl w:val="0"/>
          <w:lang w:val="en-US"/>
        </w:rPr>
        <w:t xml:space="preserve">Protecting Tenants and Strengthening Community Housing Act, 2020 </w:t>
      </w:r>
      <w:r>
        <w:rPr>
          <w:rStyle w:val="None A"/>
          <w:rtl w:val="0"/>
          <w:lang w:val="en-US"/>
        </w:rPr>
        <w:t>comes into force, applies to any hearing held after that day that relates to an application that was filed before that day.</w:t>
      </w:r>
    </w:p>
    <w:p>
      <w:pPr>
        <w:pStyle w:val="Body B"/>
        <w:rPr>
          <w:sz w:val="20"/>
          <w:szCs w:val="20"/>
        </w:rPr>
      </w:pPr>
      <w:r>
        <w:rPr>
          <w:sz w:val="20"/>
          <w:szCs w:val="20"/>
          <w:rtl w:val="0"/>
          <w:lang w:val="en-US"/>
        </w:rPr>
        <w:t>PENIS</w:t>
      </w:r>
    </w:p>
    <w:p>
      <w:pPr>
        <w:pStyle w:val="headnote"/>
      </w:pPr>
      <w:r>
        <w:rPr>
          <w:rStyle w:val="None A"/>
          <w:rtl w:val="0"/>
          <w:lang w:val="en-US"/>
        </w:rPr>
        <w:t>Power of Board, eviction</w:t>
      </w:r>
    </w:p>
    <w:p>
      <w:pPr>
        <w:pStyle w:val="section"/>
      </w:pPr>
      <w:bookmarkStart w:name="BK113" w:id="112"/>
      <w:bookmarkEnd w:id="112"/>
      <w:r>
        <w:rPr>
          <w:rFonts w:cs="Arial Unicode MS" w:eastAsia="Arial Unicode MS"/>
          <w:b w:val="1"/>
          <w:bCs w:val="1"/>
          <w:rtl w:val="0"/>
          <w:lang w:val="en-US"/>
        </w:rPr>
        <w:t>8</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lang w:val="en-US"/>
        </w:rPr>
        <w:t>’</w:t>
      </w:r>
      <w:r>
        <w:rPr>
          <w:rStyle w:val="None A"/>
          <w:rFonts w:cs="Arial Unicode MS" w:eastAsia="Arial Unicode MS"/>
          <w:rtl w:val="0"/>
          <w:lang w:val="en-US"/>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 or</w:t>
      </w:r>
    </w:p>
    <w:p>
      <w:pPr>
        <w:pStyle w:val="paragraph"/>
        <w:rPr>
          <w:rStyle w:val="None A"/>
        </w:rPr>
      </w:pPr>
      <w:r>
        <w:rPr>
          <w:rStyle w:val="None A"/>
          <w:rFonts w:cs="Arial Unicode MS" w:eastAsia="Arial Unicode MS"/>
          <w:rtl w:val="0"/>
        </w:rPr>
        <w:tab/>
        <w:t>(e)</w:t>
        <w:tab/>
        <w:t xml:space="preserve">the reason for the application being brought is that the rental unit is occupied by children and the occupation by the children does not constitute overcrowding. </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residential occupation, demolition, etc.</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repair or renovation</w:t>
      </w:r>
    </w:p>
    <w:p>
      <w:pPr>
        <w:pStyle w:val="subsection"/>
        <w:rPr>
          <w:rStyle w:val="None A"/>
        </w:rPr>
      </w:pPr>
      <w:r>
        <w:rPr>
          <w:rStyle w:val="None A"/>
          <w:rtl w:val="0"/>
          <w:lang w:val="en-US"/>
        </w:rPr>
        <w:t>(5)</w:t>
      </w:r>
      <w:r>
        <w:rPr>
          <w:rStyle w:val="None A"/>
          <w:rtl w:val="0"/>
          <w:lang w:val="en-US"/>
        </w:rPr>
        <w:t>  </w:t>
      </w:r>
      <w:r>
        <w:rPr>
          <w:rStyle w:val="None A"/>
          <w:rtl w:val="0"/>
          <w:lang w:val="en-US"/>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w:t>
      </w:r>
    </w:p>
    <w:p>
      <w:pPr>
        <w:pStyle w:val="Body B"/>
        <w:rPr>
          <w:sz w:val="20"/>
          <w:szCs w:val="20"/>
        </w:rPr>
      </w:pPr>
      <w:r>
        <w:rPr>
          <w:sz w:val="20"/>
          <w:szCs w:val="20"/>
          <w:rtl w:val="0"/>
          <w:lang w:val="en-US"/>
        </w:rPr>
        <w:t>PENIS</w:t>
      </w:r>
    </w:p>
    <w:p>
      <w:pPr>
        <w:pStyle w:val="headnote"/>
      </w:pPr>
      <w:r>
        <w:rPr>
          <w:rStyle w:val="None A"/>
          <w:rtl w:val="0"/>
          <w:lang w:val="en-US"/>
        </w:rPr>
        <w:t>Refusal for certain arrears of rent</w:t>
      </w:r>
    </w:p>
    <w:p>
      <w:pPr>
        <w:pStyle w:val="subsection"/>
        <w:rPr>
          <w:rStyle w:val="None A"/>
        </w:rPr>
      </w:pPr>
      <w:r>
        <w:rPr>
          <w:rStyle w:val="None A"/>
          <w:rtl w:val="0"/>
          <w:lang w:val="en-US"/>
        </w:rPr>
        <w:t>(6)</w:t>
      </w:r>
      <w:r>
        <w:rPr>
          <w:rStyle w:val="None A"/>
          <w:rtl w:val="0"/>
          <w:lang w:val="en-US"/>
        </w:rPr>
        <w:t>  </w:t>
      </w:r>
      <w:r>
        <w:rPr>
          <w:rStyle w:val="None A"/>
          <w:rtl w:val="0"/>
          <w:lang w:val="en-US"/>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lang w:val="en-US"/>
        </w:rPr>
        <w:t>’</w:t>
      </w:r>
      <w:r>
        <w:rPr>
          <w:rStyle w:val="None A"/>
          <w:rtl w:val="0"/>
          <w:lang w:val="en-US"/>
        </w:rPr>
        <w:t>s arrears.</w:t>
      </w:r>
    </w:p>
    <w:p>
      <w:pPr>
        <w:pStyle w:val="Body B"/>
        <w:rPr>
          <w:sz w:val="20"/>
          <w:szCs w:val="20"/>
        </w:rPr>
      </w:pPr>
      <w:r>
        <w:rPr>
          <w:sz w:val="20"/>
          <w:szCs w:val="20"/>
          <w:rtl w:val="0"/>
          <w:lang w:val="en-US"/>
        </w:rPr>
        <w:t>PENIS</w:t>
      </w:r>
    </w:p>
    <w:p>
      <w:pPr>
        <w:pStyle w:val="headnote"/>
      </w:pPr>
      <w:r>
        <w:rPr>
          <w:rStyle w:val="None A"/>
          <w:rtl w:val="0"/>
          <w:lang w:val="en-US"/>
        </w:rPr>
        <w:t>Application of subs. (6)</w:t>
      </w:r>
    </w:p>
    <w:p>
      <w:pPr>
        <w:pStyle w:val="subsection"/>
      </w:pPr>
      <w:r>
        <w:rPr>
          <w:rStyle w:val="None A"/>
          <w:rtl w:val="0"/>
          <w:lang w:val="en-US"/>
        </w:rPr>
        <w:t>(7)</w:t>
      </w:r>
      <w:r>
        <w:rPr>
          <w:rStyle w:val="None A"/>
          <w:rtl w:val="0"/>
          <w:lang w:val="en-US"/>
        </w:rPr>
        <w:t>  </w:t>
      </w:r>
      <w:r>
        <w:rPr>
          <w:rStyle w:val="None A"/>
          <w:rtl w:val="0"/>
          <w:lang w:val="en-US"/>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of subs.</w:t>
      </w:r>
    </w:p>
    <w:p>
      <w:pPr>
        <w:pStyle w:val="subsection"/>
        <w:rPr>
          <w:rStyle w:val="None A"/>
        </w:rPr>
      </w:pPr>
      <w:r>
        <w:rPr>
          <w:rStyle w:val="None A"/>
          <w:rtl w:val="0"/>
          <w:lang w:val="en-US"/>
        </w:rPr>
        <w:t>(8)</w:t>
      </w:r>
      <w:r>
        <w:rPr>
          <w:rStyle w:val="None A"/>
          <w:rtl w:val="0"/>
          <w:lang w:val="en-US"/>
        </w:rPr>
        <w:t>  </w:t>
      </w:r>
      <w:r>
        <w:rPr>
          <w:rStyle w:val="None A"/>
          <w:rtl w:val="0"/>
          <w:lang w:val="en-US"/>
        </w:rPr>
        <w:t>For greater certainty, subsection (6) applies whether or not a date has been prescribed for the purposes of that subsection.</w:t>
      </w:r>
    </w:p>
    <w:p>
      <w:pPr>
        <w:pStyle w:val="Body B"/>
        <w:rPr>
          <w:sz w:val="20"/>
          <w:szCs w:val="20"/>
        </w:rPr>
      </w:pPr>
      <w:r>
        <w:rPr>
          <w:sz w:val="20"/>
          <w:szCs w:val="20"/>
          <w:rtl w:val="0"/>
          <w:lang w:val="en-US"/>
        </w:rPr>
        <w:t>PENIS</w:t>
      </w:r>
    </w:p>
    <w:p>
      <w:pPr>
        <w:pStyle w:val="headnote"/>
      </w:pPr>
      <w:r>
        <w:rPr>
          <w:rStyle w:val="None A"/>
          <w:rtl w:val="0"/>
          <w:lang w:val="en-US"/>
        </w:rPr>
        <w:t>Expedited eviction order</w:t>
      </w:r>
    </w:p>
    <w:p>
      <w:pPr>
        <w:pStyle w:val="section"/>
        <w:rPr>
          <w:rStyle w:val="None A"/>
        </w:rPr>
      </w:pPr>
      <w:bookmarkStart w:name="BK114" w:id="113"/>
      <w:bookmarkEnd w:id="113"/>
      <w:r>
        <w:rPr>
          <w:rFonts w:cs="Arial Unicode MS" w:eastAsia="Arial Unicode MS"/>
          <w:b w:val="1"/>
          <w:bCs w:val="1"/>
          <w:rtl w:val="0"/>
          <w:lang w:val="en-US"/>
        </w:rPr>
        <w:t>8</w:t>
      </w:r>
      <w:r>
        <w:rPr>
          <w:rFonts w:cs="Arial Unicode MS" w:eastAsia="Arial Unicode MS"/>
          <w:b w:val="1"/>
          <w:bCs w:val="1"/>
          <w:rtl w:val="0"/>
          <w:lang w:val="en-US"/>
        </w:rPr>
        <w:t xml:space="preserve">4 </w:t>
      </w:r>
      <w:r>
        <w:rPr>
          <w:rStyle w:val="None A"/>
          <w:rFonts w:cs="Arial Unicode MS" w:eastAsia="Arial Unicode MS"/>
          <w:rtl w:val="0"/>
          <w:lang w:val="en-US"/>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w:t>
      </w:r>
    </w:p>
    <w:p>
      <w:pPr>
        <w:pStyle w:val="Body B"/>
        <w:rPr>
          <w:sz w:val="20"/>
          <w:szCs w:val="20"/>
        </w:rPr>
      </w:pPr>
      <w:r>
        <w:rPr>
          <w:sz w:val="20"/>
          <w:szCs w:val="20"/>
          <w:rtl w:val="0"/>
          <w:lang w:val="en-US"/>
        </w:rPr>
        <w:t>PENIS</w:t>
      </w:r>
    </w:p>
    <w:p>
      <w:pPr>
        <w:pStyle w:val="headnote"/>
      </w:pPr>
      <w:r>
        <w:rPr>
          <w:rStyle w:val="None A"/>
          <w:rtl w:val="0"/>
          <w:lang w:val="en-US"/>
        </w:rPr>
        <w:t>Effect of eviction order</w:t>
      </w:r>
    </w:p>
    <w:p>
      <w:pPr>
        <w:pStyle w:val="section"/>
        <w:rPr>
          <w:rStyle w:val="None A"/>
        </w:rPr>
      </w:pPr>
      <w:bookmarkStart w:name="BK115" w:id="114"/>
      <w:bookmarkEnd w:id="114"/>
      <w:r>
        <w:rPr>
          <w:rFonts w:cs="Arial Unicode MS" w:eastAsia="Arial Unicode MS"/>
          <w:b w:val="1"/>
          <w:bCs w:val="1"/>
          <w:rtl w:val="0"/>
          <w:lang w:val="en-US"/>
        </w:rPr>
        <w:t>8</w:t>
      </w:r>
      <w:r>
        <w:rPr>
          <w:rFonts w:cs="Arial Unicode MS" w:eastAsia="Arial Unicode MS"/>
          <w:b w:val="1"/>
          <w:bCs w:val="1"/>
          <w:rtl w:val="0"/>
          <w:lang w:val="en-US"/>
        </w:rPr>
        <w:t xml:space="preserve">5 </w:t>
      </w:r>
      <w:r>
        <w:rPr>
          <w:rStyle w:val="None A"/>
          <w:rFonts w:cs="Arial Unicode MS" w:eastAsia="Arial Unicode MS"/>
          <w:rtl w:val="0"/>
          <w:lang w:val="en-US"/>
        </w:rPr>
        <w:t>An order evicting a person shall have the same effect, and shall be enforced in the same manner, as a writ of possession.</w:t>
      </w:r>
    </w:p>
    <w:p>
      <w:pPr>
        <w:pStyle w:val="Body B"/>
        <w:rPr>
          <w:sz w:val="20"/>
          <w:szCs w:val="20"/>
        </w:rPr>
      </w:pPr>
      <w:r>
        <w:rPr>
          <w:sz w:val="20"/>
          <w:szCs w:val="20"/>
          <w:rtl w:val="0"/>
          <w:lang w:val="en-US"/>
        </w:rPr>
        <w:t>PENIS</w:t>
      </w:r>
    </w:p>
    <w:p>
      <w:pPr>
        <w:pStyle w:val="heading1"/>
      </w:pPr>
      <w:bookmarkStart w:name="BK116" w:id="115"/>
      <w:bookmarkEnd w:id="115"/>
      <w:r>
        <w:rPr>
          <w:rStyle w:val="None A"/>
          <w:rFonts w:cs="Arial Unicode MS" w:eastAsia="Arial Unicode MS"/>
          <w:rtl w:val="0"/>
          <w:lang w:val="en-US"/>
        </w:rPr>
        <w:t>C</w:t>
      </w:r>
      <w:r>
        <w:rPr>
          <w:rStyle w:val="None A"/>
          <w:rFonts w:cs="Arial Unicode MS" w:eastAsia="Arial Unicode MS"/>
          <w:rtl w:val="0"/>
          <w:lang w:val="en-US"/>
        </w:rPr>
        <w:t>ompensation for Landlord</w:t>
      </w:r>
    </w:p>
    <w:p>
      <w:pPr>
        <w:pStyle w:val="headnote"/>
      </w:pPr>
      <w:r>
        <w:rPr>
          <w:rStyle w:val="None A"/>
          <w:rtl w:val="0"/>
          <w:lang w:val="en-US"/>
        </w:rPr>
        <w:t>Compensation, unit not vacated</w:t>
      </w:r>
    </w:p>
    <w:p>
      <w:pPr>
        <w:pStyle w:val="section"/>
        <w:rPr>
          <w:rStyle w:val="None A"/>
        </w:rPr>
      </w:pPr>
      <w:bookmarkStart w:name="BK117" w:id="116"/>
      <w:bookmarkEnd w:id="116"/>
      <w:r>
        <w:rPr>
          <w:rFonts w:cs="Arial Unicode MS" w:eastAsia="Arial Unicode MS"/>
          <w:b w:val="1"/>
          <w:bCs w:val="1"/>
          <w:rtl w:val="0"/>
          <w:lang w:val="en-US"/>
        </w:rPr>
        <w:t>8</w:t>
      </w:r>
      <w:r>
        <w:rPr>
          <w:rFonts w:cs="Arial Unicode MS" w:eastAsia="Arial Unicode MS"/>
          <w:b w:val="1"/>
          <w:bCs w:val="1"/>
          <w:rtl w:val="0"/>
          <w:lang w:val="en-US"/>
        </w:rPr>
        <w:t xml:space="preserve">6 </w:t>
      </w:r>
      <w:r>
        <w:rPr>
          <w:rStyle w:val="None A"/>
          <w:rFonts w:cs="Arial Unicode MS" w:eastAsia="Arial Unicode MS"/>
          <w:rtl w:val="0"/>
          <w:lang w:val="en-US"/>
        </w:rPr>
        <w:t>A landlord is entitled to compensation for the use and occupation of a rental unit by a tenant who does not vacate the unit after his or her tenancy is terminated by order, notice or agreement.</w:t>
      </w:r>
    </w:p>
    <w:p>
      <w:pPr>
        <w:pStyle w:val="Body B"/>
        <w:rPr>
          <w:sz w:val="20"/>
          <w:szCs w:val="20"/>
        </w:rPr>
      </w:pPr>
      <w:r>
        <w:rPr>
          <w:sz w:val="20"/>
          <w:szCs w:val="20"/>
          <w:rtl w:val="0"/>
          <w:lang w:val="en-US"/>
        </w:rPr>
        <w:t>PENIS</w:t>
      </w:r>
    </w:p>
    <w:p>
      <w:pPr>
        <w:pStyle w:val="headnote"/>
      </w:pPr>
      <w:r>
        <w:rPr>
          <w:rStyle w:val="None A"/>
          <w:rtl w:val="0"/>
          <w:lang w:val="en-US"/>
        </w:rPr>
        <w:t>Applications</w:t>
      </w:r>
    </w:p>
    <w:p>
      <w:pPr>
        <w:pStyle w:val="headnote"/>
      </w:pPr>
      <w:r>
        <w:rPr>
          <w:rStyle w:val="None A"/>
          <w:rtl w:val="0"/>
          <w:lang w:val="en-US"/>
        </w:rPr>
        <w:t>Application for arrears of rent</w:t>
      </w:r>
    </w:p>
    <w:p>
      <w:pPr>
        <w:pStyle w:val="section"/>
      </w:pPr>
      <w:bookmarkStart w:name="BK118" w:id="117"/>
      <w:bookmarkEnd w:id="117"/>
      <w:r>
        <w:rPr>
          <w:rFonts w:cs="Arial Unicode MS" w:eastAsia="Arial Unicode MS"/>
          <w:b w:val="1"/>
          <w:bCs w:val="1"/>
          <w:rtl w:val="0"/>
          <w:lang w:val="en-US"/>
        </w:rPr>
        <w:t>8</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Tenant issues</w:t>
      </w:r>
    </w:p>
    <w:p>
      <w:pPr>
        <w:pStyle w:val="subsection"/>
        <w:rPr>
          <w:rStyle w:val="None A"/>
        </w:rPr>
      </w:pPr>
      <w:r>
        <w:rPr>
          <w:rStyle w:val="None A"/>
          <w:rtl w:val="0"/>
          <w:lang w:val="en-US"/>
        </w:rPr>
        <w:t>(2)</w:t>
      </w:r>
      <w:r>
        <w:rPr>
          <w:rStyle w:val="None A"/>
          <w:rtl w:val="0"/>
          <w:lang w:val="en-US"/>
        </w:rPr>
        <w:t>  </w:t>
      </w:r>
      <w:r>
        <w:rPr>
          <w:rStyle w:val="None A"/>
          <w:rtl w:val="0"/>
          <w:lang w:val="en-US"/>
        </w:rPr>
        <w:t>Section 82 applies, with necessary modifications, to an application under subsection (1).</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use and occupation of unit</w:t>
      </w:r>
    </w:p>
    <w:p>
      <w:pPr>
        <w:pStyle w:val="subsection"/>
      </w:pPr>
      <w:r>
        <w:rPr>
          <w:rStyle w:val="None A"/>
          <w:rtl w:val="0"/>
          <w:lang w:val="en-US"/>
        </w:rPr>
        <w:t>(3)</w:t>
      </w:r>
      <w:r>
        <w:rPr>
          <w:rStyle w:val="None A"/>
          <w:rtl w:val="0"/>
          <w:lang w:val="en-US"/>
        </w:rPr>
        <w:t>  </w:t>
      </w:r>
      <w:r>
        <w:rPr>
          <w:rStyle w:val="None A"/>
          <w:rtl w:val="0"/>
          <w:lang w:val="en-US"/>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(3)</w:t>
      </w:r>
    </w:p>
    <w:p>
      <w:pPr>
        <w:pStyle w:val="subsection"/>
      </w:pPr>
      <w:r>
        <w:rPr>
          <w:rStyle w:val="None A"/>
          <w:rtl w:val="0"/>
          <w:lang w:val="en-US"/>
        </w:rPr>
        <w:t>(3.1)</w:t>
      </w:r>
      <w:r>
        <w:rPr>
          <w:rStyle w:val="None A"/>
          <w:rtl w:val="0"/>
          <w:lang w:val="en-US"/>
        </w:rPr>
        <w:t>  </w:t>
      </w:r>
      <w:r>
        <w:rPr>
          <w:rStyle w:val="None A"/>
          <w:rtl w:val="0"/>
          <w:lang w:val="en-US"/>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Amount of arrears of rent or compensation</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NSF cheque charges</w:t>
      </w:r>
    </w:p>
    <w:p>
      <w:pPr>
        <w:pStyle w:val="subsection"/>
      </w:pPr>
      <w:r>
        <w:rPr>
          <w:rStyle w:val="None A"/>
          <w:rtl w:val="0"/>
          <w:lang w:val="en-US"/>
        </w:rPr>
        <w:t>(5)</w:t>
      </w:r>
      <w:r>
        <w:rPr>
          <w:rStyle w:val="None A"/>
          <w:rtl w:val="0"/>
          <w:lang w:val="en-US"/>
        </w:rPr>
        <w:t>  </w:t>
      </w:r>
      <w:r>
        <w:rPr>
          <w:rStyle w:val="None A"/>
          <w:rtl w:val="0"/>
          <w:lang w:val="en-US"/>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 xml:space="preserve">The amount of unpaid administration charges in respect of the NSF cheques, if claimed by the landlord, that do not exceed the amount per cheque that is prescribed as a specified payment exempt from the operation of section 134. </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(6)</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Despite subsection 168 (2), the re-enactment of subsections (1) and (3) by subsection 18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Arrears of rent when tenant abandons or vacates without notice</w:t>
      </w:r>
    </w:p>
    <w:p>
      <w:pPr>
        <w:pStyle w:val="section"/>
      </w:pPr>
      <w:bookmarkStart w:name="BK119" w:id="118"/>
      <w:bookmarkEnd w:id="118"/>
      <w:r>
        <w:rPr>
          <w:rFonts w:cs="Arial Unicode MS" w:eastAsia="Arial Unicode MS"/>
          <w:b w:val="1"/>
          <w:bCs w:val="1"/>
          <w:rtl w:val="0"/>
          <w:lang w:val="en-US"/>
        </w:rPr>
        <w:t>8</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w:t>
      </w:r>
    </w:p>
    <w:p>
      <w:pPr>
        <w:pStyle w:val="Body B"/>
        <w:rPr>
          <w:sz w:val="20"/>
          <w:szCs w:val="20"/>
        </w:rPr>
      </w:pPr>
      <w:r>
        <w:rPr>
          <w:sz w:val="20"/>
          <w:szCs w:val="20"/>
          <w:rtl w:val="0"/>
          <w:lang w:val="en-US"/>
        </w:rPr>
        <w:t>PENIS</w:t>
      </w:r>
    </w:p>
    <w:p>
      <w:pPr>
        <w:pStyle w:val="headnote"/>
      </w:pPr>
      <w:r>
        <w:rPr>
          <w:rStyle w:val="None A"/>
          <w:rtl w:val="0"/>
          <w:lang w:val="en-US"/>
        </w:rPr>
        <w:t>Where landlord has given notice under s. 48, 49 or 50</w:t>
      </w:r>
    </w:p>
    <w:p>
      <w:pPr>
        <w:pStyle w:val="subsection"/>
      </w:pPr>
      <w:r>
        <w:rPr>
          <w:rStyle w:val="None A"/>
          <w:rtl w:val="0"/>
          <w:lang w:val="en-US"/>
        </w:rPr>
        <w:t>(2)</w:t>
      </w:r>
      <w:r>
        <w:rPr>
          <w:rStyle w:val="None A"/>
          <w:rtl w:val="0"/>
          <w:lang w:val="en-US"/>
        </w:rPr>
        <w:t>  </w:t>
      </w:r>
      <w:r>
        <w:rPr>
          <w:rStyle w:val="None A"/>
          <w:rtl w:val="0"/>
          <w:lang w:val="en-US"/>
        </w:rPr>
        <w:t>If a notice of termination has been given by the landlord under section 48, 49 or 50 and the tenant vacates</w:t>
      </w:r>
      <w:r>
        <w:rPr>
          <w:b w:val="1"/>
          <w:bCs w:val="1"/>
          <w:rtl w:val="0"/>
          <w:lang w:val="en-US"/>
        </w:rPr>
        <w:t xml:space="preserve"> </w:t>
      </w:r>
      <w:r>
        <w:rPr>
          <w:rStyle w:val="None A"/>
          <w:rtl w:val="0"/>
          <w:lang w:val="en-US"/>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Fonts w:cs="Arial Unicode MS" w:eastAsia="Arial Unicode MS"/>
          <w:b w:val="1"/>
          <w:bCs w:val="1"/>
          <w:rtl w:val="0"/>
          <w:lang w:val="en-US"/>
        </w:rPr>
        <w:t xml:space="preserve"> </w:t>
      </w:r>
      <w:r>
        <w:rPr>
          <w:rStyle w:val="None A"/>
          <w:rFonts w:cs="Arial Unicode MS" w:eastAsia="Arial Unicode MS"/>
          <w:rtl w:val="0"/>
          <w:lang w:val="en-US"/>
        </w:rPr>
        <w:t>vacated the rental unit,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lang w:val="en-US"/>
        </w:rPr>
        <w:t>’</w:t>
      </w:r>
      <w:r>
        <w:rPr>
          <w:rStyle w:val="None A"/>
          <w:rFonts w:cs="Arial Unicode MS" w:eastAsia="Arial Unicode MS"/>
          <w:rtl w:val="0"/>
          <w:lang w:val="en-US"/>
        </w:rPr>
        <w:t>s notice of termination.</w:t>
      </w:r>
    </w:p>
    <w:p>
      <w:pPr>
        <w:pStyle w:val="Body B"/>
        <w:rPr>
          <w:sz w:val="20"/>
          <w:szCs w:val="20"/>
        </w:rPr>
      </w:pPr>
      <w:r>
        <w:rPr>
          <w:sz w:val="20"/>
          <w:szCs w:val="20"/>
          <w:rtl w:val="0"/>
          <w:lang w:val="en-US"/>
        </w:rPr>
        <w:t>PENIS</w:t>
      </w:r>
    </w:p>
    <w:p>
      <w:pPr>
        <w:pStyle w:val="headnote"/>
      </w:pPr>
      <w:r>
        <w:rPr>
          <w:rStyle w:val="None A"/>
          <w:rtl w:val="0"/>
          <w:lang w:val="en-US"/>
        </w:rPr>
        <w:t>New tenancy</w:t>
      </w:r>
    </w:p>
    <w:p>
      <w:pPr>
        <w:pStyle w:val="subsection"/>
      </w:pPr>
      <w:r>
        <w:rPr>
          <w:rStyle w:val="None A"/>
          <w:rtl w:val="0"/>
          <w:lang w:val="en-US"/>
        </w:rPr>
        <w:t>(3)</w:t>
      </w:r>
      <w:r>
        <w:rPr>
          <w:rStyle w:val="None A"/>
          <w:rtl w:val="0"/>
          <w:lang w:val="en-US"/>
        </w:rPr>
        <w:t>  </w:t>
      </w:r>
      <w:r>
        <w:rPr>
          <w:rStyle w:val="None A"/>
          <w:rtl w:val="0"/>
          <w:lang w:val="en-US"/>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w:t>
      </w:r>
    </w:p>
    <w:p>
      <w:pPr>
        <w:pStyle w:val="Body B"/>
        <w:rPr>
          <w:sz w:val="20"/>
          <w:szCs w:val="20"/>
        </w:rPr>
      </w:pPr>
      <w:r>
        <w:rPr>
          <w:sz w:val="20"/>
          <w:szCs w:val="20"/>
          <w:rtl w:val="0"/>
          <w:lang w:val="en-US"/>
        </w:rPr>
        <w:t>PENIS</w:t>
      </w:r>
    </w:p>
    <w:p>
      <w:pPr>
        <w:pStyle w:val="headnote"/>
      </w:pPr>
      <w:r>
        <w:rPr>
          <w:rStyle w:val="None A"/>
          <w:rtl w:val="0"/>
          <w:lang w:val="en-US"/>
        </w:rPr>
        <w:t>Minimization of losses</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owing under subsections (1), (2) and (3), consideration shall be given to whether or not the landlord has taken reasonable steps to minimize losses in accordance with section 16.</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Noisy roommate</w:t>
      </w:r>
    </w:p>
    <w:p>
      <w:pPr>
        <w:pStyle w:val="headnote"/>
      </w:pPr>
      <w:r>
        <w:rPr>
          <w:rStyle w:val="None A"/>
          <w:rtl w:val="0"/>
          <w:lang w:val="en-US"/>
        </w:rPr>
        <w:t>Application for compensation for interference with reasonable enjoyment, etc.</w:t>
      </w:r>
    </w:p>
    <w:p>
      <w:pPr>
        <w:pStyle w:val="section"/>
      </w:pPr>
      <w:bookmarkStart w:name="BK120" w:id="119"/>
      <w:bookmarkEnd w:id="119"/>
      <w:r>
        <w:rPr>
          <w:rFonts w:cs="Arial Unicode MS" w:eastAsia="Arial Unicode MS"/>
          <w:b w:val="1"/>
          <w:bCs w:val="1"/>
          <w:rtl w:val="0"/>
          <w:lang w:val="en-US"/>
        </w:rPr>
        <w:t>8</w:t>
      </w:r>
      <w:r>
        <w:rPr>
          <w:rFonts w:cs="Arial Unicode MS" w:eastAsia="Arial Unicode MS"/>
          <w:b w:val="1"/>
          <w:bCs w:val="1"/>
          <w:rtl w:val="0"/>
          <w:lang w:val="en-US"/>
        </w:rPr>
        <w:t>8.1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interference with reasonable enjoyment, etc.</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an interference described in clause (1) (a) and do not include costs that the landlord may recover in an application under section 88.2 or 89.</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19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an interference described in clause (1) (a)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failure to pay utility costs</w:t>
      </w:r>
    </w:p>
    <w:p>
      <w:pPr>
        <w:pStyle w:val="section"/>
        <w:rPr>
          <w:b w:val="1"/>
          <w:bCs w:val="1"/>
        </w:rPr>
      </w:pPr>
      <w:bookmarkStart w:name="BK121" w:id="120"/>
      <w:bookmarkEnd w:id="120"/>
      <w:r>
        <w:rPr>
          <w:rFonts w:cs="Arial Unicode MS" w:eastAsia="Arial Unicode MS"/>
          <w:b w:val="1"/>
          <w:bCs w:val="1"/>
          <w:rtl w:val="0"/>
          <w:lang w:val="en-US"/>
        </w:rPr>
        <w:t>8</w:t>
      </w:r>
      <w:r>
        <w:rPr>
          <w:rFonts w:cs="Arial Unicode MS" w:eastAsia="Arial Unicode MS"/>
          <w:b w:val="1"/>
          <w:bCs w:val="1"/>
          <w:rtl w:val="0"/>
          <w:lang w:val="en-US"/>
        </w:rPr>
        <w:t>8.2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failure to pay utility costs</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they were required to pay under the terms of the tenancy agreement.</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20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damage</w:t>
      </w:r>
    </w:p>
    <w:p>
      <w:pPr>
        <w:pStyle w:val="section"/>
      </w:pPr>
      <w:bookmarkStart w:name="BK122" w:id="121"/>
      <w:bookmarkEnd w:id="121"/>
      <w:r>
        <w:rPr>
          <w:rFonts w:cs="Arial Unicode MS" w:eastAsia="Arial Unicode MS"/>
          <w:b w:val="1"/>
          <w:bCs w:val="1"/>
          <w:rtl w:val="0"/>
          <w:lang w:val="en-US"/>
        </w:rPr>
        <w:t>8</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(3)</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Despite subsection 168 (2), the re-enactment of subsection (1) by subsection 21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Compensation, misrepresentation of income</w:t>
      </w:r>
    </w:p>
    <w:p>
      <w:pPr>
        <w:pStyle w:val="section"/>
        <w:rPr>
          <w:rStyle w:val="None A"/>
        </w:rPr>
      </w:pPr>
      <w:bookmarkStart w:name="BK123" w:id="122"/>
      <w:bookmarkEnd w:id="122"/>
      <w:r>
        <w:rPr>
          <w:rFonts w:cs="Arial Unicode MS" w:eastAsia="Arial Unicode MS"/>
          <w:b w:val="1"/>
          <w:bCs w:val="1"/>
          <w:rtl w:val="0"/>
          <w:lang w:val="en-US"/>
        </w:rPr>
        <w:t>9</w:t>
      </w:r>
      <w:r>
        <w:rPr>
          <w:rFonts w:cs="Arial Unicode MS" w:eastAsia="Arial Unicode MS"/>
          <w:b w:val="1"/>
          <w:bCs w:val="1"/>
          <w:rtl w:val="0"/>
          <w:lang w:val="en-US"/>
        </w:rPr>
        <w:t xml:space="preserve">0 </w:t>
      </w:r>
      <w:r>
        <w:rPr>
          <w:rStyle w:val="None A"/>
          <w:rFonts w:cs="Arial Unicode MS" w:eastAsia="Arial Unicode MS"/>
          <w:rtl w:val="0"/>
          <w:lang w:val="en-US"/>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w:t>
      </w:r>
    </w:p>
    <w:p>
      <w:pPr>
        <w:pStyle w:val="Body B"/>
        <w:rPr>
          <w:sz w:val="20"/>
          <w:szCs w:val="20"/>
        </w:rPr>
      </w:pPr>
      <w:r>
        <w:rPr>
          <w:sz w:val="20"/>
          <w:szCs w:val="20"/>
          <w:rtl w:val="0"/>
          <w:lang w:val="en-US"/>
        </w:rPr>
        <w:t>PENIS</w:t>
      </w:r>
    </w:p>
    <w:p>
      <w:pPr>
        <w:pStyle w:val="heading1"/>
      </w:pPr>
      <w:bookmarkStart w:name="BK124" w:id="123"/>
      <w:bookmarkEnd w:id="123"/>
      <w:r>
        <w:rPr>
          <w:rStyle w:val="None A"/>
          <w:rFonts w:cs="Arial Unicode MS" w:eastAsia="Arial Unicode MS"/>
          <w:rtl w:val="0"/>
          <w:lang w:val="en-US"/>
        </w:rPr>
        <w:t>D</w:t>
      </w:r>
      <w:r>
        <w:rPr>
          <w:rStyle w:val="None A"/>
          <w:rFonts w:cs="Arial Unicode MS" w:eastAsia="Arial Unicode MS"/>
          <w:rtl w:val="0"/>
          <w:lang w:val="en-US"/>
        </w:rPr>
        <w:t>eath of Tenant</w:t>
      </w:r>
    </w:p>
    <w:p>
      <w:pPr>
        <w:pStyle w:val="headnote"/>
      </w:pPr>
      <w:r>
        <w:rPr>
          <w:rStyle w:val="None A"/>
          <w:rtl w:val="0"/>
          <w:lang w:val="en-US"/>
        </w:rPr>
        <w:t>Death of tenant</w:t>
      </w:r>
    </w:p>
    <w:p>
      <w:pPr>
        <w:pStyle w:val="section"/>
        <w:rPr>
          <w:rStyle w:val="None A"/>
        </w:rPr>
      </w:pPr>
      <w:bookmarkStart w:name="BK125" w:id="124"/>
      <w:bookmarkEnd w:id="124"/>
      <w:r>
        <w:rPr>
          <w:rFonts w:cs="Arial Unicode MS" w:eastAsia="Arial Unicode MS"/>
          <w:b w:val="1"/>
          <w:bCs w:val="1"/>
          <w:rtl w:val="0"/>
          <w:lang w:val="en-US"/>
        </w:rPr>
        <w:t>9</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of a rental unit dies and there are no other tenants of the rental unit, the tenancy shall be deemed to be terminated 30 days after the death of the tenant.</w:t>
      </w:r>
    </w:p>
    <w:p>
      <w:pPr>
        <w:pStyle w:val="Body B"/>
        <w:rPr>
          <w:sz w:val="20"/>
          <w:szCs w:val="20"/>
        </w:rPr>
      </w:pPr>
      <w:r>
        <w:rPr>
          <w:sz w:val="20"/>
          <w:szCs w:val="20"/>
          <w:rtl w:val="0"/>
          <w:lang w:val="en-US"/>
        </w:rPr>
        <w:t>PENIS</w:t>
      </w:r>
    </w:p>
    <w:p>
      <w:pPr>
        <w:pStyle w:val="headnote"/>
      </w:pPr>
      <w:r>
        <w:rPr>
          <w:rStyle w:val="None A"/>
          <w:rtl w:val="0"/>
          <w:lang w:val="en-US"/>
        </w:rPr>
        <w:t>Reasonable access</w:t>
      </w:r>
    </w:p>
    <w:p>
      <w:pPr>
        <w:pStyle w:val="subsection"/>
      </w:pPr>
      <w:r>
        <w:rPr>
          <w:rStyle w:val="None A"/>
          <w:rtl w:val="0"/>
          <w:lang w:val="en-US"/>
        </w:rPr>
        <w:t>(2)</w:t>
      </w:r>
      <w:r>
        <w:rPr>
          <w:rStyle w:val="None A"/>
          <w:rtl w:val="0"/>
          <w:lang w:val="en-US"/>
        </w:rPr>
        <w:t>  </w:t>
      </w:r>
      <w:r>
        <w:rPr>
          <w:rStyle w:val="None A"/>
          <w:rtl w:val="0"/>
          <w:lang w:val="en-US"/>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lang w:val="en-US"/>
        </w:rPr>
        <w:t>’</w:t>
      </w:r>
      <w:r>
        <w:rPr>
          <w:rStyle w:val="None A"/>
          <w:rFonts w:cs="Arial Unicode MS" w:eastAsia="Arial Unicode MS"/>
          <w:rtl w:val="0"/>
          <w:lang w:val="en-US"/>
        </w:rPr>
        <w:t>s estate, or if there is no executor or administrator, a member of the tenant</w:t>
      </w:r>
      <w:r>
        <w:rPr>
          <w:rStyle w:val="None A"/>
          <w:rFonts w:cs="Arial Unicode MS" w:eastAsia="Arial Unicode MS" w:hint="default"/>
          <w:rtl w:val="0"/>
          <w:lang w:val="en-US"/>
        </w:rPr>
        <w:t>’</w:t>
      </w:r>
      <w:r>
        <w:rPr>
          <w:rStyle w:val="None A"/>
          <w:rFonts w:cs="Arial Unicode MS" w:eastAsia="Arial Unicode MS"/>
          <w:rtl w:val="0"/>
          <w:lang w:val="en-US"/>
        </w:rPr>
        <w:t>s family reasonable access to the rental unit and the residential complex for the purpose of removing the tenant</w:t>
      </w:r>
      <w:r>
        <w:rPr>
          <w:rStyle w:val="None A"/>
          <w:rFonts w:cs="Arial Unicode MS" w:eastAsia="Arial Unicode MS" w:hint="default"/>
          <w:rtl w:val="0"/>
          <w:lang w:val="en-US"/>
        </w:rPr>
        <w:t>’</w:t>
      </w:r>
      <w:r>
        <w:rPr>
          <w:rStyle w:val="None A"/>
          <w:rFonts w:cs="Arial Unicode MS" w:eastAsia="Arial Unicode MS"/>
          <w:rtl w:val="0"/>
          <w:lang w:val="en-US"/>
        </w:rPr>
        <w:t>s property.</w:t>
      </w:r>
    </w:p>
    <w:p>
      <w:pPr>
        <w:pStyle w:val="Body B"/>
        <w:rPr>
          <w:sz w:val="20"/>
          <w:szCs w:val="20"/>
        </w:rPr>
      </w:pPr>
      <w:r>
        <w:rPr>
          <w:sz w:val="20"/>
          <w:szCs w:val="20"/>
          <w:rtl w:val="0"/>
          <w:lang w:val="en-US"/>
        </w:rPr>
        <w:t>PENIS</w:t>
      </w:r>
    </w:p>
    <w:p>
      <w:pPr>
        <w:pStyle w:val="headnote"/>
      </w:pPr>
      <w:r>
        <w:rPr>
          <w:rStyle w:val="None A"/>
          <w:rtl w:val="0"/>
          <w:lang w:val="en-US"/>
        </w:rPr>
        <w:t>Landlord may dispose of property</w:t>
      </w:r>
    </w:p>
    <w:p>
      <w:pPr>
        <w:pStyle w:val="section"/>
      </w:pPr>
      <w:bookmarkStart w:name="BK126" w:id="125"/>
      <w:bookmarkEnd w:id="125"/>
      <w:r>
        <w:rPr>
          <w:rFonts w:cs="Arial Unicode MS" w:eastAsia="Arial Unicode MS"/>
          <w:b w:val="1"/>
          <w:bCs w:val="1"/>
          <w:rtl w:val="0"/>
          <w:lang w:val="en-US"/>
        </w:rPr>
        <w:t>9</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Subject to subsections (3) and (4), a landlord is not liable to any person for selling, retaining or otherwise disposing of the property of a tenant in accordance with subsection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If, within six months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If, within the six-month period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retained for the landlord</w:t>
      </w:r>
      <w:r>
        <w:rPr>
          <w:rStyle w:val="None A"/>
          <w:rtl w:val="0"/>
          <w:lang w:val="en-US"/>
        </w:rPr>
        <w:t>’</w:t>
      </w:r>
      <w:r>
        <w:rPr>
          <w:rStyle w:val="None A"/>
          <w:rtl w:val="0"/>
          <w:lang w:val="en-US"/>
        </w:rPr>
        <w:t>s own use, the landlord shall return the property to the tenant</w:t>
      </w:r>
      <w:r>
        <w:rPr>
          <w:rStyle w:val="None A"/>
          <w:rtl w:val="0"/>
          <w:lang w:val="en-US"/>
        </w:rPr>
        <w:t>’</w:t>
      </w:r>
      <w:r>
        <w:rPr>
          <w:rStyle w:val="None A"/>
          <w:rtl w:val="0"/>
          <w:lang w:val="en-US"/>
        </w:rPr>
        <w:t>s estate.</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the executor or administrator of a deceased tenant</w:t>
      </w:r>
      <w:r>
        <w:rPr>
          <w:rStyle w:val="None A"/>
          <w:rtl w:val="0"/>
          <w:lang w:val="en-US"/>
        </w:rPr>
        <w:t>’</w:t>
      </w:r>
      <w:r>
        <w:rPr>
          <w:rStyle w:val="None A"/>
          <w:rtl w:val="0"/>
          <w:lang w:val="en-US"/>
        </w:rPr>
        <w:t>s estate may agree to terms other than those set out in this section with regard to the termination of the tenancy and disposal of the tenant</w:t>
      </w:r>
      <w:r>
        <w:rPr>
          <w:rStyle w:val="None A"/>
          <w:rtl w:val="0"/>
          <w:lang w:val="en-US"/>
        </w:rPr>
        <w:t>’</w:t>
      </w:r>
      <w:r>
        <w:rPr>
          <w:rStyle w:val="None A"/>
          <w:rtl w:val="0"/>
          <w:lang w:val="en-US"/>
        </w:rPr>
        <w:t>s property.</w:t>
      </w:r>
    </w:p>
    <w:p>
      <w:pPr>
        <w:pStyle w:val="Body B"/>
        <w:rPr>
          <w:sz w:val="20"/>
          <w:szCs w:val="20"/>
        </w:rPr>
      </w:pPr>
      <w:r>
        <w:rPr>
          <w:sz w:val="20"/>
          <w:szCs w:val="20"/>
          <w:rtl w:val="0"/>
          <w:lang w:val="en-US"/>
        </w:rPr>
        <w:t>PENIS</w:t>
      </w:r>
    </w:p>
    <w:p>
      <w:pPr>
        <w:pStyle w:val="heading1"/>
      </w:pPr>
      <w:bookmarkStart w:name="BK127" w:id="126"/>
      <w:bookmarkEnd w:id="126"/>
      <w:r>
        <w:rPr>
          <w:rStyle w:val="None A"/>
          <w:rFonts w:cs="Arial Unicode MS" w:eastAsia="Arial Unicode MS"/>
          <w:rtl w:val="0"/>
          <w:lang w:val="en-US"/>
        </w:rPr>
        <w:t>S</w:t>
      </w:r>
      <w:r>
        <w:rPr>
          <w:rStyle w:val="None A"/>
          <w:rFonts w:cs="Arial Unicode MS" w:eastAsia="Arial Unicode MS"/>
          <w:rtl w:val="0"/>
          <w:lang w:val="en-US"/>
        </w:rPr>
        <w:t>uperintendent</w:t>
      </w:r>
      <w:r>
        <w:rPr>
          <w:rStyle w:val="None A"/>
          <w:rFonts w:cs="Arial Unicode MS" w:eastAsia="Arial Unicode MS" w:hint="default"/>
          <w:rtl w:val="0"/>
          <w:lang w:val="en-US"/>
        </w:rPr>
        <w:t>’</w:t>
      </w:r>
      <w:r>
        <w:rPr>
          <w:rStyle w:val="None A"/>
          <w:rFonts w:cs="Arial Unicode MS" w:eastAsia="Arial Unicode MS"/>
          <w:rtl w:val="0"/>
          <w:lang w:val="en-US"/>
        </w:rPr>
        <w:t>s Premises</w:t>
      </w:r>
    </w:p>
    <w:p>
      <w:pPr>
        <w:pStyle w:val="headnote"/>
      </w:pPr>
      <w:r>
        <w:rPr>
          <w:rStyle w:val="None A"/>
          <w:rtl w:val="0"/>
          <w:lang w:val="en-US"/>
        </w:rPr>
        <w:t>Termination of tenancy</w:t>
      </w:r>
    </w:p>
    <w:p>
      <w:pPr>
        <w:pStyle w:val="section"/>
        <w:rPr>
          <w:rStyle w:val="None A"/>
        </w:rPr>
      </w:pPr>
      <w:bookmarkStart w:name="BK128" w:id="127"/>
      <w:bookmarkEnd w:id="127"/>
      <w:r>
        <w:rPr>
          <w:rFonts w:cs="Arial Unicode MS" w:eastAsia="Arial Unicode MS"/>
          <w:b w:val="1"/>
          <w:bCs w:val="1"/>
          <w:rtl w:val="0"/>
          <w:lang w:val="en-US"/>
        </w:rPr>
        <w:t>9</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has entered into a tenancy agreement with respect to a superintendent</w:t>
      </w:r>
      <w:r>
        <w:rPr>
          <w:rStyle w:val="None A"/>
          <w:rFonts w:cs="Arial Unicode MS" w:eastAsia="Arial Unicode MS" w:hint="default"/>
          <w:rtl w:val="0"/>
          <w:lang w:val="en-US"/>
        </w:rPr>
        <w:t>’</w:t>
      </w:r>
      <w:r>
        <w:rPr>
          <w:rStyle w:val="None A"/>
          <w:rFonts w:cs="Arial Unicode MS" w:eastAsia="Arial Unicode MS"/>
          <w:rtl w:val="0"/>
          <w:lang w:val="en-US"/>
        </w:rPr>
        <w:t>s premises, unless otherwise agreed, the tenancy terminates on the day on which the employment of the tenant is terminated.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tenant shall vacate a superintendent</w:t>
      </w:r>
      <w:r>
        <w:rPr>
          <w:rStyle w:val="None A"/>
          <w:rtl w:val="0"/>
          <w:lang w:val="en-US"/>
        </w:rPr>
        <w:t>’</w:t>
      </w:r>
      <w:r>
        <w:rPr>
          <w:rStyle w:val="None A"/>
          <w:rtl w:val="0"/>
          <w:lang w:val="en-US"/>
        </w:rPr>
        <w:t>s premises within one week after his or her tenancy is terminated.</w:t>
      </w:r>
    </w:p>
    <w:p>
      <w:pPr>
        <w:pStyle w:val="Body B"/>
        <w:rPr>
          <w:sz w:val="20"/>
          <w:szCs w:val="20"/>
        </w:rPr>
      </w:pPr>
      <w:r>
        <w:rPr>
          <w:sz w:val="20"/>
          <w:szCs w:val="20"/>
          <w:rtl w:val="0"/>
          <w:lang w:val="en-US"/>
        </w:rPr>
        <w:t>PENIS</w:t>
      </w:r>
    </w:p>
    <w:p>
      <w:pPr>
        <w:pStyle w:val="headnote"/>
      </w:pPr>
      <w:r>
        <w:rPr>
          <w:rStyle w:val="None A"/>
          <w:rtl w:val="0"/>
          <w:lang w:val="en-US"/>
        </w:rPr>
        <w:t>No rent charged for week</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not charge a tenant rent or compensation or receive rent or compensation from a tenant with respect to the one-week period mentioned in subsection (2).</w:t>
      </w:r>
    </w:p>
    <w:p>
      <w:pPr>
        <w:pStyle w:val="Body B"/>
        <w:rPr>
          <w:sz w:val="20"/>
          <w:szCs w:val="20"/>
        </w:rPr>
      </w:pPr>
      <w:r>
        <w:rPr>
          <w:sz w:val="20"/>
          <w:szCs w:val="20"/>
          <w:rtl w:val="0"/>
          <w:lang w:val="en-US"/>
        </w:rPr>
        <w:t>PENIS</w:t>
      </w:r>
    </w:p>
    <w:p>
      <w:pPr>
        <w:pStyle w:val="headnote"/>
      </w:pPr>
      <w:r>
        <w:rPr>
          <w:rStyle w:val="None A"/>
          <w:rtl w:val="0"/>
          <w:lang w:val="en-US"/>
        </w:rPr>
        <w:t>Application to Board</w:t>
      </w:r>
    </w:p>
    <w:p>
      <w:pPr>
        <w:pStyle w:val="section"/>
        <w:rPr>
          <w:rStyle w:val="None A"/>
        </w:rPr>
      </w:pPr>
      <w:bookmarkStart w:name="BK129" w:id="128"/>
      <w:bookmarkEnd w:id="128"/>
      <w:r>
        <w:rPr>
          <w:rFonts w:cs="Arial Unicode MS" w:eastAsia="Arial Unicode MS"/>
          <w:b w:val="1"/>
          <w:bCs w:val="1"/>
          <w:rtl w:val="0"/>
          <w:lang w:val="en-US"/>
        </w:rPr>
        <w:t>9</w:t>
      </w:r>
      <w:r>
        <w:rPr>
          <w:rFonts w:cs="Arial Unicode MS" w:eastAsia="Arial Unicode MS"/>
          <w:b w:val="1"/>
          <w:bCs w:val="1"/>
          <w:rtl w:val="0"/>
          <w:lang w:val="en-US"/>
        </w:rPr>
        <w:t xml:space="preserve">4 </w:t>
      </w:r>
      <w:r>
        <w:rPr>
          <w:rStyle w:val="None A"/>
          <w:rFonts w:cs="Arial Unicode MS" w:eastAsia="Arial Unicode MS"/>
          <w:rtl w:val="0"/>
          <w:lang w:val="en-US"/>
        </w:rPr>
        <w:t>The landlord may apply to the Board for an order terminating the tenancy of a tenant of superintendent</w:t>
      </w:r>
      <w:r>
        <w:rPr>
          <w:rStyle w:val="None A"/>
          <w:rFonts w:cs="Arial Unicode MS" w:eastAsia="Arial Unicode MS" w:hint="default"/>
          <w:rtl w:val="0"/>
          <w:lang w:val="en-US"/>
        </w:rPr>
        <w:t>’</w:t>
      </w:r>
      <w:r>
        <w:rPr>
          <w:rStyle w:val="None A"/>
          <w:rFonts w:cs="Arial Unicode MS" w:eastAsia="Arial Unicode MS"/>
          <w:rtl w:val="0"/>
          <w:lang w:val="en-US"/>
        </w:rPr>
        <w:t>s premises and evicting the tenant if the tenant does not vacate the rental unit within one week of the termination of his or her employment.</w:t>
      </w:r>
    </w:p>
    <w:p>
      <w:pPr>
        <w:pStyle w:val="Body B"/>
        <w:rPr>
          <w:sz w:val="20"/>
          <w:szCs w:val="20"/>
        </w:rPr>
      </w:pPr>
      <w:r>
        <w:rPr>
          <w:sz w:val="20"/>
          <w:szCs w:val="20"/>
          <w:rtl w:val="0"/>
          <w:lang w:val="en-US"/>
        </w:rPr>
        <w:t>PENIS</w:t>
      </w:r>
    </w:p>
    <w:p>
      <w:pPr>
        <w:pStyle w:val="partnum"/>
      </w:pPr>
      <w:bookmarkStart w:name="BK130" w:id="129"/>
      <w:bookmarkEnd w:id="129"/>
      <w:r>
        <w:rPr>
          <w:rStyle w:val="None A"/>
          <w:rtl w:val="0"/>
          <w:lang w:val="en-US"/>
        </w:rPr>
        <w:t>P</w:t>
      </w:r>
      <w:r>
        <w:rPr>
          <w:rStyle w:val="None A"/>
          <w:rtl w:val="0"/>
          <w:lang w:val="en-US"/>
        </w:rPr>
        <w:t>ART V.1</w:t>
      </w:r>
      <w:r>
        <w:rPr>
          <w:rStyle w:val="None A"/>
        </w:rPr>
        <w:br w:type="textWrapping"/>
      </w:r>
      <w:r>
        <w:rPr>
          <w:rStyle w:val="None A"/>
          <w:rtl w:val="0"/>
          <w:lang w:val="en-US"/>
        </w:rPr>
        <w:t xml:space="preserve">termination of occupancy </w:t>
      </w:r>
      <w:r>
        <w:rPr>
          <w:rStyle w:val="None A"/>
          <w:rtl w:val="0"/>
          <w:lang w:val="en-US"/>
        </w:rPr>
        <w:t xml:space="preserve">— </w:t>
      </w:r>
      <w:r>
        <w:rPr>
          <w:rStyle w:val="None A"/>
          <w:rtl w:val="0"/>
          <w:lang w:val="en-US"/>
        </w:rPr>
        <w:t>NON-PROFIT HOUSING CO-OPERATIVES</w:t>
      </w:r>
    </w:p>
    <w:p>
      <w:pPr>
        <w:pStyle w:val="heading1"/>
      </w:pPr>
      <w:bookmarkStart w:name="BK131" w:id="130"/>
      <w:bookmarkEnd w:id="130"/>
      <w:r>
        <w:rPr>
          <w:rStyle w:val="None A"/>
          <w:rFonts w:cs="Arial Unicode MS" w:eastAsia="Arial Unicode MS"/>
          <w:rtl w:val="0"/>
          <w:lang w:val="en-US"/>
        </w:rPr>
        <w:t>I</w:t>
      </w:r>
      <w:r>
        <w:rPr>
          <w:rStyle w:val="None A"/>
          <w:rFonts w:cs="Arial Unicode MS" w:eastAsia="Arial Unicode MS"/>
          <w:rtl w:val="0"/>
          <w:lang w:val="en-US"/>
        </w:rPr>
        <w:t>nterpretation</w:t>
      </w:r>
    </w:p>
    <w:p>
      <w:pPr>
        <w:pStyle w:val="headnote"/>
      </w:pPr>
      <w:r>
        <w:rPr>
          <w:rStyle w:val="None A"/>
          <w:rtl w:val="0"/>
          <w:lang w:val="en-US"/>
        </w:rPr>
        <w:t>Interpretation</w:t>
      </w:r>
    </w:p>
    <w:p>
      <w:pPr>
        <w:pStyle w:val="headnote"/>
      </w:pPr>
      <w:r>
        <w:rPr>
          <w:rStyle w:val="None A"/>
          <w:rtl w:val="0"/>
          <w:lang w:val="en-US"/>
        </w:rPr>
        <w:t>Definitions</w:t>
      </w:r>
    </w:p>
    <w:p>
      <w:pPr>
        <w:pStyle w:val="section"/>
      </w:pPr>
      <w:bookmarkStart w:name="BK132" w:id="131"/>
      <w:bookmarkEnd w:id="131"/>
      <w:r>
        <w:rPr>
          <w:rFonts w:cs="Arial Unicode MS" w:eastAsia="Arial Unicode MS"/>
          <w:b w:val="1"/>
          <w:bCs w:val="1"/>
          <w:rtl w:val="0"/>
          <w:lang w:val="en-US"/>
        </w:rPr>
        <w:t>9</w:t>
      </w:r>
      <w:r>
        <w:rPr>
          <w:rFonts w:cs="Arial Unicode MS" w:eastAsia="Arial Unicode MS"/>
          <w:b w:val="1"/>
          <w:bCs w:val="1"/>
          <w:rtl w:val="0"/>
          <w:lang w:val="en-US"/>
        </w:rPr>
        <w:t>4.1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this Part,</w:t>
      </w:r>
    </w:p>
    <w:p>
      <w:pPr>
        <w:pStyle w:val="definition"/>
      </w:pPr>
      <w:r>
        <w:rPr>
          <w:rStyle w:val="None A"/>
          <w:rtl w:val="0"/>
          <w:lang w:val="en-US"/>
        </w:rPr>
        <w:t>“</w:t>
      </w:r>
      <w:r>
        <w:rPr>
          <w:rStyle w:val="None A"/>
          <w:rtl w:val="0"/>
          <w:lang w:val="en-US"/>
        </w:rPr>
        <w:t>housing charges</w:t>
      </w:r>
      <w:r>
        <w:rPr>
          <w:rStyle w:val="None A"/>
          <w:rtl w:val="0"/>
          <w:lang w:val="en-US"/>
        </w:rPr>
        <w:t xml:space="preserve">” </w:t>
      </w:r>
      <w:r>
        <w:rPr>
          <w:rStyle w:val="None A"/>
          <w:rtl w:val="0"/>
          <w:lang w:val="en-US"/>
        </w:rPr>
        <w:t xml:space="preserve">has the same meaning as in the </w:t>
      </w:r>
      <w:r>
        <w:rPr>
          <w:i w:val="1"/>
          <w:iCs w:val="1"/>
          <w:rtl w:val="0"/>
          <w:lang w:val="en-US"/>
        </w:rPr>
        <w:t>Co-operative Corporations Act</w:t>
      </w:r>
      <w:r>
        <w:rPr>
          <w:rStyle w:val="None A"/>
          <w:rtl w:val="0"/>
          <w:lang w:val="en-US"/>
        </w:rPr>
        <w:t>; (</w:t>
      </w:r>
      <w:r>
        <w:rPr>
          <w:rStyle w:val="None A"/>
          <w:rtl w:val="0"/>
          <w:lang w:val="en-US"/>
        </w:rPr>
        <w:t>“</w:t>
      </w:r>
      <w:r>
        <w:rPr>
          <w:rStyle w:val="None A"/>
          <w:rtl w:val="0"/>
          <w:lang w:val="en-US"/>
        </w:rPr>
        <w:t>frais de logement</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member</w:t>
      </w:r>
      <w:r>
        <w:rPr>
          <w:rStyle w:val="None A"/>
          <w:rtl w:val="0"/>
          <w:lang w:val="en-US"/>
        </w:rPr>
        <w:t>”</w:t>
      </w:r>
      <w:r>
        <w:rPr>
          <w:rStyle w:val="None A"/>
          <w:rtl w:val="0"/>
          <w:lang w:val="en-US"/>
        </w:rPr>
        <w:t xml:space="preserve">, except in the phrase, </w:t>
      </w:r>
      <w:r>
        <w:rPr>
          <w:rStyle w:val="None A"/>
          <w:rtl w:val="0"/>
          <w:lang w:val="en-US"/>
        </w:rPr>
        <w:t>“</w:t>
      </w:r>
      <w:r>
        <w:rPr>
          <w:rStyle w:val="None A"/>
          <w:rtl w:val="0"/>
          <w:lang w:val="en-US"/>
        </w:rPr>
        <w:t>members of his or her household</w:t>
      </w:r>
      <w:r>
        <w:rPr>
          <w:rStyle w:val="None A"/>
          <w:rtl w:val="0"/>
          <w:lang w:val="en-US"/>
        </w:rPr>
        <w:t>”</w:t>
      </w:r>
      <w:r>
        <w:rPr>
          <w:rStyle w:val="None A"/>
          <w:rtl w:val="0"/>
          <w:lang w:val="en-US"/>
        </w:rPr>
        <w:t xml:space="preserve">, means a member as defined in the </w:t>
      </w:r>
      <w:r>
        <w:rPr>
          <w:i w:val="1"/>
          <w:iCs w:val="1"/>
          <w:rtl w:val="0"/>
          <w:lang w:val="en-US"/>
        </w:rPr>
        <w:t>Co-operative Corporations Act</w:t>
      </w:r>
      <w:r>
        <w:rPr>
          <w:rStyle w:val="None A"/>
          <w:rtl w:val="0"/>
          <w:lang w:val="en-US"/>
        </w:rPr>
        <w:t xml:space="preserve"> or a person whose membership and occupancy rights in a co-operative have terminated or expired in accordance with that Act; (</w:t>
      </w:r>
      <w:r>
        <w:rPr>
          <w:rStyle w:val="None A"/>
          <w:rtl w:val="0"/>
          <w:lang w:val="en-US"/>
        </w:rPr>
        <w:t>“</w:t>
      </w:r>
      <w:r>
        <w:rPr>
          <w:rStyle w:val="None A"/>
          <w:rtl w:val="0"/>
          <w:lang w:val="en-US"/>
        </w:rPr>
        <w:t>membre</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regular monthly housing charges</w:t>
      </w:r>
      <w:r>
        <w:rPr>
          <w:rStyle w:val="None A"/>
          <w:rtl w:val="0"/>
          <w:lang w:val="en-US"/>
        </w:rPr>
        <w:t xml:space="preserve">” </w:t>
      </w:r>
      <w:r>
        <w:rPr>
          <w:rStyle w:val="None A"/>
          <w:rtl w:val="0"/>
          <w:lang w:val="en-US"/>
        </w:rPr>
        <w:t>includes the amount of any consideration paid or given or required to be paid or given by or on behalf of a member to a co-operative or the co-operative</w:t>
      </w:r>
      <w:r>
        <w:rPr>
          <w:rStyle w:val="None A"/>
          <w:rtl w:val="0"/>
          <w:lang w:val="en-US"/>
        </w:rPr>
        <w:t>’</w:t>
      </w:r>
      <w:r>
        <w:rPr>
          <w:rStyle w:val="None A"/>
          <w:rtl w:val="0"/>
          <w:lang w:val="en-US"/>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lang w:val="en-US"/>
        </w:rPr>
        <w:t>“</w:t>
      </w:r>
      <w:r>
        <w:rPr>
          <w:rStyle w:val="None A"/>
          <w:rtl w:val="0"/>
          <w:lang w:val="en-US"/>
        </w:rPr>
        <w:t>frais de logement mensuels ordinaires</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residential complex</w:t>
      </w:r>
      <w:r>
        <w:rPr>
          <w:rStyle w:val="None A"/>
          <w:rtl w:val="0"/>
          <w:lang w:val="en-US"/>
        </w:rPr>
        <w:t xml:space="preserve">” </w:t>
      </w:r>
      <w:r>
        <w:rPr>
          <w:rStyle w:val="None A"/>
          <w:rtl w:val="0"/>
          <w:lang w:val="en-US"/>
        </w:rPr>
        <w:t>means a building or related group of buildings in which one or more member units are located and 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definition"/>
        <w:rPr>
          <w:sz w:val="20"/>
          <w:szCs w:val="20"/>
        </w:rPr>
      </w:pPr>
      <w:r>
        <w:rPr>
          <w:sz w:val="20"/>
          <w:szCs w:val="20"/>
          <w:rtl w:val="0"/>
          <w:lang w:val="en-US"/>
        </w:rPr>
        <w:t>PENIS</w:t>
      </w:r>
    </w:p>
    <w:p>
      <w:pPr>
        <w:pStyle w:val="headnote"/>
      </w:pPr>
      <w:r>
        <w:rPr>
          <w:rStyle w:val="None A"/>
          <w:rtl w:val="0"/>
          <w:lang w:val="en-US"/>
        </w:rPr>
        <w:t>Non-profit housing co-operative and member not a landlord-tenant relationship</w:t>
      </w:r>
    </w:p>
    <w:p>
      <w:pPr>
        <w:pStyle w:val="subsection"/>
        <w:rPr>
          <w:rStyle w:val="None A"/>
        </w:rPr>
      </w:pPr>
      <w:r>
        <w:rPr>
          <w:rStyle w:val="None A"/>
          <w:rtl w:val="0"/>
          <w:lang w:val="en-US"/>
        </w:rPr>
        <w:t>(2)</w:t>
      </w:r>
      <w:r>
        <w:rPr>
          <w:rStyle w:val="None A"/>
          <w:rtl w:val="0"/>
          <w:lang w:val="en-US"/>
        </w:rPr>
        <w:t>  </w:t>
      </w:r>
      <w:r>
        <w:rPr>
          <w:rStyle w:val="None A"/>
          <w:rtl w:val="0"/>
          <w:lang w:val="en-US"/>
        </w:rPr>
        <w:t>Nothing in this Part, and nothing elsewhere in this Act, shall be construed as altering the relationship between a non-profit housing co-operative and a member and, in particular, the relationship shall not be construed as being one of a landlord and tenant.</w:t>
      </w:r>
    </w:p>
    <w:p>
      <w:pPr>
        <w:pStyle w:val="Body B"/>
        <w:rPr>
          <w:sz w:val="20"/>
          <w:szCs w:val="20"/>
        </w:rPr>
      </w:pPr>
      <w:r>
        <w:rPr>
          <w:sz w:val="20"/>
          <w:szCs w:val="20"/>
          <w:rtl w:val="0"/>
          <w:lang w:val="en-US"/>
        </w:rPr>
        <w:t>PENIS</w:t>
      </w:r>
    </w:p>
    <w:p>
      <w:pPr>
        <w:pStyle w:val="heading1"/>
      </w:pPr>
      <w:bookmarkStart w:name="BK133" w:id="132"/>
      <w:bookmarkEnd w:id="132"/>
      <w:r>
        <w:rPr>
          <w:rStyle w:val="None A"/>
          <w:rFonts w:cs="Arial Unicode MS" w:eastAsia="Arial Unicode MS"/>
          <w:rtl w:val="0"/>
          <w:lang w:val="en-US"/>
        </w:rPr>
        <w:t>N</w:t>
      </w:r>
      <w:r>
        <w:rPr>
          <w:rStyle w:val="None A"/>
          <w:rFonts w:cs="Arial Unicode MS" w:eastAsia="Arial Unicode MS"/>
          <w:rtl w:val="0"/>
          <w:lang w:val="en-US"/>
        </w:rPr>
        <w:t>otice of Termination of Occupancy by Co-operative</w:t>
      </w:r>
    </w:p>
    <w:p>
      <w:pPr>
        <w:pStyle w:val="headnote"/>
      </w:pPr>
      <w:r>
        <w:rPr>
          <w:rStyle w:val="None A"/>
          <w:rtl w:val="0"/>
          <w:lang w:val="en-US"/>
        </w:rPr>
        <w:t>Notice of termination of occupancy</w:t>
      </w:r>
    </w:p>
    <w:p>
      <w:pPr>
        <w:pStyle w:val="section"/>
      </w:pPr>
      <w:bookmarkStart w:name="BK134" w:id="133"/>
      <w:bookmarkEnd w:id="133"/>
      <w:r>
        <w:rPr>
          <w:rFonts w:cs="Arial Unicode MS" w:eastAsia="Arial Unicode MS"/>
          <w:b w:val="1"/>
          <w:bCs w:val="1"/>
          <w:rtl w:val="0"/>
          <w:lang w:val="en-US"/>
        </w:rPr>
        <w:t>9</w:t>
      </w:r>
      <w:r>
        <w:rPr>
          <w:rFonts w:cs="Arial Unicode MS" w:eastAsia="Arial Unicode MS"/>
          <w:b w:val="1"/>
          <w:bCs w:val="1"/>
          <w:rtl w:val="0"/>
          <w:lang w:val="en-US"/>
        </w:rPr>
        <w:t>4.2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After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in a non-profit housing co-operative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 the co-operative may give the member notice of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circumstance described in paragraph 11 of subsection (1) exists, the member</w:t>
      </w:r>
      <w:r>
        <w:rPr>
          <w:rStyle w:val="None A"/>
          <w:rtl w:val="0"/>
          <w:lang w:val="en-US"/>
        </w:rPr>
        <w:t>’</w:t>
      </w:r>
      <w:r>
        <w:rPr>
          <w:rStyle w:val="None A"/>
          <w:rtl w:val="0"/>
          <w:lang w:val="en-US"/>
        </w:rPr>
        <w:t>s membership and occupancy rights are deemed to have been terminated for the purpose of giving a notice of termination of the member</w:t>
      </w:r>
      <w:r>
        <w:rPr>
          <w:rStyle w:val="None A"/>
          <w:rtl w:val="0"/>
          <w:lang w:val="en-US"/>
        </w:rPr>
        <w:t>’</w:t>
      </w:r>
      <w:r>
        <w:rPr>
          <w:rStyle w:val="None A"/>
          <w:rtl w:val="0"/>
          <w:lang w:val="en-US"/>
        </w:rPr>
        <w:t>s occupancy of a member unit under this section.</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For greater certainty, paragraph 2 of subsection (1) does not authorize a non-profit housing co-operative to give a member notice of termination of the member</w:t>
      </w:r>
      <w:r>
        <w:rPr>
          <w:rStyle w:val="None A"/>
          <w:rtl w:val="0"/>
          <w:lang w:val="en-US"/>
        </w:rPr>
        <w:t>’</w:t>
      </w:r>
      <w:r>
        <w:rPr>
          <w:rStyle w:val="None A"/>
          <w:rtl w:val="0"/>
          <w:lang w:val="en-US"/>
        </w:rPr>
        <w:t xml:space="preserve">s occupancy of a member unit on the ground that the member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Form, contents of notice of termination</w:t>
      </w:r>
    </w:p>
    <w:p>
      <w:pPr>
        <w:pStyle w:val="section"/>
        <w:rPr>
          <w:rStyle w:val="None A"/>
        </w:rPr>
      </w:pPr>
      <w:bookmarkStart w:name="BK135" w:id="134"/>
      <w:bookmarkEnd w:id="134"/>
      <w:r>
        <w:rPr>
          <w:rFonts w:cs="Arial Unicode MS" w:eastAsia="Arial Unicode MS"/>
          <w:b w:val="1"/>
          <w:bCs w:val="1"/>
          <w:rtl w:val="0"/>
          <w:lang w:val="en-US"/>
        </w:rPr>
        <w:t>9</w:t>
      </w:r>
      <w:r>
        <w:rPr>
          <w:rFonts w:cs="Arial Unicode MS" w:eastAsia="Arial Unicode MS"/>
          <w:b w:val="1"/>
          <w:bCs w:val="1"/>
          <w:rtl w:val="0"/>
          <w:lang w:val="en-US"/>
        </w:rPr>
        <w:t>4.3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lang w:val="en-US"/>
        </w:rPr>
        <w:t>’</w:t>
      </w:r>
      <w:r>
        <w:rPr>
          <w:rStyle w:val="None A"/>
          <w:rFonts w:cs="Arial Unicode MS" w:eastAsia="Arial Unicode MS"/>
          <w:rtl w:val="0"/>
          <w:lang w:val="en-US"/>
        </w:rPr>
        <w:t>s agent.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w:t>
      </w:r>
    </w:p>
    <w:p>
      <w:pPr>
        <w:pStyle w:val="Body B"/>
        <w:rPr>
          <w:sz w:val="20"/>
          <w:szCs w:val="20"/>
        </w:rPr>
      </w:pPr>
      <w:r>
        <w:rPr>
          <w:sz w:val="20"/>
          <w:szCs w:val="20"/>
          <w:rtl w:val="0"/>
          <w:lang w:val="en-US"/>
        </w:rPr>
        <w:t>PENIS</w:t>
      </w:r>
    </w:p>
    <w:p>
      <w:pPr>
        <w:pStyle w:val="headnote"/>
      </w:pPr>
      <w:r>
        <w:rPr>
          <w:rStyle w:val="None A"/>
          <w:rtl w:val="0"/>
          <w:lang w:val="en-US"/>
        </w:rPr>
        <w:t>Termination date and other requirements in notice</w:t>
      </w:r>
    </w:p>
    <w:p>
      <w:pPr>
        <w:pStyle w:val="headnote"/>
      </w:pPr>
      <w:r>
        <w:rPr>
          <w:rStyle w:val="None A"/>
          <w:rtl w:val="0"/>
          <w:lang w:val="en-US"/>
        </w:rPr>
        <w:t>Persistent non-payment or ceasing to meet qualifications</w:t>
      </w:r>
    </w:p>
    <w:p>
      <w:pPr>
        <w:pStyle w:val="section"/>
        <w:rPr>
          <w:rStyle w:val="None A"/>
        </w:rPr>
      </w:pPr>
      <w:bookmarkStart w:name="BK136" w:id="135"/>
      <w:bookmarkEnd w:id="135"/>
      <w:r>
        <w:rPr>
          <w:rFonts w:cs="Arial Unicode MS" w:eastAsia="Arial Unicode MS"/>
          <w:b w:val="1"/>
          <w:bCs w:val="1"/>
          <w:rtl w:val="0"/>
          <w:lang w:val="en-US"/>
        </w:rPr>
        <w:t>9</w:t>
      </w:r>
      <w:r>
        <w:rPr>
          <w:rFonts w:cs="Arial Unicode MS" w:eastAsia="Arial Unicode MS"/>
          <w:b w:val="1"/>
          <w:bCs w:val="1"/>
          <w:rtl w:val="0"/>
          <w:lang w:val="en-US"/>
        </w:rPr>
        <w:t>4.4</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a circumstance described in paragraph 1 or 2 of subsection 94.2 (1), the notice of termination shall provide a termination date not earlier than the 60th day after the notice is given and the termination date shall be on the last day of a period of occupancy.</w:t>
      </w:r>
    </w:p>
    <w:p>
      <w:pPr>
        <w:pStyle w:val="Body B"/>
        <w:rPr>
          <w:sz w:val="20"/>
          <w:szCs w:val="20"/>
        </w:rPr>
      </w:pPr>
      <w:r>
        <w:rPr>
          <w:sz w:val="20"/>
          <w:szCs w:val="20"/>
          <w:rtl w:val="0"/>
          <w:lang w:val="en-US"/>
        </w:rPr>
        <w:t>PENIS</w:t>
      </w:r>
    </w:p>
    <w:p>
      <w:pPr>
        <w:pStyle w:val="headnote"/>
      </w:pPr>
      <w:r>
        <w:rPr>
          <w:rStyle w:val="None A"/>
          <w:rtl w:val="0"/>
          <w:lang w:val="en-US"/>
        </w:rPr>
        <w:t>Non-payment of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w:t>
      </w:r>
    </w:p>
    <w:p>
      <w:pPr>
        <w:pStyle w:val="Body B"/>
        <w:rPr>
          <w:sz w:val="20"/>
          <w:szCs w:val="20"/>
        </w:rPr>
      </w:pPr>
      <w:r>
        <w:rPr>
          <w:sz w:val="20"/>
          <w:szCs w:val="20"/>
          <w:rtl w:val="0"/>
          <w:lang w:val="en-US"/>
        </w:rPr>
        <w:t>PENIS</w:t>
      </w:r>
    </w:p>
    <w:p>
      <w:pPr>
        <w:pStyle w:val="headnote"/>
      </w:pPr>
      <w:r>
        <w:rPr>
          <w:rStyle w:val="None A"/>
          <w:rtl w:val="0"/>
          <w:lang w:val="en-US"/>
        </w:rPr>
        <w:t>Misrepresentation of income</w:t>
      </w:r>
    </w:p>
    <w:p>
      <w:pPr>
        <w:pStyle w:val="subsection"/>
        <w:rPr>
          <w:rStyle w:val="None A"/>
        </w:rPr>
      </w:pPr>
      <w:r>
        <w:rPr>
          <w:rStyle w:val="None A"/>
          <w:rtl w:val="0"/>
          <w:lang w:val="en-US"/>
        </w:rPr>
        <w:t>(3)</w:t>
      </w:r>
      <w:r>
        <w:rPr>
          <w:rStyle w:val="None A"/>
          <w:rtl w:val="0"/>
          <w:lang w:val="en-US"/>
        </w:rPr>
        <w:t>  </w:t>
      </w:r>
      <w:r>
        <w:rPr>
          <w:rStyle w:val="None A"/>
          <w:rtl w:val="0"/>
          <w:lang w:val="en-US"/>
        </w:rPr>
        <w:t>In a circumstance described in paragraph 4 of subsection 94.2 (1), the notice of termination shall provide a termination date not earlier than the 20th day after the notice is given.</w:t>
      </w:r>
    </w:p>
    <w:p>
      <w:pPr>
        <w:pStyle w:val="Body B"/>
        <w:rPr>
          <w:sz w:val="20"/>
          <w:szCs w:val="20"/>
        </w:rPr>
      </w:pPr>
      <w:r>
        <w:rPr>
          <w:sz w:val="20"/>
          <w:szCs w:val="20"/>
          <w:rtl w:val="0"/>
          <w:lang w:val="en-US"/>
        </w:rPr>
        <w:t>PENIS</w:t>
      </w:r>
    </w:p>
    <w:p>
      <w:pPr>
        <w:pStyle w:val="headnote"/>
      </w:pPr>
      <w:r>
        <w:rPr>
          <w:rStyle w:val="None A"/>
          <w:rtl w:val="0"/>
          <w:lang w:val="en-US"/>
        </w:rPr>
        <w:t>Illegal act, etc.</w:t>
      </w:r>
    </w:p>
    <w:p>
      <w:pPr>
        <w:pStyle w:val="subsection"/>
        <w:rPr>
          <w:rStyle w:val="None A"/>
        </w:rPr>
      </w:pPr>
      <w:r>
        <w:rPr>
          <w:rStyle w:val="None A"/>
          <w:rtl w:val="0"/>
          <w:lang w:val="en-US"/>
        </w:rPr>
        <w:t>(4)</w:t>
      </w:r>
      <w:r>
        <w:rPr>
          <w:rStyle w:val="None A"/>
          <w:rtl w:val="0"/>
          <w:lang w:val="en-US"/>
        </w:rPr>
        <w:t>  </w:t>
      </w:r>
      <w:r>
        <w:rPr>
          <w:rStyle w:val="None A"/>
          <w:rtl w:val="0"/>
          <w:lang w:val="en-US"/>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Damage</w:t>
      </w:r>
    </w:p>
    <w:p>
      <w:pPr>
        <w:pStyle w:val="subsection"/>
        <w:rPr>
          <w:rStyle w:val="None A"/>
        </w:rPr>
      </w:pPr>
      <w:r>
        <w:rPr>
          <w:rStyle w:val="None A"/>
          <w:rtl w:val="0"/>
          <w:lang w:val="en-US"/>
        </w:rPr>
        <w:t>(5)</w:t>
      </w:r>
      <w:r>
        <w:rPr>
          <w:rStyle w:val="None A"/>
          <w:rtl w:val="0"/>
          <w:lang w:val="en-US"/>
        </w:rPr>
        <w:t>  </w:t>
      </w:r>
      <w:r>
        <w:rPr>
          <w:rStyle w:val="None A"/>
          <w:rtl w:val="0"/>
          <w:lang w:val="en-US"/>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w:t>
      </w:r>
    </w:p>
    <w:p>
      <w:pPr>
        <w:pStyle w:val="Body B"/>
        <w:rPr>
          <w:sz w:val="20"/>
          <w:szCs w:val="20"/>
        </w:rPr>
      </w:pPr>
      <w:r>
        <w:rPr>
          <w:sz w:val="20"/>
          <w:szCs w:val="20"/>
          <w:rtl w:val="0"/>
          <w:lang w:val="en-US"/>
        </w:rPr>
        <w:t>PENIS</w:t>
      </w:r>
    </w:p>
    <w:p>
      <w:pPr>
        <w:pStyle w:val="headnote"/>
      </w:pPr>
      <w:r>
        <w:rPr>
          <w:rStyle w:val="None A"/>
          <w:rtl w:val="0"/>
          <w:lang w:val="en-US"/>
        </w:rPr>
        <w:t>Damage, shorter notice period</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(5), in a circumstance described in paragraph 7 of subsection 94.2 (1), the notice of termination may provide a termination date not earlier than the 10th day after the notice is given and clause (5) (b) and subsection 94.5 (3) do not apply to this notice.</w:t>
      </w:r>
    </w:p>
    <w:p>
      <w:pPr>
        <w:pStyle w:val="Body B"/>
        <w:rPr>
          <w:sz w:val="20"/>
          <w:szCs w:val="20"/>
        </w:rPr>
      </w:pPr>
      <w:r>
        <w:rPr>
          <w:sz w:val="20"/>
          <w:szCs w:val="20"/>
          <w:rtl w:val="0"/>
          <w:lang w:val="en-US"/>
        </w:rPr>
        <w:t>PENIS</w:t>
      </w:r>
    </w:p>
    <w:p>
      <w:pPr>
        <w:pStyle w:val="headnote"/>
      </w:pPr>
      <w:r>
        <w:rPr>
          <w:rStyle w:val="None A"/>
          <w:rtl w:val="0"/>
          <w:lang w:val="en-US"/>
        </w:rPr>
        <w:t>Interfering with reasonable enjoyment</w:t>
      </w:r>
    </w:p>
    <w:p>
      <w:pPr>
        <w:pStyle w:val="subsection"/>
        <w:rPr>
          <w:rStyle w:val="None A"/>
        </w:rPr>
      </w:pPr>
      <w:r>
        <w:rPr>
          <w:rStyle w:val="None A"/>
          <w:rtl w:val="0"/>
          <w:lang w:val="en-US"/>
        </w:rPr>
        <w:t>(7)</w:t>
      </w:r>
      <w:r>
        <w:rPr>
          <w:rStyle w:val="None A"/>
          <w:rtl w:val="0"/>
          <w:lang w:val="en-US"/>
        </w:rPr>
        <w:t>  </w:t>
      </w:r>
      <w:r>
        <w:rPr>
          <w:rStyle w:val="None A"/>
          <w:rtl w:val="0"/>
          <w:lang w:val="en-US"/>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Impairing safety</w:t>
      </w:r>
    </w:p>
    <w:p>
      <w:pPr>
        <w:pStyle w:val="subsection"/>
        <w:rPr>
          <w:rStyle w:val="None A"/>
        </w:rPr>
      </w:pPr>
      <w:r>
        <w:rPr>
          <w:rStyle w:val="None A"/>
          <w:rtl w:val="0"/>
          <w:lang w:val="en-US"/>
        </w:rPr>
        <w:t>(8)</w:t>
      </w:r>
      <w:r>
        <w:rPr>
          <w:rStyle w:val="None A"/>
          <w:rtl w:val="0"/>
          <w:lang w:val="en-US"/>
        </w:rPr>
        <w:t>  </w:t>
      </w:r>
      <w:r>
        <w:rPr>
          <w:rStyle w:val="None A"/>
          <w:rtl w:val="0"/>
          <w:lang w:val="en-US"/>
        </w:rPr>
        <w:t>In a circumstance described in paragraph 9 of subsection 94.2 (1), the notice of termination shall provide a termination date not earlier than the 10th day after the notice is given.</w:t>
      </w:r>
    </w:p>
    <w:p>
      <w:pPr>
        <w:pStyle w:val="Body B"/>
        <w:rPr>
          <w:sz w:val="20"/>
          <w:szCs w:val="20"/>
        </w:rPr>
      </w:pPr>
      <w:r>
        <w:rPr>
          <w:sz w:val="20"/>
          <w:szCs w:val="20"/>
          <w:rtl w:val="0"/>
          <w:lang w:val="en-US"/>
        </w:rPr>
        <w:t>PENIS</w:t>
      </w:r>
    </w:p>
    <w:p>
      <w:pPr>
        <w:pStyle w:val="headnote"/>
      </w:pPr>
      <w:r>
        <w:rPr>
          <w:rStyle w:val="None A"/>
          <w:rtl w:val="0"/>
          <w:lang w:val="en-US"/>
        </w:rPr>
        <w:t>Too many occupants</w:t>
      </w:r>
    </w:p>
    <w:p>
      <w:pPr>
        <w:pStyle w:val="subsection"/>
        <w:rPr>
          <w:rStyle w:val="None A"/>
        </w:rPr>
      </w:pPr>
      <w:r>
        <w:rPr>
          <w:rStyle w:val="None A"/>
          <w:rtl w:val="0"/>
          <w:lang w:val="en-US"/>
        </w:rPr>
        <w:t>(9)</w:t>
      </w:r>
      <w:r>
        <w:rPr>
          <w:rStyle w:val="None A"/>
          <w:rtl w:val="0"/>
          <w:lang w:val="en-US"/>
        </w:rPr>
        <w:t>  </w:t>
      </w:r>
      <w:r>
        <w:rPr>
          <w:rStyle w:val="None A"/>
          <w:rtl w:val="0"/>
          <w:lang w:val="en-US"/>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Further contravention</w:t>
      </w:r>
    </w:p>
    <w:p>
      <w:pPr>
        <w:pStyle w:val="subsection"/>
        <w:rPr>
          <w:rStyle w:val="None A"/>
        </w:rPr>
      </w:pPr>
      <w:r>
        <w:rPr>
          <w:rStyle w:val="None A"/>
          <w:rtl w:val="0"/>
          <w:lang w:val="en-US"/>
        </w:rPr>
        <w:t>(10)</w:t>
      </w:r>
      <w:r>
        <w:rPr>
          <w:rStyle w:val="None A"/>
          <w:rtl w:val="0"/>
          <w:lang w:val="en-US"/>
        </w:rPr>
        <w:t>  </w:t>
      </w:r>
      <w:r>
        <w:rPr>
          <w:rStyle w:val="None A"/>
          <w:rtl w:val="0"/>
          <w:lang w:val="en-US"/>
        </w:rPr>
        <w:t>In a circumstance described in paragraph 11 of subsection 94.2 (1), the notice of termination shall provide a termination date not earlier than the 14th day after the notice is given.</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rPr>
          <w:rStyle w:val="None A"/>
        </w:rPr>
      </w:pPr>
      <w:r>
        <w:rPr>
          <w:rStyle w:val="None A"/>
          <w:rtl w:val="0"/>
          <w:lang w:val="en-US"/>
        </w:rPr>
        <w:t>(11)</w:t>
      </w:r>
      <w:r>
        <w:rPr>
          <w:rStyle w:val="None A"/>
          <w:rtl w:val="0"/>
          <w:lang w:val="en-US"/>
        </w:rPr>
        <w:t>  </w:t>
      </w:r>
      <w:r>
        <w:rPr>
          <w:rStyle w:val="None A"/>
          <w:rtl w:val="0"/>
          <w:lang w:val="en-US"/>
        </w:rPr>
        <w:t>In subsection (4),</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drogue illicite</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production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trafic</w:t>
      </w:r>
      <w:r>
        <w:rPr>
          <w:rStyle w:val="None A"/>
          <w:rtl w:val="0"/>
          <w:lang w:val="en-US"/>
        </w:rPr>
        <w: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rPr>
          <w:rStyle w:val="None A"/>
        </w:rPr>
      </w:pPr>
      <w:bookmarkStart w:name="BK137" w:id="136"/>
      <w:bookmarkEnd w:id="136"/>
      <w:r>
        <w:rPr>
          <w:rFonts w:cs="Arial Unicode MS" w:eastAsia="Arial Unicode MS"/>
          <w:b w:val="1"/>
          <w:bCs w:val="1"/>
          <w:rtl w:val="0"/>
          <w:lang w:val="en-US"/>
        </w:rPr>
        <w:t>9</w:t>
      </w:r>
      <w:r>
        <w:rPr>
          <w:rFonts w:cs="Arial Unicode MS" w:eastAsia="Arial Unicode MS"/>
          <w:b w:val="1"/>
          <w:bCs w:val="1"/>
          <w:rtl w:val="0"/>
          <w:lang w:val="en-US"/>
        </w:rPr>
        <w:t>4.5</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w:t>
      </w:r>
    </w:p>
    <w:p>
      <w:pPr>
        <w:pStyle w:val="Body B"/>
        <w:rPr>
          <w:sz w:val="20"/>
          <w:szCs w:val="20"/>
        </w:rPr>
      </w:pPr>
      <w:r>
        <w:rPr>
          <w:sz w:val="20"/>
          <w:szCs w:val="20"/>
          <w:rtl w:val="0"/>
          <w:lang w:val="en-US"/>
        </w:rPr>
        <w:t>PENIS</w:t>
      </w:r>
    </w:p>
    <w:p>
      <w:pPr>
        <w:pStyle w:val="headnote"/>
      </w:pPr>
      <w:r>
        <w:rPr>
          <w:rStyle w:val="None A"/>
          <w:rtl w:val="0"/>
          <w:lang w:val="en-US"/>
        </w:rPr>
        <w:t>Same, if member pays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w:t>
      </w:r>
    </w:p>
    <w:p>
      <w:pPr>
        <w:pStyle w:val="Body B"/>
        <w:rPr>
          <w:sz w:val="20"/>
          <w:szCs w:val="20"/>
        </w:rPr>
      </w:pPr>
      <w:r>
        <w:rPr>
          <w:sz w:val="20"/>
          <w:szCs w:val="20"/>
          <w:rtl w:val="0"/>
          <w:lang w:val="en-US"/>
        </w:rPr>
        <w:t>PENIS</w:t>
      </w:r>
    </w:p>
    <w:p>
      <w:pPr>
        <w:pStyle w:val="headnote"/>
      </w:pPr>
      <w:r>
        <w:rPr>
          <w:rStyle w:val="None A"/>
          <w:rtl w:val="0"/>
          <w:lang w:val="en-US"/>
        </w:rPr>
        <w:t>Same, if member repairs, replaces or pays for damaged property</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w:t>
      </w:r>
    </w:p>
    <w:p>
      <w:pPr>
        <w:pStyle w:val="Body B"/>
        <w:rPr>
          <w:sz w:val="20"/>
          <w:szCs w:val="20"/>
        </w:rPr>
      </w:pPr>
      <w:r>
        <w:rPr>
          <w:sz w:val="20"/>
          <w:szCs w:val="20"/>
          <w:rtl w:val="0"/>
          <w:lang w:val="en-US"/>
        </w:rPr>
        <w:t>PENIS</w:t>
      </w:r>
    </w:p>
    <w:p>
      <w:pPr>
        <w:pStyle w:val="headnote"/>
      </w:pPr>
      <w:r>
        <w:rPr>
          <w:rStyle w:val="None A"/>
          <w:rtl w:val="0"/>
          <w:lang w:val="en-US"/>
        </w:rPr>
        <w:t>Same, if member stops conduct, etc.</w:t>
      </w:r>
    </w:p>
    <w:p>
      <w:pPr>
        <w:pStyle w:val="subsection"/>
        <w:rPr>
          <w:rStyle w:val="None A"/>
        </w:rPr>
      </w:pPr>
      <w:r>
        <w:rPr>
          <w:rStyle w:val="None A"/>
          <w:rtl w:val="0"/>
          <w:lang w:val="en-US"/>
        </w:rPr>
        <w:t>(4)</w:t>
      </w:r>
      <w:r>
        <w:rPr>
          <w:rStyle w:val="None A"/>
          <w:rtl w:val="0"/>
          <w:lang w:val="en-US"/>
        </w:rPr>
        <w:t>  </w:t>
      </w:r>
      <w:r>
        <w:rPr>
          <w:rStyle w:val="None A"/>
          <w:rtl w:val="0"/>
          <w:lang w:val="en-US"/>
        </w:rPr>
        <w:t>The notice of termination for a circumstance described in paragraph 8 of subsection 94.2 (1) is void if the member,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Style w:val="None A"/>
          <w:rtl w:val="0"/>
          <w:lang w:val="en-US"/>
        </w:rPr>
        <w:t>Same, if member reduces number of persons in member unit</w:t>
      </w:r>
    </w:p>
    <w:p>
      <w:pPr>
        <w:pStyle w:val="subsection"/>
        <w:rPr>
          <w:rStyle w:val="None A"/>
        </w:rPr>
      </w:pPr>
      <w:r>
        <w:rPr>
          <w:rStyle w:val="None A"/>
          <w:rtl w:val="0"/>
          <w:lang w:val="en-US"/>
        </w:rPr>
        <w:t>(5)</w:t>
      </w:r>
      <w:r>
        <w:rPr>
          <w:rStyle w:val="None A"/>
          <w:rtl w:val="0"/>
          <w:lang w:val="en-US"/>
        </w:rPr>
        <w:t>  </w:t>
      </w:r>
      <w:r>
        <w:rPr>
          <w:rStyle w:val="None A"/>
          <w:rtl w:val="0"/>
          <w:lang w:val="en-US"/>
        </w:rPr>
        <w:t>The notice of termination for a circumstance described in paragraph 10 of subsection 94.2 (1) is void if the member, within seven days after receiving the notice, sufficiently reduces the number of persons occupying the member unit.</w:t>
      </w:r>
    </w:p>
    <w:p>
      <w:pPr>
        <w:pStyle w:val="subsection"/>
        <w:rPr>
          <w:rStyle w:val="None A"/>
        </w:rPr>
      </w:pPr>
      <w:r>
        <w:rPr>
          <w:rStyle w:val="None A"/>
          <w:rtl w:val="0"/>
          <w:lang w:val="en-US"/>
        </w:rPr>
        <w:t>PENIS</w:t>
      </w:r>
    </w:p>
    <w:p>
      <w:pPr>
        <w:pStyle w:val="headnote"/>
      </w:pPr>
      <w:r>
        <w:rPr>
          <w:rStyle w:val="None A"/>
          <w:rtl w:val="0"/>
          <w:lang w:val="en-US"/>
        </w:rPr>
        <w:t>Effect of payment</w:t>
      </w:r>
    </w:p>
    <w:p>
      <w:pPr>
        <w:pStyle w:val="section"/>
        <w:rPr>
          <w:rStyle w:val="None A"/>
        </w:rPr>
      </w:pPr>
      <w:bookmarkStart w:name="BK138" w:id="137"/>
      <w:bookmarkEnd w:id="137"/>
      <w:r>
        <w:rPr>
          <w:rFonts w:cs="Arial Unicode MS" w:eastAsia="Arial Unicode MS"/>
          <w:b w:val="1"/>
          <w:bCs w:val="1"/>
          <w:rtl w:val="0"/>
          <w:lang w:val="en-US"/>
        </w:rPr>
        <w:t>9</w:t>
      </w:r>
      <w:r>
        <w:rPr>
          <w:rFonts w:cs="Arial Unicode MS" w:eastAsia="Arial Unicode MS"/>
          <w:b w:val="1"/>
          <w:bCs w:val="1"/>
          <w:rtl w:val="0"/>
          <w:lang w:val="en-US"/>
        </w:rPr>
        <w:t xml:space="preserve">4.6 </w:t>
      </w:r>
      <w:r>
        <w:rPr>
          <w:rStyle w:val="None A"/>
          <w:rFonts w:cs="Arial Unicode MS" w:eastAsia="Arial Unicode MS"/>
          <w:rtl w:val="0"/>
          <w:lang w:val="en-US"/>
        </w:rPr>
        <w:t>Unless a non-profit housing co-operative and member agree otherwise, the co-operative does not waive a notice of termination or reinstate a member</w:t>
      </w:r>
      <w:r>
        <w:rPr>
          <w:rStyle w:val="None A"/>
          <w:rFonts w:cs="Arial Unicode MS" w:eastAsia="Arial Unicode MS" w:hint="default"/>
          <w:rtl w:val="0"/>
          <w:lang w:val="en-US"/>
        </w:rPr>
        <w:t>’</w:t>
      </w:r>
      <w:r>
        <w:rPr>
          <w:rStyle w:val="None A"/>
          <w:rFonts w:cs="Arial Unicode MS" w:eastAsia="Arial Unicode MS"/>
          <w:rtl w:val="0"/>
          <w:lang w:val="en-US"/>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and evicting the member.</w:t>
      </w:r>
    </w:p>
    <w:p>
      <w:pPr>
        <w:pStyle w:val="Body B"/>
        <w:rPr>
          <w:sz w:val="20"/>
          <w:szCs w:val="20"/>
        </w:rPr>
      </w:pPr>
      <w:r>
        <w:rPr>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 to Board, after notice is given to member</w:t>
      </w:r>
    </w:p>
    <w:p>
      <w:pPr>
        <w:pStyle w:val="section"/>
        <w:rPr>
          <w:rStyle w:val="None A"/>
        </w:rPr>
      </w:pPr>
      <w:bookmarkStart w:name="BK140" w:id="139"/>
      <w:bookmarkEnd w:id="139"/>
      <w:r>
        <w:rPr>
          <w:rFonts w:cs="Arial Unicode MS" w:eastAsia="Arial Unicode MS"/>
          <w:b w:val="1"/>
          <w:bCs w:val="1"/>
          <w:rtl w:val="0"/>
          <w:lang w:val="en-US"/>
        </w:rPr>
        <w:t>9</w:t>
      </w:r>
      <w:r>
        <w:rPr>
          <w:rFonts w:cs="Arial Unicode MS" w:eastAsia="Arial Unicode MS"/>
          <w:b w:val="1"/>
          <w:bCs w:val="1"/>
          <w:rtl w:val="0"/>
          <w:lang w:val="en-US"/>
        </w:rPr>
        <w:t>4.7</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except where the application is based on a notice of termination for a circumstance described in paragraph 3 of subsection 94.2 (1).</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ubsection"/>
        <w:rPr>
          <w:rStyle w:val="None A"/>
        </w:rPr>
      </w:pPr>
      <w:r>
        <w:rPr>
          <w:rStyle w:val="None A"/>
          <w:rtl w:val="0"/>
          <w:lang w:val="en-US"/>
        </w:rPr>
        <w:t>(3)</w:t>
      </w:r>
      <w:r>
        <w:rPr>
          <w:rStyle w:val="None A"/>
          <w:rtl w:val="0"/>
          <w:lang w:val="en-US"/>
        </w:rPr>
        <w:t>  </w:t>
      </w:r>
      <w:r>
        <w:rPr>
          <w:rStyle w:val="None A"/>
          <w:rtl w:val="0"/>
          <w:lang w:val="en-US"/>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w:t>
      </w:r>
    </w:p>
    <w:p>
      <w:pPr>
        <w:pStyle w:val="Body B"/>
        <w:rPr>
          <w:sz w:val="20"/>
          <w:szCs w:val="20"/>
        </w:rPr>
      </w:pPr>
      <w:r>
        <w:rPr>
          <w:sz w:val="20"/>
          <w:szCs w:val="20"/>
          <w:rtl w:val="0"/>
          <w:lang w:val="en-US"/>
        </w:rPr>
        <w:t>PENIS</w:t>
      </w:r>
    </w:p>
    <w:p>
      <w:pPr>
        <w:pStyle w:val="headnote"/>
      </w:pPr>
      <w:r>
        <w:rPr>
          <w:rStyle w:val="None A"/>
          <w:rtl w:val="0"/>
          <w:lang w:val="en-US"/>
        </w:rPr>
        <w:t>When application can be made for non-payment of housing charges</w:t>
      </w:r>
    </w:p>
    <w:p>
      <w:pPr>
        <w:pStyle w:val="subsection"/>
        <w:rPr>
          <w:rStyle w:val="None A"/>
        </w:rPr>
      </w:pPr>
      <w:r>
        <w:rPr>
          <w:rStyle w:val="None A"/>
          <w:rtl w:val="0"/>
          <w:lang w:val="en-US"/>
        </w:rPr>
        <w:t>(4)</w:t>
      </w:r>
      <w:r>
        <w:rPr>
          <w:rStyle w:val="None A"/>
          <w:rtl w:val="0"/>
          <w:lang w:val="en-US"/>
        </w:rPr>
        <w:t>  </w:t>
      </w:r>
      <w:r>
        <w:rPr>
          <w:rStyle w:val="None A"/>
          <w:rtl w:val="0"/>
          <w:lang w:val="en-US"/>
        </w:rPr>
        <w:t>A co-operative may not apply to the Board for an order terminating an occupancy and evicting the member based on a notice of termination for a circumstance described in paragraph 3 of subsection 94.2 (1) before the day following the termination date specified in the notice.</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141" w:id="140"/>
      <w:bookmarkEnd w:id="140"/>
      <w:r>
        <w:rPr>
          <w:rFonts w:cs="Arial Unicode MS" w:eastAsia="Arial Unicode MS"/>
          <w:b w:val="1"/>
          <w:bCs w:val="1"/>
          <w:rtl w:val="0"/>
          <w:lang w:val="en-US"/>
        </w:rPr>
        <w:t>9</w:t>
      </w:r>
      <w:r>
        <w:rPr>
          <w:rFonts w:cs="Arial Unicode MS" w:eastAsia="Arial Unicode MS"/>
          <w:b w:val="1"/>
          <w:bCs w:val="1"/>
          <w:rtl w:val="0"/>
          <w:lang w:val="en-US"/>
        </w:rPr>
        <w:t xml:space="preserve">4.8 </w:t>
      </w:r>
      <w:r>
        <w:rPr>
          <w:rStyle w:val="None A"/>
          <w:rFonts w:cs="Arial Unicode MS" w:eastAsia="Arial Unicode MS"/>
          <w:rtl w:val="0"/>
          <w:lang w:val="en-US"/>
        </w:rPr>
        <w:t>Subject to subsections 94.7 (3) and (4), a co-operative that has given a member a notice of termination under section 94.2 may apply immediately to the Board under section 94.7 for an order terminating the occupancy of the member unit and evicting the member.</w:t>
      </w:r>
    </w:p>
    <w:p>
      <w:pPr>
        <w:pStyle w:val="Body B"/>
        <w:rPr>
          <w:sz w:val="20"/>
          <w:szCs w:val="20"/>
        </w:rPr>
      </w:pPr>
      <w:r>
        <w:rPr>
          <w:sz w:val="20"/>
          <w:szCs w:val="20"/>
          <w:rtl w:val="0"/>
          <w:lang w:val="en-US"/>
        </w:rPr>
        <w:t>PENIS</w:t>
      </w:r>
    </w:p>
    <w:p>
      <w:pPr>
        <w:pStyle w:val="headnote"/>
      </w:pPr>
      <w:r>
        <w:rPr>
          <w:rStyle w:val="None A"/>
          <w:rtl w:val="0"/>
          <w:lang w:val="en-US"/>
        </w:rPr>
        <w:t xml:space="preserve">No jurisdiction re </w:t>
      </w:r>
      <w:r>
        <w:rPr>
          <w:i w:val="1"/>
          <w:iCs w:val="1"/>
          <w:rtl w:val="0"/>
          <w:lang w:val="en-US"/>
        </w:rPr>
        <w:t>Co-operative Corporations Act</w:t>
      </w:r>
    </w:p>
    <w:p>
      <w:pPr>
        <w:pStyle w:val="section"/>
        <w:rPr>
          <w:rStyle w:val="None A"/>
        </w:rPr>
      </w:pPr>
      <w:bookmarkStart w:name="BK142" w:id="141"/>
      <w:bookmarkEnd w:id="141"/>
      <w:r>
        <w:rPr>
          <w:rFonts w:cs="Arial Unicode MS" w:eastAsia="Arial Unicode MS"/>
          <w:b w:val="1"/>
          <w:bCs w:val="1"/>
          <w:rtl w:val="0"/>
          <w:lang w:val="en-US"/>
        </w:rPr>
        <w:t>9</w:t>
      </w:r>
      <w:r>
        <w:rPr>
          <w:rFonts w:cs="Arial Unicode MS" w:eastAsia="Arial Unicode MS"/>
          <w:b w:val="1"/>
          <w:bCs w:val="1"/>
          <w:rtl w:val="0"/>
          <w:lang w:val="en-US"/>
        </w:rPr>
        <w:t xml:space="preserve">4.9 </w:t>
      </w:r>
      <w:r>
        <w:rPr>
          <w:rStyle w:val="None A"/>
          <w:rFonts w:cs="Arial Unicode MS" w:eastAsia="Arial Unicode MS"/>
          <w:rtl w:val="0"/>
          <w:lang w:val="en-US"/>
        </w:rPr>
        <w:t>In an application to the Board made under section 94.7 or 94.8, the Board shall not inquire into or make any determination as to whether 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were properly terminated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ing1"/>
      </w:pPr>
      <w:bookmarkStart w:name="BK143" w:id="142"/>
      <w:bookmarkEnd w:id="142"/>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Application to Board, without notice, based on member</w:t>
      </w:r>
      <w:r>
        <w:rPr>
          <w:rStyle w:val="None A"/>
          <w:rtl w:val="0"/>
          <w:lang w:val="en-US"/>
        </w:rPr>
        <w:t>’</w:t>
      </w:r>
      <w:r>
        <w:rPr>
          <w:rStyle w:val="None A"/>
          <w:rtl w:val="0"/>
          <w:lang w:val="en-US"/>
        </w:rPr>
        <w:t>s withdrawal, consent or notice</w:t>
      </w:r>
    </w:p>
    <w:p>
      <w:pPr>
        <w:pStyle w:val="section"/>
      </w:pPr>
      <w:bookmarkStart w:name="BK144" w:id="143"/>
      <w:bookmarkEnd w:id="143"/>
      <w:r>
        <w:rPr>
          <w:rFonts w:cs="Arial Unicode MS" w:eastAsia="Arial Unicode MS"/>
          <w:b w:val="1"/>
          <w:bCs w:val="1"/>
          <w:rtl w:val="0"/>
          <w:lang w:val="en-US"/>
        </w:rPr>
        <w:t>9</w:t>
      </w:r>
      <w:r>
        <w:rPr>
          <w:rFonts w:cs="Arial Unicode MS" w:eastAsia="Arial Unicode MS"/>
          <w:b w:val="1"/>
          <w:bCs w:val="1"/>
          <w:rtl w:val="0"/>
          <w:lang w:val="en-US"/>
        </w:rPr>
        <w:t>4.10</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co-operative may, without notice to the member,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(2)</w:t>
      </w:r>
      <w:r>
        <w:rPr>
          <w:rStyle w:val="None A"/>
          <w:rtl w:val="0"/>
          <w:lang w:val="en-US"/>
        </w:rPr>
        <w:t>  </w:t>
      </w:r>
      <w:r>
        <w:rPr>
          <w:rStyle w:val="None A"/>
          <w:rtl w:val="0"/>
          <w:lang w:val="en-US"/>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of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under subsection (1) shall not be made later than 30 days after the date on which the membership and occupancy rights terminated or expired under section 171.8.1, 171.9 or 171.9.1 of the </w:t>
      </w:r>
      <w:r>
        <w:rPr>
          <w:i w:val="1"/>
          <w:iCs w:val="1"/>
          <w:rtl w:val="0"/>
          <w:lang w:val="en-US"/>
        </w:rPr>
        <w:t>Co-operative Corporations Act</w:t>
      </w:r>
      <w:r>
        <w:rPr>
          <w:rStyle w:val="None A"/>
          <w:rtl w:val="0"/>
          <w:lang w:val="en-US"/>
        </w:rPr>
        <w:t>, as the case may be</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member</w:t>
      </w:r>
      <w:r>
        <w:rPr>
          <w:rStyle w:val="None A"/>
          <w:rtl w:val="0"/>
          <w:lang w:val="en-US"/>
        </w:rPr>
        <w:t>’</w:t>
      </w:r>
      <w:r>
        <w:rPr>
          <w:rStyle w:val="None A"/>
          <w:rtl w:val="0"/>
          <w:lang w:val="en-US"/>
        </w:rPr>
        <w:t>s occupancy of the member unit and evicting the member</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as the case may be.</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member may make a motion to the Board, on notice to the co-operative,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Application to Board, without notice, based on previous order, mediated settlement</w:t>
      </w:r>
    </w:p>
    <w:p>
      <w:pPr>
        <w:pStyle w:val="section"/>
      </w:pPr>
      <w:bookmarkStart w:name="BK145" w:id="144"/>
      <w:bookmarkEnd w:id="144"/>
      <w:r>
        <w:rPr>
          <w:rFonts w:cs="Arial Unicode MS" w:eastAsia="Arial Unicode MS"/>
          <w:b w:val="1"/>
          <w:bCs w:val="1"/>
          <w:rtl w:val="0"/>
          <w:lang w:val="en-US"/>
        </w:rPr>
        <w:t>9</w:t>
      </w:r>
      <w:r>
        <w:rPr>
          <w:rFonts w:cs="Arial Unicode MS" w:eastAsia="Arial Unicode MS"/>
          <w:b w:val="1"/>
          <w:bCs w:val="1"/>
          <w:rtl w:val="0"/>
          <w:lang w:val="en-US"/>
        </w:rPr>
        <w:t>4.11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non-profit housing co-operative may, without notice to the member, apply to the Board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criteria described in subsection (1) are satisfied, the member</w:t>
      </w:r>
      <w:r>
        <w:rPr>
          <w:rStyle w:val="None A"/>
          <w:rtl w:val="0"/>
          <w:lang w:val="en-US"/>
        </w:rPr>
        <w:t>’</w:t>
      </w:r>
      <w:r>
        <w:rPr>
          <w:rStyle w:val="None A"/>
          <w:rtl w:val="0"/>
          <w:lang w:val="en-US"/>
        </w:rPr>
        <w:t>s membership and occupancy rights under that Act are deemed to have been terminated for the purpose of this section.</w:t>
      </w:r>
    </w:p>
    <w:p>
      <w:pPr>
        <w:pStyle w:val="Body B"/>
        <w:rPr>
          <w:sz w:val="20"/>
          <w:szCs w:val="20"/>
        </w:rPr>
      </w:pPr>
      <w:r>
        <w:rPr>
          <w:sz w:val="20"/>
          <w:szCs w:val="20"/>
          <w:rtl w:val="0"/>
          <w:lang w:val="en-US"/>
        </w:rPr>
        <w:t>PENIS</w:t>
      </w:r>
    </w:p>
    <w:p>
      <w:pPr>
        <w:pStyle w:val="headnote"/>
      </w:pPr>
      <w:r>
        <w:rPr>
          <w:rStyle w:val="None A"/>
          <w:rtl w:val="0"/>
          <w:lang w:val="en-US"/>
        </w:rPr>
        <w:t>Application of s. 78 (2) to (12)</w:t>
      </w:r>
    </w:p>
    <w:p>
      <w:pPr>
        <w:pStyle w:val="subsection"/>
      </w:pPr>
      <w:r>
        <w:rPr>
          <w:rStyle w:val="None A"/>
          <w:rtl w:val="0"/>
          <w:lang w:val="en-US"/>
        </w:rPr>
        <w:t>(3)</w:t>
      </w:r>
      <w:r>
        <w:rPr>
          <w:rStyle w:val="None A"/>
          <w:rtl w:val="0"/>
          <w:lang w:val="en-US"/>
        </w:rPr>
        <w:t>  </w:t>
      </w:r>
      <w:r>
        <w:rPr>
          <w:rStyle w:val="None A"/>
          <w:rtl w:val="0"/>
          <w:lang w:val="en-US"/>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(b)</w:t>
        <w:tab/>
      </w:r>
      <w:r>
        <w:rPr>
          <w:rStyle w:val="None A"/>
          <w:rFonts w:cs="Arial Unicode MS" w:eastAsia="Arial Unicode MS" w:hint="default"/>
          <w:rtl w:val="0"/>
          <w:lang w:val="en-US"/>
        </w:rPr>
        <w:t>“</w:t>
      </w:r>
      <w:r>
        <w:rPr>
          <w:rStyle w:val="None A"/>
          <w:rFonts w:cs="Arial Unicode MS" w:eastAsia="Arial Unicode MS"/>
          <w:rtl w:val="0"/>
          <w:lang w:val="en-US"/>
        </w:rPr>
        <w:t>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non-profit housing co-operative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(c)</w:t>
        <w:tab/>
      </w:r>
      <w:r>
        <w:rPr>
          <w:rStyle w:val="None A"/>
          <w:rFonts w:cs="Arial Unicode MS" w:eastAsia="Arial Unicode MS" w:hint="default"/>
          <w:rtl w:val="0"/>
          <w:lang w:val="en-US"/>
        </w:rPr>
        <w:t>“</w:t>
      </w:r>
      <w:r>
        <w:rPr>
          <w:rStyle w:val="None A"/>
          <w:rFonts w:cs="Arial Unicode MS" w:eastAsia="Arial Unicode MS"/>
          <w:rtl w:val="0"/>
          <w:lang w:val="en-US"/>
        </w:rPr>
        <w:t>rental unit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 unit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(d)</w:t>
        <w:tab/>
      </w:r>
      <w:r>
        <w:rPr>
          <w:rStyle w:val="None A"/>
          <w:rFonts w:cs="Arial Unicode MS" w:eastAsia="Arial Unicode MS" w:hint="default"/>
          <w:rtl w:val="0"/>
          <w:lang w:val="en-US"/>
        </w:rPr>
        <w:t>“</w:t>
      </w:r>
      <w:r>
        <w:rPr>
          <w:rStyle w:val="None A"/>
          <w:rFonts w:cs="Arial Unicode MS" w:eastAsia="Arial Unicode MS"/>
          <w:rtl w:val="0"/>
          <w:lang w:val="en-US"/>
        </w:rPr>
        <w:t>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occupancy</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(e)</w:t>
        <w:tab/>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 and other housing charges, other than any refundable amounts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lang w:val="en-US"/>
        </w:rPr>
        <w:t>“</w:t>
      </w:r>
      <w:r>
        <w:rPr>
          <w:rStyle w:val="None A"/>
          <w:rFonts w:cs="Arial Unicode MS" w:eastAsia="Arial Unicode MS"/>
          <w:rtl w:val="0"/>
          <w:lang w:val="en-US"/>
        </w:rPr>
        <w:t>section 86</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paragraph 1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section 94.13</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lang w:val="en-US"/>
        </w:rPr>
        <w:t>“</w:t>
      </w:r>
      <w:r>
        <w:rPr>
          <w:rStyle w:val="None A"/>
          <w:rFonts w:cs="Arial Unicode MS" w:eastAsia="Arial Unicode MS"/>
          <w:rtl w:val="0"/>
          <w:lang w:val="en-US"/>
        </w:rPr>
        <w:t>not exceeding the amount per cheque that is prescribed as a specified amount exempt from the operation of section 134</w:t>
      </w:r>
      <w:r>
        <w:rPr>
          <w:rStyle w:val="None A"/>
          <w:rFonts w:cs="Arial Unicode MS" w:eastAsia="Arial Unicode MS" w:hint="default"/>
          <w:rtl w:val="0"/>
          <w:lang w:val="en-US"/>
        </w:rPr>
        <w:t xml:space="preserve">” </w:t>
      </w:r>
      <w:r>
        <w:rPr>
          <w:rStyle w:val="None A"/>
          <w:rFonts w:cs="Arial Unicode MS" w:eastAsia="Arial Unicode MS"/>
          <w:rtl w:val="0"/>
          <w:lang w:val="en-US"/>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lang w:val="en-US"/>
        </w:rPr>
        <w:t>“</w:t>
      </w:r>
      <w:r>
        <w:rPr>
          <w:rStyle w:val="None A"/>
          <w:rFonts w:cs="Arial Unicode MS" w:eastAsia="Arial Unicode MS"/>
          <w:rtl w:val="0"/>
          <w:lang w:val="en-US"/>
        </w:rPr>
        <w:t>rent deposit and interest on the deposit that would be owing to the tenant on the termination of the 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subsection 78 (8) shall be read as </w:t>
      </w:r>
      <w:r>
        <w:rPr>
          <w:rStyle w:val="None A"/>
          <w:rFonts w:cs="Arial Unicode MS" w:eastAsia="Arial Unicode MS" w:hint="default"/>
          <w:rtl w:val="0"/>
          <w:lang w:val="en-US"/>
        </w:rPr>
        <w:t>“</w:t>
      </w:r>
      <w:r>
        <w:rPr>
          <w:rStyle w:val="None A"/>
          <w:rFonts w:cs="Arial Unicode MS" w:eastAsia="Arial Unicode MS"/>
          <w:rtl w:val="0"/>
          <w:lang w:val="en-US"/>
        </w:rPr>
        <w:t>damage deposit and other refundable amounts owing to the member on the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w:t>
      </w:r>
      <w:r>
        <w:rPr>
          <w:rStyle w:val="None A"/>
          <w:rFonts w:cs="Arial Unicode MS" w:eastAsia="Arial Unicode MS" w:hint="default"/>
          <w:rtl w:val="0"/>
          <w:lang w:val="en-US"/>
        </w:rPr>
        <w:t>”</w:t>
      </w:r>
      <w:r>
        <w:rPr>
          <w:rStyle w:val="None A"/>
          <w:rFonts w:cs="Arial Unicode MS" w:eastAsia="Arial Unicode MS"/>
          <w:rtl w:val="0"/>
          <w:lang w:val="en-US"/>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immediately before the day subsection 19 (4)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Body B"/>
        <w:rPr>
          <w:sz w:val="20"/>
          <w:szCs w:val="20"/>
        </w:rPr>
      </w:pPr>
      <w:r>
        <w:rPr>
          <w:sz w:val="20"/>
          <w:szCs w:val="20"/>
          <w:rtl w:val="0"/>
          <w:lang w:val="en-US"/>
        </w:rPr>
        <w:t>PENIS</w:t>
      </w:r>
    </w:p>
    <w:p>
      <w:pPr>
        <w:pStyle w:val="heading1"/>
      </w:pPr>
      <w:bookmarkStart w:name="BK146" w:id="145"/>
      <w:bookmarkEnd w:id="145"/>
      <w:r>
        <w:rPr>
          <w:rStyle w:val="None A"/>
          <w:rFonts w:cs="Arial Unicode MS" w:eastAsia="Arial Unicode MS"/>
          <w:rtl w:val="0"/>
          <w:lang w:val="en-US"/>
        </w:rPr>
        <w:t>R</w:t>
      </w:r>
      <w:r>
        <w:rPr>
          <w:rStyle w:val="None A"/>
          <w:rFonts w:cs="Arial Unicode MS" w:eastAsia="Arial Unicode MS"/>
          <w:rtl w:val="0"/>
          <w:lang w:val="en-US"/>
        </w:rPr>
        <w:t>efusal to Grant or Postponement of Termination of Occupancy and Eviction Orders</w:t>
      </w:r>
    </w:p>
    <w:p>
      <w:pPr>
        <w:pStyle w:val="headnote"/>
      </w:pPr>
      <w:r>
        <w:rPr>
          <w:rStyle w:val="None A"/>
          <w:rtl w:val="0"/>
          <w:lang w:val="en-US"/>
        </w:rPr>
        <w:t>Power of Board to refuse order</w:t>
      </w:r>
    </w:p>
    <w:p>
      <w:pPr>
        <w:pStyle w:val="section"/>
      </w:pPr>
      <w:bookmarkStart w:name="BK147" w:id="146"/>
      <w:bookmarkEnd w:id="146"/>
      <w:r>
        <w:rPr>
          <w:rFonts w:cs="Arial Unicode MS" w:eastAsia="Arial Unicode MS"/>
          <w:b w:val="1"/>
          <w:bCs w:val="1"/>
          <w:rtl w:val="0"/>
          <w:lang w:val="en-US"/>
        </w:rPr>
        <w:t>9</w:t>
      </w:r>
      <w:r>
        <w:rPr>
          <w:rFonts w:cs="Arial Unicode MS" w:eastAsia="Arial Unicode MS"/>
          <w:b w:val="1"/>
          <w:bCs w:val="1"/>
          <w:rtl w:val="0"/>
          <w:lang w:val="en-US"/>
        </w:rPr>
        <w:t>4.12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Upon an application under section 94.7, 94.8, 94.10 or 94.11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a member unit and evicting a member, the Board may, despite any other provision of this Act, the </w:t>
      </w:r>
      <w:r>
        <w:rPr>
          <w:rFonts w:cs="Arial Unicode MS" w:eastAsia="Arial Unicode MS"/>
          <w:i w:val="1"/>
          <w:iCs w:val="1"/>
          <w:rtl w:val="0"/>
          <w:lang w:val="en-US"/>
        </w:rPr>
        <w:t>Co-operative Corporations Act</w:t>
      </w:r>
      <w:r>
        <w:rPr>
          <w:rStyle w:val="None A"/>
          <w:rFonts w:cs="Arial Unicode MS" w:eastAsia="Arial Unicode MS"/>
          <w:rtl w:val="0"/>
          <w:lang w:val="en-US"/>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rPr>
          <w:rStyle w:val="None A"/>
        </w:rPr>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w:t>
      </w:r>
      <w:r>
        <w:rPr>
          <w:rStyle w:val="None A"/>
          <w:rFonts w:cs="Arial Unicode MS" w:eastAsia="Arial Unicode MS" w:hint="default"/>
          <w:rtl w:val="0"/>
          <w:lang w:val="en-US"/>
        </w:rPr>
        <w:t> </w:t>
      </w:r>
      <w:r>
        <w:rPr>
          <w:rStyle w:val="None A"/>
          <w:rFonts w:cs="Arial Unicode MS" w:eastAsia="Arial Unicode MS"/>
          <w:rtl w:val="0"/>
          <w:lang w:val="en-US"/>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w:t>
      </w:r>
    </w:p>
    <w:p>
      <w:pPr>
        <w:pStyle w:val="Body B"/>
        <w:rPr>
          <w:sz w:val="20"/>
          <w:szCs w:val="20"/>
        </w:rPr>
      </w:pPr>
      <w:r>
        <w:rPr>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lang w:val="en-US"/>
        </w:rPr>
        <w:t>C</w:t>
      </w:r>
      <w:r>
        <w:rPr>
          <w:rStyle w:val="None A"/>
          <w:rFonts w:cs="Arial Unicode MS" w:eastAsia="Arial Unicode MS"/>
          <w:rtl w:val="0"/>
          <w:lang w:val="en-US"/>
        </w:rPr>
        <w:t>ompensation for Co-operative</w:t>
      </w:r>
    </w:p>
    <w:p>
      <w:pPr>
        <w:pStyle w:val="headnote"/>
      </w:pPr>
      <w:r>
        <w:rPr>
          <w:rStyle w:val="None A"/>
          <w:rtl w:val="0"/>
          <w:lang w:val="en-US"/>
        </w:rPr>
        <w:t>Compensation, member unit not vacated</w:t>
      </w:r>
    </w:p>
    <w:p>
      <w:pPr>
        <w:pStyle w:val="section"/>
        <w:rPr>
          <w:rStyle w:val="None A"/>
        </w:rPr>
      </w:pPr>
      <w:bookmarkStart w:name="BK149" w:id="148"/>
      <w:bookmarkEnd w:id="148"/>
      <w:r>
        <w:rPr>
          <w:rFonts w:cs="Arial Unicode MS" w:eastAsia="Arial Unicode MS"/>
          <w:b w:val="1"/>
          <w:bCs w:val="1"/>
          <w:rtl w:val="0"/>
          <w:lang w:val="en-US"/>
        </w:rPr>
        <w:t>9</w:t>
      </w:r>
      <w:r>
        <w:rPr>
          <w:rFonts w:cs="Arial Unicode MS" w:eastAsia="Arial Unicode MS"/>
          <w:b w:val="1"/>
          <w:bCs w:val="1"/>
          <w:rtl w:val="0"/>
          <w:lang w:val="en-US"/>
        </w:rPr>
        <w:t xml:space="preserve">4.13 </w:t>
      </w:r>
      <w:r>
        <w:rPr>
          <w:rStyle w:val="None A"/>
          <w:rFonts w:cs="Arial Unicode MS" w:eastAsia="Arial Unicode MS"/>
          <w:rtl w:val="0"/>
          <w:lang w:val="en-US"/>
        </w:rPr>
        <w:t xml:space="preserve">A non-profit housing co-operative is entitled to compensation for the use and occupation of a member unit by a member who does not vacate the member unit after his or her membership and occupancy rights are terminated or expire under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for arrears, compensation</w:t>
      </w:r>
    </w:p>
    <w:p>
      <w:pPr>
        <w:pStyle w:val="headnote"/>
      </w:pPr>
      <w:r>
        <w:rPr>
          <w:rStyle w:val="None A"/>
          <w:rtl w:val="0"/>
          <w:lang w:val="en-US"/>
        </w:rPr>
        <w:t>Arrears</w:t>
      </w:r>
    </w:p>
    <w:p>
      <w:pPr>
        <w:pStyle w:val="section"/>
      </w:pPr>
      <w:bookmarkStart w:name="BK150" w:id="149"/>
      <w:bookmarkEnd w:id="149"/>
      <w:r>
        <w:rPr>
          <w:rFonts w:cs="Arial Unicode MS" w:eastAsia="Arial Unicode MS"/>
          <w:b w:val="1"/>
          <w:bCs w:val="1"/>
          <w:rtl w:val="0"/>
          <w:lang w:val="en-US"/>
        </w:rPr>
        <w:t>9</w:t>
      </w:r>
      <w:r>
        <w:rPr>
          <w:rFonts w:cs="Arial Unicode MS" w:eastAsia="Arial Unicode MS"/>
          <w:b w:val="1"/>
          <w:bCs w:val="1"/>
          <w:rtl w:val="0"/>
          <w:lang w:val="en-US"/>
        </w:rPr>
        <w:t>4.14</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w:t>
      </w:r>
    </w:p>
    <w:p>
      <w:pPr>
        <w:pStyle w:val="Body B"/>
        <w:rPr>
          <w:sz w:val="20"/>
          <w:szCs w:val="20"/>
        </w:rPr>
      </w:pPr>
      <w:r>
        <w:rPr>
          <w:sz w:val="20"/>
          <w:szCs w:val="20"/>
          <w:rtl w:val="0"/>
          <w:lang w:val="en-US"/>
        </w:rPr>
        <w:t>PENIS</w:t>
      </w:r>
    </w:p>
    <w:p>
      <w:pPr>
        <w:pStyle w:val="headnote"/>
      </w:pPr>
      <w:r>
        <w:rPr>
          <w:rStyle w:val="None A"/>
          <w:rtl w:val="0"/>
          <w:lang w:val="en-US"/>
        </w:rPr>
        <w:t>Compensation, overholding member</w:t>
      </w:r>
    </w:p>
    <w:p>
      <w:pPr>
        <w:pStyle w:val="subsection"/>
        <w:rPr>
          <w:rStyle w:val="None A"/>
        </w:rPr>
      </w:pPr>
      <w:r>
        <w:rPr>
          <w:rStyle w:val="None A"/>
          <w:rtl w:val="0"/>
          <w:lang w:val="en-US"/>
        </w:rPr>
        <w:t>(2)</w:t>
      </w:r>
      <w:r>
        <w:rPr>
          <w:rStyle w:val="None A"/>
          <w:rtl w:val="0"/>
          <w:lang w:val="en-US"/>
        </w:rPr>
        <w:t>  </w:t>
      </w:r>
      <w:r>
        <w:rPr>
          <w:rStyle w:val="None A"/>
          <w:rtl w:val="0"/>
          <w:lang w:val="en-US"/>
        </w:rPr>
        <w:t>If a non-profit housing co-operative makes an application under section 94.7, 94.8, 94.10 or 94.11, and the</w:t>
      </w:r>
      <w:r>
        <w:rPr>
          <w:b w:val="1"/>
          <w:bCs w:val="1"/>
          <w:rtl w:val="0"/>
          <w:lang w:val="en-US"/>
        </w:rPr>
        <w:t xml:space="preserve"> </w:t>
      </w:r>
      <w:r>
        <w:rPr>
          <w:rStyle w:val="None A"/>
          <w:rtl w:val="0"/>
          <w:lang w:val="en-US"/>
        </w:rPr>
        <w:t>member is in possession of the member unit after the member</w:t>
      </w:r>
      <w:r>
        <w:rPr>
          <w:rStyle w:val="None A"/>
          <w:rtl w:val="0"/>
          <w:lang w:val="en-US"/>
        </w:rPr>
        <w:t>’</w:t>
      </w:r>
      <w:r>
        <w:rPr>
          <w:rStyle w:val="None A"/>
          <w:rtl w:val="0"/>
          <w:lang w:val="en-US"/>
        </w:rPr>
        <w:t xml:space="preserve">s membership and occupancy rights have terminated or expired under the </w:t>
      </w:r>
      <w:r>
        <w:rPr>
          <w:i w:val="1"/>
          <w:iCs w:val="1"/>
          <w:rtl w:val="0"/>
          <w:lang w:val="en-US"/>
        </w:rPr>
        <w:t>Co-operative Corporations Act</w:t>
      </w:r>
      <w:r>
        <w:rPr>
          <w:rStyle w:val="None A"/>
          <w:rtl w:val="0"/>
          <w:lang w:val="en-US"/>
        </w:rPr>
        <w:t>, the co-operative may at the same time also apply to the Board for an order for the payment of compensation for the use and occupation of the member unit after that termination or expiry.</w:t>
      </w:r>
    </w:p>
    <w:p>
      <w:pPr>
        <w:pStyle w:val="Body B"/>
        <w:rPr>
          <w:sz w:val="20"/>
          <w:szCs w:val="20"/>
        </w:rPr>
      </w:pPr>
      <w:r>
        <w:rPr>
          <w:sz w:val="20"/>
          <w:szCs w:val="20"/>
          <w:rtl w:val="0"/>
          <w:lang w:val="en-US"/>
        </w:rPr>
        <w:t>PENIS</w:t>
      </w:r>
    </w:p>
    <w:p>
      <w:pPr>
        <w:pStyle w:val="headnote"/>
      </w:pPr>
      <w:r>
        <w:rPr>
          <w:rStyle w:val="None A"/>
          <w:rtl w:val="0"/>
          <w:lang w:val="en-US"/>
        </w:rPr>
        <w:t>Amount of arrears of regular monthly housing charges or compensation</w:t>
      </w:r>
    </w:p>
    <w:p>
      <w:pPr>
        <w:pStyle w:val="subsection"/>
        <w:rPr>
          <w:rStyle w:val="None A"/>
        </w:rPr>
      </w:pPr>
      <w:r>
        <w:rPr>
          <w:rStyle w:val="None A"/>
          <w:rtl w:val="0"/>
          <w:lang w:val="en-US"/>
        </w:rPr>
        <w:t>(3)</w:t>
      </w:r>
      <w:r>
        <w:rPr>
          <w:rStyle w:val="None A"/>
          <w:rtl w:val="0"/>
          <w:lang w:val="en-US"/>
        </w:rPr>
        <w:t>  </w:t>
      </w:r>
      <w:r>
        <w:rPr>
          <w:rStyle w:val="None A"/>
          <w:rtl w:val="0"/>
          <w:lang w:val="en-US"/>
        </w:rPr>
        <w:t>In determining the amount of arrears of the regular monthly housing charges, compensation or both owing in an order for termination of a member</w:t>
      </w:r>
      <w:r>
        <w:rPr>
          <w:rStyle w:val="None A"/>
          <w:rtl w:val="0"/>
          <w:lang w:val="en-US"/>
        </w:rPr>
        <w:t>’</w:t>
      </w:r>
      <w:r>
        <w:rPr>
          <w:rStyle w:val="None A"/>
          <w:rtl w:val="0"/>
          <w:lang w:val="en-US"/>
        </w:rPr>
        <w:t>s occupancy of a member unit and the payment of arrears of regular monthly housing charges, compensation or both, the Board shall subtract from the amount owing the amount of any damage deposit and other refundable amounts that would be owing to the member on termination.</w:t>
      </w:r>
    </w:p>
    <w:p>
      <w:pPr>
        <w:pStyle w:val="Body B"/>
        <w:rPr>
          <w:sz w:val="20"/>
          <w:szCs w:val="20"/>
        </w:rPr>
      </w:pPr>
      <w:r>
        <w:rPr>
          <w:sz w:val="20"/>
          <w:szCs w:val="20"/>
          <w:rtl w:val="0"/>
          <w:lang w:val="en-US"/>
        </w:rPr>
        <w:t>PENIS</w:t>
      </w:r>
    </w:p>
    <w:p>
      <w:pPr>
        <w:pStyle w:val="headnote"/>
      </w:pPr>
      <w:r>
        <w:rPr>
          <w:rStyle w:val="None A"/>
          <w:rtl w:val="0"/>
          <w:lang w:val="en-US"/>
        </w:rPr>
        <w:t>NSF cheque and other charges</w:t>
      </w:r>
    </w:p>
    <w:p>
      <w:pPr>
        <w:pStyle w:val="subsection"/>
      </w:pPr>
      <w:r>
        <w:rPr>
          <w:rStyle w:val="None A"/>
          <w:rtl w:val="0"/>
          <w:lang w:val="en-US"/>
        </w:rPr>
        <w:t>(4)</w:t>
      </w:r>
      <w:r>
        <w:rPr>
          <w:rStyle w:val="None A"/>
          <w:rtl w:val="0"/>
          <w:lang w:val="en-US"/>
        </w:rPr>
        <w:t>  </w:t>
      </w:r>
      <w:r>
        <w:rPr>
          <w:rStyle w:val="None A"/>
          <w:rtl w:val="0"/>
          <w:lang w:val="en-US"/>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rPr>
          <w:rStyle w:val="None A"/>
        </w:rPr>
      </w:pPr>
      <w:r>
        <w:rPr>
          <w:rStyle w:val="None A"/>
          <w:rFonts w:cs="Arial Unicode MS" w:eastAsia="Arial Unicode MS"/>
          <w:rtl w:val="0"/>
        </w:rPr>
        <w:tab/>
        <w:t>2.</w:t>
        <w:tab/>
        <w:t>The amount of unpaid administration charges in respect of the NSF cheques, if claimed by the co-operative.</w:t>
      </w:r>
    </w:p>
    <w:p>
      <w:pPr>
        <w:pStyle w:val="Body B"/>
        <w:rPr>
          <w:sz w:val="20"/>
          <w:szCs w:val="20"/>
        </w:rPr>
      </w:pPr>
      <w:r>
        <w:rPr>
          <w:sz w:val="20"/>
          <w:szCs w:val="20"/>
          <w:rtl w:val="0"/>
          <w:lang w:val="en-US"/>
        </w:rPr>
        <w:t>PENIS</w:t>
      </w:r>
    </w:p>
    <w:p>
      <w:pPr>
        <w:pStyle w:val="headnote"/>
      </w:pPr>
      <w:r>
        <w:rPr>
          <w:rStyle w:val="None A"/>
          <w:rtl w:val="0"/>
          <w:lang w:val="en-US"/>
        </w:rPr>
        <w:t>Compensation for damage</w:t>
      </w:r>
    </w:p>
    <w:p>
      <w:pPr>
        <w:pStyle w:val="section"/>
      </w:pPr>
      <w:bookmarkStart w:name="BK151" w:id="150"/>
      <w:bookmarkEnd w:id="150"/>
      <w:r>
        <w:rPr>
          <w:rFonts w:cs="Arial Unicode MS" w:eastAsia="Arial Unicode MS"/>
          <w:b w:val="1"/>
          <w:bCs w:val="1"/>
          <w:rtl w:val="0"/>
          <w:lang w:val="en-US"/>
        </w:rPr>
        <w:t>9</w:t>
      </w:r>
      <w:r>
        <w:rPr>
          <w:rFonts w:cs="Arial Unicode MS" w:eastAsia="Arial Unicode MS"/>
          <w:b w:val="1"/>
          <w:bCs w:val="1"/>
          <w:rtl w:val="0"/>
          <w:lang w:val="en-US"/>
        </w:rPr>
        <w:t>4.15</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Board makes an order requiring payment under subsection (1) and for the termination of the member</w:t>
      </w:r>
      <w:r>
        <w:rPr>
          <w:rStyle w:val="None A"/>
          <w:rtl w:val="0"/>
          <w:lang w:val="en-US"/>
        </w:rPr>
        <w:t>’</w:t>
      </w:r>
      <w:r>
        <w:rPr>
          <w:rStyle w:val="None A"/>
          <w:rtl w:val="0"/>
          <w:lang w:val="en-US"/>
        </w:rPr>
        <w:t>s occupancy of the member unit and the eviction of the member, the Board shall set off against the amount required to be paid the amount of any damage deposit and other refundable amounts that would be owing to the member on termination.</w:t>
      </w:r>
    </w:p>
    <w:p>
      <w:pPr>
        <w:pStyle w:val="Body B"/>
        <w:rPr>
          <w:sz w:val="20"/>
          <w:szCs w:val="20"/>
        </w:rPr>
      </w:pPr>
      <w:r>
        <w:rPr>
          <w:sz w:val="20"/>
          <w:szCs w:val="20"/>
          <w:rtl w:val="0"/>
          <w:lang w:val="en-US"/>
        </w:rPr>
        <w:t>PENIS</w:t>
      </w:r>
    </w:p>
    <w:p>
      <w:pPr>
        <w:pStyle w:val="heading1"/>
      </w:pPr>
      <w:bookmarkStart w:name="BK152" w:id="151"/>
      <w:bookmarkEnd w:id="151"/>
      <w:r>
        <w:rPr>
          <w:rStyle w:val="None A"/>
          <w:rFonts w:cs="Arial Unicode MS" w:eastAsia="Arial Unicode MS"/>
          <w:rtl w:val="0"/>
          <w:lang w:val="en-US"/>
        </w:rPr>
        <w:t>B</w:t>
      </w:r>
      <w:r>
        <w:rPr>
          <w:rStyle w:val="None A"/>
          <w:rFonts w:cs="Arial Unicode MS" w:eastAsia="Arial Unicode MS"/>
          <w:rtl w:val="0"/>
          <w:lang w:val="en-US"/>
        </w:rPr>
        <w:t>oard Proceedings</w:t>
      </w:r>
    </w:p>
    <w:p>
      <w:pPr>
        <w:pStyle w:val="headnote"/>
      </w:pPr>
      <w:r>
        <w:rPr>
          <w:rStyle w:val="None A"/>
          <w:rtl w:val="0"/>
          <w:lang w:val="en-US"/>
        </w:rPr>
        <w:t>Application of ss. 74 to 90</w:t>
      </w:r>
    </w:p>
    <w:p>
      <w:pPr>
        <w:pStyle w:val="section"/>
      </w:pPr>
      <w:bookmarkStart w:name="BK153" w:id="152"/>
      <w:bookmarkEnd w:id="152"/>
      <w:r>
        <w:rPr>
          <w:rFonts w:cs="Arial Unicode MS" w:eastAsia="Arial Unicode MS"/>
          <w:b w:val="1"/>
          <w:bCs w:val="1"/>
          <w:rtl w:val="0"/>
          <w:lang w:val="en-US"/>
        </w:rPr>
        <w:t>9</w:t>
      </w:r>
      <w:r>
        <w:rPr>
          <w:rFonts w:cs="Arial Unicode MS" w:eastAsia="Arial Unicode MS"/>
          <w:b w:val="1"/>
          <w:bCs w:val="1"/>
          <w:rtl w:val="0"/>
          <w:lang w:val="en-US"/>
        </w:rPr>
        <w:t>4.16</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(b)</w:t>
        <w:tab/>
      </w:r>
      <w:r>
        <w:rPr>
          <w:rStyle w:val="None A"/>
          <w:rFonts w:cs="Arial Unicode MS" w:eastAsia="Arial Unicode MS" w:hint="default"/>
          <w:rtl w:val="0"/>
          <w:lang w:val="en-US"/>
        </w:rPr>
        <w:t>“</w:t>
      </w:r>
      <w:r>
        <w:rPr>
          <w:rStyle w:val="None A"/>
          <w:rFonts w:cs="Arial Unicode MS" w:eastAsia="Arial Unicode MS"/>
          <w:rtl w:val="0"/>
          <w:lang w:val="en-US"/>
        </w:rPr>
        <w:t>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non-profit housing co-operative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(c)</w:t>
        <w:tab/>
      </w:r>
      <w:r>
        <w:rPr>
          <w:rStyle w:val="None A"/>
          <w:rFonts w:cs="Arial Unicode MS" w:eastAsia="Arial Unicode MS" w:hint="default"/>
          <w:rtl w:val="0"/>
          <w:lang w:val="en-US"/>
        </w:rPr>
        <w:t>“</w:t>
      </w:r>
      <w:r>
        <w:rPr>
          <w:rStyle w:val="None A"/>
          <w:rFonts w:cs="Arial Unicode MS" w:eastAsia="Arial Unicode MS"/>
          <w:rtl w:val="0"/>
          <w:lang w:val="en-US"/>
        </w:rPr>
        <w:t>rental unit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 unit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(d)</w:t>
        <w:tab/>
      </w:r>
      <w:r>
        <w:rPr>
          <w:rStyle w:val="None A"/>
          <w:rFonts w:cs="Arial Unicode MS" w:eastAsia="Arial Unicode MS" w:hint="default"/>
          <w:rtl w:val="0"/>
          <w:lang w:val="en-US"/>
        </w:rPr>
        <w:t>“</w:t>
      </w:r>
      <w:r>
        <w:rPr>
          <w:rStyle w:val="None A"/>
          <w:rFonts w:cs="Arial Unicode MS" w:eastAsia="Arial Unicode MS"/>
          <w:rtl w:val="0"/>
          <w:lang w:val="en-US"/>
        </w:rPr>
        <w:t>residential complex</w:t>
      </w:r>
      <w:r>
        <w:rPr>
          <w:rStyle w:val="None A"/>
          <w:rFonts w:cs="Arial Unicode MS" w:eastAsia="Arial Unicode MS" w:hint="default"/>
          <w:rtl w:val="0"/>
          <w:lang w:val="en-US"/>
        </w:rPr>
        <w:t xml:space="preserve">” </w:t>
      </w:r>
      <w:r>
        <w:rPr>
          <w:rStyle w:val="None A"/>
          <w:rFonts w:cs="Arial Unicode MS" w:eastAsia="Arial Unicode MS"/>
          <w:rtl w:val="0"/>
          <w:lang w:val="en-US"/>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lang w:val="en-US"/>
        </w:rPr>
        <w:t>“</w:t>
      </w:r>
      <w:r>
        <w:rPr>
          <w:rStyle w:val="None A"/>
          <w:rFonts w:cs="Arial Unicode MS" w:eastAsia="Arial Unicode MS"/>
          <w:rtl w:val="0"/>
          <w:lang w:val="en-US"/>
        </w:rPr>
        <w:t>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occupancy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and </w:t>
      </w:r>
      <w:r>
        <w:rPr>
          <w:rStyle w:val="None A"/>
          <w:rFonts w:cs="Arial Unicode MS" w:eastAsia="Arial Unicode MS" w:hint="default"/>
          <w:rtl w:val="0"/>
          <w:lang w:val="en-US"/>
        </w:rPr>
        <w:t>“</w:t>
      </w:r>
      <w:r>
        <w:rPr>
          <w:rStyle w:val="None A"/>
          <w:rFonts w:cs="Arial Unicode MS" w:eastAsia="Arial Unicode MS"/>
          <w:rtl w:val="0"/>
          <w:lang w:val="en-US"/>
        </w:rPr>
        <w:t>a 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an occupancy</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(f)</w:t>
        <w:tab/>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lang w:val="en-US"/>
        </w:rPr>
        <w:t>“</w:t>
      </w:r>
      <w:r>
        <w:rPr>
          <w:rStyle w:val="None A"/>
          <w:rFonts w:cs="Arial Unicode MS" w:eastAsia="Arial Unicode MS"/>
          <w:rtl w:val="0"/>
          <w:lang w:val="en-US"/>
        </w:rPr>
        <w:t>during the period of the tenant</w:t>
      </w:r>
      <w:r>
        <w:rPr>
          <w:rStyle w:val="None A"/>
          <w:rFonts w:cs="Arial Unicode MS" w:eastAsia="Arial Unicode MS" w:hint="default"/>
          <w:rtl w:val="0"/>
          <w:lang w:val="en-US"/>
        </w:rPr>
        <w:t>’</w:t>
      </w:r>
      <w:r>
        <w:rPr>
          <w:rStyle w:val="None A"/>
          <w:rFonts w:cs="Arial Unicode MS" w:eastAsia="Arial Unicode MS"/>
          <w:rtl w:val="0"/>
          <w:lang w:val="en-US"/>
        </w:rPr>
        <w:t>s tenancy agreement with the 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during the period of the member</w:t>
      </w:r>
      <w:r>
        <w:rPr>
          <w:rStyle w:val="None A"/>
          <w:rFonts w:cs="Arial Unicode MS" w:eastAsia="Arial Unicode MS" w:hint="default"/>
          <w:rtl w:val="0"/>
          <w:lang w:val="en-US"/>
        </w:rPr>
        <w:t>’</w:t>
      </w:r>
      <w:r>
        <w:rPr>
          <w:rStyle w:val="None A"/>
          <w:rFonts w:cs="Arial Unicode MS" w:eastAsia="Arial Unicode MS"/>
          <w:rtl w:val="0"/>
          <w:lang w:val="en-US"/>
        </w:rPr>
        <w:t>s membership in the co-operative</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and </w:t>
      </w:r>
      <w:r>
        <w:rPr>
          <w:rStyle w:val="None A"/>
          <w:rFonts w:cs="Arial Unicode MS" w:eastAsia="Arial Unicode MS" w:hint="default"/>
          <w:rtl w:val="0"/>
          <w:lang w:val="en-US"/>
        </w:rPr>
        <w:t>“</w:t>
      </w:r>
      <w:r>
        <w:rPr>
          <w:rStyle w:val="None A"/>
          <w:rFonts w:cs="Arial Unicode MS" w:eastAsia="Arial Unicode MS"/>
          <w:rtl w:val="0"/>
          <w:lang w:val="en-US"/>
        </w:rPr>
        <w:t>during the period of the agreement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during that period</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lang w:val="en-US"/>
        </w:rPr>
        <w:t>“</w:t>
      </w:r>
      <w:r>
        <w:rPr>
          <w:rStyle w:val="None A"/>
          <w:rFonts w:cs="Arial Unicode MS" w:eastAsia="Arial Unicode MS"/>
          <w:rtl w:val="0"/>
          <w:lang w:val="en-US"/>
        </w:rPr>
        <w:t>and</w:t>
      </w:r>
      <w:r>
        <w:rPr>
          <w:rStyle w:val="None A"/>
          <w:rFonts w:cs="Arial Unicode MS" w:eastAsia="Arial Unicode MS" w:hint="default"/>
          <w:rtl w:val="0"/>
          <w:lang w:val="en-US"/>
        </w:rPr>
        <w:t xml:space="preserve">” </w:t>
      </w:r>
      <w:r>
        <w:rPr>
          <w:rStyle w:val="None A"/>
          <w:rFonts w:cs="Arial Unicode MS" w:eastAsia="Arial Unicode MS"/>
          <w:rtl w:val="0"/>
          <w:lang w:val="en-US"/>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Fonts w:cs="Arial Unicode MS" w:eastAsia="Arial Unicode MS"/>
          <w:b w:val="1"/>
          <w:bCs w:val="1"/>
          <w:rtl w:val="0"/>
          <w:lang w:val="en-US"/>
        </w:rPr>
        <w:t>90.</w:t>
      </w:r>
      <w:r>
        <w:rPr>
          <w:rFonts w:cs="Arial Unicode MS" w:eastAsia="Arial Unicode MS" w:hint="default"/>
          <w:b w:val="1"/>
          <w:bCs w:val="1"/>
          <w:rtl w:val="0"/>
          <w:lang w:val="en-US"/>
        </w:rPr>
        <w:t>  </w:t>
      </w:r>
      <w:r>
        <w:rPr>
          <w:rStyle w:val="None A"/>
          <w:rFonts w:cs="Arial Unicode MS" w:eastAsia="Arial Unicode MS"/>
          <w:rtl w:val="0"/>
          <w:lang w:val="en-US"/>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w:t>
      </w:r>
    </w:p>
    <w:p>
      <w:pPr>
        <w:pStyle w:val="Body B"/>
        <w:rPr>
          <w:sz w:val="20"/>
          <w:szCs w:val="20"/>
        </w:rPr>
      </w:pPr>
      <w:r>
        <w:rPr>
          <w:sz w:val="20"/>
          <w:szCs w:val="20"/>
          <w:rtl w:val="0"/>
          <w:lang w:val="en-US"/>
        </w:rPr>
        <w:t>PENIS</w:t>
      </w:r>
    </w:p>
    <w:p>
      <w:pPr>
        <w:pStyle w:val="heading1"/>
      </w:pPr>
      <w:bookmarkStart w:name="BK154" w:id="153"/>
      <w:bookmarkEnd w:id="153"/>
      <w:r>
        <w:rPr>
          <w:rStyle w:val="None A"/>
          <w:rFonts w:cs="Arial Unicode MS" w:eastAsia="Arial Unicode MS"/>
          <w:rtl w:val="0"/>
          <w:lang w:val="en-US"/>
        </w:rPr>
        <w:t>O</w:t>
      </w:r>
      <w:r>
        <w:rPr>
          <w:rStyle w:val="None A"/>
          <w:rFonts w:cs="Arial Unicode MS" w:eastAsia="Arial Unicode MS"/>
          <w:rtl w:val="0"/>
          <w:lang w:val="en-US"/>
        </w:rPr>
        <w:t>ffences</w:t>
      </w:r>
    </w:p>
    <w:p>
      <w:pPr>
        <w:pStyle w:val="headnote"/>
      </w:pPr>
      <w:r>
        <w:rPr>
          <w:rStyle w:val="None A"/>
          <w:rtl w:val="0"/>
          <w:lang w:val="en-US"/>
        </w:rPr>
        <w:t>Offences</w:t>
      </w:r>
    </w:p>
    <w:p>
      <w:pPr>
        <w:pStyle w:val="headnote"/>
      </w:pPr>
      <w:r>
        <w:rPr>
          <w:rStyle w:val="None A"/>
          <w:rtl w:val="0"/>
          <w:lang w:val="en-US"/>
        </w:rPr>
        <w:t>Offences requiring knowledge</w:t>
      </w:r>
    </w:p>
    <w:p>
      <w:pPr>
        <w:pStyle w:val="section"/>
      </w:pPr>
      <w:bookmarkStart w:name="BK155" w:id="154"/>
      <w:bookmarkEnd w:id="154"/>
      <w:r>
        <w:rPr>
          <w:rFonts w:cs="Arial Unicode MS" w:eastAsia="Arial Unicode MS"/>
          <w:b w:val="1"/>
          <w:bCs w:val="1"/>
          <w:rtl w:val="0"/>
          <w:lang w:val="en-US"/>
        </w:rPr>
        <w:t>9</w:t>
      </w:r>
      <w:r>
        <w:rPr>
          <w:rFonts w:cs="Arial Unicode MS" w:eastAsia="Arial Unicode MS"/>
          <w:b w:val="1"/>
          <w:bCs w:val="1"/>
          <w:rtl w:val="0"/>
          <w:lang w:val="en-US"/>
        </w:rPr>
        <w:t>4.17</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attempting to organize a members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w:t>
      </w:r>
    </w:p>
    <w:p>
      <w:pPr>
        <w:pStyle w:val="Body B"/>
        <w:rPr>
          <w:sz w:val="20"/>
          <w:szCs w:val="20"/>
        </w:rPr>
      </w:pPr>
      <w:r>
        <w:rPr>
          <w:sz w:val="20"/>
          <w:szCs w:val="20"/>
          <w:rtl w:val="0"/>
          <w:lang w:val="en-US"/>
        </w:rPr>
        <w:t>PENIS</w:t>
      </w:r>
    </w:p>
    <w:p>
      <w:pPr>
        <w:pStyle w:val="headnote"/>
      </w:pPr>
      <w:r>
        <w:rPr>
          <w:rStyle w:val="None A"/>
          <w:rtl w:val="0"/>
          <w:lang w:val="en-US"/>
        </w:rPr>
        <w:t>Other offences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person is guilty of an offence if the person recovers possession of a member unit in a manner not authorized or permitted under this Act or the </w:t>
      </w:r>
      <w:r>
        <w:rPr>
          <w:i w:val="1"/>
          <w:iCs w:val="1"/>
          <w:rtl w:val="0"/>
          <w:lang w:val="en-US"/>
        </w:rPr>
        <w:t>Co-operative Corporations Act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Attempts</w:t>
      </w:r>
    </w:p>
    <w:p>
      <w:pPr>
        <w:pStyle w:val="subsection"/>
        <w:rPr>
          <w:rStyle w:val="None A"/>
        </w:rPr>
      </w:pPr>
      <w:r>
        <w:rPr>
          <w:rStyle w:val="None A"/>
          <w:rtl w:val="0"/>
          <w:lang w:val="en-US"/>
        </w:rPr>
        <w:t>(3)</w:t>
      </w:r>
      <w:r>
        <w:rPr>
          <w:rStyle w:val="None A"/>
          <w:rtl w:val="0"/>
          <w:lang w:val="en-US"/>
        </w:rPr>
        <w:t>  </w:t>
      </w:r>
      <w:r>
        <w:rPr>
          <w:rStyle w:val="None A"/>
          <w:rtl w:val="0"/>
          <w:lang w:val="en-US"/>
        </w:rPr>
        <w:t>Any person who knowingly attempts to commit any offence referred to in subsection (1) or (2) is guilty of an offence.</w:t>
      </w:r>
    </w:p>
    <w:p>
      <w:pPr>
        <w:pStyle w:val="Body B"/>
        <w:rPr>
          <w:sz w:val="20"/>
          <w:szCs w:val="20"/>
        </w:rPr>
      </w:pPr>
      <w:r>
        <w:rPr>
          <w:sz w:val="20"/>
          <w:szCs w:val="20"/>
          <w:rtl w:val="0"/>
          <w:lang w:val="en-US"/>
        </w:rPr>
        <w:t>ALABAMA_TURKEY</w:t>
      </w:r>
    </w:p>
    <w:p>
      <w:pPr>
        <w:pStyle w:val="partnum"/>
      </w:pPr>
      <w:bookmarkStart w:name="BK156" w:id="155"/>
      <w:bookmarkEnd w:id="155"/>
      <w:r>
        <w:rPr>
          <w:rStyle w:val="None A"/>
          <w:rtl w:val="0"/>
          <w:lang w:val="en-US"/>
        </w:rPr>
        <w:t>p</w:t>
      </w:r>
      <w:r>
        <w:rPr>
          <w:rStyle w:val="None A"/>
          <w:rtl w:val="0"/>
          <w:lang w:val="en-US"/>
        </w:rPr>
        <w:t>art vi</w:t>
      </w:r>
      <w:r>
        <w:rPr>
          <w:rStyle w:val="None A"/>
        </w:rPr>
        <w:br w:type="textWrapping"/>
      </w:r>
      <w:r>
        <w:rPr>
          <w:rStyle w:val="None A"/>
          <w:rtl w:val="0"/>
          <w:lang w:val="en-US"/>
        </w:rPr>
        <w:t>assignment, subletting and unauthorized occupancy</w:t>
      </w:r>
    </w:p>
    <w:p>
      <w:pPr>
        <w:pStyle w:val="headnote"/>
      </w:pPr>
      <w:r>
        <w:rPr>
          <w:rStyle w:val="None A"/>
          <w:rtl w:val="0"/>
          <w:lang w:val="en-US"/>
        </w:rPr>
        <w:t>Assignment of tenancy</w:t>
      </w:r>
    </w:p>
    <w:p>
      <w:pPr>
        <w:pStyle w:val="section"/>
        <w:rPr>
          <w:rStyle w:val="None A"/>
        </w:rPr>
      </w:pPr>
      <w:bookmarkStart w:name="BK157" w:id="156"/>
      <w:bookmarkEnd w:id="156"/>
      <w:r>
        <w:rPr>
          <w:rFonts w:cs="Arial Unicode MS" w:eastAsia="Arial Unicode MS"/>
          <w:b w:val="1"/>
          <w:bCs w:val="1"/>
          <w:rtl w:val="0"/>
          <w:lang w:val="en-US"/>
        </w:rPr>
        <w:t>9</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Subject to subsections (2), (3) and (6), and with the consent of the landlord, a tenant may assign a rental unit to another person.</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options, general request</w:t>
      </w:r>
    </w:p>
    <w:p>
      <w:pPr>
        <w:pStyle w:val="subsection"/>
      </w:pPr>
      <w:r>
        <w:rPr>
          <w:rStyle w:val="None A"/>
          <w:rtl w:val="0"/>
          <w:lang w:val="en-US"/>
        </w:rPr>
        <w:t>(2)</w:t>
      </w:r>
      <w:r>
        <w:rPr>
          <w:rStyle w:val="None A"/>
          <w:rtl w:val="0"/>
          <w:lang w:val="en-US"/>
        </w:rPr>
        <w:t>  </w:t>
      </w:r>
      <w:r>
        <w:rPr>
          <w:rStyle w:val="None A"/>
          <w:rtl w:val="0"/>
          <w:lang w:val="en-US"/>
        </w:rPr>
        <w:t>If a tenant asks a landlord to consent to an assignment</w:t>
      </w:r>
      <w:r>
        <w:rPr>
          <w:rStyle w:val="None A"/>
          <w:rtl w:val="0"/>
          <w:lang w:val="en-US"/>
        </w:rPr>
        <w:t xml:space="preserve"> </w:t>
      </w:r>
      <w:r>
        <w:rPr>
          <w:rStyle w:val="None A"/>
          <w:rtl w:val="0"/>
          <w:lang w:val="en-US"/>
        </w:rPr>
        <w:t>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options, specific request</w:t>
      </w:r>
    </w:p>
    <w:p>
      <w:pPr>
        <w:pStyle w:val="subsection"/>
      </w:pPr>
      <w:r>
        <w:rPr>
          <w:rStyle w:val="None A"/>
          <w:rtl w:val="0"/>
          <w:lang w:val="en-US"/>
        </w:rPr>
        <w:t>(3)</w:t>
      </w:r>
      <w:r>
        <w:rPr>
          <w:rStyle w:val="None A"/>
          <w:rtl w:val="0"/>
          <w:lang w:val="en-US"/>
        </w:rPr>
        <w:t>  </w:t>
      </w:r>
      <w:r>
        <w:rPr>
          <w:rStyle w:val="None A"/>
          <w:rtl w:val="0"/>
          <w:lang w:val="en-US"/>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w:t>
      </w:r>
    </w:p>
    <w:p>
      <w:pPr>
        <w:pStyle w:val="Body B"/>
        <w:rPr>
          <w:sz w:val="20"/>
          <w:szCs w:val="20"/>
        </w:rPr>
      </w:pPr>
      <w:r>
        <w:rPr>
          <w:sz w:val="20"/>
          <w:szCs w:val="20"/>
          <w:rtl w:val="0"/>
          <w:lang w:val="en-US"/>
        </w:rPr>
        <w:t>PENIS</w:t>
      </w:r>
    </w:p>
    <w:p>
      <w:pPr>
        <w:pStyle w:val="headnote"/>
      </w:pPr>
      <w:r>
        <w:rPr>
          <w:rStyle w:val="None A"/>
          <w:rtl w:val="0"/>
          <w:lang w:val="en-US"/>
        </w:rPr>
        <w:t>Refusal or non-response</w:t>
      </w:r>
    </w:p>
    <w:p>
      <w:pPr>
        <w:pStyle w:val="subsection"/>
      </w:pPr>
      <w:r>
        <w:rPr>
          <w:rStyle w:val="None A"/>
          <w:rtl w:val="0"/>
          <w:lang w:val="en-US"/>
        </w:rPr>
        <w:t>(4)</w:t>
      </w:r>
      <w:r>
        <w:rPr>
          <w:rStyle w:val="None A"/>
          <w:rtl w:val="0"/>
          <w:lang w:val="en-US"/>
        </w:rPr>
        <w:t>  </w:t>
      </w:r>
      <w:r>
        <w:rPr>
          <w:rStyle w:val="None A"/>
          <w:rtl w:val="0"/>
          <w:lang w:val="en-US"/>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A landlord shall not arbitrarily or unreasonably refuse consent to an assignment</w:t>
      </w:r>
      <w:r>
        <w:rPr>
          <w:rStyle w:val="None A"/>
          <w:rtl w:val="0"/>
          <w:lang w:val="en-US"/>
        </w:rPr>
        <w:t xml:space="preserve"> </w:t>
      </w:r>
      <w:r>
        <w:rPr>
          <w:rStyle w:val="None A"/>
          <w:rtl w:val="0"/>
          <w:lang w:val="en-US"/>
        </w:rPr>
        <w:t>of a rental unit to a potential assignee under clause (3) (b).</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Subject to subsection (5), a landlord who has given consent to an assignment</w:t>
      </w:r>
      <w:r>
        <w:rPr>
          <w:rtl w:val="0"/>
        </w:rPr>
        <w:t xml:space="preserve"> </w:t>
      </w:r>
      <w:r>
        <w:rPr>
          <w:rStyle w:val="None A"/>
          <w:rtl w:val="0"/>
          <w:lang w:val="en-US"/>
        </w:rPr>
        <w:t>of a rental unit under clause (2) (a) may subsequently refuse consent to an assignment of the rental unit to a potential assignee under clause (3) (b).</w:t>
      </w:r>
    </w:p>
    <w:p>
      <w:pPr>
        <w:pStyle w:val="Body B"/>
        <w:rPr>
          <w:sz w:val="20"/>
          <w:szCs w:val="20"/>
        </w:rPr>
      </w:pPr>
      <w:r>
        <w:rPr>
          <w:sz w:val="20"/>
          <w:szCs w:val="20"/>
          <w:rtl w:val="0"/>
          <w:lang w:val="en-US"/>
        </w:rPr>
        <w:t>PENIS</w:t>
      </w:r>
    </w:p>
    <w:p>
      <w:pPr>
        <w:pStyle w:val="headnote"/>
      </w:pPr>
      <w:r>
        <w:rPr>
          <w:rStyle w:val="None A"/>
          <w:rtl w:val="0"/>
          <w:lang w:val="en-US"/>
        </w:rPr>
        <w:t>Charges</w:t>
      </w:r>
    </w:p>
    <w:p>
      <w:pPr>
        <w:pStyle w:val="subsection"/>
        <w:rPr>
          <w:rStyle w:val="None A"/>
        </w:rPr>
      </w:pPr>
      <w:r>
        <w:rPr>
          <w:rStyle w:val="None A"/>
          <w:rtl w:val="0"/>
          <w:lang w:val="en-US"/>
        </w:rPr>
        <w:t>(7)</w:t>
      </w:r>
      <w:r>
        <w:rPr>
          <w:rStyle w:val="None A"/>
          <w:rtl w:val="0"/>
          <w:lang w:val="en-US"/>
        </w:rPr>
        <w:t>  </w:t>
      </w:r>
      <w:r>
        <w:rPr>
          <w:rStyle w:val="None A"/>
          <w:rtl w:val="0"/>
          <w:lang w:val="en-US"/>
        </w:rPr>
        <w:t>A landlord may charge a tenant only for the landlord</w:t>
      </w:r>
      <w:r>
        <w:rPr>
          <w:rStyle w:val="None A"/>
          <w:rtl w:val="0"/>
          <w:lang w:val="en-US"/>
        </w:rPr>
        <w:t>’</w:t>
      </w:r>
      <w:r>
        <w:rPr>
          <w:rStyle w:val="None A"/>
          <w:rtl w:val="0"/>
          <w:lang w:val="en-US"/>
        </w:rPr>
        <w:t>s reasonable out-of-pocket expenses incurred in giving consent to an assignment</w:t>
      </w:r>
      <w:r>
        <w:rPr>
          <w:rStyle w:val="None A"/>
          <w:rtl w:val="0"/>
          <w:lang w:val="en-US"/>
        </w:rPr>
        <w:t xml:space="preserve"> </w:t>
      </w:r>
      <w:r>
        <w:rPr>
          <w:rStyle w:val="None A"/>
          <w:rtl w:val="0"/>
          <w:lang w:val="en-US"/>
        </w:rPr>
        <w:t>to a potential assignee.</w:t>
      </w:r>
    </w:p>
    <w:p>
      <w:pPr>
        <w:pStyle w:val="Body B"/>
        <w:rPr>
          <w:sz w:val="20"/>
          <w:szCs w:val="20"/>
        </w:rPr>
      </w:pPr>
      <w:r>
        <w:rPr>
          <w:sz w:val="20"/>
          <w:szCs w:val="20"/>
          <w:rtl w:val="0"/>
          <w:lang w:val="en-US"/>
        </w:rPr>
        <w:t>PENIS</w:t>
      </w:r>
    </w:p>
    <w:p>
      <w:pPr>
        <w:pStyle w:val="headnote"/>
      </w:pPr>
      <w:r>
        <w:rPr>
          <w:rStyle w:val="None A"/>
          <w:rtl w:val="0"/>
          <w:lang w:val="en-US"/>
        </w:rPr>
        <w:t>Consequences of assignment</w:t>
      </w:r>
    </w:p>
    <w:p>
      <w:pPr>
        <w:pStyle w:val="subsection"/>
      </w:pPr>
      <w:r>
        <w:rPr>
          <w:rStyle w:val="None A"/>
          <w:rtl w:val="0"/>
          <w:lang w:val="en-US"/>
        </w:rPr>
        <w:t>(8)</w:t>
      </w:r>
      <w:r>
        <w:rPr>
          <w:rStyle w:val="None A"/>
          <w:rtl w:val="0"/>
          <w:lang w:val="en-US"/>
        </w:rPr>
        <w:t>  </w:t>
      </w:r>
      <w:r>
        <w:rPr>
          <w:rStyle w:val="None A"/>
          <w:rtl w:val="0"/>
          <w:lang w:val="en-US"/>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lang w:val="en-US"/>
        </w:rPr>
        <w:t>’</w:t>
      </w:r>
      <w:r>
        <w:rPr>
          <w:rStyle w:val="None A"/>
          <w:rFonts w:cs="Arial Unicode MS" w:eastAsia="Arial Unicode MS"/>
          <w:rtl w:val="0"/>
          <w:lang w:val="en-US"/>
        </w:rPr>
        <w:t>s obligations and may enforce against the landlord any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lang w:val="en-US"/>
        </w:rPr>
        <w:t>’</w:t>
      </w:r>
      <w:r>
        <w:rPr>
          <w:rStyle w:val="None A"/>
          <w:rFonts w:cs="Arial Unicode MS" w:eastAsia="Arial Unicode MS"/>
          <w:rtl w:val="0"/>
          <w:lang w:val="en-US"/>
        </w:rPr>
        <w:t>s obligations and may enforce against the landlord any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w:t>
      </w:r>
    </w:p>
    <w:p>
      <w:pPr>
        <w:pStyle w:val="Body B"/>
        <w:rPr>
          <w:sz w:val="20"/>
          <w:szCs w:val="20"/>
        </w:rPr>
      </w:pPr>
      <w:r>
        <w:rPr>
          <w:sz w:val="20"/>
          <w:szCs w:val="20"/>
          <w:rtl w:val="0"/>
          <w:lang w:val="en-US"/>
        </w:rPr>
        <w:t>PENIS</w:t>
      </w:r>
    </w:p>
    <w:p>
      <w:pPr>
        <w:pStyle w:val="headnote"/>
      </w:pPr>
      <w:r>
        <w:rPr>
          <w:rStyle w:val="None A"/>
          <w:rtl w:val="0"/>
          <w:lang w:val="en-US"/>
        </w:rPr>
        <w:t>Application of section</w:t>
      </w:r>
    </w:p>
    <w:p>
      <w:pPr>
        <w:pStyle w:val="subsection"/>
        <w:rPr>
          <w:rStyle w:val="None A"/>
        </w:rPr>
      </w:pPr>
      <w:r>
        <w:rPr>
          <w:rStyle w:val="None A"/>
          <w:rtl w:val="0"/>
          <w:lang w:val="en-US"/>
        </w:rPr>
        <w:t>(9)</w:t>
      </w:r>
      <w:r>
        <w:rPr>
          <w:rStyle w:val="None A"/>
          <w:rtl w:val="0"/>
          <w:lang w:val="en-US"/>
        </w:rPr>
        <w:t>  </w:t>
      </w:r>
      <w:r>
        <w:rPr>
          <w:rStyle w:val="None A"/>
          <w:rtl w:val="0"/>
          <w:lang w:val="en-US"/>
        </w:rPr>
        <w:t>This section applies with respect to all tenants, regardless of whether their tenancies are periodic, fixed, contractual or statutory, but does not apply with respect to a tenant of superintendent</w:t>
      </w:r>
      <w:r>
        <w:rPr>
          <w:rStyle w:val="None A"/>
          <w:rtl w:val="0"/>
          <w:lang w:val="en-US"/>
        </w:rPr>
        <w:t>’</w:t>
      </w:r>
      <w:r>
        <w:rPr>
          <w:rStyle w:val="None A"/>
          <w:rtl w:val="0"/>
          <w:lang w:val="en-US"/>
        </w:rPr>
        <w:t>s premises.</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notice to terminate, refusal of assignment</w:t>
      </w:r>
    </w:p>
    <w:p>
      <w:pPr>
        <w:pStyle w:val="section"/>
        <w:rPr>
          <w:rStyle w:val="None A"/>
        </w:rPr>
      </w:pPr>
      <w:bookmarkStart w:name="BK158" w:id="157"/>
      <w:bookmarkEnd w:id="157"/>
      <w:r>
        <w:rPr>
          <w:rFonts w:cs="Arial Unicode MS" w:eastAsia="Arial Unicode MS"/>
          <w:b w:val="1"/>
          <w:bCs w:val="1"/>
          <w:rtl w:val="0"/>
          <w:lang w:val="en-US"/>
        </w:rPr>
        <w:t>9</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may give notice of termination of a tenancy if the circumstances set out in subsection 95 (4) apply.</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a number of days after the date of the notice that is the lesser of the notice period otherwise required under this Act and 30 days.</w:t>
      </w:r>
    </w:p>
    <w:p>
      <w:pPr>
        <w:pStyle w:val="Body B"/>
        <w:rPr>
          <w:sz w:val="20"/>
          <w:szCs w:val="20"/>
        </w:rPr>
      </w:pPr>
      <w:r>
        <w:rPr>
          <w:sz w:val="20"/>
          <w:szCs w:val="20"/>
          <w:rtl w:val="0"/>
          <w:lang w:val="en-US"/>
        </w:rPr>
        <w:t>PENIS</w:t>
      </w:r>
    </w:p>
    <w:p>
      <w:pPr>
        <w:pStyle w:val="headnote"/>
      </w:pPr>
      <w:r>
        <w:rPr>
          <w:rStyle w:val="None A"/>
          <w:rtl w:val="0"/>
          <w:lang w:val="en-US"/>
        </w:rPr>
        <w:t>Subletting rental unit</w:t>
      </w:r>
    </w:p>
    <w:p>
      <w:pPr>
        <w:pStyle w:val="section"/>
        <w:rPr>
          <w:rStyle w:val="None A"/>
        </w:rPr>
      </w:pPr>
      <w:bookmarkStart w:name="BK159" w:id="158"/>
      <w:bookmarkEnd w:id="158"/>
      <w:r>
        <w:rPr>
          <w:rFonts w:cs="Arial Unicode MS" w:eastAsia="Arial Unicode MS"/>
          <w:b w:val="1"/>
          <w:bCs w:val="1"/>
          <w:rtl w:val="0"/>
          <w:lang w:val="en-US"/>
        </w:rPr>
        <w:t>9</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tenant may sublet a rental unit to another person with the consent of the landlord. </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Deny sublet</w:t>
      </w:r>
    </w:p>
    <w:p>
      <w:pPr>
        <w:pStyle w:val="subsection"/>
        <w:rPr>
          <w:rStyle w:val="None A"/>
        </w:rPr>
      </w:pPr>
      <w:r>
        <w:rPr>
          <w:rStyle w:val="None A"/>
          <w:rtl w:val="0"/>
          <w:lang w:val="en-US"/>
        </w:rPr>
        <w:t>(2)</w:t>
      </w:r>
      <w:r>
        <w:rPr>
          <w:rStyle w:val="None A"/>
          <w:rtl w:val="0"/>
          <w:lang w:val="en-US"/>
        </w:rPr>
        <w:t>  </w:t>
      </w:r>
      <w:r>
        <w:rPr>
          <w:rStyle w:val="None A"/>
          <w:rtl w:val="0"/>
          <w:lang w:val="en-US"/>
        </w:rPr>
        <w:t>A landlord shall not arbitrarily or unreasonably withhold consent to the sublet of a rental unit to a potential subtenant.</w:t>
      </w:r>
    </w:p>
    <w:p>
      <w:pPr>
        <w:pStyle w:val="Body B"/>
        <w:rPr>
          <w:sz w:val="20"/>
          <w:szCs w:val="20"/>
        </w:rPr>
      </w:pPr>
      <w:r>
        <w:rPr>
          <w:sz w:val="20"/>
          <w:szCs w:val="20"/>
          <w:rtl w:val="0"/>
          <w:lang w:val="en-US"/>
        </w:rPr>
        <w:t>PENIS</w:t>
      </w:r>
    </w:p>
    <w:p>
      <w:pPr>
        <w:pStyle w:val="headnote"/>
      </w:pPr>
      <w:r>
        <w:rPr>
          <w:rStyle w:val="None A"/>
          <w:rtl w:val="0"/>
          <w:lang w:val="en-US"/>
        </w:rPr>
        <w:t>Charges</w:t>
      </w:r>
      <w:r>
        <w:rPr>
          <w:rStyle w:val="None A"/>
          <w:rtl w:val="0"/>
          <w:lang w:val="en-US"/>
        </w:rPr>
        <w:t xml:space="preserve"> For Subletting</w:t>
      </w:r>
    </w:p>
    <w:p>
      <w:pPr>
        <w:pStyle w:val="subsection"/>
        <w:rPr>
          <w:rStyle w:val="None A"/>
        </w:rPr>
      </w:pPr>
      <w:r>
        <w:rPr>
          <w:rStyle w:val="None A"/>
          <w:rtl w:val="0"/>
          <w:lang w:val="en-US"/>
        </w:rPr>
        <w:t>(3)</w:t>
      </w:r>
      <w:r>
        <w:rPr>
          <w:rStyle w:val="None A"/>
          <w:rtl w:val="0"/>
          <w:lang w:val="en-US"/>
        </w:rPr>
        <w:t>  </w:t>
      </w:r>
      <w:r>
        <w:rPr>
          <w:rStyle w:val="None A"/>
          <w:rtl w:val="0"/>
          <w:lang w:val="en-US"/>
        </w:rPr>
        <w:t>A landlord may charge a tenant only for the landlord</w:t>
      </w:r>
      <w:r>
        <w:rPr>
          <w:rStyle w:val="None A"/>
          <w:rtl w:val="0"/>
          <w:lang w:val="en-US"/>
        </w:rPr>
        <w:t>’</w:t>
      </w:r>
      <w:r>
        <w:rPr>
          <w:rStyle w:val="None A"/>
          <w:rtl w:val="0"/>
          <w:lang w:val="en-US"/>
        </w:rPr>
        <w:t>s reasonable out-of-pocket expenses incurred in giving consent to a subletting.</w:t>
      </w:r>
    </w:p>
    <w:p>
      <w:pPr>
        <w:pStyle w:val="Body B"/>
        <w:rPr>
          <w:sz w:val="20"/>
          <w:szCs w:val="20"/>
        </w:rPr>
      </w:pPr>
      <w:r>
        <w:rPr>
          <w:sz w:val="20"/>
          <w:szCs w:val="20"/>
          <w:rtl w:val="0"/>
          <w:lang w:val="en-US"/>
        </w:rPr>
        <w:t>PENIS</w:t>
      </w:r>
    </w:p>
    <w:p>
      <w:pPr>
        <w:pStyle w:val="headnote"/>
      </w:pPr>
      <w:r>
        <w:rPr>
          <w:rStyle w:val="None A"/>
          <w:rtl w:val="0"/>
          <w:lang w:val="en-US"/>
        </w:rPr>
        <w:t>Consequences of subletting</w:t>
      </w:r>
    </w:p>
    <w:p>
      <w:pPr>
        <w:pStyle w:val="subsection"/>
      </w:pPr>
      <w:r>
        <w:rPr>
          <w:rStyle w:val="None A"/>
          <w:rtl w:val="0"/>
          <w:lang w:val="en-US"/>
        </w:rPr>
        <w:t>(4)</w:t>
      </w:r>
      <w:r>
        <w:rPr>
          <w:rStyle w:val="None A"/>
          <w:rtl w:val="0"/>
          <w:lang w:val="en-US"/>
        </w:rPr>
        <w:t>  </w:t>
      </w:r>
      <w:r>
        <w:rPr>
          <w:rStyle w:val="None A"/>
          <w:rtl w:val="0"/>
          <w:lang w:val="en-US"/>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lang w:val="en-US"/>
        </w:rPr>
        <w:t>’</w:t>
      </w:r>
      <w:r>
        <w:rPr>
          <w:rStyle w:val="None A"/>
          <w:rFonts w:cs="Arial Unicode MS" w:eastAsia="Arial Unicode MS"/>
          <w:rtl w:val="0"/>
          <w:lang w:val="en-US"/>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lang w:val="en-US"/>
        </w:rPr>
        <w:t>’</w:t>
      </w:r>
      <w:r>
        <w:rPr>
          <w:rStyle w:val="None A"/>
          <w:rFonts w:cs="Arial Unicode MS" w:eastAsia="Arial Unicode MS"/>
          <w:rtl w:val="0"/>
          <w:lang w:val="en-US"/>
        </w:rPr>
        <w:t>s obligations under the subletting agreement or this Act during the subtenancy.</w:t>
      </w:r>
    </w:p>
    <w:p>
      <w:pPr>
        <w:pStyle w:val="Body B"/>
        <w:rPr>
          <w:sz w:val="20"/>
          <w:szCs w:val="20"/>
        </w:rPr>
      </w:pPr>
      <w:r>
        <w:rPr>
          <w:sz w:val="20"/>
          <w:szCs w:val="20"/>
          <w:rtl w:val="0"/>
          <w:lang w:val="en-US"/>
        </w:rPr>
        <w:t>PENIS</w:t>
      </w:r>
    </w:p>
    <w:p>
      <w:pPr>
        <w:pStyle w:val="headnote"/>
      </w:pPr>
      <w:r>
        <w:rPr>
          <w:rStyle w:val="None A"/>
          <w:rtl w:val="0"/>
          <w:lang w:val="en-US"/>
        </w:rPr>
        <w:t>Overholding subtenant</w:t>
      </w:r>
    </w:p>
    <w:p>
      <w:pPr>
        <w:pStyle w:val="subsection"/>
        <w:rPr>
          <w:rStyle w:val="None A"/>
        </w:rPr>
      </w:pPr>
      <w:r>
        <w:rPr>
          <w:rStyle w:val="None A"/>
          <w:rtl w:val="0"/>
          <w:lang w:val="en-US"/>
        </w:rPr>
        <w:t>(5)</w:t>
      </w:r>
      <w:r>
        <w:rPr>
          <w:rStyle w:val="None A"/>
          <w:rtl w:val="0"/>
          <w:lang w:val="en-US"/>
        </w:rPr>
        <w:t>  </w:t>
      </w:r>
      <w:r>
        <w:rPr>
          <w:rStyle w:val="None A"/>
          <w:rtl w:val="0"/>
          <w:lang w:val="en-US"/>
        </w:rPr>
        <w:t>A subtenant has no right to occupy the rental unit after the end of the subtenancy.</w:t>
      </w:r>
    </w:p>
    <w:p>
      <w:pPr>
        <w:pStyle w:val="Body B"/>
        <w:rPr>
          <w:sz w:val="20"/>
          <w:szCs w:val="20"/>
        </w:rPr>
      </w:pPr>
      <w:r>
        <w:rPr>
          <w:sz w:val="20"/>
          <w:szCs w:val="20"/>
          <w:rtl w:val="0"/>
          <w:lang w:val="en-US"/>
        </w:rPr>
        <w:t>PENIS</w:t>
      </w:r>
    </w:p>
    <w:p>
      <w:pPr>
        <w:pStyle w:val="headnote"/>
      </w:pPr>
      <w:r>
        <w:rPr>
          <w:rStyle w:val="None A"/>
          <w:rtl w:val="0"/>
          <w:lang w:val="en-US"/>
        </w:rPr>
        <w:t>Application of section</w:t>
      </w:r>
    </w:p>
    <w:p>
      <w:pPr>
        <w:pStyle w:val="subsection"/>
        <w:rPr>
          <w:rStyle w:val="None A"/>
        </w:rPr>
      </w:pPr>
      <w:r>
        <w:rPr>
          <w:rStyle w:val="None A"/>
          <w:rtl w:val="0"/>
          <w:lang w:val="en-US"/>
        </w:rPr>
        <w:t>(6)</w:t>
      </w:r>
      <w:r>
        <w:rPr>
          <w:rStyle w:val="None A"/>
          <w:rtl w:val="0"/>
          <w:lang w:val="en-US"/>
        </w:rPr>
        <w:t>  </w:t>
      </w:r>
      <w:r>
        <w:rPr>
          <w:rStyle w:val="None A"/>
          <w:rtl w:val="0"/>
          <w:lang w:val="en-US"/>
        </w:rPr>
        <w:t>This section applies with respect to all tenants, regardless of whether their tenancies are periodic, fixed, contractual or statutory, but does not apply with respect to a tenant of superintendent</w:t>
      </w:r>
      <w:r>
        <w:rPr>
          <w:rStyle w:val="None A"/>
          <w:rtl w:val="0"/>
          <w:lang w:val="en-US"/>
        </w:rPr>
        <w:t>’</w:t>
      </w:r>
      <w:r>
        <w:rPr>
          <w:rStyle w:val="None A"/>
          <w:rtl w:val="0"/>
          <w:lang w:val="en-US"/>
        </w:rPr>
        <w:t>s premises.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denied sublet what can I do</w:t>
      </w:r>
    </w:p>
    <w:p>
      <w:pPr>
        <w:pStyle w:val="headnote"/>
      </w:pPr>
      <w:r>
        <w:rPr>
          <w:rStyle w:val="None A"/>
          <w:rtl w:val="0"/>
          <w:lang w:val="en-US"/>
        </w:rPr>
        <w:t>Tenant application</w:t>
      </w:r>
    </w:p>
    <w:p>
      <w:pPr>
        <w:pStyle w:val="section"/>
        <w:rPr>
          <w:rStyle w:val="None A"/>
        </w:rPr>
      </w:pPr>
      <w:bookmarkStart w:name="BK160" w:id="159"/>
      <w:bookmarkEnd w:id="159"/>
      <w:r>
        <w:rPr>
          <w:rFonts w:cs="Arial Unicode MS" w:eastAsia="Arial Unicode MS"/>
          <w:b w:val="1"/>
          <w:bCs w:val="1"/>
          <w:rtl w:val="0"/>
          <w:lang w:val="en-US"/>
        </w:rPr>
        <w:t>9</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or former tenant of a rental unit may apply to the Board for an order determining that the landlord has arbitrarily or unreasonably withheld consent to the assignment or sublet of a rental unit to a potential assignee or subtenant.</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day the alleged conduct giving rise to the application occurred.</w:t>
      </w:r>
    </w:p>
    <w:p>
      <w:pPr>
        <w:pStyle w:val="Body B"/>
        <w:rPr>
          <w:sz w:val="20"/>
          <w:szCs w:val="20"/>
        </w:rPr>
      </w:pPr>
      <w:r>
        <w:rPr>
          <w:sz w:val="20"/>
          <w:szCs w:val="20"/>
          <w:rtl w:val="0"/>
          <w:lang w:val="en-US"/>
        </w:rPr>
        <w:t>PENIS</w:t>
      </w:r>
    </w:p>
    <w:p>
      <w:pPr>
        <w:pStyle w:val="headnote"/>
      </w:pPr>
      <w:r>
        <w:rPr>
          <w:rStyle w:val="None A"/>
          <w:rtl w:val="0"/>
          <w:lang w:val="en-US"/>
        </w:rPr>
        <w:t>Order re assignment, sublet</w:t>
      </w:r>
    </w:p>
    <w:p>
      <w:pPr>
        <w:pStyle w:val="subsection"/>
      </w:pPr>
      <w:r>
        <w:rPr>
          <w:rStyle w:val="None A"/>
          <w:rtl w:val="0"/>
          <w:lang w:val="en-US"/>
        </w:rPr>
        <w:t>(3)</w:t>
      </w:r>
      <w:r>
        <w:rPr>
          <w:rStyle w:val="None A"/>
          <w:rtl w:val="0"/>
          <w:lang w:val="en-US"/>
        </w:rPr>
        <w:t>  </w:t>
      </w:r>
      <w:r>
        <w:rPr>
          <w:rStyle w:val="None A"/>
          <w:rtl w:val="0"/>
          <w:lang w:val="en-US"/>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lang w:val="en-US"/>
        </w:rPr>
        <w:t>’</w:t>
      </w:r>
      <w:r>
        <w:rPr>
          <w:rStyle w:val="None A"/>
          <w:rFonts w:cs="Arial Unicode MS" w:eastAsia="Arial Unicode MS"/>
          <w:rtl w:val="0"/>
          <w:lang w:val="en-US"/>
        </w:rPr>
        <w:t>s or former tenant</w:t>
      </w:r>
      <w:r>
        <w:rPr>
          <w:rStyle w:val="None A"/>
          <w:rFonts w:cs="Arial Unicode MS" w:eastAsia="Arial Unicode MS" w:hint="default"/>
          <w:rtl w:val="0"/>
          <w:lang w:val="en-US"/>
        </w:rPr>
        <w:t>’</w:t>
      </w:r>
      <w:r>
        <w:rPr>
          <w:rStyle w:val="None A"/>
          <w:rFonts w:cs="Arial Unicode MS" w:eastAsia="Arial Unicode MS"/>
          <w:rtl w:val="0"/>
          <w:lang w:val="en-US"/>
        </w:rPr>
        <w:t>s rent.</w:t>
      </w:r>
    </w:p>
    <w:p>
      <w:pPr>
        <w:pStyle w:val="Body B"/>
        <w:rPr>
          <w:sz w:val="20"/>
          <w:szCs w:val="20"/>
        </w:rPr>
      </w:pPr>
      <w:r>
        <w:rPr>
          <w:sz w:val="20"/>
          <w:szCs w:val="20"/>
          <w:rtl w:val="0"/>
          <w:lang w:val="en-US"/>
        </w:rPr>
        <w:t>PENIS</w:t>
      </w:r>
    </w:p>
    <w:p>
      <w:pPr>
        <w:pStyle w:val="headnote"/>
        <w:rPr>
          <w:rStyle w:val="None A"/>
        </w:rPr>
      </w:pPr>
      <w:r>
        <w:rPr>
          <w:rStyle w:val="None A"/>
          <w:rtl w:val="0"/>
          <w:lang w:val="en-US"/>
        </w:rPr>
        <w:t>Same</w:t>
      </w:r>
    </w:p>
    <w:p>
      <w:pPr>
        <w:pStyle w:val="subsection"/>
      </w:pPr>
      <w:r>
        <w:rPr>
          <w:rStyle w:val="None A"/>
          <w:rtl w:val="0"/>
          <w:lang w:val="en-US"/>
        </w:rPr>
        <w:t>Board determines that a landlord has unlawfully withheld consent to an assignment or sublet in an application</w:t>
      </w:r>
    </w:p>
    <w:p>
      <w:pPr>
        <w:pStyle w:val="subsection"/>
        <w:rPr>
          <w:rStyle w:val="None A"/>
        </w:rPr>
      </w:pPr>
      <w:r>
        <w:rPr>
          <w:rStyle w:val="None A"/>
          <w:rtl w:val="0"/>
          <w:lang w:val="en-US"/>
        </w:rPr>
        <w:t>(4)</w:t>
      </w:r>
      <w:r>
        <w:rPr>
          <w:rStyle w:val="None A"/>
          <w:rtl w:val="0"/>
          <w:lang w:val="en-US"/>
        </w:rPr>
        <w:t>  </w:t>
      </w:r>
      <w:r>
        <w:rPr>
          <w:rStyle w:val="None A"/>
          <w:rtl w:val="0"/>
          <w:lang w:val="en-US"/>
        </w:rPr>
        <w:t>The Board may establish terms and conditions of the assignment or sublet.</w:t>
      </w:r>
    </w:p>
    <w:p>
      <w:pPr>
        <w:pStyle w:val="Body B"/>
        <w:rPr>
          <w:sz w:val="20"/>
          <w:szCs w:val="20"/>
        </w:rPr>
      </w:pPr>
      <w:r>
        <w:rPr>
          <w:sz w:val="20"/>
          <w:szCs w:val="20"/>
          <w:rtl w:val="0"/>
          <w:lang w:val="en-US"/>
        </w:rPr>
        <w:t>PENIS</w:t>
      </w:r>
    </w:p>
    <w:p>
      <w:pPr>
        <w:pStyle w:val="headnote"/>
        <w:rPr>
          <w:rStyle w:val="None A"/>
        </w:rPr>
      </w:pPr>
      <w:r>
        <w:rPr>
          <w:rStyle w:val="None A"/>
          <w:rtl w:val="0"/>
          <w:lang w:val="en-US"/>
        </w:rPr>
        <w:t>Same</w:t>
      </w:r>
    </w:p>
    <w:p>
      <w:pPr>
        <w:pStyle w:val="subsection"/>
      </w:pPr>
      <w:r>
        <w:rPr>
          <w:rStyle w:val="None A"/>
          <w:rtl w:val="0"/>
          <w:lang w:val="en-US"/>
        </w:rPr>
        <w:t>Board determines that a landlord has unlawfully withheld consent to an assignment or sublet in an application</w:t>
      </w:r>
    </w:p>
    <w:p>
      <w:pPr>
        <w:pStyle w:val="subsection"/>
        <w:rPr>
          <w:rStyle w:val="None A"/>
        </w:rPr>
      </w:pPr>
      <w:r>
        <w:rPr>
          <w:rStyle w:val="None A"/>
          <w:rtl w:val="0"/>
          <w:lang w:val="en-US"/>
        </w:rPr>
        <w:t>(5)</w:t>
      </w:r>
      <w:r>
        <w:rPr>
          <w:rStyle w:val="None A"/>
          <w:rtl w:val="0"/>
          <w:lang w:val="en-US"/>
        </w:rPr>
        <w:t>  </w:t>
      </w:r>
      <w:r>
        <w:rPr>
          <w:rStyle w:val="None A"/>
          <w:rtl w:val="0"/>
          <w:lang w:val="en-US"/>
        </w:rPr>
        <w:t>If an order is made under paragraph 1 or 2 of subsection (3), the assignment or sublet shall have the same legal effect as if the landlord had consented to it.</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ubsection"/>
        <w:rPr>
          <w:rStyle w:val="None A"/>
        </w:rPr>
      </w:pPr>
      <w:r>
        <w:rPr>
          <w:rStyle w:val="None A"/>
          <w:rtl w:val="0"/>
          <w:lang w:val="en-US"/>
        </w:rPr>
        <w:t>(6)</w:t>
      </w:r>
      <w:r>
        <w:rPr>
          <w:rStyle w:val="None A"/>
          <w:rtl w:val="0"/>
          <w:lang w:val="en-US"/>
        </w:rPr>
        <w:t>  </w:t>
      </w:r>
      <w:r>
        <w:rPr>
          <w:rStyle w:val="None A"/>
          <w:rtl w:val="0"/>
          <w:lang w:val="en-US"/>
        </w:rPr>
        <w:t>If an order is made terminating a tenancy under paragraph 3 of subsection (3),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notice, application re subtenant</w:t>
      </w:r>
    </w:p>
    <w:p>
      <w:pPr>
        <w:pStyle w:val="section"/>
      </w:pPr>
      <w:bookmarkStart w:name="BK161" w:id="160"/>
      <w:bookmarkEnd w:id="160"/>
      <w:r>
        <w:rPr>
          <w:rFonts w:cs="Arial Unicode MS" w:eastAsia="Arial Unicode MS"/>
          <w:b w:val="1"/>
          <w:bCs w:val="1"/>
          <w:rtl w:val="0"/>
          <w:lang w:val="en-US"/>
        </w:rPr>
        <w:t>9</w:t>
      </w:r>
      <w:r>
        <w:rPr>
          <w:rFonts w:cs="Arial Unicode MS" w:eastAsia="Arial Unicode MS"/>
          <w:b w:val="1"/>
          <w:bCs w:val="1"/>
          <w:rtl w:val="0"/>
          <w:lang w:val="en-US"/>
        </w:rPr>
        <w:t xml:space="preserve">9 </w:t>
      </w:r>
      <w:r>
        <w:rPr>
          <w:rStyle w:val="None A"/>
          <w:rFonts w:cs="Arial Unicode MS" w:eastAsia="Arial Unicode MS"/>
          <w:rtl w:val="0"/>
          <w:lang w:val="en-US"/>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w:t>
      </w:r>
    </w:p>
    <w:p>
      <w:pPr>
        <w:pStyle w:val="Body B"/>
        <w:rPr>
          <w:sz w:val="20"/>
          <w:szCs w:val="20"/>
        </w:rPr>
      </w:pPr>
      <w:r>
        <w:rPr>
          <w:sz w:val="20"/>
          <w:szCs w:val="20"/>
          <w:rtl w:val="0"/>
          <w:lang w:val="en-US"/>
        </w:rPr>
        <w:t>PENIS</w:t>
      </w:r>
    </w:p>
    <w:p>
      <w:pPr>
        <w:pStyle w:val="headnote"/>
      </w:pPr>
      <w:r>
        <w:rPr>
          <w:rStyle w:val="None A"/>
          <w:rtl w:val="0"/>
          <w:lang w:val="en-US"/>
        </w:rPr>
        <w:t>Unauthorized occupancy</w:t>
      </w:r>
    </w:p>
    <w:p>
      <w:pPr>
        <w:pStyle w:val="section"/>
        <w:rPr>
          <w:rStyle w:val="None A"/>
        </w:rPr>
      </w:pPr>
      <w:bookmarkStart w:name="BK162" w:id="161"/>
      <w:bookmarkEnd w:id="161"/>
      <w:r>
        <w:rPr>
          <w:rFonts w:cs="Arial Unicode MS" w:eastAsia="Arial Unicode MS"/>
          <w:b w:val="1"/>
          <w:bCs w:val="1"/>
          <w:rtl w:val="0"/>
          <w:lang w:val="en-US"/>
        </w:rPr>
        <w:t>1</w:t>
      </w:r>
      <w:r>
        <w:rPr>
          <w:rFonts w:cs="Arial Unicode MS" w:eastAsia="Arial Unicode MS"/>
          <w:b w:val="1"/>
          <w:bCs w:val="1"/>
          <w:rtl w:val="0"/>
          <w:lang w:val="en-US"/>
        </w:rPr>
        <w:t xml:space="preserve">00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must be made no later than 60 days after the landlord discovers the unauthorized occupancy.</w:t>
      </w:r>
    </w:p>
    <w:p>
      <w:pPr>
        <w:pStyle w:val="Body B"/>
        <w:rPr>
          <w:sz w:val="20"/>
          <w:szCs w:val="20"/>
        </w:rPr>
      </w:pPr>
      <w:r>
        <w:rPr>
          <w:sz w:val="20"/>
          <w:szCs w:val="20"/>
          <w:rtl w:val="0"/>
          <w:lang w:val="en-US"/>
        </w:rPr>
        <w:t>PENIS</w:t>
      </w:r>
    </w:p>
    <w:p>
      <w:pPr>
        <w:pStyle w:val="headnote"/>
      </w:pPr>
      <w:r>
        <w:rPr>
          <w:rStyle w:val="None A"/>
          <w:rtl w:val="0"/>
          <w:lang w:val="en-US"/>
        </w:rPr>
        <w:t>Compensation</w:t>
      </w:r>
    </w:p>
    <w:p>
      <w:pPr>
        <w:pStyle w:val="subsection"/>
        <w:rPr>
          <w:rStyle w:val="None A"/>
        </w:rPr>
      </w:pPr>
      <w:r>
        <w:rPr>
          <w:rStyle w:val="None A"/>
          <w:rtl w:val="0"/>
          <w:lang w:val="en-US"/>
        </w:rPr>
        <w:t>(3)</w:t>
      </w:r>
      <w:r>
        <w:rPr>
          <w:rStyle w:val="None A"/>
          <w:rtl w:val="0"/>
          <w:lang w:val="en-US"/>
        </w:rPr>
        <w:t>  </w:t>
      </w:r>
      <w:r>
        <w:rPr>
          <w:rStyle w:val="None A"/>
          <w:rtl w:val="0"/>
          <w:lang w:val="en-US"/>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w:t>
      </w:r>
    </w:p>
    <w:p>
      <w:pPr>
        <w:pStyle w:val="Body B"/>
        <w:rPr>
          <w:sz w:val="20"/>
          <w:szCs w:val="20"/>
        </w:rPr>
      </w:pPr>
      <w:r>
        <w:rPr>
          <w:sz w:val="20"/>
          <w:szCs w:val="20"/>
          <w:rtl w:val="0"/>
          <w:lang w:val="en-US"/>
        </w:rPr>
        <w:t>PENIS</w:t>
      </w:r>
    </w:p>
    <w:p>
      <w:pPr>
        <w:pStyle w:val="headnote"/>
      </w:pPr>
      <w:r>
        <w:rPr>
          <w:rStyle w:val="None A"/>
          <w:rtl w:val="0"/>
          <w:lang w:val="en-US"/>
        </w:rPr>
        <w:t>Application of s. 87 (5)</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Subsection 87 (5) applies, with necessary modifications, to an application under subsection (3). </w:t>
      </w:r>
    </w:p>
    <w:p>
      <w:pPr>
        <w:pStyle w:val="Body B"/>
        <w:rPr>
          <w:sz w:val="20"/>
          <w:szCs w:val="20"/>
        </w:rPr>
      </w:pPr>
      <w:r>
        <w:rPr>
          <w:sz w:val="20"/>
          <w:szCs w:val="20"/>
          <w:rtl w:val="0"/>
          <w:lang w:val="en-US"/>
        </w:rPr>
        <w:t>PENIS</w:t>
      </w:r>
    </w:p>
    <w:p>
      <w:pPr>
        <w:pStyle w:val="headnote"/>
      </w:pPr>
      <w:r>
        <w:rPr>
          <w:rStyle w:val="None A"/>
          <w:rtl w:val="0"/>
          <w:lang w:val="en-US"/>
        </w:rPr>
        <w:t>Overholding subtenant</w:t>
      </w:r>
    </w:p>
    <w:p>
      <w:pPr>
        <w:pStyle w:val="section"/>
        <w:rPr>
          <w:rStyle w:val="None A"/>
        </w:rPr>
      </w:pPr>
      <w:bookmarkStart w:name="BK163" w:id="162"/>
      <w:bookmarkEnd w:id="162"/>
      <w:r>
        <w:rPr>
          <w:rFonts w:cs="Arial Unicode MS" w:eastAsia="Arial Unicode MS"/>
          <w:b w:val="1"/>
          <w:bCs w:val="1"/>
          <w:rtl w:val="0"/>
          <w:lang w:val="en-US"/>
        </w:rPr>
        <w:t>1</w:t>
      </w:r>
      <w:r>
        <w:rPr>
          <w:rFonts w:cs="Arial Unicode MS" w:eastAsia="Arial Unicode MS"/>
          <w:b w:val="1"/>
          <w:bCs w:val="1"/>
          <w:rtl w:val="0"/>
          <w:lang w:val="en-US"/>
        </w:rPr>
        <w:t xml:space="preserve">01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subtenant continues to occupy a rental unit after the end of the subtenancy, the landlord or the tenant may apply to the Board for an order evicting the subtenant.</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this section must be made within 60 days after the end of the subtenancy.</w:t>
      </w:r>
    </w:p>
    <w:p>
      <w:pPr>
        <w:pStyle w:val="Body B"/>
        <w:rPr>
          <w:sz w:val="20"/>
          <w:szCs w:val="20"/>
        </w:rPr>
      </w:pPr>
      <w:r>
        <w:rPr>
          <w:sz w:val="20"/>
          <w:szCs w:val="20"/>
          <w:rtl w:val="0"/>
          <w:lang w:val="en-US"/>
        </w:rPr>
        <w:t>PENIS</w:t>
      </w:r>
    </w:p>
    <w:p>
      <w:pPr>
        <w:pStyle w:val="headnote"/>
      </w:pPr>
      <w:r>
        <w:rPr>
          <w:rStyle w:val="None A"/>
          <w:rtl w:val="0"/>
          <w:lang w:val="en-US"/>
        </w:rPr>
        <w:t>Compensation, overholding subtenant</w:t>
      </w:r>
    </w:p>
    <w:p>
      <w:pPr>
        <w:pStyle w:val="section"/>
        <w:rPr>
          <w:rStyle w:val="None A"/>
        </w:rPr>
      </w:pPr>
      <w:bookmarkStart w:name="BK164" w:id="163"/>
      <w:bookmarkEnd w:id="163"/>
      <w:r>
        <w:rPr>
          <w:rFonts w:cs="Arial Unicode MS" w:eastAsia="Arial Unicode MS"/>
          <w:b w:val="1"/>
          <w:bCs w:val="1"/>
          <w:rtl w:val="0"/>
          <w:lang w:val="en-US"/>
        </w:rPr>
        <w:t>1</w:t>
      </w:r>
      <w:r>
        <w:rPr>
          <w:rFonts w:cs="Arial Unicode MS" w:eastAsia="Arial Unicode MS"/>
          <w:b w:val="1"/>
          <w:bCs w:val="1"/>
          <w:rtl w:val="0"/>
          <w:lang w:val="en-US"/>
        </w:rPr>
        <w:t xml:space="preserve">02 </w:t>
      </w:r>
      <w:r>
        <w:rPr>
          <w:rStyle w:val="None A"/>
          <w:rFonts w:cs="Arial Unicode MS" w:eastAsia="Arial Unicode MS"/>
          <w:rtl w:val="0"/>
          <w:lang w:val="en-US"/>
        </w:rPr>
        <w:t xml:space="preserve">A tenant may apply to the Board for an order for compensation for use and occupation by an overholding subtenant after the end of the subtenancy if the overholding subtenant is in possession of the rental unit at the time of the application. </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Compensation, unauthorized occupant</w:t>
      </w:r>
    </w:p>
    <w:p>
      <w:pPr>
        <w:pStyle w:val="section"/>
        <w:rPr>
          <w:rStyle w:val="None A"/>
        </w:rPr>
      </w:pPr>
      <w:bookmarkStart w:name="BK165" w:id="164"/>
      <w:bookmarkEnd w:id="164"/>
      <w:r>
        <w:rPr>
          <w:rFonts w:cs="Arial Unicode MS" w:eastAsia="Arial Unicode MS"/>
          <w:b w:val="1"/>
          <w:bCs w:val="1"/>
          <w:rtl w:val="0"/>
          <w:lang w:val="en-US"/>
        </w:rPr>
        <w:t>1</w:t>
      </w:r>
      <w:r>
        <w:rPr>
          <w:rFonts w:cs="Arial Unicode MS" w:eastAsia="Arial Unicode MS"/>
          <w:b w:val="1"/>
          <w:bCs w:val="1"/>
          <w:rtl w:val="0"/>
          <w:lang w:val="en-US"/>
        </w:rPr>
        <w:t xml:space="preserve">03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is entitled to compensation for the use and occupation of a rental unit by an unauthorized occupant of the unit.</w:t>
      </w:r>
    </w:p>
    <w:p>
      <w:pPr>
        <w:pStyle w:val="Body B"/>
        <w:rPr>
          <w:sz w:val="20"/>
          <w:szCs w:val="20"/>
        </w:rPr>
      </w:pPr>
      <w:r>
        <w:rPr>
          <w:sz w:val="20"/>
          <w:szCs w:val="20"/>
          <w:rtl w:val="0"/>
          <w:lang w:val="en-US"/>
        </w:rPr>
        <w:t>PENIS</w:t>
      </w:r>
    </w:p>
    <w:p>
      <w:pPr>
        <w:pStyle w:val="headnote"/>
      </w:pPr>
      <w:r>
        <w:rPr>
          <w:rStyle w:val="None A"/>
          <w:rtl w:val="0"/>
          <w:lang w:val="en-US"/>
        </w:rPr>
        <w:t>Effect of payment</w:t>
      </w:r>
    </w:p>
    <w:p>
      <w:pPr>
        <w:pStyle w:val="subsection"/>
        <w:rPr>
          <w:rStyle w:val="None A"/>
        </w:rPr>
      </w:pPr>
      <w:r>
        <w:rPr>
          <w:rStyle w:val="None A"/>
          <w:rtl w:val="0"/>
          <w:lang w:val="en-US"/>
        </w:rPr>
        <w:t>(2)</w:t>
      </w:r>
      <w:r>
        <w:rPr>
          <w:rStyle w:val="None A"/>
          <w:rtl w:val="0"/>
          <w:lang w:val="en-US"/>
        </w:rPr>
        <w:t>  </w:t>
      </w:r>
      <w:r>
        <w:rPr>
          <w:rStyle w:val="None A"/>
          <w:rtl w:val="0"/>
          <w:lang w:val="en-US"/>
        </w:rPr>
        <w:t>A landlord does not create a tenancy with an unauthorized occupant of a rental unit by accepting compensation for the use and occupation of the rental unit, unless the landlord and unauthorized occupant agree otherwise.</w:t>
      </w:r>
    </w:p>
    <w:p>
      <w:pPr>
        <w:pStyle w:val="Body B"/>
        <w:rPr>
          <w:sz w:val="20"/>
          <w:szCs w:val="20"/>
        </w:rPr>
      </w:pPr>
      <w:r>
        <w:rPr>
          <w:sz w:val="20"/>
          <w:szCs w:val="20"/>
          <w:rtl w:val="0"/>
          <w:lang w:val="en-US"/>
        </w:rPr>
        <w:t>PENIS</w:t>
      </w:r>
    </w:p>
    <w:p>
      <w:pPr>
        <w:pStyle w:val="headnote"/>
      </w:pPr>
      <w:r>
        <w:rPr>
          <w:rStyle w:val="None A"/>
          <w:rtl w:val="0"/>
          <w:lang w:val="en-US"/>
        </w:rPr>
        <w:t>Miscellaneous new tenancy agreements</w:t>
      </w:r>
    </w:p>
    <w:p>
      <w:pPr>
        <w:pStyle w:val="headnote"/>
      </w:pPr>
      <w:r>
        <w:rPr>
          <w:rStyle w:val="None A"/>
          <w:rtl w:val="0"/>
          <w:lang w:val="en-US"/>
        </w:rPr>
        <w:t>Assignment without consent</w:t>
      </w:r>
    </w:p>
    <w:p>
      <w:pPr>
        <w:pStyle w:val="section"/>
        <w:rPr>
          <w:rStyle w:val="None A"/>
        </w:rPr>
      </w:pPr>
      <w:bookmarkStart w:name="BK166" w:id="165"/>
      <w:bookmarkEnd w:id="165"/>
      <w:r>
        <w:rPr>
          <w:rFonts w:cs="Arial Unicode MS" w:eastAsia="Arial Unicode MS"/>
          <w:b w:val="1"/>
          <w:bCs w:val="1"/>
          <w:rtl w:val="0"/>
          <w:lang w:val="en-US"/>
        </w:rPr>
        <w:t>1</w:t>
      </w:r>
      <w:r>
        <w:rPr>
          <w:rFonts w:cs="Arial Unicode MS" w:eastAsia="Arial Unicode MS"/>
          <w:b w:val="1"/>
          <w:bCs w:val="1"/>
          <w:rtl w:val="0"/>
          <w:lang w:val="en-US"/>
        </w:rPr>
        <w:t xml:space="preserve">04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person occupies a rental unit as a result of an assignment of the unit without the consent of the landlord, the landlord may negotiate a new tenancy agreement with the person.</w:t>
      </w:r>
    </w:p>
    <w:p>
      <w:pPr>
        <w:pStyle w:val="Body B"/>
        <w:rPr>
          <w:sz w:val="20"/>
          <w:szCs w:val="20"/>
        </w:rPr>
      </w:pPr>
      <w:r>
        <w:rPr>
          <w:sz w:val="20"/>
          <w:szCs w:val="20"/>
          <w:rtl w:val="0"/>
          <w:lang w:val="en-US"/>
        </w:rPr>
        <w:t>PENIS</w:t>
      </w:r>
    </w:p>
    <w:p>
      <w:pPr>
        <w:pStyle w:val="headnote"/>
      </w:pPr>
      <w:r>
        <w:rPr>
          <w:rStyle w:val="None A"/>
          <w:rtl w:val="0"/>
          <w:lang w:val="en-US"/>
        </w:rPr>
        <w:t>Overholding subtenant</w:t>
      </w:r>
    </w:p>
    <w:p>
      <w:pPr>
        <w:pStyle w:val="subsection"/>
        <w:rPr>
          <w:rStyle w:val="None A"/>
        </w:rPr>
      </w:pPr>
      <w:r>
        <w:rPr>
          <w:rStyle w:val="None A"/>
          <w:rtl w:val="0"/>
          <w:lang w:val="en-US"/>
        </w:rPr>
        <w:t>(2)</w:t>
      </w:r>
      <w:r>
        <w:rPr>
          <w:rStyle w:val="None A"/>
          <w:rtl w:val="0"/>
          <w:lang w:val="en-US"/>
        </w:rPr>
        <w:t>  </w:t>
      </w:r>
      <w:r>
        <w:rPr>
          <w:rStyle w:val="None A"/>
          <w:rtl w:val="0"/>
          <w:lang w:val="en-US"/>
        </w:rPr>
        <w:t>If a subtenant continues to occupy a rental unit after the end of the subtenancy and the tenant has abandoned the rental unit, the landlord may negotiate a new tenancy agreement with the subtenant.</w:t>
      </w:r>
    </w:p>
    <w:p>
      <w:pPr>
        <w:pStyle w:val="Body B"/>
        <w:rPr>
          <w:sz w:val="20"/>
          <w:szCs w:val="20"/>
        </w:rPr>
      </w:pPr>
      <w:r>
        <w:rPr>
          <w:sz w:val="20"/>
          <w:szCs w:val="20"/>
          <w:rtl w:val="0"/>
          <w:lang w:val="en-US"/>
        </w:rPr>
        <w:t>PENIS</w:t>
      </w:r>
    </w:p>
    <w:p>
      <w:pPr>
        <w:pStyle w:val="headnote"/>
      </w:pPr>
      <w:r>
        <w:rPr>
          <w:rStyle w:val="None A"/>
          <w:rtl w:val="0"/>
          <w:lang w:val="en-US"/>
        </w:rPr>
        <w:t>Lawful rent</w:t>
      </w:r>
    </w:p>
    <w:p>
      <w:pPr>
        <w:pStyle w:val="subsection"/>
        <w:rPr>
          <w:rStyle w:val="None A"/>
        </w:rPr>
      </w:pPr>
      <w:r>
        <w:rPr>
          <w:rStyle w:val="None A"/>
          <w:rtl w:val="0"/>
          <w:lang w:val="en-US"/>
        </w:rPr>
        <w:t>(3)</w:t>
      </w:r>
      <w:r>
        <w:rPr>
          <w:rStyle w:val="None A"/>
          <w:rtl w:val="0"/>
          <w:lang w:val="en-US"/>
        </w:rPr>
        <w:t>  </w:t>
      </w:r>
      <w:r>
        <w:rPr>
          <w:rStyle w:val="None A"/>
          <w:rtl w:val="0"/>
          <w:lang w:val="en-US"/>
        </w:rPr>
        <w:t>Sections 113 and 114 apply to tenancy agreements entered into under subsection (1) or (2) if they are entered into no later than 60 days after the landlord discovers the unauthorized occupancy.</w:t>
      </w:r>
    </w:p>
    <w:p>
      <w:pPr>
        <w:pStyle w:val="Body B"/>
        <w:rPr>
          <w:sz w:val="20"/>
          <w:szCs w:val="20"/>
        </w:rPr>
      </w:pPr>
      <w:r>
        <w:rPr>
          <w:sz w:val="20"/>
          <w:szCs w:val="20"/>
          <w:rtl w:val="0"/>
          <w:lang w:val="en-US"/>
        </w:rPr>
        <w:t>PENIS</w:t>
      </w:r>
    </w:p>
    <w:p>
      <w:pPr>
        <w:pStyle w:val="headnote"/>
      </w:pPr>
      <w:r>
        <w:rPr>
          <w:rStyle w:val="None A"/>
          <w:rtl w:val="0"/>
          <w:lang w:val="en-US"/>
        </w:rPr>
        <w:t>Deemed assignment</w:t>
      </w:r>
    </w:p>
    <w:p>
      <w:pPr>
        <w:pStyle w:val="subsection"/>
      </w:pPr>
      <w:r>
        <w:rPr>
          <w:rStyle w:val="None A"/>
          <w:rtl w:val="0"/>
          <w:lang w:val="en-US"/>
        </w:rPr>
        <w:t>(4)</w:t>
      </w:r>
      <w:r>
        <w:rPr>
          <w:rStyle w:val="None A"/>
          <w:rtl w:val="0"/>
          <w:lang w:val="en-US"/>
        </w:rPr>
        <w:t>  </w:t>
      </w:r>
      <w:r>
        <w:rPr>
          <w:rStyle w:val="None A"/>
          <w:rtl w:val="0"/>
          <w:lang w:val="en-US"/>
        </w:rPr>
        <w:t>A person</w:t>
      </w:r>
      <w:r>
        <w:rPr>
          <w:rStyle w:val="None A"/>
          <w:rtl w:val="0"/>
          <w:lang w:val="en-US"/>
        </w:rPr>
        <w:t>’</w:t>
      </w:r>
      <w:r>
        <w:rPr>
          <w:rStyle w:val="None A"/>
          <w:rtl w:val="0"/>
          <w:lang w:val="en-US"/>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A"/>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w:t>
      </w:r>
    </w:p>
    <w:p>
      <w:pPr>
        <w:pStyle w:val="Body B"/>
        <w:rPr>
          <w:sz w:val="20"/>
          <w:szCs w:val="20"/>
        </w:rPr>
      </w:pPr>
      <w:r>
        <w:rPr>
          <w:sz w:val="20"/>
          <w:szCs w:val="20"/>
          <w:rtl w:val="0"/>
          <w:lang w:val="en-US"/>
        </w:rPr>
        <w:t>ALABAMA_TURKEY</w:t>
      </w:r>
    </w:p>
    <w:p>
      <w:pPr>
        <w:pStyle w:val="partnum"/>
      </w:pPr>
      <w:bookmarkStart w:name="BK167" w:id="166"/>
      <w:bookmarkEnd w:id="166"/>
      <w:r>
        <w:rPr>
          <w:rStyle w:val="None A"/>
          <w:rtl w:val="0"/>
          <w:lang w:val="en-US"/>
        </w:rPr>
        <w:t>p</w:t>
      </w:r>
      <w:r>
        <w:rPr>
          <w:rStyle w:val="None A"/>
          <w:rtl w:val="0"/>
          <w:lang w:val="en-US"/>
        </w:rPr>
        <w:t>art vii</w:t>
      </w:r>
      <w:r>
        <w:rPr>
          <w:rStyle w:val="None A"/>
        </w:rPr>
        <w:br w:type="textWrapping"/>
      </w:r>
      <w:r>
        <w:rPr>
          <w:rStyle w:val="None A"/>
          <w:rtl w:val="0"/>
          <w:lang w:val="en-US"/>
        </w:rPr>
        <w:t>rules relating to rent</w:t>
      </w:r>
    </w:p>
    <w:p>
      <w:pPr>
        <w:pStyle w:val="heading1"/>
      </w:pPr>
      <w:bookmarkStart w:name="BK168" w:id="167"/>
      <w:bookmarkEnd w:id="167"/>
      <w:r>
        <w:rPr>
          <w:rStyle w:val="None A"/>
          <w:rFonts w:cs="Arial Unicode MS" w:eastAsia="Arial Unicode MS"/>
          <w:rtl w:val="0"/>
          <w:lang w:val="en-US"/>
        </w:rPr>
        <w:t>G</w:t>
      </w:r>
      <w:r>
        <w:rPr>
          <w:rStyle w:val="None A"/>
          <w:rFonts w:cs="Arial Unicode MS" w:eastAsia="Arial Unicode MS"/>
          <w:rtl w:val="0"/>
          <w:lang w:val="en-US"/>
        </w:rPr>
        <w:t>eneral Rules</w:t>
      </w:r>
    </w:p>
    <w:p>
      <w:pPr>
        <w:pStyle w:val="headnote"/>
      </w:pPr>
      <w:r>
        <w:rPr>
          <w:rStyle w:val="None A"/>
          <w:rtl w:val="0"/>
          <w:lang w:val="en-US"/>
        </w:rPr>
        <w:t>Security deposits, limitation</w:t>
      </w:r>
    </w:p>
    <w:p>
      <w:pPr>
        <w:pStyle w:val="section"/>
        <w:rPr>
          <w:rStyle w:val="None A"/>
        </w:rPr>
      </w:pPr>
      <w:bookmarkStart w:name="BK169" w:id="168"/>
      <w:bookmarkEnd w:id="168"/>
      <w:r>
        <w:rPr>
          <w:rFonts w:cs="Arial Unicode MS" w:eastAsia="Arial Unicode MS"/>
          <w:b w:val="1"/>
          <w:bCs w:val="1"/>
          <w:rtl w:val="0"/>
          <w:lang w:val="en-US"/>
        </w:rPr>
        <w:t>1</w:t>
      </w:r>
      <w:r>
        <w:rPr>
          <w:rFonts w:cs="Arial Unicode MS" w:eastAsia="Arial Unicode MS"/>
          <w:b w:val="1"/>
          <w:bCs w:val="1"/>
          <w:rtl w:val="0"/>
          <w:lang w:val="en-US"/>
        </w:rPr>
        <w:t xml:space="preserve">05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only security deposit that a landlord may collect is a rent deposit collected in accordance with section 106.</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 and in section 106,</w:t>
      </w:r>
    </w:p>
    <w:p>
      <w:pPr>
        <w:pStyle w:val="definition"/>
        <w:rPr>
          <w:rStyle w:val="None A"/>
        </w:rPr>
      </w:pPr>
      <w:r>
        <w:rPr>
          <w:rStyle w:val="None A"/>
          <w:rtl w:val="0"/>
          <w:lang w:val="en-US"/>
        </w:rPr>
        <w:t>“</w:t>
      </w:r>
      <w:r>
        <w:rPr>
          <w:rStyle w:val="None A"/>
          <w:rtl w:val="0"/>
          <w:lang w:val="en-US"/>
        </w:rPr>
        <w:t>security deposit</w:t>
      </w:r>
      <w:r>
        <w:rPr>
          <w:rStyle w:val="None A"/>
          <w:rtl w:val="0"/>
          <w:lang w:val="en-US"/>
        </w:rPr>
        <w:t xml:space="preserve">” </w:t>
      </w:r>
      <w:r>
        <w:rPr>
          <w:rStyle w:val="None A"/>
          <w:rtl w:val="0"/>
          <w:lang w:val="en-US"/>
        </w:rPr>
        <w:t>means money, property or a right paid or given by, or on behalf of, a tenant of a rental unit to a landlord or to anyone on the landlord</w:t>
      </w:r>
      <w:r>
        <w:rPr>
          <w:rStyle w:val="None A"/>
          <w:rtl w:val="0"/>
          <w:lang w:val="en-US"/>
        </w:rPr>
        <w:t>’</w:t>
      </w:r>
      <w:r>
        <w:rPr>
          <w:rStyle w:val="None A"/>
          <w:rtl w:val="0"/>
          <w:lang w:val="en-US"/>
        </w:rPr>
        <w:t xml:space="preserve">s behalf to be held by or for the account of the landlord as security for the performance of an obligation or the payment of a liability of the tenant or to be returned to the tenant upon the happening of a condition. </w:t>
      </w:r>
    </w:p>
    <w:p>
      <w:pPr>
        <w:pStyle w:val="Body B"/>
        <w:rPr>
          <w:sz w:val="20"/>
          <w:szCs w:val="20"/>
        </w:rPr>
      </w:pPr>
      <w:r>
        <w:rPr>
          <w:sz w:val="20"/>
          <w:szCs w:val="20"/>
          <w:rtl w:val="0"/>
          <w:lang w:val="en-US"/>
        </w:rPr>
        <w:t>PENIS</w:t>
      </w:r>
    </w:p>
    <w:p>
      <w:pPr>
        <w:pStyle w:val="headnote"/>
      </w:pPr>
      <w:r>
        <w:rPr>
          <w:rStyle w:val="None A"/>
          <w:rtl w:val="0"/>
          <w:lang w:val="en-US"/>
        </w:rPr>
        <w:t>Rent deposit may be required</w:t>
      </w:r>
    </w:p>
    <w:p>
      <w:pPr>
        <w:pStyle w:val="section"/>
        <w:rPr>
          <w:rStyle w:val="None A"/>
        </w:rPr>
      </w:pPr>
      <w:bookmarkStart w:name="BK170" w:id="169"/>
      <w:bookmarkEnd w:id="169"/>
      <w:r>
        <w:rPr>
          <w:rFonts w:cs="Arial Unicode MS" w:eastAsia="Arial Unicode MS"/>
          <w:b w:val="1"/>
          <w:bCs w:val="1"/>
          <w:rtl w:val="0"/>
          <w:lang w:val="en-US"/>
        </w:rPr>
        <w:t>1</w:t>
      </w:r>
      <w:r>
        <w:rPr>
          <w:rFonts w:cs="Arial Unicode MS" w:eastAsia="Arial Unicode MS"/>
          <w:b w:val="1"/>
          <w:bCs w:val="1"/>
          <w:rtl w:val="0"/>
          <w:lang w:val="en-US"/>
        </w:rPr>
        <w:t xml:space="preserve">06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require a tenant to pay a rent deposit with respect to a tenancy if the landlord does so on or before entering into the tenancy agreement.</w:t>
      </w:r>
    </w:p>
    <w:p>
      <w:pPr>
        <w:pStyle w:val="Body B"/>
        <w:rPr>
          <w:sz w:val="20"/>
          <w:szCs w:val="20"/>
        </w:rPr>
      </w:pPr>
      <w:r>
        <w:rPr>
          <w:sz w:val="20"/>
          <w:szCs w:val="20"/>
          <w:rtl w:val="0"/>
          <w:lang w:val="en-US"/>
        </w:rPr>
        <w:t>PENIS</w:t>
      </w:r>
    </w:p>
    <w:p>
      <w:pPr>
        <w:pStyle w:val="headnote"/>
      </w:pPr>
      <w:r>
        <w:rPr>
          <w:rStyle w:val="None A"/>
          <w:rtl w:val="0"/>
          <w:lang w:val="en-US"/>
        </w:rPr>
        <w:t>Amount of rent deposit</w:t>
      </w:r>
    </w:p>
    <w:p>
      <w:pPr>
        <w:pStyle w:val="subsection"/>
        <w:rPr>
          <w:rStyle w:val="None A"/>
        </w:rPr>
      </w:pPr>
      <w:r>
        <w:rPr>
          <w:rStyle w:val="None A"/>
          <w:rtl w:val="0"/>
          <w:lang w:val="en-US"/>
        </w:rPr>
        <w:t>(2)</w:t>
      </w:r>
      <w:r>
        <w:rPr>
          <w:rStyle w:val="None A"/>
          <w:rtl w:val="0"/>
          <w:lang w:val="en-US"/>
        </w:rPr>
        <w:t>  </w:t>
      </w:r>
      <w:r>
        <w:rPr>
          <w:rStyle w:val="None A"/>
          <w:rtl w:val="0"/>
          <w:lang w:val="en-US"/>
        </w:rPr>
        <w:t>The amount of a rent deposit shall not be more than the lesser of the amount of rent for one rent period and the amount of rent for one month.</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lawful rent increases after a tenant has paid a rent deposit, the landlord may require the tenant to pay an additional amount to increase the rent deposit up to the amount permitted by subsection (2).</w:t>
      </w:r>
    </w:p>
    <w:p>
      <w:pPr>
        <w:pStyle w:val="Body B"/>
        <w:rPr>
          <w:sz w:val="20"/>
          <w:szCs w:val="20"/>
        </w:rPr>
      </w:pPr>
      <w:r>
        <w:rPr>
          <w:sz w:val="20"/>
          <w:szCs w:val="20"/>
          <w:rtl w:val="0"/>
          <w:lang w:val="en-US"/>
        </w:rPr>
        <w:t>PENIS</w:t>
      </w:r>
    </w:p>
    <w:p>
      <w:pPr>
        <w:pStyle w:val="headnote"/>
      </w:pPr>
      <w:r>
        <w:rPr>
          <w:rStyle w:val="None A"/>
          <w:rtl w:val="0"/>
          <w:lang w:val="en-US"/>
        </w:rPr>
        <w:t>Qualification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A new landlord of a rental unit or a person who is deemed to be a landlord under subsection 47 (1) of the </w:t>
      </w:r>
      <w:r>
        <w:rPr>
          <w:i w:val="1"/>
          <w:iCs w:val="1"/>
          <w:rtl w:val="0"/>
          <w:lang w:val="en-US"/>
        </w:rPr>
        <w:t>Mortgages Act</w:t>
      </w:r>
      <w:r>
        <w:rPr>
          <w:rStyle w:val="None A"/>
          <w:rtl w:val="0"/>
          <w:lang w:val="en-US"/>
        </w:rPr>
        <w:t xml:space="preserve"> shall not require a tenant to pay a rent deposit if the tenant has already paid a rent deposit to the prior landlord of the rental unit.</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Despite subsection (4), if a person becomes a new landlord in a sale from a person deemed to be a landlord under subsection 47 (1) of the </w:t>
      </w:r>
      <w:r>
        <w:rPr>
          <w:i w:val="1"/>
          <w:iCs w:val="1"/>
          <w:rtl w:val="0"/>
          <w:lang w:val="en-US"/>
        </w:rPr>
        <w:t>Mortgages Act</w:t>
      </w:r>
      <w:r>
        <w:rPr>
          <w:rStyle w:val="None A"/>
          <w:rtl w:val="0"/>
          <w:lang w:val="en-US"/>
        </w:rPr>
        <w:t>, the new landlord may require the tenant to pay a rent deposit in an amount equal to the amount with respect to the former rent deposit that the tenant received from the proceeds of sale.</w:t>
      </w:r>
    </w:p>
    <w:p>
      <w:pPr>
        <w:pStyle w:val="Body B"/>
        <w:rPr>
          <w:sz w:val="20"/>
          <w:szCs w:val="20"/>
        </w:rPr>
      </w:pPr>
      <w:r>
        <w:rPr>
          <w:sz w:val="20"/>
          <w:szCs w:val="20"/>
          <w:rtl w:val="0"/>
          <w:lang w:val="en-US"/>
        </w:rPr>
        <w:t>PENIS</w:t>
      </w:r>
    </w:p>
    <w:p>
      <w:pPr>
        <w:pStyle w:val="headnote"/>
      </w:pPr>
      <w:r>
        <w:rPr>
          <w:rStyle w:val="None A"/>
          <w:rtl w:val="0"/>
          <w:lang w:val="en-US"/>
        </w:rPr>
        <w:t>Interest</w:t>
      </w:r>
    </w:p>
    <w:p>
      <w:pPr>
        <w:pStyle w:val="subsection"/>
        <w:rPr>
          <w:rStyle w:val="None A"/>
        </w:rPr>
      </w:pPr>
      <w:r>
        <w:rPr>
          <w:rStyle w:val="None A"/>
          <w:rtl w:val="0"/>
          <w:lang w:val="en-US"/>
        </w:rPr>
        <w:t>(6)</w:t>
      </w:r>
      <w:r>
        <w:rPr>
          <w:rStyle w:val="None A"/>
          <w:rtl w:val="0"/>
          <w:lang w:val="en-US"/>
        </w:rPr>
        <w:t>  </w:t>
      </w:r>
      <w:r>
        <w:rPr>
          <w:rStyle w:val="None A"/>
          <w:rtl w:val="0"/>
          <w:lang w:val="en-US"/>
        </w:rPr>
        <w:t>A landlord of a rental unit shall pay interest to the tenant annually on the amount of the rent deposit at a rate equal to the guideline determined under section 120 that is in effect at the time payment becomes due.</w:t>
      </w:r>
    </w:p>
    <w:p>
      <w:pPr>
        <w:pStyle w:val="Body B"/>
        <w:rPr>
          <w:sz w:val="20"/>
          <w:szCs w:val="20"/>
        </w:rPr>
      </w:pPr>
      <w:r>
        <w:rPr>
          <w:sz w:val="20"/>
          <w:szCs w:val="20"/>
          <w:rtl w:val="0"/>
          <w:lang w:val="en-US"/>
        </w:rPr>
        <w:t>PENIS</w:t>
      </w:r>
    </w:p>
    <w:p>
      <w:pPr>
        <w:pStyle w:val="headnote"/>
      </w:pPr>
      <w:r>
        <w:rPr>
          <w:rStyle w:val="None A"/>
          <w:rtl w:val="0"/>
          <w:lang w:val="en-US"/>
        </w:rPr>
        <w:t>Deduction applied to rent deposit</w:t>
      </w:r>
    </w:p>
    <w:p>
      <w:pPr>
        <w:pStyle w:val="subsection"/>
        <w:rPr>
          <w:rStyle w:val="None A"/>
        </w:rPr>
      </w:pPr>
      <w:r>
        <w:rPr>
          <w:rStyle w:val="None A"/>
          <w:rtl w:val="0"/>
          <w:lang w:val="en-US"/>
        </w:rPr>
        <w:t>(7)</w:t>
      </w:r>
      <w:r>
        <w:rPr>
          <w:rStyle w:val="None A"/>
          <w:rtl w:val="0"/>
          <w:lang w:val="en-US"/>
        </w:rPr>
        <w:t>  </w:t>
      </w:r>
      <w:r>
        <w:rPr>
          <w:rStyle w:val="None A"/>
          <w:rtl w:val="0"/>
          <w:lang w:val="en-US"/>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pPr>
      <w:r>
        <w:rPr>
          <w:rStyle w:val="None A"/>
          <w:rtl w:val="0"/>
          <w:lang w:val="en-US"/>
        </w:rPr>
        <w:t>(8)</w:t>
      </w:r>
      <w:r>
        <w:rPr>
          <w:rStyle w:val="None A"/>
          <w:rtl w:val="0"/>
          <w:lang w:val="en-US"/>
        </w:rPr>
        <w:t>  </w:t>
      </w:r>
      <w:r>
        <w:rPr>
          <w:rStyle w:val="None A"/>
          <w:rtl w:val="0"/>
          <w:lang w:val="en-US"/>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w:t>
      </w:r>
    </w:p>
    <w:p>
      <w:pPr>
        <w:pStyle w:val="Body B"/>
        <w:rPr>
          <w:sz w:val="20"/>
          <w:szCs w:val="20"/>
        </w:rPr>
      </w:pPr>
      <w:r>
        <w:rPr>
          <w:sz w:val="20"/>
          <w:szCs w:val="20"/>
          <w:rtl w:val="0"/>
          <w:lang w:val="en-US"/>
        </w:rPr>
        <w:t>PENIS</w:t>
      </w:r>
    </w:p>
    <w:p>
      <w:pPr>
        <w:pStyle w:val="headnote"/>
      </w:pPr>
      <w:r>
        <w:rPr>
          <w:rStyle w:val="None A"/>
          <w:rtl w:val="0"/>
          <w:lang w:val="en-US"/>
        </w:rPr>
        <w:t>Deduction of interest from rent</w:t>
      </w:r>
    </w:p>
    <w:p>
      <w:pPr>
        <w:pStyle w:val="subsection"/>
        <w:rPr>
          <w:rStyle w:val="None A"/>
        </w:rPr>
      </w:pPr>
      <w:r>
        <w:rPr>
          <w:rStyle w:val="None A"/>
          <w:rtl w:val="0"/>
          <w:lang w:val="en-US"/>
        </w:rPr>
        <w:t>(9)</w:t>
      </w:r>
      <w:r>
        <w:rPr>
          <w:rStyle w:val="None A"/>
          <w:rtl w:val="0"/>
          <w:lang w:val="en-US"/>
        </w:rPr>
        <w:t>  </w:t>
      </w:r>
      <w:r>
        <w:rPr>
          <w:rStyle w:val="None A"/>
          <w:rtl w:val="0"/>
          <w:lang w:val="en-US"/>
        </w:rPr>
        <w:t>Where the landlord has failed to make the payment required by subsection (6) when it comes due, the tenant may deduct the amount of the payment from a subsequent rent payment.</w:t>
      </w:r>
    </w:p>
    <w:p>
      <w:pPr>
        <w:pStyle w:val="Body B"/>
        <w:rPr>
          <w:sz w:val="20"/>
          <w:szCs w:val="20"/>
        </w:rPr>
      </w:pPr>
      <w:r>
        <w:rPr>
          <w:sz w:val="20"/>
          <w:szCs w:val="20"/>
          <w:rtl w:val="0"/>
          <w:lang w:val="en-US"/>
        </w:rPr>
        <w:t>PENIS</w:t>
      </w:r>
    </w:p>
    <w:p>
      <w:pPr>
        <w:pStyle w:val="headnote"/>
      </w:pPr>
      <w:r>
        <w:rPr>
          <w:rStyle w:val="None A"/>
          <w:rtl w:val="0"/>
          <w:lang w:val="en-US"/>
        </w:rPr>
        <w:t>Rent deposit applied to last rent</w:t>
      </w:r>
    </w:p>
    <w:p>
      <w:pPr>
        <w:pStyle w:val="subsection"/>
        <w:rPr>
          <w:rStyle w:val="None A"/>
        </w:rPr>
      </w:pPr>
      <w:r>
        <w:rPr>
          <w:rStyle w:val="None A"/>
          <w:rtl w:val="0"/>
          <w:lang w:val="en-US"/>
        </w:rPr>
        <w:t>(10)</w:t>
      </w:r>
      <w:r>
        <w:rPr>
          <w:rStyle w:val="None A"/>
          <w:rtl w:val="0"/>
          <w:lang w:val="en-US"/>
        </w:rPr>
        <w:t>  </w:t>
      </w:r>
      <w:r>
        <w:rPr>
          <w:rStyle w:val="None A"/>
          <w:rtl w:val="0"/>
          <w:lang w:val="en-US"/>
        </w:rPr>
        <w:t xml:space="preserve">A landlord shall apply a rent deposit that a tenant has paid to the landlord or to a former landlord in payment of the rent for the last rent period before the tenancy terminates. </w:t>
      </w:r>
    </w:p>
    <w:p>
      <w:pPr>
        <w:pStyle w:val="Body B"/>
        <w:rPr>
          <w:sz w:val="20"/>
          <w:szCs w:val="20"/>
        </w:rPr>
      </w:pPr>
      <w:r>
        <w:rPr>
          <w:sz w:val="20"/>
          <w:szCs w:val="20"/>
          <w:rtl w:val="0"/>
          <w:lang w:val="en-US"/>
        </w:rPr>
        <w:t>PENIS</w:t>
      </w:r>
    </w:p>
    <w:p>
      <w:pPr>
        <w:pStyle w:val="headnote"/>
        <w:rPr>
          <w:lang w:val="fr-FR"/>
        </w:rPr>
      </w:pPr>
      <w:r>
        <w:rPr>
          <w:rtl w:val="0"/>
          <w:lang w:val="fr-FR"/>
        </w:rPr>
        <w:t>Rent deposit, prospective tenant</w:t>
      </w:r>
    </w:p>
    <w:p>
      <w:pPr>
        <w:pStyle w:val="section"/>
        <w:rPr>
          <w:rStyle w:val="None A"/>
        </w:rPr>
      </w:pPr>
      <w:bookmarkStart w:name="BK171" w:id="170"/>
      <w:bookmarkEnd w:id="170"/>
      <w:r>
        <w:rPr>
          <w:rFonts w:cs="Arial Unicode MS" w:eastAsia="Arial Unicode MS"/>
          <w:b w:val="1"/>
          <w:bCs w:val="1"/>
          <w:rtl w:val="0"/>
          <w:lang w:val="en-US"/>
        </w:rPr>
        <w:t>1</w:t>
      </w:r>
      <w:r>
        <w:rPr>
          <w:rFonts w:cs="Arial Unicode MS" w:eastAsia="Arial Unicode MS"/>
          <w:b w:val="1"/>
          <w:bCs w:val="1"/>
          <w:rtl w:val="0"/>
          <w:lang w:val="en-US"/>
        </w:rPr>
        <w:t xml:space="preserve">07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repay the amount received as a rent deposit in respect of a rental unit if vacant possession of the rental unit is not given to the prospective tenant.</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pPr>
      <w:r>
        <w:rPr>
          <w:rStyle w:val="None A"/>
          <w:rtl w:val="0"/>
          <w:lang w:val="en-US"/>
        </w:rPr>
        <w:t>(2)</w:t>
      </w:r>
      <w:r>
        <w:rPr>
          <w:rStyle w:val="None A"/>
          <w:rtl w:val="0"/>
          <w:lang w:val="en-US"/>
        </w:rPr>
        <w:t>  </w:t>
      </w:r>
      <w:r>
        <w:rPr>
          <w:rStyle w:val="None A"/>
          <w:rtl w:val="0"/>
          <w:lang w:val="en-US"/>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w:t>
      </w:r>
    </w:p>
    <w:p>
      <w:pPr>
        <w:pStyle w:val="Body B"/>
        <w:rPr>
          <w:sz w:val="20"/>
          <w:szCs w:val="20"/>
        </w:rPr>
      </w:pPr>
      <w:r>
        <w:rPr>
          <w:sz w:val="20"/>
          <w:szCs w:val="20"/>
          <w:rtl w:val="0"/>
          <w:lang w:val="en-US"/>
        </w:rPr>
        <w:t>PENIS</w:t>
      </w:r>
    </w:p>
    <w:p>
      <w:pPr>
        <w:pStyle w:val="headnote"/>
      </w:pPr>
      <w:r>
        <w:rPr>
          <w:rStyle w:val="None A"/>
          <w:rtl w:val="0"/>
          <w:lang w:val="en-US"/>
        </w:rPr>
        <w:t>Post-dated cheques, etc.</w:t>
      </w:r>
    </w:p>
    <w:p>
      <w:pPr>
        <w:pStyle w:val="section"/>
      </w:pPr>
      <w:bookmarkStart w:name="BK172" w:id="171"/>
      <w:bookmarkEnd w:id="171"/>
      <w:r>
        <w:rPr>
          <w:rFonts w:cs="Arial Unicode MS" w:eastAsia="Arial Unicode MS"/>
          <w:b w:val="1"/>
          <w:bCs w:val="1"/>
          <w:rtl w:val="0"/>
          <w:lang w:val="en-US"/>
        </w:rPr>
        <w:t>1</w:t>
      </w:r>
      <w:r>
        <w:rPr>
          <w:rFonts w:cs="Arial Unicode MS" w:eastAsia="Arial Unicode MS"/>
          <w:b w:val="1"/>
          <w:bCs w:val="1"/>
          <w:rtl w:val="0"/>
          <w:lang w:val="en-US"/>
        </w:rPr>
        <w:t xml:space="preserve">08 </w:t>
      </w:r>
      <w:r>
        <w:rPr>
          <w:rStyle w:val="None A"/>
          <w:rFonts w:cs="Arial Unicode MS" w:eastAsia="Arial Unicode MS"/>
          <w:rtl w:val="0"/>
          <w:lang w:val="en-US"/>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lang w:val="en-US"/>
        </w:rPr>
        <w:t>’</w:t>
      </w:r>
      <w:r>
        <w:rPr>
          <w:rStyle w:val="None A"/>
          <w:rFonts w:cs="Arial Unicode MS" w:eastAsia="Arial Unicode MS"/>
          <w:rtl w:val="0"/>
          <w:lang w:val="en-US"/>
        </w:rPr>
        <w:t>s or prospective tenant</w:t>
      </w:r>
      <w:r>
        <w:rPr>
          <w:rStyle w:val="None A"/>
          <w:rFonts w:cs="Arial Unicode MS" w:eastAsia="Arial Unicode MS" w:hint="default"/>
          <w:rtl w:val="0"/>
          <w:lang w:val="en-US"/>
        </w:rPr>
        <w:t>’</w:t>
      </w:r>
      <w:r>
        <w:rPr>
          <w:rStyle w:val="None A"/>
          <w:rFonts w:cs="Arial Unicode MS" w:eastAsia="Arial Unicode MS"/>
          <w:rtl w:val="0"/>
          <w:lang w:val="en-US"/>
        </w:rPr>
        <w:t>s account at a financial institution, automatic charging of a credit card or any other form of automatic payment for the payment of rent.</w:t>
      </w:r>
    </w:p>
    <w:p>
      <w:pPr>
        <w:pStyle w:val="Body B"/>
        <w:rPr>
          <w:sz w:val="20"/>
          <w:szCs w:val="20"/>
        </w:rPr>
      </w:pPr>
      <w:r>
        <w:rPr>
          <w:sz w:val="20"/>
          <w:szCs w:val="20"/>
          <w:rtl w:val="0"/>
          <w:lang w:val="en-US"/>
        </w:rPr>
        <w:t>PENIS</w:t>
      </w:r>
    </w:p>
    <w:p>
      <w:pPr>
        <w:pStyle w:val="headnote"/>
      </w:pPr>
      <w:r>
        <w:rPr>
          <w:rStyle w:val="None A"/>
          <w:rtl w:val="0"/>
          <w:lang w:val="en-US"/>
        </w:rPr>
        <w:t>Receipt for payment</w:t>
      </w:r>
    </w:p>
    <w:p>
      <w:pPr>
        <w:pStyle w:val="section"/>
        <w:rPr>
          <w:rStyle w:val="None A"/>
        </w:rPr>
      </w:pPr>
      <w:bookmarkStart w:name="BK173" w:id="172"/>
      <w:bookmarkEnd w:id="172"/>
      <w:r>
        <w:rPr>
          <w:rFonts w:cs="Arial Unicode MS" w:eastAsia="Arial Unicode MS"/>
          <w:b w:val="1"/>
          <w:bCs w:val="1"/>
          <w:rtl w:val="0"/>
          <w:lang w:val="en-US"/>
        </w:rPr>
        <w:t>1</w:t>
      </w:r>
      <w:r>
        <w:rPr>
          <w:rFonts w:cs="Arial Unicode MS" w:eastAsia="Arial Unicode MS"/>
          <w:b w:val="1"/>
          <w:bCs w:val="1"/>
          <w:rtl w:val="0"/>
          <w:lang w:val="en-US"/>
        </w:rPr>
        <w:t xml:space="preserve">09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provide free of charge to a tenant or former tenant, on request, a receipt for the payment of any rent, rent deposit, arrears of rent or any other amount paid to the landlord.</w:t>
      </w:r>
    </w:p>
    <w:p>
      <w:pPr>
        <w:pStyle w:val="Body B"/>
        <w:rPr>
          <w:sz w:val="20"/>
          <w:szCs w:val="20"/>
        </w:rPr>
      </w:pPr>
      <w:r>
        <w:rPr>
          <w:sz w:val="20"/>
          <w:szCs w:val="20"/>
          <w:rtl w:val="0"/>
          <w:lang w:val="en-US"/>
        </w:rPr>
        <w:t>PENIS</w:t>
      </w:r>
    </w:p>
    <w:p>
      <w:pPr>
        <w:pStyle w:val="headnote"/>
      </w:pPr>
      <w:r>
        <w:rPr>
          <w:rStyle w:val="None A"/>
          <w:rtl w:val="0"/>
          <w:lang w:val="en-US"/>
        </w:rPr>
        <w:t>Former tenant</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to a request by a former tenant only if the request is made within 12 months after the tenancy terminated.</w:t>
      </w:r>
    </w:p>
    <w:p>
      <w:pPr>
        <w:pStyle w:val="Body B"/>
        <w:rPr>
          <w:sz w:val="20"/>
          <w:szCs w:val="20"/>
        </w:rPr>
      </w:pPr>
      <w:r>
        <w:rPr>
          <w:sz w:val="20"/>
          <w:szCs w:val="20"/>
          <w:rtl w:val="0"/>
          <w:lang w:val="en-US"/>
        </w:rPr>
        <w:t>PENIS</w:t>
      </w:r>
    </w:p>
    <w:p>
      <w:pPr>
        <w:pStyle w:val="heading1"/>
      </w:pPr>
      <w:bookmarkStart w:name="BK174" w:id="173"/>
      <w:bookmarkEnd w:id="173"/>
      <w:r>
        <w:rPr>
          <w:rStyle w:val="None A"/>
          <w:rFonts w:cs="Arial Unicode MS" w:eastAsia="Arial Unicode MS"/>
          <w:rtl w:val="0"/>
          <w:lang w:val="en-US"/>
        </w:rPr>
        <w:t>G</w:t>
      </w:r>
      <w:r>
        <w:rPr>
          <w:rStyle w:val="None A"/>
          <w:rFonts w:cs="Arial Unicode MS" w:eastAsia="Arial Unicode MS"/>
          <w:rtl w:val="0"/>
          <w:lang w:val="en-US"/>
        </w:rPr>
        <w:t>eneral Rules Governing Amount of Rent</w:t>
      </w:r>
    </w:p>
    <w:p>
      <w:pPr>
        <w:pStyle w:val="headnote"/>
      </w:pPr>
      <w:r>
        <w:rPr>
          <w:rStyle w:val="None A"/>
          <w:rtl w:val="0"/>
          <w:lang w:val="en-US"/>
        </w:rPr>
        <w:t>Landlord</w:t>
      </w:r>
      <w:r>
        <w:rPr>
          <w:rStyle w:val="None A"/>
          <w:rtl w:val="0"/>
          <w:lang w:val="en-US"/>
        </w:rPr>
        <w:t>’</w:t>
      </w:r>
      <w:r>
        <w:rPr>
          <w:rStyle w:val="None A"/>
          <w:rtl w:val="0"/>
          <w:lang w:val="en-US"/>
        </w:rPr>
        <w:t>s duty, rent increases</w:t>
      </w:r>
    </w:p>
    <w:p>
      <w:pPr>
        <w:pStyle w:val="section"/>
        <w:rPr>
          <w:rStyle w:val="None A"/>
        </w:rPr>
      </w:pPr>
      <w:bookmarkStart w:name="BK175" w:id="174"/>
      <w:bookmarkEnd w:id="174"/>
      <w:r>
        <w:rPr>
          <w:rFonts w:cs="Arial Unicode MS" w:eastAsia="Arial Unicode MS"/>
          <w:b w:val="1"/>
          <w:bCs w:val="1"/>
          <w:rtl w:val="0"/>
          <w:lang w:val="en-US"/>
        </w:rPr>
        <w:t>1</w:t>
      </w:r>
      <w:r>
        <w:rPr>
          <w:rFonts w:cs="Arial Unicode MS" w:eastAsia="Arial Unicode MS"/>
          <w:b w:val="1"/>
          <w:bCs w:val="1"/>
          <w:rtl w:val="0"/>
          <w:lang w:val="en-US"/>
        </w:rPr>
        <w:t xml:space="preserve">10 </w:t>
      </w:r>
      <w:r>
        <w:rPr>
          <w:rStyle w:val="None A"/>
          <w:rFonts w:cs="Arial Unicode MS" w:eastAsia="Arial Unicode MS"/>
          <w:rtl w:val="0"/>
          <w:lang w:val="en-US"/>
        </w:rPr>
        <w:t>No landlord shall increase the rent charged to a tenant for a rental unit, except in accordance with this Part.</w:t>
      </w:r>
    </w:p>
    <w:p>
      <w:pPr>
        <w:pStyle w:val="Body B"/>
        <w:rPr>
          <w:sz w:val="20"/>
          <w:szCs w:val="20"/>
        </w:rPr>
      </w:pPr>
      <w:r>
        <w:rPr>
          <w:sz w:val="20"/>
          <w:szCs w:val="20"/>
          <w:rtl w:val="0"/>
          <w:lang w:val="en-US"/>
        </w:rPr>
        <w:t>PENIS</w:t>
      </w:r>
    </w:p>
    <w:p>
      <w:pPr>
        <w:pStyle w:val="headnote"/>
      </w:pPr>
      <w:r>
        <w:rPr>
          <w:rStyle w:val="None A"/>
          <w:rtl w:val="0"/>
          <w:lang w:val="en-US"/>
        </w:rPr>
        <w:t>Landlord not to charge more than lawful rent</w:t>
      </w:r>
    </w:p>
    <w:p>
      <w:pPr>
        <w:pStyle w:val="section"/>
        <w:rPr>
          <w:rStyle w:val="None A"/>
        </w:rPr>
      </w:pPr>
      <w:bookmarkStart w:name="BK176" w:id="175"/>
      <w:bookmarkEnd w:id="175"/>
      <w:r>
        <w:rPr>
          <w:rFonts w:cs="Arial Unicode MS" w:eastAsia="Arial Unicode MS"/>
          <w:b w:val="1"/>
          <w:bCs w:val="1"/>
          <w:rtl w:val="0"/>
          <w:lang w:val="en-US"/>
        </w:rPr>
        <w:t>1</w:t>
      </w:r>
      <w:r>
        <w:rPr>
          <w:rFonts w:cs="Arial Unicode MS" w:eastAsia="Arial Unicode MS"/>
          <w:b w:val="1"/>
          <w:bCs w:val="1"/>
          <w:rtl w:val="0"/>
          <w:lang w:val="en-US"/>
        </w:rPr>
        <w:t xml:space="preserve">11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landlord shall charge rent for a rental unit in an amount that is greater than the lawful rent permitted under this Part.</w:t>
      </w:r>
    </w:p>
    <w:p>
      <w:pPr>
        <w:pStyle w:val="Body B"/>
        <w:rPr>
          <w:sz w:val="20"/>
          <w:szCs w:val="20"/>
        </w:rPr>
      </w:pPr>
      <w:r>
        <w:rPr>
          <w:sz w:val="20"/>
          <w:szCs w:val="20"/>
          <w:rtl w:val="0"/>
          <w:lang w:val="en-US"/>
        </w:rPr>
        <w:t>PENIS</w:t>
      </w:r>
    </w:p>
    <w:p>
      <w:pPr>
        <w:pStyle w:val="headnote"/>
      </w:pPr>
      <w:r>
        <w:rPr>
          <w:rStyle w:val="None A"/>
          <w:rtl w:val="0"/>
          <w:lang w:val="en-US"/>
        </w:rPr>
        <w:t>Lawful rent where prompt payment discount</w:t>
      </w:r>
    </w:p>
    <w:p>
      <w:pPr>
        <w:pStyle w:val="subsection"/>
        <w:rPr>
          <w:rStyle w:val="None A"/>
        </w:rPr>
      </w:pPr>
      <w:r>
        <w:rPr>
          <w:rStyle w:val="None A"/>
          <w:rtl w:val="0"/>
          <w:lang w:val="en-US"/>
        </w:rPr>
        <w:t>(2)</w:t>
      </w:r>
      <w:r>
        <w:rPr>
          <w:rStyle w:val="None A"/>
          <w:rtl w:val="0"/>
          <w:lang w:val="en-US"/>
        </w:rPr>
        <w:t>  </w:t>
      </w:r>
      <w:r>
        <w:rPr>
          <w:rStyle w:val="None A"/>
          <w:rtl w:val="0"/>
          <w:lang w:val="en-US"/>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w:t>
      </w:r>
    </w:p>
    <w:p>
      <w:pPr>
        <w:pStyle w:val="Body B"/>
        <w:rPr>
          <w:sz w:val="20"/>
          <w:szCs w:val="20"/>
        </w:rPr>
      </w:pPr>
      <w:r>
        <w:rPr>
          <w:sz w:val="20"/>
          <w:szCs w:val="20"/>
          <w:rtl w:val="0"/>
          <w:lang w:val="en-US"/>
        </w:rPr>
        <w:t>PENIS</w:t>
      </w:r>
    </w:p>
    <w:p>
      <w:pPr>
        <w:pStyle w:val="headnote"/>
      </w:pPr>
      <w:r>
        <w:rPr>
          <w:rStyle w:val="None A"/>
          <w:rtl w:val="0"/>
          <w:lang w:val="en-US"/>
        </w:rPr>
        <w:t>Lawful rent where another discount</w:t>
      </w:r>
    </w:p>
    <w:p>
      <w:pPr>
        <w:pStyle w:val="subsection"/>
      </w:pPr>
      <w:r>
        <w:rPr>
          <w:rStyle w:val="None A"/>
          <w:rtl w:val="0"/>
          <w:lang w:val="en-US"/>
        </w:rPr>
        <w:t>(2.1)</w:t>
      </w:r>
      <w:r>
        <w:rPr>
          <w:rStyle w:val="None A"/>
          <w:rtl w:val="0"/>
          <w:lang w:val="en-US"/>
        </w:rPr>
        <w:t>  </w:t>
      </w:r>
      <w:r>
        <w:rPr>
          <w:rStyle w:val="None A"/>
          <w:rtl w:val="0"/>
          <w:lang w:val="en-US"/>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w:t>
      </w:r>
    </w:p>
    <w:p>
      <w:pPr>
        <w:pStyle w:val="Body B"/>
        <w:rPr>
          <w:sz w:val="20"/>
          <w:szCs w:val="20"/>
        </w:rPr>
      </w:pPr>
      <w:r>
        <w:rPr>
          <w:sz w:val="20"/>
          <w:szCs w:val="20"/>
          <w:rtl w:val="0"/>
          <w:lang w:val="en-US"/>
        </w:rPr>
        <w:t>PENIS</w:t>
      </w:r>
    </w:p>
    <w:p>
      <w:pPr>
        <w:pStyle w:val="headnote"/>
      </w:pPr>
      <w:r>
        <w:rPr>
          <w:rStyle w:val="None A"/>
          <w:rtl w:val="0"/>
          <w:lang w:val="en-US"/>
        </w:rPr>
        <w:t>Lawful rent where both discounts provided</w:t>
      </w:r>
    </w:p>
    <w:p>
      <w:pPr>
        <w:pStyle w:val="subsection"/>
        <w:rPr>
          <w:rStyle w:val="None A"/>
        </w:rPr>
      </w:pPr>
      <w:r>
        <w:rPr>
          <w:rStyle w:val="None A"/>
          <w:rtl w:val="0"/>
          <w:lang w:val="en-US"/>
        </w:rPr>
        <w:t>(2.2)</w:t>
      </w:r>
      <w:r>
        <w:rPr>
          <w:rStyle w:val="None A"/>
          <w:rtl w:val="0"/>
          <w:lang w:val="en-US"/>
        </w:rPr>
        <w:t>  </w:t>
      </w:r>
      <w:r>
        <w:rPr>
          <w:rStyle w:val="None A"/>
          <w:rtl w:val="0"/>
          <w:lang w:val="en-US"/>
        </w:rPr>
        <w:t>For greater certainty, the lawful rent is not affected if discounts described in subsections (2) and (2.1) are both provided.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Subject to subsections (2) and (2.1), where a landlord offers a discount in rent at the beginning of, or during, a tenancy, the lawful rent shall be calculated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Lawful rent where higher rent for first rental period</w:t>
      </w:r>
    </w:p>
    <w:p>
      <w:pPr>
        <w:pStyle w:val="subsection"/>
        <w:rPr>
          <w:rStyle w:val="None A"/>
        </w:rPr>
      </w:pPr>
      <w:r>
        <w:rPr>
          <w:rStyle w:val="None A"/>
          <w:rtl w:val="0"/>
          <w:lang w:val="en-US"/>
        </w:rPr>
        <w:t>(4)</w:t>
      </w:r>
      <w:r>
        <w:rPr>
          <w:rStyle w:val="None A"/>
          <w:rtl w:val="0"/>
          <w:lang w:val="en-US"/>
        </w:rPr>
        <w:t>  </w:t>
      </w:r>
      <w:r>
        <w:rPr>
          <w:rStyle w:val="None A"/>
          <w:rtl w:val="0"/>
          <w:lang w:val="en-US"/>
        </w:rPr>
        <w:t>Where the rent a landlord charges for the first rental period of a tenancy is greater than the rent the landlord charges for subsequent rental periods, the lawful rent shall be calculated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Lawful rent when this section comes into force</w:t>
      </w:r>
    </w:p>
    <w:p>
      <w:pPr>
        <w:pStyle w:val="section"/>
        <w:rPr>
          <w:rStyle w:val="None A"/>
        </w:rPr>
      </w:pPr>
      <w:bookmarkStart w:name="BK177" w:id="176"/>
      <w:bookmarkEnd w:id="176"/>
      <w:r>
        <w:rPr>
          <w:rFonts w:cs="Arial Unicode MS" w:eastAsia="Arial Unicode MS"/>
          <w:b w:val="1"/>
          <w:bCs w:val="1"/>
          <w:rtl w:val="0"/>
          <w:lang w:val="en-US"/>
        </w:rPr>
        <w:t>1</w:t>
      </w:r>
      <w:r>
        <w:rPr>
          <w:rFonts w:cs="Arial Unicode MS" w:eastAsia="Arial Unicode MS"/>
          <w:b w:val="1"/>
          <w:bCs w:val="1"/>
          <w:rtl w:val="0"/>
          <w:lang w:val="en-US"/>
        </w:rPr>
        <w:t xml:space="preserve">12 </w:t>
      </w:r>
      <w:r>
        <w:rPr>
          <w:rStyle w:val="None A"/>
          <w:rFonts w:cs="Arial Unicode MS" w:eastAsia="Arial Unicode MS"/>
          <w:rtl w:val="0"/>
          <w:lang w:val="en-US"/>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Fonts w:cs="Arial Unicode MS" w:eastAsia="Arial Unicode MS"/>
          <w:i w:val="1"/>
          <w:iCs w:val="1"/>
          <w:rtl w:val="0"/>
          <w:lang w:val="en-US"/>
        </w:rPr>
        <w:t>Tenant Protection Act, 1997</w:t>
      </w:r>
      <w:r>
        <w:rPr>
          <w:rStyle w:val="None A"/>
          <w:rFonts w:cs="Arial Unicode MS" w:eastAsia="Arial Unicode MS"/>
          <w:rtl w:val="0"/>
          <w:lang w:val="en-US"/>
        </w:rPr>
        <w:t>, the amount that it was lawful to charge on that day.</w:t>
      </w:r>
    </w:p>
    <w:p>
      <w:pPr>
        <w:pStyle w:val="Body B"/>
        <w:rPr>
          <w:sz w:val="20"/>
          <w:szCs w:val="20"/>
        </w:rPr>
      </w:pPr>
      <w:r>
        <w:rPr>
          <w:sz w:val="20"/>
          <w:szCs w:val="20"/>
          <w:rtl w:val="0"/>
          <w:lang w:val="en-US"/>
        </w:rPr>
        <w:t>PENIS</w:t>
      </w:r>
    </w:p>
    <w:p>
      <w:pPr>
        <w:pStyle w:val="headnote"/>
      </w:pPr>
      <w:r>
        <w:rPr>
          <w:rStyle w:val="None A"/>
          <w:rtl w:val="0"/>
          <w:lang w:val="en-US"/>
        </w:rPr>
        <w:t>Lawful rent for new tenant</w:t>
      </w:r>
    </w:p>
    <w:p>
      <w:pPr>
        <w:pStyle w:val="section"/>
        <w:rPr>
          <w:rStyle w:val="None A"/>
        </w:rPr>
      </w:pPr>
      <w:bookmarkStart w:name="BK178" w:id="177"/>
      <w:bookmarkEnd w:id="177"/>
      <w:r>
        <w:rPr>
          <w:rFonts w:cs="Arial Unicode MS" w:eastAsia="Arial Unicode MS"/>
          <w:b w:val="1"/>
          <w:bCs w:val="1"/>
          <w:rtl w:val="0"/>
          <w:lang w:val="en-US"/>
        </w:rPr>
        <w:t>1</w:t>
      </w:r>
      <w:r>
        <w:rPr>
          <w:rFonts w:cs="Arial Unicode MS" w:eastAsia="Arial Unicode MS"/>
          <w:b w:val="1"/>
          <w:bCs w:val="1"/>
          <w:rtl w:val="0"/>
          <w:lang w:val="en-US"/>
        </w:rPr>
        <w:t xml:space="preserve">13 </w:t>
      </w:r>
      <w:r>
        <w:rPr>
          <w:rStyle w:val="None A"/>
          <w:rFonts w:cs="Arial Unicode MS" w:eastAsia="Arial Unicode MS"/>
          <w:rtl w:val="0"/>
          <w:lang w:val="en-US"/>
        </w:rPr>
        <w:t>Subject to section 111, the lawful rent for the first rental period for a new tenant under a new tenancy agreement is the rent first charged to the tenant.</w:t>
      </w:r>
    </w:p>
    <w:p>
      <w:pPr>
        <w:pStyle w:val="Body B"/>
        <w:rPr>
          <w:sz w:val="20"/>
          <w:szCs w:val="20"/>
        </w:rPr>
      </w:pPr>
      <w:r>
        <w:rPr>
          <w:sz w:val="20"/>
          <w:szCs w:val="20"/>
          <w:rtl w:val="0"/>
          <w:lang w:val="en-US"/>
        </w:rPr>
        <w:t>PENIS</w:t>
      </w:r>
    </w:p>
    <w:p>
      <w:pPr>
        <w:pStyle w:val="headnote"/>
      </w:pPr>
      <w:r>
        <w:rPr>
          <w:rStyle w:val="None A"/>
          <w:rtl w:val="0"/>
          <w:lang w:val="en-US"/>
        </w:rPr>
        <w:t>Notice to new tenant, order under par. 6, 7 or 8 of s. 30 (1) in effect</w:t>
      </w:r>
    </w:p>
    <w:p>
      <w:pPr>
        <w:pStyle w:val="section"/>
        <w:rPr>
          <w:rStyle w:val="None A"/>
        </w:rPr>
      </w:pPr>
      <w:bookmarkStart w:name="BK179" w:id="178"/>
      <w:bookmarkEnd w:id="178"/>
      <w:r>
        <w:rPr>
          <w:rFonts w:cs="Arial Unicode MS" w:eastAsia="Arial Unicode MS"/>
          <w:b w:val="1"/>
          <w:bCs w:val="1"/>
          <w:rtl w:val="0"/>
          <w:lang w:val="en-US"/>
        </w:rPr>
        <w:t>1</w:t>
      </w:r>
      <w:r>
        <w:rPr>
          <w:rFonts w:cs="Arial Unicode MS" w:eastAsia="Arial Unicode MS"/>
          <w:b w:val="1"/>
          <w:bCs w:val="1"/>
          <w:rtl w:val="0"/>
          <w:lang w:val="en-US"/>
        </w:rPr>
        <w:t xml:space="preserve">14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pPr>
      <w:r>
        <w:rPr>
          <w:rStyle w:val="None A"/>
          <w:rtl w:val="0"/>
          <w:lang w:val="en-US"/>
        </w:rPr>
        <w:t>(3)</w:t>
      </w:r>
      <w:r>
        <w:rPr>
          <w:rStyle w:val="None A"/>
          <w:rtl w:val="0"/>
          <w:lang w:val="en-US"/>
        </w:rPr>
        <w:t>  </w:t>
      </w:r>
      <w:r>
        <w:rPr>
          <w:rStyle w:val="None A"/>
          <w:rtl w:val="0"/>
          <w:lang w:val="en-US"/>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w:t>
      </w:r>
    </w:p>
    <w:p>
      <w:pPr>
        <w:pStyle w:val="Body B"/>
        <w:rPr>
          <w:sz w:val="20"/>
          <w:szCs w:val="20"/>
        </w:rPr>
      </w:pPr>
      <w:r>
        <w:rPr>
          <w:sz w:val="20"/>
          <w:szCs w:val="20"/>
          <w:rtl w:val="0"/>
          <w:lang w:val="en-US"/>
        </w:rPr>
        <w:t>PENIS</w:t>
      </w:r>
    </w:p>
    <w:p>
      <w:pPr>
        <w:pStyle w:val="headnote"/>
      </w:pPr>
      <w:r>
        <w:rPr>
          <w:rStyle w:val="None A"/>
          <w:rtl w:val="0"/>
          <w:lang w:val="en-US"/>
        </w:rPr>
        <w:t>Order takes effect after tenancy agreement</w:t>
      </w:r>
    </w:p>
    <w:p>
      <w:pPr>
        <w:pStyle w:val="subsection"/>
        <w:rPr>
          <w:rStyle w:val="None A"/>
        </w:rPr>
      </w:pPr>
      <w:r>
        <w:rPr>
          <w:rStyle w:val="None A"/>
          <w:rtl w:val="0"/>
          <w:lang w:val="en-US"/>
        </w:rPr>
        <w:t>(4)</w:t>
      </w:r>
      <w:r>
        <w:rPr>
          <w:rStyle w:val="None A"/>
          <w:rtl w:val="0"/>
          <w:lang w:val="en-US"/>
        </w:rPr>
        <w:t>  </w:t>
      </w:r>
      <w:r>
        <w:rPr>
          <w:rStyle w:val="None A"/>
          <w:rtl w:val="0"/>
          <w:lang w:val="en-US"/>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pPr>
      <w:r>
        <w:rPr>
          <w:rStyle w:val="None A"/>
          <w:rtl w:val="0"/>
          <w:lang w:val="en-US"/>
        </w:rPr>
        <w:t>(5)</w:t>
      </w:r>
      <w:r>
        <w:rPr>
          <w:rStyle w:val="None A"/>
          <w:rtl w:val="0"/>
          <w:lang w:val="en-US"/>
        </w:rPr>
        <w:t>  </w:t>
      </w:r>
      <w:r>
        <w:rPr>
          <w:rStyle w:val="None A"/>
          <w:rtl w:val="0"/>
          <w:lang w:val="en-US"/>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w:t>
      </w:r>
    </w:p>
    <w:p>
      <w:pPr>
        <w:pStyle w:val="Body B"/>
        <w:rPr>
          <w:sz w:val="20"/>
          <w:szCs w:val="20"/>
        </w:rPr>
      </w:pPr>
      <w:r>
        <w:rPr>
          <w:sz w:val="20"/>
          <w:szCs w:val="20"/>
          <w:rtl w:val="0"/>
          <w:lang w:val="en-US"/>
        </w:rPr>
        <w:t>PENIS</w:t>
      </w:r>
    </w:p>
    <w:p>
      <w:pPr>
        <w:pStyle w:val="headnote"/>
      </w:pPr>
      <w:r>
        <w:rPr>
          <w:rStyle w:val="None A"/>
          <w:rtl w:val="0"/>
          <w:lang w:val="en-US"/>
        </w:rPr>
        <w:t>Application by new tenant</w:t>
      </w:r>
    </w:p>
    <w:p>
      <w:pPr>
        <w:pStyle w:val="section"/>
      </w:pPr>
      <w:bookmarkStart w:name="BK180" w:id="179"/>
      <w:bookmarkEnd w:id="179"/>
      <w:r>
        <w:rPr>
          <w:rFonts w:cs="Arial Unicode MS" w:eastAsia="Arial Unicode MS"/>
          <w:b w:val="1"/>
          <w:bCs w:val="1"/>
          <w:rtl w:val="0"/>
          <w:lang w:val="en-US"/>
        </w:rPr>
        <w:t>1</w:t>
      </w:r>
      <w:r>
        <w:rPr>
          <w:rFonts w:cs="Arial Unicode MS" w:eastAsia="Arial Unicode MS"/>
          <w:b w:val="1"/>
          <w:bCs w:val="1"/>
          <w:rtl w:val="0"/>
          <w:lang w:val="en-US"/>
        </w:rPr>
        <w:t xml:space="preserve">15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w:t>
      </w:r>
    </w:p>
    <w:p>
      <w:pPr>
        <w:pStyle w:val="Body B"/>
        <w:rPr>
          <w:sz w:val="20"/>
          <w:szCs w:val="20"/>
        </w:rPr>
      </w:pPr>
      <w:r>
        <w:rPr>
          <w:sz w:val="20"/>
          <w:szCs w:val="20"/>
          <w:rtl w:val="0"/>
          <w:lang w:val="en-US"/>
        </w:rPr>
        <w:t>PENIS</w:t>
      </w:r>
    </w:p>
    <w:p>
      <w:pPr>
        <w:pStyle w:val="headnote"/>
      </w:pPr>
      <w:r>
        <w:rPr>
          <w:rStyle w:val="None A"/>
          <w:rtl w:val="0"/>
          <w:lang w:val="en-US"/>
        </w:rPr>
        <w:t>Time for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No order shall be made under subsection (1) unless the application is made not later than one year after the new tenancy agreement takes effect.</w:t>
      </w:r>
    </w:p>
    <w:p>
      <w:pPr>
        <w:pStyle w:val="Body B"/>
        <w:rPr>
          <w:sz w:val="20"/>
          <w:szCs w:val="20"/>
        </w:rPr>
      </w:pPr>
      <w:r>
        <w:rPr>
          <w:sz w:val="20"/>
          <w:szCs w:val="20"/>
          <w:rtl w:val="0"/>
          <w:lang w:val="en-US"/>
        </w:rPr>
        <w:t>PENIS</w:t>
      </w:r>
    </w:p>
    <w:p>
      <w:pPr>
        <w:pStyle w:val="headnote"/>
      </w:pPr>
      <w:r>
        <w:rPr>
          <w:rStyle w:val="None A"/>
          <w:rtl w:val="0"/>
          <w:lang w:val="en-US"/>
        </w:rPr>
        <w:t>Failure to comply with s. 114</w:t>
      </w:r>
    </w:p>
    <w:p>
      <w:pPr>
        <w:pStyle w:val="subsection"/>
        <w:rPr>
          <w:rStyle w:val="None A"/>
        </w:rPr>
      </w:pPr>
      <w:r>
        <w:rPr>
          <w:rStyle w:val="None A"/>
          <w:rtl w:val="0"/>
          <w:lang w:val="en-US"/>
        </w:rPr>
        <w:t>(3)</w:t>
      </w:r>
      <w:r>
        <w:rPr>
          <w:rStyle w:val="None A"/>
          <w:rtl w:val="0"/>
          <w:lang w:val="en-US"/>
        </w:rPr>
        <w:t>  </w:t>
      </w:r>
      <w:r>
        <w:rPr>
          <w:rStyle w:val="None A"/>
          <w:rtl w:val="0"/>
          <w:lang w:val="en-US"/>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w:t>
      </w:r>
    </w:p>
    <w:p>
      <w:pPr>
        <w:pStyle w:val="Body B"/>
        <w:rPr>
          <w:sz w:val="20"/>
          <w:szCs w:val="20"/>
        </w:rPr>
      </w:pPr>
      <w:r>
        <w:rPr>
          <w:sz w:val="20"/>
          <w:szCs w:val="20"/>
          <w:rtl w:val="0"/>
          <w:lang w:val="en-US"/>
        </w:rPr>
        <w:t>PENIS</w:t>
      </w:r>
    </w:p>
    <w:p>
      <w:pPr>
        <w:pStyle w:val="headnote"/>
      </w:pPr>
      <w:r>
        <w:rPr>
          <w:rStyle w:val="None A"/>
          <w:rtl w:val="0"/>
          <w:lang w:val="en-US"/>
        </w:rPr>
        <w:t>Information to be filed</w:t>
      </w:r>
    </w:p>
    <w:p>
      <w:pPr>
        <w:pStyle w:val="subsection"/>
        <w:rPr>
          <w:rStyle w:val="None A"/>
        </w:rPr>
      </w:pPr>
      <w:r>
        <w:rPr>
          <w:rStyle w:val="None A"/>
          <w:rtl w:val="0"/>
          <w:lang w:val="en-US"/>
        </w:rPr>
        <w:t>(4)</w:t>
      </w:r>
      <w:r>
        <w:rPr>
          <w:rStyle w:val="None A"/>
          <w:rtl w:val="0"/>
          <w:lang w:val="en-US"/>
        </w:rPr>
        <w:t>  </w:t>
      </w:r>
      <w:r>
        <w:rPr>
          <w:rStyle w:val="None A"/>
          <w:rtl w:val="0"/>
          <w:lang w:val="en-US"/>
        </w:rPr>
        <w:t>If an application is made under subsection (1), the landlord shall file with the Board information as prescribed within the time prescribed.</w:t>
      </w:r>
    </w:p>
    <w:p>
      <w:pPr>
        <w:pStyle w:val="Body B"/>
        <w:rPr>
          <w:sz w:val="20"/>
          <w:szCs w:val="20"/>
        </w:rPr>
      </w:pPr>
      <w:r>
        <w:rPr>
          <w:sz w:val="20"/>
          <w:szCs w:val="20"/>
          <w:rtl w:val="0"/>
          <w:lang w:val="en-US"/>
        </w:rPr>
        <w:t>PENIS</w:t>
      </w:r>
    </w:p>
    <w:p>
      <w:pPr>
        <w:pStyle w:val="headnote"/>
      </w:pPr>
      <w:r>
        <w:rPr>
          <w:rStyle w:val="None A"/>
          <w:rtl w:val="0"/>
          <w:lang w:val="en-US"/>
        </w:rPr>
        <w:t>Application of s. 135</w:t>
      </w:r>
    </w:p>
    <w:p>
      <w:pPr>
        <w:pStyle w:val="subsection"/>
        <w:rPr>
          <w:rStyle w:val="None A"/>
        </w:rPr>
      </w:pPr>
      <w:r>
        <w:rPr>
          <w:rStyle w:val="None A"/>
          <w:rtl w:val="0"/>
          <w:lang w:val="en-US"/>
        </w:rPr>
        <w:t>(5)</w:t>
      </w:r>
      <w:r>
        <w:rPr>
          <w:rStyle w:val="None A"/>
          <w:rtl w:val="0"/>
          <w:lang w:val="en-US"/>
        </w:rPr>
        <w:t>  </w:t>
      </w:r>
      <w:r>
        <w:rPr>
          <w:rStyle w:val="None A"/>
          <w:rtl w:val="0"/>
          <w:lang w:val="en-US"/>
        </w:rPr>
        <w:t>Section 135 does not apply to a new tenant with respect to rent paid by the new tenant in excess of the rent that the tenant could lawfully be charged if an application could have been made under subsection (1) for an order requiring the rebate of the excess.</w:t>
      </w:r>
    </w:p>
    <w:p>
      <w:pPr>
        <w:pStyle w:val="Body B"/>
        <w:rPr>
          <w:sz w:val="20"/>
          <w:szCs w:val="20"/>
        </w:rPr>
      </w:pPr>
      <w:r>
        <w:rPr>
          <w:sz w:val="20"/>
          <w:szCs w:val="20"/>
          <w:rtl w:val="0"/>
          <w:lang w:val="en-US"/>
        </w:rPr>
        <w:t>PENIS</w:t>
      </w:r>
    </w:p>
    <w:p>
      <w:pPr>
        <w:pStyle w:val="heading1"/>
      </w:pPr>
      <w:bookmarkStart w:name="BK181" w:id="180"/>
      <w:bookmarkEnd w:id="180"/>
      <w:r>
        <w:rPr>
          <w:rStyle w:val="None A"/>
          <w:rFonts w:cs="Arial Unicode MS" w:eastAsia="Arial Unicode MS"/>
          <w:rtl w:val="0"/>
          <w:lang w:val="en-US"/>
        </w:rPr>
        <w:t>N</w:t>
      </w:r>
      <w:r>
        <w:rPr>
          <w:rStyle w:val="None A"/>
          <w:rFonts w:cs="Arial Unicode MS" w:eastAsia="Arial Unicode MS"/>
          <w:rtl w:val="0"/>
          <w:lang w:val="en-US"/>
        </w:rPr>
        <w:t>otice of Rent Increase</w:t>
      </w:r>
    </w:p>
    <w:p>
      <w:pPr>
        <w:pStyle w:val="headnote"/>
      </w:pPr>
      <w:r>
        <w:rPr>
          <w:rStyle w:val="None A"/>
          <w:rtl w:val="0"/>
          <w:lang w:val="en-US"/>
        </w:rPr>
        <w:t>Notice of rent increase required</w:t>
      </w:r>
    </w:p>
    <w:p>
      <w:pPr>
        <w:pStyle w:val="section"/>
        <w:rPr>
          <w:rStyle w:val="None A"/>
        </w:rPr>
      </w:pPr>
      <w:bookmarkStart w:name="BK182" w:id="181"/>
      <w:bookmarkEnd w:id="181"/>
      <w:r>
        <w:rPr>
          <w:rFonts w:cs="Arial Unicode MS" w:eastAsia="Arial Unicode MS"/>
          <w:b w:val="1"/>
          <w:bCs w:val="1"/>
          <w:rtl w:val="0"/>
          <w:lang w:val="en-US"/>
        </w:rPr>
        <w:t>1</w:t>
      </w:r>
      <w:r>
        <w:rPr>
          <w:rFonts w:cs="Arial Unicode MS" w:eastAsia="Arial Unicode MS"/>
          <w:b w:val="1"/>
          <w:bCs w:val="1"/>
          <w:rtl w:val="0"/>
          <w:lang w:val="en-US"/>
        </w:rPr>
        <w:t xml:space="preserve">16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increase the rent charged to a tenant for a rental unit without first giving the tenant at least 90 days written notice of the landlord</w:t>
      </w:r>
      <w:r>
        <w:rPr>
          <w:rStyle w:val="None A"/>
          <w:rFonts w:cs="Arial Unicode MS" w:eastAsia="Arial Unicode MS" w:hint="default"/>
          <w:rtl w:val="0"/>
          <w:lang w:val="en-US"/>
        </w:rPr>
        <w:t>’</w:t>
      </w:r>
      <w:r>
        <w:rPr>
          <w:rStyle w:val="None A"/>
          <w:rFonts w:cs="Arial Unicode MS" w:eastAsia="Arial Unicode MS"/>
          <w:rtl w:val="0"/>
          <w:lang w:val="en-US"/>
        </w:rPr>
        <w:t>s intention to do so</w:t>
      </w:r>
      <w:r>
        <w:rPr>
          <w:rStyle w:val="None A"/>
          <w:rFonts w:cs="Arial Unicode MS" w:eastAsia="Arial Unicode MS"/>
          <w:rtl w:val="0"/>
          <w:lang w:val="en-US"/>
        </w:rPr>
        <w:t>.</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even if the rent charged is increased in accordance with an order under section 126.</w:t>
      </w:r>
    </w:p>
    <w:p>
      <w:pPr>
        <w:pStyle w:val="subsection"/>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(3)</w:t>
      </w:r>
      <w:r>
        <w:rPr>
          <w:rStyle w:val="None A"/>
          <w:rtl w:val="0"/>
          <w:lang w:val="en-US"/>
        </w:rPr>
        <w:t>  </w:t>
      </w:r>
      <w:r>
        <w:rPr>
          <w:rStyle w:val="None A"/>
          <w:rtl w:val="0"/>
          <w:lang w:val="en-US"/>
        </w:rPr>
        <w:t>The notice shall be in a form approved by the Board and shall set out the landlord</w:t>
      </w:r>
      <w:r>
        <w:rPr>
          <w:rStyle w:val="None A"/>
          <w:rtl w:val="0"/>
          <w:lang w:val="en-US"/>
        </w:rPr>
        <w:t>’</w:t>
      </w:r>
      <w:r>
        <w:rPr>
          <w:rStyle w:val="None A"/>
          <w:rtl w:val="0"/>
          <w:lang w:val="en-US"/>
        </w:rPr>
        <w:t>s intention to increase the rent and the amount of the new rent.</w:t>
      </w:r>
    </w:p>
    <w:p>
      <w:pPr>
        <w:pStyle w:val="Body B"/>
        <w:rPr>
          <w:sz w:val="20"/>
          <w:szCs w:val="20"/>
        </w:rPr>
      </w:pPr>
      <w:r>
        <w:rPr>
          <w:sz w:val="20"/>
          <w:szCs w:val="20"/>
          <w:rtl w:val="0"/>
          <w:lang w:val="en-US"/>
        </w:rPr>
        <w:t>PENIS</w:t>
      </w:r>
    </w:p>
    <w:p>
      <w:pPr>
        <w:pStyle w:val="headnote"/>
      </w:pPr>
      <w:r>
        <w:rPr>
          <w:rStyle w:val="None A"/>
          <w:rtl w:val="0"/>
          <w:lang w:val="en-US"/>
        </w:rPr>
        <w:t>Increase void without notice</w:t>
      </w:r>
    </w:p>
    <w:p>
      <w:pPr>
        <w:pStyle w:val="subsection"/>
        <w:rPr>
          <w:rStyle w:val="None A"/>
        </w:rPr>
      </w:pPr>
      <w:r>
        <w:rPr>
          <w:rStyle w:val="None A"/>
          <w:rtl w:val="0"/>
          <w:lang w:val="en-US"/>
        </w:rPr>
        <w:t>(4)</w:t>
      </w:r>
      <w:r>
        <w:rPr>
          <w:rStyle w:val="None A"/>
          <w:rtl w:val="0"/>
          <w:lang w:val="en-US"/>
        </w:rPr>
        <w:t>  </w:t>
      </w:r>
      <w:r>
        <w:rPr>
          <w:rStyle w:val="None A"/>
          <w:rtl w:val="0"/>
          <w:lang w:val="en-US"/>
        </w:rPr>
        <w:t>An increase in rent is void if the landlord has not given the notice required by this section, and the landlord must give a new notice before the landlord can take the increase.</w:t>
      </w:r>
    </w:p>
    <w:p>
      <w:pPr>
        <w:pStyle w:val="Body B"/>
        <w:rPr>
          <w:sz w:val="20"/>
          <w:szCs w:val="20"/>
        </w:rPr>
      </w:pPr>
      <w:r>
        <w:rPr>
          <w:sz w:val="20"/>
          <w:szCs w:val="20"/>
          <w:rtl w:val="0"/>
          <w:lang w:val="en-US"/>
        </w:rPr>
        <w:t>PENIS</w:t>
      </w:r>
    </w:p>
    <w:p>
      <w:pPr>
        <w:pStyle w:val="headnote"/>
      </w:pPr>
      <w:r>
        <w:rPr>
          <w:rStyle w:val="None A"/>
          <w:rtl w:val="0"/>
          <w:lang w:val="en-US"/>
        </w:rPr>
        <w:t>Compliance by landlord, no notice required</w:t>
      </w:r>
    </w:p>
    <w:p>
      <w:pPr>
        <w:pStyle w:val="section"/>
        <w:rPr>
          <w:rStyle w:val="None A"/>
        </w:rPr>
      </w:pPr>
      <w:bookmarkStart w:name="BK183" w:id="182"/>
      <w:bookmarkEnd w:id="182"/>
      <w:r>
        <w:rPr>
          <w:rFonts w:cs="Arial Unicode MS" w:eastAsia="Arial Unicode MS"/>
          <w:b w:val="1"/>
          <w:bCs w:val="1"/>
          <w:rtl w:val="0"/>
          <w:lang w:val="en-US"/>
        </w:rPr>
        <w:t>1</w:t>
      </w:r>
      <w:r>
        <w:rPr>
          <w:rFonts w:cs="Arial Unicode MS" w:eastAsia="Arial Unicode MS"/>
          <w:b w:val="1"/>
          <w:bCs w:val="1"/>
          <w:rtl w:val="0"/>
          <w:lang w:val="en-US"/>
        </w:rPr>
        <w:t xml:space="preserve">17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pPr>
      <w:r>
        <w:rPr>
          <w:rStyle w:val="None A"/>
          <w:rtl w:val="0"/>
          <w:lang w:val="en-US"/>
        </w:rPr>
        <w:t>(3)</w:t>
      </w:r>
      <w:r>
        <w:rPr>
          <w:rStyle w:val="None A"/>
          <w:rtl w:val="0"/>
          <w:lang w:val="en-US"/>
        </w:rPr>
        <w:t>  </w:t>
      </w:r>
      <w:r>
        <w:rPr>
          <w:rStyle w:val="None A"/>
          <w:rtl w:val="0"/>
          <w:lang w:val="en-US"/>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Body B"/>
        <w:rPr>
          <w:sz w:val="20"/>
          <w:szCs w:val="20"/>
        </w:rPr>
      </w:pPr>
      <w:r>
        <w:rPr>
          <w:sz w:val="20"/>
          <w:szCs w:val="20"/>
          <w:rtl w:val="0"/>
          <w:lang w:val="en-US"/>
        </w:rPr>
        <w:t>PENIS</w:t>
      </w:r>
    </w:p>
    <w:p>
      <w:pPr>
        <w:pStyle w:val="headnote"/>
      </w:pPr>
      <w:r>
        <w:rPr>
          <w:rStyle w:val="None A"/>
          <w:rtl w:val="0"/>
          <w:lang w:val="en-US"/>
        </w:rPr>
        <w:t>Effective date</w:t>
      </w:r>
    </w:p>
    <w:p>
      <w:pPr>
        <w:pStyle w:val="subsection"/>
      </w:pPr>
      <w:r>
        <w:rPr>
          <w:rStyle w:val="None A"/>
          <w:rtl w:val="0"/>
          <w:lang w:val="en-US"/>
        </w:rPr>
        <w:t>(4)</w:t>
      </w:r>
      <w:r>
        <w:rPr>
          <w:rStyle w:val="None A"/>
          <w:rtl w:val="0"/>
          <w:lang w:val="en-US"/>
        </w:rPr>
        <w:t>  </w:t>
      </w:r>
      <w:r>
        <w:rPr>
          <w:rStyle w:val="None A"/>
          <w:rtl w:val="0"/>
          <w:lang w:val="en-US"/>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Body B"/>
        <w:rPr>
          <w:sz w:val="20"/>
          <w:szCs w:val="20"/>
        </w:rPr>
      </w:pPr>
      <w:r>
        <w:rPr>
          <w:sz w:val="20"/>
          <w:szCs w:val="20"/>
          <w:rtl w:val="0"/>
          <w:lang w:val="en-US"/>
        </w:rPr>
        <w:t>PENIS</w:t>
      </w:r>
    </w:p>
    <w:p>
      <w:pPr>
        <w:pStyle w:val="headnote"/>
      </w:pPr>
      <w:r>
        <w:rPr>
          <w:rStyle w:val="None A"/>
          <w:rtl w:val="0"/>
          <w:lang w:val="en-US"/>
        </w:rPr>
        <w:t>Date of annual increase</w:t>
      </w:r>
    </w:p>
    <w:p>
      <w:pPr>
        <w:pStyle w:val="subsection"/>
      </w:pPr>
      <w:r>
        <w:rPr>
          <w:rStyle w:val="None A"/>
          <w:rtl w:val="0"/>
          <w:lang w:val="en-US"/>
        </w:rPr>
        <w:t>(5)</w:t>
      </w:r>
      <w:r>
        <w:rPr>
          <w:rStyle w:val="None A"/>
          <w:rtl w:val="0"/>
          <w:lang w:val="en-US"/>
        </w:rPr>
        <w:t>  </w:t>
      </w:r>
      <w:r>
        <w:rPr>
          <w:rStyle w:val="None A"/>
          <w:rtl w:val="0"/>
          <w:lang w:val="en-US"/>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w:t>
      </w:r>
    </w:p>
    <w:p>
      <w:pPr>
        <w:pStyle w:val="Body B"/>
        <w:rPr>
          <w:sz w:val="20"/>
          <w:szCs w:val="20"/>
        </w:rPr>
      </w:pPr>
      <w:r>
        <w:rPr>
          <w:sz w:val="20"/>
          <w:szCs w:val="20"/>
          <w:rtl w:val="0"/>
          <w:lang w:val="en-US"/>
        </w:rPr>
        <w:t>PENIS</w:t>
      </w:r>
    </w:p>
    <w:p>
      <w:pPr>
        <w:pStyle w:val="headnote"/>
      </w:pPr>
      <w:r>
        <w:rPr>
          <w:rStyle w:val="None A"/>
          <w:rtl w:val="0"/>
          <w:lang w:val="en-US"/>
        </w:rPr>
        <w:t>Deemed acceptance where no notice of termination</w:t>
      </w:r>
    </w:p>
    <w:p>
      <w:pPr>
        <w:pStyle w:val="section"/>
        <w:rPr>
          <w:rStyle w:val="None A"/>
        </w:rPr>
      </w:pPr>
      <w:bookmarkStart w:name="BK184" w:id="183"/>
      <w:bookmarkEnd w:id="183"/>
      <w:r>
        <w:rPr>
          <w:rFonts w:cs="Arial Unicode MS" w:eastAsia="Arial Unicode MS"/>
          <w:b w:val="1"/>
          <w:bCs w:val="1"/>
          <w:rtl w:val="0"/>
          <w:lang w:val="en-US"/>
        </w:rPr>
        <w:t>1</w:t>
      </w:r>
      <w:r>
        <w:rPr>
          <w:rFonts w:cs="Arial Unicode MS" w:eastAsia="Arial Unicode MS"/>
          <w:b w:val="1"/>
          <w:bCs w:val="1"/>
          <w:rtl w:val="0"/>
          <w:lang w:val="en-US"/>
        </w:rPr>
        <w:t xml:space="preserve">18 </w:t>
      </w:r>
      <w:r>
        <w:rPr>
          <w:rStyle w:val="None A"/>
          <w:rFonts w:cs="Arial Unicode MS" w:eastAsia="Arial Unicode MS"/>
          <w:rtl w:val="0"/>
          <w:lang w:val="en-US"/>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w:t>
      </w:r>
    </w:p>
    <w:p>
      <w:pPr>
        <w:pStyle w:val="Body B"/>
        <w:rPr>
          <w:sz w:val="20"/>
          <w:szCs w:val="20"/>
        </w:rPr>
      </w:pPr>
      <w:r>
        <w:rPr>
          <w:sz w:val="20"/>
          <w:szCs w:val="20"/>
          <w:rtl w:val="0"/>
          <w:lang w:val="en-US"/>
        </w:rPr>
        <w:t>PENIS</w:t>
      </w:r>
    </w:p>
    <w:p>
      <w:pPr>
        <w:pStyle w:val="heading1"/>
      </w:pPr>
      <w:bookmarkStart w:name="BK185" w:id="184"/>
      <w:bookmarkEnd w:id="184"/>
      <w:r>
        <w:rPr>
          <w:rStyle w:val="None A"/>
          <w:rFonts w:cs="Arial Unicode MS" w:eastAsia="Arial Unicode MS"/>
          <w:rtl w:val="0"/>
          <w:lang w:val="en-US"/>
        </w:rPr>
        <w:t>1</w:t>
      </w:r>
      <w:r>
        <w:rPr>
          <w:rStyle w:val="None A"/>
          <w:rFonts w:cs="Arial Unicode MS" w:eastAsia="Arial Unicode MS"/>
          <w:rtl w:val="0"/>
          <w:lang w:val="en-US"/>
        </w:rPr>
        <w:t>2-Month Rule</w:t>
      </w:r>
    </w:p>
    <w:p>
      <w:pPr>
        <w:pStyle w:val="headnote"/>
      </w:pPr>
      <w:r>
        <w:rPr>
          <w:rStyle w:val="None A"/>
          <w:rtl w:val="0"/>
          <w:lang w:val="en-US"/>
        </w:rPr>
        <w:t>12-month rule</w:t>
      </w:r>
    </w:p>
    <w:p>
      <w:pPr>
        <w:pStyle w:val="section"/>
      </w:pPr>
      <w:bookmarkStart w:name="BK186" w:id="185"/>
      <w:bookmarkEnd w:id="185"/>
      <w:r>
        <w:rPr>
          <w:rFonts w:cs="Arial Unicode MS" w:eastAsia="Arial Unicode MS"/>
          <w:b w:val="1"/>
          <w:bCs w:val="1"/>
          <w:rtl w:val="0"/>
          <w:lang w:val="en-US"/>
        </w:rPr>
        <w:t>1</w:t>
      </w:r>
      <w:r>
        <w:rPr>
          <w:rFonts w:cs="Arial Unicode MS" w:eastAsia="Arial Unicode MS"/>
          <w:b w:val="1"/>
          <w:bCs w:val="1"/>
          <w:rtl w:val="0"/>
          <w:lang w:val="en-US"/>
        </w:rPr>
        <w:t xml:space="preserve">19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An increase in rent under section 123 shall be deemed not to be an increase in rent for the purposes of this section.</w:t>
      </w:r>
    </w:p>
    <w:p>
      <w:pPr>
        <w:pStyle w:val="Body B"/>
        <w:rPr>
          <w:sz w:val="20"/>
          <w:szCs w:val="20"/>
        </w:rPr>
      </w:pPr>
      <w:r>
        <w:rPr>
          <w:sz w:val="20"/>
          <w:szCs w:val="20"/>
          <w:rtl w:val="0"/>
          <w:lang w:val="en-US"/>
        </w:rPr>
        <w:t>PENIS</w:t>
      </w:r>
    </w:p>
    <w:p>
      <w:pPr>
        <w:pStyle w:val="heading1"/>
      </w:pPr>
      <w:bookmarkStart w:name="BK187" w:id="186"/>
      <w:bookmarkEnd w:id="186"/>
      <w:r>
        <w:rPr>
          <w:rStyle w:val="None A"/>
          <w:rFonts w:cs="Arial Unicode MS" w:eastAsia="Arial Unicode MS"/>
          <w:rtl w:val="0"/>
          <w:lang w:val="en-US"/>
        </w:rPr>
        <w:t>G</w:t>
      </w:r>
      <w:r>
        <w:rPr>
          <w:rStyle w:val="None A"/>
          <w:rFonts w:cs="Arial Unicode MS" w:eastAsia="Arial Unicode MS"/>
          <w:rtl w:val="0"/>
          <w:lang w:val="en-US"/>
        </w:rPr>
        <w:t>uideline</w:t>
      </w:r>
    </w:p>
    <w:p>
      <w:pPr>
        <w:pStyle w:val="headnote"/>
      </w:pPr>
      <w:r>
        <w:rPr>
          <w:rStyle w:val="None A"/>
          <w:rtl w:val="0"/>
          <w:lang w:val="en-US"/>
        </w:rPr>
        <w:t>Guideline increase</w:t>
      </w:r>
    </w:p>
    <w:p>
      <w:pPr>
        <w:pStyle w:val="section"/>
        <w:rPr>
          <w:rStyle w:val="None A"/>
        </w:rPr>
      </w:pPr>
      <w:bookmarkStart w:name="BK188" w:id="187"/>
      <w:bookmarkEnd w:id="187"/>
      <w:r>
        <w:rPr>
          <w:rFonts w:cs="Arial Unicode MS" w:eastAsia="Arial Unicode MS"/>
          <w:b w:val="1"/>
          <w:bCs w:val="1"/>
          <w:rtl w:val="0"/>
          <w:lang w:val="en-US"/>
        </w:rPr>
        <w:t>1</w:t>
      </w:r>
      <w:r>
        <w:rPr>
          <w:rFonts w:cs="Arial Unicode MS" w:eastAsia="Arial Unicode MS"/>
          <w:b w:val="1"/>
          <w:bCs w:val="1"/>
          <w:rtl w:val="0"/>
          <w:lang w:val="en-US"/>
        </w:rPr>
        <w:t xml:space="preserve">20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landlord may increase the rent charged to a tenant, or to an assignee under section 95, during the term of their tenancy by more than the guideline, except in accordance with section 126 or 127 or an agreement under section 121 or 123.</w:t>
      </w:r>
    </w:p>
    <w:p>
      <w:pPr>
        <w:pStyle w:val="Body B"/>
        <w:rPr>
          <w:sz w:val="20"/>
          <w:szCs w:val="20"/>
        </w:rPr>
      </w:pPr>
      <w:r>
        <w:rPr>
          <w:sz w:val="20"/>
          <w:szCs w:val="20"/>
          <w:rtl w:val="0"/>
          <w:lang w:val="en-US"/>
        </w:rPr>
        <w:t>PENIS</w:t>
      </w:r>
    </w:p>
    <w:p>
      <w:pPr>
        <w:pStyle w:val="headnote"/>
      </w:pPr>
      <w:r>
        <w:rPr>
          <w:rStyle w:val="None A"/>
          <w:rtl w:val="0"/>
          <w:lang w:val="en-US"/>
        </w:rPr>
        <w:t>Guideline</w:t>
      </w:r>
    </w:p>
    <w:p>
      <w:pPr>
        <w:pStyle w:val="subsection"/>
      </w:pPr>
      <w:r>
        <w:rPr>
          <w:rStyle w:val="None A"/>
          <w:rtl w:val="0"/>
          <w:lang w:val="en-US"/>
        </w:rPr>
        <w:t>(2)</w:t>
      </w:r>
      <w:r>
        <w:rPr>
          <w:rStyle w:val="None A"/>
          <w:rtl w:val="0"/>
          <w:lang w:val="en-US"/>
        </w:rPr>
        <w:t>  </w:t>
      </w:r>
      <w:r>
        <w:rPr>
          <w:rStyle w:val="None A"/>
          <w:rtl w:val="0"/>
          <w:lang w:val="en-US"/>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w:t>
      </w:r>
    </w:p>
    <w:p>
      <w:pPr>
        <w:pStyle w:val="Body B"/>
        <w:rPr>
          <w:sz w:val="20"/>
          <w:szCs w:val="20"/>
        </w:rPr>
      </w:pPr>
      <w:r>
        <w:rPr>
          <w:sz w:val="20"/>
          <w:szCs w:val="20"/>
          <w:rtl w:val="0"/>
          <w:lang w:val="en-US"/>
        </w:rPr>
        <w:t>PENIS</w:t>
      </w:r>
    </w:p>
    <w:p>
      <w:pPr>
        <w:pStyle w:val="headnote"/>
      </w:pPr>
      <w:r>
        <w:rPr>
          <w:rStyle w:val="None A"/>
          <w:rtl w:val="0"/>
          <w:lang w:val="en-US"/>
        </w:rPr>
        <w:t>Publication of guideline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Minister shall have the guideline for each calendar year published in </w:t>
      </w:r>
      <w:r>
        <w:rPr>
          <w:i w:val="1"/>
          <w:iCs w:val="1"/>
          <w:rtl w:val="0"/>
          <w:lang w:val="en-US"/>
        </w:rPr>
        <w:t>The Ontario Gazette</w:t>
      </w:r>
      <w:r>
        <w:rPr>
          <w:rStyle w:val="None A"/>
          <w:rtl w:val="0"/>
          <w:lang w:val="en-US"/>
        </w:rPr>
        <w:t xml:space="preserve"> not later than August 31 of the preceding year.</w:t>
      </w:r>
    </w:p>
    <w:p>
      <w:pPr>
        <w:pStyle w:val="Body B"/>
        <w:rPr>
          <w:sz w:val="20"/>
          <w:szCs w:val="20"/>
        </w:rPr>
      </w:pPr>
      <w:r>
        <w:rPr>
          <w:sz w:val="20"/>
          <w:szCs w:val="20"/>
          <w:rtl w:val="0"/>
          <w:lang w:val="en-US"/>
        </w:rPr>
        <w:t>PENIS</w:t>
      </w:r>
    </w:p>
    <w:p>
      <w:pPr>
        <w:pStyle w:val="headnote"/>
      </w:pPr>
      <w:r>
        <w:rPr>
          <w:rStyle w:val="None A"/>
          <w:rtl w:val="0"/>
          <w:lang w:val="en-US"/>
        </w:rPr>
        <w:t>Guideline for 2021</w:t>
      </w:r>
    </w:p>
    <w:p>
      <w:pPr>
        <w:pStyle w:val="subsection"/>
        <w:rPr>
          <w:rStyle w:val="None A"/>
        </w:rPr>
      </w:pPr>
      <w:r>
        <w:rPr>
          <w:rStyle w:val="None A"/>
          <w:rtl w:val="0"/>
          <w:lang w:val="en-US"/>
        </w:rPr>
        <w:t>(3.1)</w:t>
      </w:r>
      <w:r>
        <w:rPr>
          <w:rStyle w:val="None A"/>
          <w:rtl w:val="0"/>
          <w:lang w:val="en-US"/>
        </w:rPr>
        <w:t>  </w:t>
      </w:r>
      <w:r>
        <w:rPr>
          <w:rStyle w:val="None A"/>
          <w:rtl w:val="0"/>
          <w:lang w:val="en-US"/>
        </w:rPr>
        <w:t xml:space="preserve">The guideline for the calendar year 2021 is zero per cent, despite subsection (2) and despite the guideline published under subsection (3) in </w:t>
      </w:r>
      <w:r>
        <w:rPr>
          <w:i w:val="1"/>
          <w:iCs w:val="1"/>
          <w:rtl w:val="0"/>
          <w:lang w:val="en-US"/>
        </w:rPr>
        <w:t>The Ontario Gazette</w:t>
      </w:r>
      <w:r>
        <w:rPr>
          <w:rStyle w:val="None A"/>
          <w:rtl w:val="0"/>
          <w:lang w:val="en-US"/>
        </w:rPr>
        <w:t xml:space="preserve"> for 2021.</w:t>
      </w:r>
    </w:p>
    <w:p>
      <w:pPr>
        <w:pStyle w:val="subsection"/>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(3.2)</w:t>
      </w:r>
      <w:r>
        <w:rPr>
          <w:rStyle w:val="None A"/>
          <w:rtl w:val="0"/>
          <w:lang w:val="en-US"/>
        </w:rPr>
        <w:t>  </w:t>
      </w:r>
      <w:r>
        <w:rPr>
          <w:rStyle w:val="None A"/>
          <w:rtl w:val="0"/>
          <w:lang w:val="en-US"/>
        </w:rPr>
        <w:t xml:space="preserve">The Minister is not required to have the guideline for the calendar year 2021, as set out in subsection (3.1), published in </w:t>
      </w:r>
      <w:r>
        <w:rPr>
          <w:i w:val="1"/>
          <w:iCs w:val="1"/>
          <w:rtl w:val="0"/>
          <w:lang w:val="en-US"/>
        </w:rPr>
        <w:t>The Ontario Gazette</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The guideline for the calendar year in which the commencement date occurs is the guideline established for that year under this section as it read immediately before the commencement date.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If the commencement date occurs on or after September 1 in a calendar year, the guideline for the following calendar year is the guideline established for that year under this section as it read immediately before the commencement date.</w:t>
      </w:r>
    </w:p>
    <w:p>
      <w:pPr>
        <w:pStyle w:val="Body B"/>
        <w:rPr>
          <w:sz w:val="20"/>
          <w:szCs w:val="20"/>
        </w:rPr>
      </w:pPr>
      <w:r>
        <w:rPr>
          <w:sz w:val="20"/>
          <w:szCs w:val="20"/>
          <w:rtl w:val="0"/>
          <w:lang w:val="en-US"/>
        </w:rPr>
        <w:t>PENIS</w:t>
      </w:r>
    </w:p>
    <w:p>
      <w:pPr>
        <w:pStyle w:val="headnote"/>
      </w:pPr>
      <w:r>
        <w:rPr>
          <w:rStyle w:val="None A"/>
          <w:rtl w:val="0"/>
          <w:lang w:val="en-US"/>
        </w:rPr>
        <w:t>Review by Minister</w:t>
      </w:r>
    </w:p>
    <w:p>
      <w:pPr>
        <w:pStyle w:val="subsection"/>
        <w:rPr>
          <w:rStyle w:val="None A"/>
        </w:rPr>
      </w:pPr>
      <w:r>
        <w:rPr>
          <w:rStyle w:val="None A"/>
          <w:rtl w:val="0"/>
          <w:lang w:val="en-US"/>
        </w:rPr>
        <w:t>(6)</w:t>
      </w:r>
      <w:r>
        <w:rPr>
          <w:rStyle w:val="None A"/>
          <w:rtl w:val="0"/>
          <w:lang w:val="en-US"/>
        </w:rPr>
        <w:t>  </w:t>
      </w:r>
      <w:r>
        <w:rPr>
          <w:rStyle w:val="None A"/>
          <w:rtl w:val="0"/>
          <w:lang w:val="en-US"/>
        </w:rPr>
        <w:t>The Minister shall initiate a review of the operation of this section within four years after the commencement date and thereafter within four years after the end of the previous review.</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(7)</w:t>
      </w:r>
      <w:r>
        <w:rPr>
          <w:rStyle w:val="None A"/>
          <w:rtl w:val="0"/>
          <w:lang w:val="en-US"/>
        </w:rPr>
        <w:t>  </w:t>
      </w:r>
      <w:r>
        <w:rPr>
          <w:rStyle w:val="None A"/>
          <w:rtl w:val="0"/>
          <w:lang w:val="en-US"/>
        </w:rPr>
        <w:t>In subsections (4), (5) and (6),</w:t>
      </w:r>
    </w:p>
    <w:p>
      <w:pPr>
        <w:pStyle w:val="definition"/>
        <w:rPr>
          <w:rStyle w:val="None A"/>
        </w:rPr>
      </w:pPr>
      <w:r>
        <w:rPr>
          <w:rStyle w:val="None A"/>
          <w:rtl w:val="0"/>
          <w:lang w:val="en-US"/>
        </w:rPr>
        <w:t>“</w:t>
      </w:r>
      <w:r>
        <w:rPr>
          <w:rStyle w:val="None A"/>
          <w:rtl w:val="0"/>
          <w:lang w:val="en-US"/>
        </w:rPr>
        <w:t>commencement date</w:t>
      </w:r>
      <w:r>
        <w:rPr>
          <w:rStyle w:val="None A"/>
          <w:rtl w:val="0"/>
          <w:lang w:val="en-US"/>
        </w:rPr>
        <w:t xml:space="preserve">” </w:t>
      </w:r>
      <w:r>
        <w:rPr>
          <w:rStyle w:val="None A"/>
          <w:rtl w:val="0"/>
          <w:lang w:val="en-US"/>
        </w:rPr>
        <w:t xml:space="preserve">means the day section 1 of the </w:t>
      </w:r>
      <w:r>
        <w:rPr>
          <w:i w:val="1"/>
          <w:iCs w:val="1"/>
          <w:rtl w:val="0"/>
          <w:lang w:val="en-US"/>
        </w:rPr>
        <w:t>Residential Tenancies Amendment Act (Rent Increase Guideline), 2012</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of guideline to previously exempt units</w:t>
      </w:r>
    </w:p>
    <w:p>
      <w:pPr>
        <w:pStyle w:val="section"/>
      </w:pPr>
      <w:bookmarkStart w:name="BK189" w:id="188"/>
      <w:bookmarkEnd w:id="188"/>
      <w:r>
        <w:rPr>
          <w:rFonts w:cs="Arial Unicode MS" w:eastAsia="Arial Unicode MS"/>
          <w:b w:val="1"/>
          <w:bCs w:val="1"/>
          <w:rtl w:val="0"/>
          <w:lang w:val="en-US"/>
        </w:rPr>
        <w:t>1</w:t>
      </w:r>
      <w:r>
        <w:rPr>
          <w:rFonts w:cs="Arial Unicode MS" w:eastAsia="Arial Unicode MS"/>
          <w:b w:val="1"/>
          <w:bCs w:val="1"/>
          <w:rtl w:val="0"/>
          <w:lang w:val="en-US"/>
        </w:rPr>
        <w:t>20.1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pPr>
      <w:r>
        <w:rPr>
          <w:rStyle w:val="None A"/>
          <w:rtl w:val="0"/>
          <w:lang w:val="en-US"/>
        </w:rPr>
        <w:t>“</w:t>
      </w:r>
      <w:r>
        <w:rPr>
          <w:rStyle w:val="None A"/>
          <w:rtl w:val="0"/>
          <w:lang w:val="en-US"/>
        </w:rPr>
        <w:t>exemption repeal date</w:t>
      </w:r>
      <w:r>
        <w:rPr>
          <w:rStyle w:val="None A"/>
          <w:rtl w:val="0"/>
          <w:lang w:val="en-US"/>
        </w:rPr>
        <w:t xml:space="preserve">” </w:t>
      </w:r>
      <w:r>
        <w:rPr>
          <w:rStyle w:val="None A"/>
          <w:rtl w:val="0"/>
          <w:lang w:val="en-US"/>
        </w:rPr>
        <w:t xml:space="preserve">means the date subsection 3 (2) of the </w:t>
      </w:r>
      <w:r>
        <w:rPr>
          <w:i w:val="1"/>
          <w:iCs w:val="1"/>
          <w:rtl w:val="0"/>
          <w:lang w:val="en-US"/>
        </w:rPr>
        <w:t>Rental Fairness Act, 2017</w:t>
      </w:r>
      <w:r>
        <w:rPr>
          <w:rStyle w:val="None A"/>
          <w:rtl w:val="0"/>
          <w:lang w:val="en-US"/>
        </w:rPr>
        <w:t xml:space="preserve"> (which repeals subsection 6 (2) of this Act) comes into force; (</w:t>
      </w:r>
      <w:r>
        <w:rPr>
          <w:rStyle w:val="None A"/>
          <w:rtl w:val="0"/>
          <w:lang w:val="en-US"/>
        </w:rPr>
        <w:t>“</w:t>
      </w:r>
      <w:r>
        <w:rPr>
          <w:rStyle w:val="None A"/>
          <w:rtl w:val="0"/>
          <w:lang w:val="en-US"/>
        </w:rPr>
        <w:t>date d</w:t>
      </w:r>
      <w:r>
        <w:rPr>
          <w:rStyle w:val="None A"/>
          <w:rtl w:val="0"/>
          <w:lang w:val="en-US"/>
        </w:rPr>
        <w:t>’</w:t>
      </w:r>
      <w:r>
        <w:rPr>
          <w:rStyle w:val="None A"/>
          <w:rtl w:val="0"/>
          <w:lang w:val="en-US"/>
        </w:rPr>
        <w:t>abrogation de l</w:t>
      </w:r>
      <w:r>
        <w:rPr>
          <w:rStyle w:val="None A"/>
          <w:rtl w:val="0"/>
          <w:lang w:val="en-US"/>
        </w:rPr>
        <w:t>’</w:t>
      </w:r>
      <w:r>
        <w:rPr>
          <w:rStyle w:val="None A"/>
          <w:rtl w:val="0"/>
          <w:lang w:val="en-US"/>
        </w:rPr>
        <w:t>exclusion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previously exempt rental unit</w:t>
      </w:r>
      <w:r>
        <w:rPr>
          <w:rStyle w:val="None A"/>
          <w:rtl w:val="0"/>
          <w:lang w:val="en-US"/>
        </w:rPr>
        <w:t xml:space="preserve">” </w:t>
      </w:r>
      <w:r>
        <w:rPr>
          <w:rStyle w:val="None A"/>
          <w:rtl w:val="0"/>
          <w:lang w:val="en-US"/>
        </w:rPr>
        <w:t>means a rental unit described in subsection (1). (</w:t>
      </w:r>
      <w:r>
        <w:rPr>
          <w:rStyle w:val="None A"/>
          <w:rtl w:val="0"/>
          <w:lang w:val="en-US"/>
        </w:rPr>
        <w:t>“</w:t>
      </w:r>
      <w:r>
        <w:rPr>
          <w:rStyle w:val="None A"/>
          <w:rtl w:val="0"/>
          <w:lang w:val="en-US"/>
        </w:rPr>
        <w:t>logement locatif ant</w:t>
      </w:r>
      <w:r>
        <w:rPr>
          <w:rStyle w:val="None A"/>
          <w:rtl w:val="0"/>
          <w:lang w:val="en-US"/>
        </w:rPr>
        <w:t>é</w:t>
      </w:r>
      <w:r>
        <w:rPr>
          <w:rStyle w:val="None A"/>
          <w:rtl w:val="0"/>
          <w:lang w:val="en-US"/>
        </w:rPr>
        <w:t>rieurement exclu</w:t>
      </w:r>
      <w:r>
        <w:rPr>
          <w:rStyle w:val="None A"/>
          <w:rtl w:val="0"/>
          <w:lang w:val="en-US"/>
        </w:rPr>
        <w: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Transition rules</w:t>
      </w:r>
    </w:p>
    <w:p>
      <w:pPr>
        <w:pStyle w:val="subsection"/>
      </w:pPr>
      <w:r>
        <w:rPr>
          <w:rStyle w:val="None A"/>
          <w:rtl w:val="0"/>
          <w:lang w:val="en-US"/>
        </w:rPr>
        <w:t>(3)</w:t>
      </w:r>
      <w:r>
        <w:rPr>
          <w:rStyle w:val="None A"/>
          <w:rtl w:val="0"/>
          <w:lang w:val="en-US"/>
        </w:rPr>
        <w:t>  </w:t>
      </w:r>
      <w:r>
        <w:rPr>
          <w:rStyle w:val="None A"/>
          <w:rtl w:val="0"/>
          <w:lang w:val="en-US"/>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Fonts w:cs="Arial Unicode MS" w:eastAsia="Arial Unicode MS"/>
          <w:i w:val="1"/>
          <w:iCs w:val="1"/>
          <w:rtl w:val="0"/>
          <w:lang w:val="en-US"/>
        </w:rPr>
        <w:t>Rental Fairness Act, 2017</w:t>
      </w:r>
      <w:r>
        <w:rPr>
          <w:rStyle w:val="None A"/>
          <w:rFonts w:cs="Arial Unicode MS" w:eastAsia="Arial Unicode MS"/>
          <w:rtl w:val="0"/>
          <w:lang w:val="en-US"/>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For greater certainty, nothing in subsection (3) validates a notice of rent increase that did not comply with section 116 at the time the notice was given.</w:t>
      </w:r>
    </w:p>
    <w:p>
      <w:pPr>
        <w:pStyle w:val="Body B"/>
        <w:rPr>
          <w:sz w:val="20"/>
          <w:szCs w:val="20"/>
        </w:rPr>
      </w:pPr>
      <w:r>
        <w:rPr>
          <w:sz w:val="20"/>
          <w:szCs w:val="20"/>
          <w:rtl w:val="0"/>
          <w:lang w:val="en-US"/>
        </w:rPr>
        <w:t>PENIS</w:t>
      </w:r>
    </w:p>
    <w:p>
      <w:pPr>
        <w:pStyle w:val="heading1"/>
      </w:pPr>
      <w:bookmarkStart w:name="BK190" w:id="189"/>
      <w:bookmarkEnd w:id="189"/>
      <w:r>
        <w:rPr>
          <w:rStyle w:val="None A"/>
          <w:rFonts w:cs="Arial Unicode MS" w:eastAsia="Arial Unicode MS"/>
          <w:rtl w:val="0"/>
          <w:lang w:val="en-US"/>
        </w:rPr>
        <w:t>A</w:t>
      </w:r>
      <w:r>
        <w:rPr>
          <w:rStyle w:val="None A"/>
          <w:rFonts w:cs="Arial Unicode MS" w:eastAsia="Arial Unicode MS"/>
          <w:rtl w:val="0"/>
          <w:lang w:val="en-US"/>
        </w:rPr>
        <w:t>greements to Increase or Decrease Rent</w:t>
      </w:r>
    </w:p>
    <w:p>
      <w:pPr>
        <w:pStyle w:val="headnote"/>
      </w:pPr>
      <w:r>
        <w:rPr>
          <w:rStyle w:val="None A"/>
          <w:rtl w:val="0"/>
          <w:lang w:val="en-US"/>
        </w:rPr>
        <w:t>Agreement</w:t>
      </w:r>
    </w:p>
    <w:p>
      <w:pPr>
        <w:pStyle w:val="section"/>
      </w:pPr>
      <w:bookmarkStart w:name="BK191" w:id="190"/>
      <w:bookmarkEnd w:id="190"/>
      <w:r>
        <w:rPr>
          <w:rFonts w:cs="Arial Unicode MS" w:eastAsia="Arial Unicode MS"/>
          <w:b w:val="1"/>
          <w:bCs w:val="1"/>
          <w:rtl w:val="0"/>
          <w:lang w:val="en-US"/>
        </w:rPr>
        <w:t>1</w:t>
      </w:r>
      <w:r>
        <w:rPr>
          <w:rFonts w:cs="Arial Unicode MS" w:eastAsia="Arial Unicode MS"/>
          <w:b w:val="1"/>
          <w:bCs w:val="1"/>
          <w:rtl w:val="0"/>
          <w:lang w:val="en-US"/>
        </w:rPr>
        <w:t xml:space="preserve">21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w:t>
      </w:r>
    </w:p>
    <w:p>
      <w:pPr>
        <w:pStyle w:val="Body B"/>
        <w:rPr>
          <w:sz w:val="20"/>
          <w:szCs w:val="20"/>
        </w:rPr>
      </w:pPr>
      <w:r>
        <w:rPr>
          <w:sz w:val="20"/>
          <w:szCs w:val="20"/>
          <w:rtl w:val="0"/>
          <w:lang w:val="en-US"/>
        </w:rPr>
        <w:t>PENIS</w:t>
      </w:r>
    </w:p>
    <w:p>
      <w:pPr>
        <w:pStyle w:val="headnote"/>
      </w:pPr>
      <w:r>
        <w:rPr>
          <w:rStyle w:val="None A"/>
          <w:rtl w:val="0"/>
          <w:lang w:val="en-US"/>
        </w:rPr>
        <w:t>Form</w:t>
      </w:r>
    </w:p>
    <w:p>
      <w:pPr>
        <w:pStyle w:val="subsection"/>
        <w:rPr>
          <w:rStyle w:val="None A"/>
        </w:rPr>
      </w:pPr>
      <w:r>
        <w:rPr>
          <w:rStyle w:val="None A"/>
          <w:rtl w:val="0"/>
          <w:lang w:val="en-US"/>
        </w:rPr>
        <w:t>(2)</w:t>
      </w:r>
      <w:r>
        <w:rPr>
          <w:rStyle w:val="None A"/>
          <w:rtl w:val="0"/>
          <w:lang w:val="en-US"/>
        </w:rPr>
        <w:t>  </w:t>
      </w:r>
      <w:r>
        <w:rPr>
          <w:rStyle w:val="None A"/>
          <w:rtl w:val="0"/>
          <w:lang w:val="en-US"/>
        </w:rPr>
        <w:t>An agreement under subsection (1) shall be in the form approved by the Board and shall set out the new rent, the tenant</w:t>
      </w:r>
      <w:r>
        <w:rPr>
          <w:rStyle w:val="None A"/>
          <w:rtl w:val="0"/>
          <w:lang w:val="en-US"/>
        </w:rPr>
        <w:t>’</w:t>
      </w:r>
      <w:r>
        <w:rPr>
          <w:rStyle w:val="None A"/>
          <w:rtl w:val="0"/>
          <w:lang w:val="en-US"/>
        </w:rPr>
        <w:t>s right under subsection (4) to cancel the agreement and the date the agreement is to take effect.</w:t>
      </w:r>
    </w:p>
    <w:p>
      <w:pPr>
        <w:pStyle w:val="Body B"/>
        <w:rPr>
          <w:sz w:val="20"/>
          <w:szCs w:val="20"/>
        </w:rPr>
      </w:pPr>
      <w:r>
        <w:rPr>
          <w:sz w:val="20"/>
          <w:szCs w:val="20"/>
          <w:rtl w:val="0"/>
          <w:lang w:val="en-US"/>
        </w:rPr>
        <w:t>PENIS</w:t>
      </w:r>
    </w:p>
    <w:p>
      <w:pPr>
        <w:pStyle w:val="headnote"/>
      </w:pPr>
      <w:r>
        <w:rPr>
          <w:rStyle w:val="None A"/>
          <w:rtl w:val="0"/>
          <w:lang w:val="en-US"/>
        </w:rPr>
        <w:t>Maximum increase</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not increase rent charged under this section by more than the guideline plus 3 per cent of the previous lawful rent charged.</w:t>
      </w:r>
    </w:p>
    <w:p>
      <w:pPr>
        <w:pStyle w:val="Body B"/>
        <w:rPr>
          <w:sz w:val="20"/>
          <w:szCs w:val="20"/>
        </w:rPr>
      </w:pPr>
      <w:r>
        <w:rPr>
          <w:sz w:val="20"/>
          <w:szCs w:val="20"/>
          <w:rtl w:val="0"/>
          <w:lang w:val="en-US"/>
        </w:rPr>
        <w:t>PENIS</w:t>
      </w:r>
    </w:p>
    <w:p>
      <w:pPr>
        <w:pStyle w:val="headnote"/>
      </w:pPr>
      <w:r>
        <w:rPr>
          <w:rStyle w:val="None A"/>
          <w:rtl w:val="0"/>
          <w:lang w:val="en-US"/>
        </w:rPr>
        <w:t>Right to cancel</w:t>
      </w:r>
    </w:p>
    <w:p>
      <w:pPr>
        <w:pStyle w:val="subsection"/>
        <w:rPr>
          <w:rStyle w:val="None A"/>
        </w:rPr>
      </w:pPr>
      <w:r>
        <w:rPr>
          <w:rStyle w:val="None A"/>
          <w:rtl w:val="0"/>
          <w:lang w:val="en-US"/>
        </w:rPr>
        <w:t>(4)</w:t>
      </w:r>
      <w:r>
        <w:rPr>
          <w:rStyle w:val="None A"/>
          <w:rtl w:val="0"/>
          <w:lang w:val="en-US"/>
        </w:rPr>
        <w:t>  </w:t>
      </w:r>
      <w:r>
        <w:rPr>
          <w:rStyle w:val="None A"/>
          <w:rtl w:val="0"/>
          <w:lang w:val="en-US"/>
        </w:rPr>
        <w:t>A tenant who enters into an agreement under this section may cancel the agreement by giving written notice to the landlord within five days after signing it.</w:t>
      </w:r>
    </w:p>
    <w:p>
      <w:pPr>
        <w:pStyle w:val="Body B"/>
        <w:rPr>
          <w:sz w:val="20"/>
          <w:szCs w:val="20"/>
        </w:rPr>
      </w:pPr>
      <w:r>
        <w:rPr>
          <w:sz w:val="20"/>
          <w:szCs w:val="20"/>
          <w:rtl w:val="0"/>
          <w:lang w:val="en-US"/>
        </w:rPr>
        <w:t>PENIS</w:t>
      </w:r>
    </w:p>
    <w:p>
      <w:pPr>
        <w:pStyle w:val="headnote"/>
      </w:pPr>
      <w:r>
        <w:rPr>
          <w:rStyle w:val="None A"/>
          <w:rtl w:val="0"/>
          <w:lang w:val="en-US"/>
        </w:rPr>
        <w:t>Agreement in force</w:t>
      </w:r>
    </w:p>
    <w:p>
      <w:pPr>
        <w:pStyle w:val="subsection"/>
        <w:rPr>
          <w:rStyle w:val="None A"/>
        </w:rPr>
      </w:pPr>
      <w:r>
        <w:rPr>
          <w:rStyle w:val="None A"/>
          <w:rtl w:val="0"/>
          <w:lang w:val="en-US"/>
        </w:rPr>
        <w:t>(5)</w:t>
      </w:r>
      <w:r>
        <w:rPr>
          <w:rStyle w:val="None A"/>
          <w:rtl w:val="0"/>
          <w:lang w:val="en-US"/>
        </w:rPr>
        <w:t>  </w:t>
      </w:r>
      <w:r>
        <w:rPr>
          <w:rStyle w:val="None A"/>
          <w:rtl w:val="0"/>
          <w:lang w:val="en-US"/>
        </w:rPr>
        <w:t>An agreement under this section may come into force no earlier than six days after it has been signed.</w:t>
      </w:r>
    </w:p>
    <w:p>
      <w:pPr>
        <w:pStyle w:val="Body B"/>
        <w:rPr>
          <w:sz w:val="20"/>
          <w:szCs w:val="20"/>
        </w:rPr>
      </w:pPr>
      <w:r>
        <w:rPr>
          <w:sz w:val="20"/>
          <w:szCs w:val="20"/>
          <w:rtl w:val="0"/>
          <w:lang w:val="en-US"/>
        </w:rPr>
        <w:t>PENIS</w:t>
      </w:r>
    </w:p>
    <w:p>
      <w:pPr>
        <w:pStyle w:val="headnote"/>
      </w:pPr>
      <w:r>
        <w:rPr>
          <w:rStyle w:val="None A"/>
          <w:rtl w:val="0"/>
          <w:lang w:val="en-US"/>
        </w:rPr>
        <w:t>Notice of rent increase not required</w:t>
      </w:r>
    </w:p>
    <w:p>
      <w:pPr>
        <w:pStyle w:val="subsection"/>
        <w:rPr>
          <w:rStyle w:val="None A"/>
        </w:rPr>
      </w:pPr>
      <w:r>
        <w:rPr>
          <w:rStyle w:val="None A"/>
          <w:rtl w:val="0"/>
          <w:lang w:val="en-US"/>
        </w:rPr>
        <w:t>(6)</w:t>
      </w:r>
      <w:r>
        <w:rPr>
          <w:rStyle w:val="None A"/>
          <w:rtl w:val="0"/>
          <w:lang w:val="en-US"/>
        </w:rPr>
        <w:t>  </w:t>
      </w:r>
      <w:r>
        <w:rPr>
          <w:rStyle w:val="None A"/>
          <w:rtl w:val="0"/>
          <w:lang w:val="en-US"/>
        </w:rPr>
        <w:t>Section 116 does not apply with respect to a rent increase under this section.</w:t>
      </w:r>
    </w:p>
    <w:p>
      <w:pPr>
        <w:pStyle w:val="Body B"/>
        <w:rPr>
          <w:sz w:val="20"/>
          <w:szCs w:val="20"/>
        </w:rPr>
      </w:pPr>
      <w:r>
        <w:rPr>
          <w:sz w:val="20"/>
          <w:szCs w:val="20"/>
          <w:rtl w:val="0"/>
          <w:lang w:val="en-US"/>
        </w:rPr>
        <w:t>PENIS</w:t>
      </w:r>
    </w:p>
    <w:p>
      <w:pPr>
        <w:pStyle w:val="headnote"/>
      </w:pPr>
      <w:r>
        <w:rPr>
          <w:rStyle w:val="None A"/>
          <w:rtl w:val="0"/>
          <w:lang w:val="en-US"/>
        </w:rPr>
        <w:t>When prior notice void</w:t>
      </w:r>
    </w:p>
    <w:p>
      <w:pPr>
        <w:pStyle w:val="subsection"/>
        <w:rPr>
          <w:rStyle w:val="None A"/>
        </w:rPr>
      </w:pPr>
      <w:r>
        <w:rPr>
          <w:rStyle w:val="None A"/>
          <w:rtl w:val="0"/>
          <w:lang w:val="en-US"/>
        </w:rPr>
        <w:t>(7)</w:t>
      </w:r>
      <w:r>
        <w:rPr>
          <w:rStyle w:val="None A"/>
          <w:rtl w:val="0"/>
          <w:lang w:val="en-US"/>
        </w:rPr>
        <w:t>  </w:t>
      </w:r>
      <w:r>
        <w:rPr>
          <w:rStyle w:val="None A"/>
          <w:rtl w:val="0"/>
          <w:lang w:val="en-US"/>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w:t>
      </w:r>
    </w:p>
    <w:p>
      <w:pPr>
        <w:pStyle w:val="Body B"/>
        <w:rPr>
          <w:sz w:val="20"/>
          <w:szCs w:val="20"/>
        </w:rPr>
      </w:pPr>
      <w:r>
        <w:rPr>
          <w:sz w:val="20"/>
          <w:szCs w:val="20"/>
          <w:rtl w:val="0"/>
          <w:lang w:val="en-US"/>
        </w:rPr>
        <w:t>PENIS</w:t>
      </w:r>
    </w:p>
    <w:p>
      <w:pPr>
        <w:pStyle w:val="headnote"/>
      </w:pPr>
      <w:r>
        <w:rPr>
          <w:rStyle w:val="None A"/>
          <w:rtl w:val="0"/>
          <w:lang w:val="en-US"/>
        </w:rPr>
        <w:t>Tenant application</w:t>
      </w:r>
    </w:p>
    <w:p>
      <w:pPr>
        <w:pStyle w:val="section"/>
      </w:pPr>
      <w:bookmarkStart w:name="BK192" w:id="191"/>
      <w:bookmarkEnd w:id="191"/>
      <w:r>
        <w:rPr>
          <w:rFonts w:cs="Arial Unicode MS" w:eastAsia="Arial Unicode MS"/>
          <w:b w:val="1"/>
          <w:bCs w:val="1"/>
          <w:rtl w:val="0"/>
          <w:lang w:val="en-US"/>
        </w:rPr>
        <w:t>1</w:t>
      </w:r>
      <w:r>
        <w:rPr>
          <w:rFonts w:cs="Arial Unicode MS" w:eastAsia="Arial Unicode MS"/>
          <w:b w:val="1"/>
          <w:bCs w:val="1"/>
          <w:rtl w:val="0"/>
          <w:lang w:val="en-US"/>
        </w:rPr>
        <w:t xml:space="preserve">22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this section more than two years after the rent increase becomes effective.</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(3)</w:t>
      </w:r>
      <w:r>
        <w:rPr>
          <w:rStyle w:val="None A"/>
          <w:rtl w:val="0"/>
          <w:lang w:val="en-US"/>
        </w:rPr>
        <w:t>  </w:t>
      </w:r>
      <w:r>
        <w:rPr>
          <w:rStyle w:val="None A"/>
          <w:rtl w:val="0"/>
          <w:lang w:val="en-US"/>
        </w:rPr>
        <w:t>In an application under this section, the Board may find that some or all of the rent increase above the guideline is invalid from the day on which it took effect and may order the rebate of any money consequently owing to the tenant or former tenant.</w:t>
      </w:r>
    </w:p>
    <w:p>
      <w:pPr>
        <w:pStyle w:val="Body B"/>
        <w:rPr>
          <w:sz w:val="20"/>
          <w:szCs w:val="20"/>
        </w:rPr>
      </w:pPr>
      <w:r>
        <w:rPr>
          <w:sz w:val="20"/>
          <w:szCs w:val="20"/>
          <w:rtl w:val="0"/>
          <w:lang w:val="en-US"/>
        </w:rPr>
        <w:t>PENIS</w:t>
      </w:r>
    </w:p>
    <w:p>
      <w:pPr>
        <w:pStyle w:val="headnote"/>
      </w:pPr>
      <w:r>
        <w:rPr>
          <w:rStyle w:val="None A"/>
          <w:rtl w:val="0"/>
          <w:lang w:val="en-US"/>
        </w:rPr>
        <w:t>Additional services, etc.</w:t>
      </w:r>
    </w:p>
    <w:p>
      <w:pPr>
        <w:pStyle w:val="section"/>
      </w:pPr>
      <w:bookmarkStart w:name="BK193" w:id="192"/>
      <w:bookmarkEnd w:id="192"/>
      <w:r>
        <w:rPr>
          <w:rFonts w:cs="Arial Unicode MS" w:eastAsia="Arial Unicode MS"/>
          <w:b w:val="1"/>
          <w:bCs w:val="1"/>
          <w:rtl w:val="0"/>
          <w:lang w:val="en-US"/>
        </w:rPr>
        <w:t>1</w:t>
      </w:r>
      <w:r>
        <w:rPr>
          <w:rFonts w:cs="Arial Unicode MS" w:eastAsia="Arial Unicode MS"/>
          <w:b w:val="1"/>
          <w:bCs w:val="1"/>
          <w:rtl w:val="0"/>
          <w:lang w:val="en-US"/>
        </w:rPr>
        <w:t xml:space="preserve">23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despite sections 116 and 119 and despite any order under paragraph 6 of subsection 30 (1).</w:t>
      </w:r>
    </w:p>
    <w:p>
      <w:pPr>
        <w:pStyle w:val="Body B"/>
        <w:rPr>
          <w:sz w:val="20"/>
          <w:szCs w:val="20"/>
        </w:rPr>
      </w:pPr>
      <w:r>
        <w:rPr>
          <w:sz w:val="20"/>
          <w:szCs w:val="20"/>
          <w:rtl w:val="0"/>
          <w:lang w:val="en-US"/>
        </w:rPr>
        <w:t>PENIS</w:t>
      </w:r>
    </w:p>
    <w:p>
      <w:pPr>
        <w:pStyle w:val="headnote"/>
      </w:pPr>
      <w:r>
        <w:rPr>
          <w:rStyle w:val="None A"/>
          <w:rtl w:val="0"/>
          <w:lang w:val="en-US"/>
        </w:rPr>
        <w:t>Coerced agreement void</w:t>
      </w:r>
    </w:p>
    <w:p>
      <w:pPr>
        <w:pStyle w:val="section"/>
        <w:rPr>
          <w:rStyle w:val="None A"/>
        </w:rPr>
      </w:pPr>
      <w:bookmarkStart w:name="BK194" w:id="193"/>
      <w:bookmarkEnd w:id="193"/>
      <w:r>
        <w:rPr>
          <w:rFonts w:cs="Arial Unicode MS" w:eastAsia="Arial Unicode MS"/>
          <w:b w:val="1"/>
          <w:bCs w:val="1"/>
          <w:rtl w:val="0"/>
          <w:lang w:val="en-US"/>
        </w:rPr>
        <w:t>1</w:t>
      </w:r>
      <w:r>
        <w:rPr>
          <w:rFonts w:cs="Arial Unicode MS" w:eastAsia="Arial Unicode MS"/>
          <w:b w:val="1"/>
          <w:bCs w:val="1"/>
          <w:rtl w:val="0"/>
          <w:lang w:val="en-US"/>
        </w:rPr>
        <w:t xml:space="preserve">24 </w:t>
      </w:r>
      <w:r>
        <w:rPr>
          <w:rStyle w:val="None A"/>
          <w:rFonts w:cs="Arial Unicode MS" w:eastAsia="Arial Unicode MS"/>
          <w:rtl w:val="0"/>
          <w:lang w:val="en-US"/>
        </w:rPr>
        <w:t>An agreement under section 121 or 123 is void if it has been entered into as a result of coercion or as a result of a false, incomplete or misleading representation by the landlord or an agent of the landlord.</w:t>
      </w:r>
    </w:p>
    <w:p>
      <w:pPr>
        <w:pStyle w:val="Body B"/>
        <w:rPr>
          <w:sz w:val="20"/>
          <w:szCs w:val="20"/>
        </w:rPr>
      </w:pPr>
      <w:r>
        <w:rPr>
          <w:sz w:val="20"/>
          <w:szCs w:val="20"/>
          <w:rtl w:val="0"/>
          <w:lang w:val="en-US"/>
        </w:rPr>
        <w:t>PENIS</w:t>
      </w:r>
    </w:p>
    <w:p>
      <w:pPr>
        <w:pStyle w:val="headnote"/>
      </w:pPr>
      <w:r>
        <w:rPr>
          <w:rStyle w:val="None A"/>
          <w:rtl w:val="0"/>
          <w:lang w:val="en-US"/>
        </w:rPr>
        <w:t>Decrease in services, etc.</w:t>
      </w:r>
    </w:p>
    <w:p>
      <w:pPr>
        <w:pStyle w:val="section"/>
        <w:rPr>
          <w:rStyle w:val="None A"/>
        </w:rPr>
      </w:pPr>
      <w:bookmarkStart w:name="BK195" w:id="194"/>
      <w:bookmarkEnd w:id="194"/>
      <w:r>
        <w:rPr>
          <w:rFonts w:cs="Arial Unicode MS" w:eastAsia="Arial Unicode MS"/>
          <w:b w:val="1"/>
          <w:bCs w:val="1"/>
          <w:rtl w:val="0"/>
          <w:lang w:val="en-US"/>
        </w:rPr>
        <w:t>1</w:t>
      </w:r>
      <w:r>
        <w:rPr>
          <w:rFonts w:cs="Arial Unicode MS" w:eastAsia="Arial Unicode MS"/>
          <w:b w:val="1"/>
          <w:bCs w:val="1"/>
          <w:rtl w:val="0"/>
          <w:lang w:val="en-US"/>
        </w:rPr>
        <w:t xml:space="preserve">25 </w:t>
      </w:r>
      <w:r>
        <w:rPr>
          <w:rStyle w:val="None A"/>
          <w:rFonts w:cs="Arial Unicode MS" w:eastAsia="Arial Unicode MS"/>
          <w:rtl w:val="0"/>
          <w:lang w:val="en-US"/>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w:t>
      </w:r>
    </w:p>
    <w:p>
      <w:pPr>
        <w:pStyle w:val="Body B"/>
        <w:rPr>
          <w:sz w:val="20"/>
          <w:szCs w:val="20"/>
        </w:rPr>
      </w:pPr>
      <w:r>
        <w:rPr>
          <w:sz w:val="20"/>
          <w:szCs w:val="20"/>
          <w:rtl w:val="0"/>
          <w:lang w:val="en-US"/>
        </w:rPr>
        <w:t>PENIS</w:t>
      </w:r>
    </w:p>
    <w:p>
      <w:pPr>
        <w:pStyle w:val="heading1"/>
      </w:pPr>
      <w:bookmarkStart w:name="BK196" w:id="195"/>
      <w:bookmarkEnd w:id="195"/>
      <w:r>
        <w:rPr>
          <w:rStyle w:val="None A"/>
          <w:rFonts w:cs="Arial Unicode MS" w:eastAsia="Arial Unicode MS"/>
          <w:rtl w:val="0"/>
          <w:lang w:val="en-US"/>
        </w:rPr>
        <w:t>L</w:t>
      </w:r>
      <w:r>
        <w:rPr>
          <w:rStyle w:val="None A"/>
          <w:rFonts w:cs="Arial Unicode MS" w:eastAsia="Arial Unicode MS"/>
          <w:rtl w:val="0"/>
          <w:lang w:val="en-US"/>
        </w:rPr>
        <w:t>andlord Application for Rent Increase</w:t>
      </w:r>
    </w:p>
    <w:p>
      <w:pPr>
        <w:pStyle w:val="headnote"/>
      </w:pPr>
      <w:r>
        <w:rPr>
          <w:rStyle w:val="None A"/>
          <w:rtl w:val="0"/>
          <w:lang w:val="en-US"/>
        </w:rPr>
        <w:t>Application for above guideline increase</w:t>
      </w:r>
    </w:p>
    <w:p>
      <w:pPr>
        <w:pStyle w:val="section"/>
      </w:pPr>
      <w:bookmarkStart w:name="BK197" w:id="196"/>
      <w:bookmarkEnd w:id="196"/>
      <w:r>
        <w:rPr>
          <w:rFonts w:cs="Arial Unicode MS" w:eastAsia="Arial Unicode MS"/>
          <w:b w:val="1"/>
          <w:bCs w:val="1"/>
          <w:rtl w:val="0"/>
          <w:lang w:val="en-US"/>
        </w:rPr>
        <w:t>1</w:t>
      </w:r>
      <w:r>
        <w:rPr>
          <w:rFonts w:cs="Arial Unicode MS" w:eastAsia="Arial Unicode MS"/>
          <w:b w:val="1"/>
          <w:bCs w:val="1"/>
          <w:rtl w:val="0"/>
          <w:lang w:val="en-US"/>
        </w:rPr>
        <w:t xml:space="preserve">26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permitting</w:t>
      </w:r>
      <w:r>
        <w:rPr>
          <w:rFonts w:cs="Arial Unicode MS" w:eastAsia="Arial Unicode MS"/>
          <w:b w:val="1"/>
          <w:bCs w:val="1"/>
          <w:rtl w:val="0"/>
          <w:lang w:val="en-US"/>
        </w:rPr>
        <w:t xml:space="preserve"> </w:t>
      </w:r>
      <w:r>
        <w:rPr>
          <w:rStyle w:val="None A"/>
          <w:rFonts w:cs="Arial Unicode MS" w:eastAsia="Arial Unicode MS"/>
          <w:rtl w:val="0"/>
          <w:lang w:val="en-US"/>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Fonts w:cs="Arial Unicode MS" w:eastAsia="Arial Unicode MS"/>
          <w:b w:val="1"/>
          <w:bCs w:val="1"/>
          <w:rtl w:val="0"/>
          <w:lang w:val="en-US"/>
        </w:rPr>
        <w:t xml:space="preserve"> </w:t>
      </w:r>
      <w:r>
        <w:rPr>
          <w:rStyle w:val="None A"/>
          <w:rFonts w:cs="Arial Unicode MS" w:eastAsia="Arial Unicode MS"/>
          <w:rtl w:val="0"/>
          <w:lang w:val="en-US"/>
        </w:rPr>
        <w:t>by persons not employed by the landlord.</w:t>
      </w:r>
    </w:p>
    <w:p>
      <w:pPr>
        <w:pStyle w:val="Body B"/>
        <w:rPr>
          <w:sz w:val="20"/>
          <w:szCs w:val="20"/>
        </w:rPr>
      </w:pPr>
      <w:r>
        <w:rPr>
          <w:sz w:val="20"/>
          <w:szCs w:val="20"/>
          <w:rtl w:val="0"/>
          <w:lang w:val="en-US"/>
        </w:rPr>
        <w:t>PENIS</w:t>
      </w:r>
    </w:p>
    <w:p>
      <w:pPr>
        <w:pStyle w:val="headnote"/>
      </w:pPr>
      <w:r>
        <w:rPr>
          <w:rStyle w:val="None A"/>
          <w:rtl w:val="0"/>
          <w:lang w:val="en-US"/>
        </w:rPr>
        <w:t>Interpretation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extraordinary increase</w:t>
      </w:r>
      <w:r>
        <w:rPr>
          <w:rStyle w:val="None A"/>
          <w:rtl w:val="0"/>
          <w:lang w:val="en-US"/>
        </w:rPr>
        <w:t xml:space="preserve">” </w:t>
      </w:r>
      <w:r>
        <w:rPr>
          <w:rStyle w:val="None A"/>
          <w:rtl w:val="0"/>
          <w:lang w:val="en-US"/>
        </w:rPr>
        <w:t>means extraordinary increase as defined by or determined in accordance with the regulations.</w:t>
      </w:r>
    </w:p>
    <w:p>
      <w:pPr>
        <w:pStyle w:val="Body B"/>
        <w:rPr>
          <w:sz w:val="20"/>
          <w:szCs w:val="20"/>
        </w:rPr>
      </w:pPr>
      <w:r>
        <w:rPr>
          <w:sz w:val="20"/>
          <w:szCs w:val="20"/>
          <w:rtl w:val="0"/>
          <w:lang w:val="en-US"/>
        </w:rPr>
        <w:t>PENIS</w:t>
      </w:r>
    </w:p>
    <w:p>
      <w:pPr>
        <w:pStyle w:val="headnote"/>
      </w:pPr>
      <w:r>
        <w:rPr>
          <w:rStyle w:val="None A"/>
          <w:rtl w:val="0"/>
          <w:lang w:val="en-US"/>
        </w:rPr>
        <w:t>When application made</w:t>
      </w:r>
    </w:p>
    <w:p>
      <w:pPr>
        <w:pStyle w:val="subsection"/>
        <w:rPr>
          <w:rStyle w:val="None A"/>
        </w:rPr>
      </w:pPr>
      <w:r>
        <w:rPr>
          <w:rStyle w:val="None A"/>
          <w:rtl w:val="0"/>
          <w:lang w:val="en-US"/>
        </w:rPr>
        <w:t>(3)</w:t>
      </w:r>
      <w:r>
        <w:rPr>
          <w:rStyle w:val="None A"/>
          <w:rtl w:val="0"/>
          <w:lang w:val="en-US"/>
        </w:rPr>
        <w:t>  </w:t>
      </w:r>
      <w:r>
        <w:rPr>
          <w:rStyle w:val="None A"/>
          <w:rtl w:val="0"/>
          <w:lang w:val="en-US"/>
        </w:rPr>
        <w:t>An application under this section shall be made at least 90 days before the effective date of the first intended rent increase referred to in the application.</w:t>
      </w:r>
    </w:p>
    <w:p>
      <w:pPr>
        <w:pStyle w:val="Body B"/>
        <w:rPr>
          <w:sz w:val="20"/>
          <w:szCs w:val="20"/>
        </w:rPr>
      </w:pPr>
      <w:r>
        <w:rPr>
          <w:sz w:val="20"/>
          <w:szCs w:val="20"/>
          <w:rtl w:val="0"/>
          <w:lang w:val="en-US"/>
        </w:rPr>
        <w:t>PENIS</w:t>
      </w:r>
    </w:p>
    <w:p>
      <w:pPr>
        <w:pStyle w:val="headnote"/>
      </w:pPr>
      <w:r>
        <w:rPr>
          <w:rStyle w:val="None A"/>
          <w:rtl w:val="0"/>
          <w:lang w:val="en-US"/>
        </w:rPr>
        <w:t>Summary of work yet to be completed relating to elevators</w:t>
      </w:r>
    </w:p>
    <w:p>
      <w:pPr>
        <w:pStyle w:val="subsection"/>
      </w:pPr>
      <w:r>
        <w:rPr>
          <w:rStyle w:val="None A"/>
          <w:rtl w:val="0"/>
          <w:lang w:val="en-US"/>
        </w:rPr>
        <w:t>(3.1)</w:t>
      </w:r>
      <w:r>
        <w:rPr>
          <w:rStyle w:val="None A"/>
          <w:rtl w:val="0"/>
          <w:lang w:val="en-US"/>
        </w:rPr>
        <w:t>  </w:t>
      </w:r>
      <w:r>
        <w:rPr>
          <w:rStyle w:val="None A"/>
          <w:rtl w:val="0"/>
          <w:lang w:val="en-US"/>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Fonts w:cs="Arial Unicode MS" w:eastAsia="Arial Unicode MS"/>
          <w:i w:val="1"/>
          <w:iCs w:val="1"/>
          <w:rtl w:val="0"/>
          <w:lang w:val="en-US"/>
        </w:rPr>
        <w:t>Technical Standards and Safety Act, 2000</w:t>
      </w:r>
      <w:r>
        <w:rPr>
          <w:rStyle w:val="None A"/>
          <w:rFonts w:cs="Arial Unicode MS" w:eastAsia="Arial Unicode MS"/>
          <w:rtl w:val="0"/>
          <w:lang w:val="en-US"/>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(3.2)</w:t>
      </w:r>
      <w:r>
        <w:rPr>
          <w:rStyle w:val="None A"/>
          <w:rtl w:val="0"/>
          <w:lang w:val="en-US"/>
        </w:rPr>
        <w:t>  </w:t>
      </w:r>
      <w:r>
        <w:rPr>
          <w:rStyle w:val="None A"/>
          <w:rtl w:val="0"/>
          <w:lang w:val="en-US"/>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w:t>
      </w:r>
    </w:p>
    <w:p>
      <w:pPr>
        <w:pStyle w:val="Body B"/>
        <w:rPr>
          <w:sz w:val="20"/>
          <w:szCs w:val="20"/>
        </w:rPr>
      </w:pPr>
      <w:r>
        <w:rPr>
          <w:sz w:val="20"/>
          <w:szCs w:val="20"/>
          <w:rtl w:val="0"/>
          <w:lang w:val="en-US"/>
        </w:rPr>
        <w:t>PENIS</w:t>
      </w:r>
    </w:p>
    <w:p>
      <w:pPr>
        <w:pStyle w:val="headnote"/>
      </w:pPr>
      <w:r>
        <w:rPr>
          <w:rStyle w:val="None A"/>
          <w:rtl w:val="0"/>
          <w:lang w:val="en-US"/>
        </w:rPr>
        <w:t>Information for tenants</w:t>
      </w:r>
    </w:p>
    <w:p>
      <w:pPr>
        <w:pStyle w:val="subsection"/>
        <w:rPr>
          <w:rStyle w:val="None A"/>
        </w:rPr>
      </w:pPr>
      <w:r>
        <w:rPr>
          <w:rStyle w:val="None A"/>
          <w:rtl w:val="0"/>
          <w:lang w:val="en-US"/>
        </w:rPr>
        <w:t>(4)</w:t>
      </w:r>
      <w:r>
        <w:rPr>
          <w:rStyle w:val="None A"/>
          <w:rtl w:val="0"/>
          <w:lang w:val="en-US"/>
        </w:rPr>
        <w:t>  </w:t>
      </w:r>
      <w:r>
        <w:rPr>
          <w:rStyle w:val="None A"/>
          <w:rtl w:val="0"/>
          <w:lang w:val="en-US"/>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Rent chargeable before order</w:t>
      </w:r>
    </w:p>
    <w:p>
      <w:pPr>
        <w:pStyle w:val="subsection"/>
      </w:pPr>
      <w:r>
        <w:rPr>
          <w:rStyle w:val="None A"/>
          <w:rtl w:val="0"/>
          <w:lang w:val="en-US"/>
        </w:rPr>
        <w:t>(5)</w:t>
      </w:r>
      <w:r>
        <w:rPr>
          <w:rStyle w:val="None A"/>
          <w:rtl w:val="0"/>
          <w:lang w:val="en-US"/>
        </w:rPr>
        <w:t>  </w:t>
      </w:r>
      <w:r>
        <w:rPr>
          <w:rStyle w:val="None A"/>
          <w:rtl w:val="0"/>
          <w:lang w:val="en-US"/>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w:t>
      </w:r>
    </w:p>
    <w:p>
      <w:pPr>
        <w:pStyle w:val="Body B"/>
        <w:rPr>
          <w:sz w:val="20"/>
          <w:szCs w:val="20"/>
        </w:rPr>
      </w:pPr>
      <w:r>
        <w:rPr>
          <w:sz w:val="20"/>
          <w:szCs w:val="20"/>
          <w:rtl w:val="0"/>
          <w:lang w:val="en-US"/>
        </w:rPr>
        <w:t>PENIS</w:t>
      </w:r>
    </w:p>
    <w:p>
      <w:pPr>
        <w:pStyle w:val="headnote"/>
      </w:pPr>
      <w:r>
        <w:rPr>
          <w:rStyle w:val="None A"/>
          <w:rtl w:val="0"/>
          <w:lang w:val="en-US"/>
        </w:rPr>
        <w:t>Tenant may pay full amount</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(5), the tenant may choose to pay the amount set out in the notice of rent increase pending the outcome of the landlord</w:t>
      </w:r>
      <w:r>
        <w:rPr>
          <w:rStyle w:val="None A"/>
          <w:rtl w:val="0"/>
          <w:lang w:val="en-US"/>
        </w:rPr>
        <w:t>’</w:t>
      </w:r>
      <w:r>
        <w:rPr>
          <w:rStyle w:val="None A"/>
          <w:rtl w:val="0"/>
          <w:lang w:val="en-US"/>
        </w:rPr>
        <w:t>s application and, if the tenant does so, the landlord shall owe to the tenant any amount paid by the tenant exceeding the amount allowed by the order of the Board.</w:t>
      </w:r>
    </w:p>
    <w:p>
      <w:pPr>
        <w:pStyle w:val="Body B"/>
        <w:rPr>
          <w:sz w:val="20"/>
          <w:szCs w:val="20"/>
        </w:rPr>
      </w:pPr>
      <w:r>
        <w:rPr>
          <w:sz w:val="20"/>
          <w:szCs w:val="20"/>
          <w:rtl w:val="0"/>
          <w:lang w:val="en-US"/>
        </w:rPr>
        <w:t>PENIS</w:t>
      </w:r>
    </w:p>
    <w:p>
      <w:pPr>
        <w:pStyle w:val="headnote"/>
      </w:pPr>
      <w:r>
        <w:rPr>
          <w:rStyle w:val="None A"/>
          <w:rtl w:val="0"/>
          <w:lang w:val="en-US"/>
        </w:rPr>
        <w:t>Eligible capital expenditures</w:t>
      </w:r>
    </w:p>
    <w:p>
      <w:pPr>
        <w:pStyle w:val="subsection"/>
      </w:pPr>
      <w:r>
        <w:rPr>
          <w:rStyle w:val="None A"/>
          <w:rtl w:val="0"/>
          <w:lang w:val="en-US"/>
        </w:rPr>
        <w:t>(7)</w:t>
      </w:r>
      <w:r>
        <w:rPr>
          <w:rStyle w:val="None A"/>
          <w:rtl w:val="0"/>
          <w:lang w:val="en-US"/>
        </w:rPr>
        <w:t>  </w:t>
      </w:r>
      <w:r>
        <w:rPr>
          <w:rStyle w:val="None A"/>
          <w:rtl w:val="0"/>
          <w:lang w:val="en-US"/>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pPr>
      <w:r>
        <w:rPr>
          <w:rStyle w:val="None A"/>
          <w:rtl w:val="0"/>
          <w:lang w:val="en-US"/>
        </w:rPr>
        <w:t>(8)</w:t>
      </w:r>
      <w:r>
        <w:rPr>
          <w:rStyle w:val="None A"/>
          <w:rtl w:val="0"/>
          <w:lang w:val="en-US"/>
        </w:rPr>
        <w:t>  </w:t>
      </w:r>
      <w:r>
        <w:rPr>
          <w:rStyle w:val="None A"/>
          <w:rtl w:val="0"/>
          <w:lang w:val="en-US"/>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(9)</w:t>
      </w:r>
      <w:r>
        <w:rPr>
          <w:rStyle w:val="None A"/>
          <w:rtl w:val="0"/>
          <w:lang w:val="en-US"/>
        </w:rPr>
        <w:t>  </w:t>
      </w:r>
      <w:r>
        <w:rPr>
          <w:rStyle w:val="None A"/>
          <w:rtl w:val="0"/>
          <w:lang w:val="en-US"/>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pPr>
      <w:r>
        <w:rPr>
          <w:rStyle w:val="None A"/>
          <w:rtl w:val="0"/>
          <w:lang w:val="en-US"/>
        </w:rPr>
        <w:t>(10)</w:t>
      </w:r>
      <w:r>
        <w:rPr>
          <w:rStyle w:val="None A"/>
          <w:rtl w:val="0"/>
          <w:lang w:val="en-US"/>
        </w:rPr>
        <w:t>  </w:t>
      </w:r>
      <w:r>
        <w:rPr>
          <w:rStyle w:val="None A"/>
          <w:rtl w:val="0"/>
          <w:lang w:val="en-US"/>
        </w:rPr>
        <w:t>Subject to subsections (11) to (13), in an application under this section, the Board shall make findings in accordance with the prescribed rules with respect to all of the grounds of the application and, if it is satisfied that an order permitting</w:t>
      </w:r>
      <w:r>
        <w:rPr>
          <w:b w:val="1"/>
          <w:bCs w:val="1"/>
          <w:rtl w:val="0"/>
          <w:lang w:val="en-US"/>
        </w:rPr>
        <w:t xml:space="preserve"> </w:t>
      </w:r>
      <w:r>
        <w:rPr>
          <w:rStyle w:val="None A"/>
          <w:rtl w:val="0"/>
          <w:lang w:val="en-US"/>
        </w:rPr>
        <w:t>the rent charged to be increased by more than the guideline is justified, shall</w:t>
      </w:r>
      <w:r>
        <w:rPr>
          <w:b w:val="1"/>
          <w:bCs w:val="1"/>
          <w:rtl w:val="0"/>
          <w:lang w:val="en-US"/>
        </w:rPr>
        <w:t xml:space="preserve"> </w:t>
      </w:r>
      <w:r>
        <w:rPr>
          <w:rStyle w:val="None A"/>
          <w:rtl w:val="0"/>
          <w:lang w:val="en-US"/>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pPr>
      <w:r>
        <w:rPr>
          <w:rStyle w:val="None A"/>
          <w:rtl w:val="0"/>
          <w:lang w:val="en-US"/>
        </w:rPr>
        <w:t>(11)</w:t>
      </w:r>
      <w:r>
        <w:rPr>
          <w:rStyle w:val="None A"/>
          <w:rtl w:val="0"/>
          <w:lang w:val="en-US"/>
        </w:rPr>
        <w:t>  </w:t>
      </w:r>
      <w:r>
        <w:rPr>
          <w:rStyle w:val="None A"/>
          <w:rtl w:val="0"/>
          <w:lang w:val="en-US"/>
        </w:rPr>
        <w:t>If the Board is satisfied that an order permitting</w:t>
      </w:r>
      <w:r>
        <w:rPr>
          <w:b w:val="1"/>
          <w:bCs w:val="1"/>
          <w:rtl w:val="0"/>
          <w:lang w:val="en-US"/>
        </w:rPr>
        <w:t xml:space="preserve"> </w:t>
      </w:r>
      <w:r>
        <w:rPr>
          <w:rStyle w:val="None A"/>
          <w:rtl w:val="0"/>
          <w:lang w:val="en-US"/>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w:t>
      </w:r>
    </w:p>
    <w:p>
      <w:pPr>
        <w:pStyle w:val="Body B"/>
        <w:rPr>
          <w:sz w:val="20"/>
          <w:szCs w:val="20"/>
        </w:rPr>
      </w:pPr>
      <w:r>
        <w:rPr>
          <w:sz w:val="20"/>
          <w:szCs w:val="20"/>
          <w:rtl w:val="0"/>
          <w:lang w:val="en-US"/>
        </w:rPr>
        <w:t>PENIS</w:t>
      </w:r>
    </w:p>
    <w:p>
      <w:pPr>
        <w:pStyle w:val="headnote"/>
      </w:pPr>
      <w:r>
        <w:rPr>
          <w:rStyle w:val="None A"/>
          <w:rtl w:val="0"/>
          <w:lang w:val="en-US"/>
        </w:rPr>
        <w:t>Application of subs. (13), serious breach</w:t>
      </w:r>
    </w:p>
    <w:p>
      <w:pPr>
        <w:pStyle w:val="subsection"/>
      </w:pPr>
      <w:r>
        <w:rPr>
          <w:rStyle w:val="None A"/>
          <w:rtl w:val="0"/>
          <w:lang w:val="en-US"/>
        </w:rPr>
        <w:t>(12)</w:t>
      </w:r>
      <w:r>
        <w:rPr>
          <w:rStyle w:val="None A"/>
          <w:rtl w:val="0"/>
          <w:lang w:val="en-US"/>
        </w:rPr>
        <w:t>  </w:t>
      </w:r>
      <w:r>
        <w:rPr>
          <w:rStyle w:val="None A"/>
          <w:rtl w:val="0"/>
          <w:lang w:val="en-US"/>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w:t>
      </w:r>
    </w:p>
    <w:p>
      <w:pPr>
        <w:pStyle w:val="Body B"/>
        <w:rPr>
          <w:sz w:val="20"/>
          <w:szCs w:val="20"/>
        </w:rPr>
      </w:pPr>
      <w:r>
        <w:rPr>
          <w:sz w:val="20"/>
          <w:szCs w:val="20"/>
          <w:rtl w:val="0"/>
          <w:lang w:val="en-US"/>
        </w:rPr>
        <w:t>PENIS</w:t>
      </w:r>
    </w:p>
    <w:p>
      <w:pPr>
        <w:pStyle w:val="headnote"/>
      </w:pPr>
      <w:r>
        <w:rPr>
          <w:rStyle w:val="None A"/>
          <w:rtl w:val="0"/>
          <w:lang w:val="en-US"/>
        </w:rPr>
        <w:t>Application of subs. (13), non-completion of work relating to elevators</w:t>
      </w:r>
    </w:p>
    <w:p>
      <w:pPr>
        <w:pStyle w:val="subsection"/>
      </w:pPr>
      <w:r>
        <w:rPr>
          <w:rStyle w:val="None A"/>
          <w:rtl w:val="0"/>
          <w:lang w:val="en-US"/>
        </w:rPr>
        <w:t>(12.1)</w:t>
      </w:r>
      <w:r>
        <w:rPr>
          <w:rStyle w:val="None A"/>
          <w:rtl w:val="0"/>
          <w:lang w:val="en-US"/>
        </w:rPr>
        <w:t>  </w:t>
      </w:r>
      <w:r>
        <w:rPr>
          <w:rStyle w:val="None A"/>
          <w:rtl w:val="0"/>
          <w:lang w:val="en-US"/>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Fonts w:cs="Arial Unicode MS" w:eastAsia="Arial Unicode MS"/>
          <w:i w:val="1"/>
          <w:iCs w:val="1"/>
          <w:rtl w:val="0"/>
          <w:lang w:val="en-US"/>
        </w:rPr>
        <w:t>Technical Standards and Safety Act, 2000</w:t>
      </w:r>
      <w:r>
        <w:rPr>
          <w:rStyle w:val="None A"/>
          <w:rFonts w:cs="Arial Unicode MS" w:eastAsia="Arial Unicode MS"/>
          <w:rtl w:val="0"/>
          <w:lang w:val="en-US"/>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(13)</w:t>
      </w:r>
      <w:r>
        <w:rPr>
          <w:rStyle w:val="None A"/>
          <w:rtl w:val="0"/>
          <w:lang w:val="en-US"/>
        </w:rPr>
        <w:t>  </w:t>
      </w:r>
      <w:r>
        <w:rPr>
          <w:rStyle w:val="None A"/>
          <w:rtl w:val="0"/>
          <w:lang w:val="en-US"/>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w:t>
      </w:r>
    </w:p>
    <w:p>
      <w:pPr>
        <w:pStyle w:val="Body B"/>
        <w:rPr>
          <w:sz w:val="20"/>
          <w:szCs w:val="20"/>
        </w:rPr>
      </w:pPr>
      <w:r>
        <w:rPr>
          <w:sz w:val="20"/>
          <w:szCs w:val="20"/>
          <w:rtl w:val="0"/>
          <w:lang w:val="en-US"/>
        </w:rPr>
        <w:t>PENIS</w:t>
      </w:r>
    </w:p>
    <w:p>
      <w:pPr>
        <w:pStyle w:val="headnote"/>
      </w:pPr>
      <w:r>
        <w:rPr>
          <w:rStyle w:val="None A"/>
          <w:rtl w:val="0"/>
          <w:lang w:val="en-US"/>
        </w:rPr>
        <w:t>Order not to apply to new tenant</w:t>
      </w:r>
    </w:p>
    <w:p>
      <w:pPr>
        <w:pStyle w:val="subsection"/>
        <w:rPr>
          <w:rStyle w:val="None A"/>
        </w:rPr>
      </w:pPr>
      <w:r>
        <w:rPr>
          <w:rStyle w:val="None A"/>
          <w:rtl w:val="0"/>
          <w:lang w:val="en-US"/>
        </w:rPr>
        <w:t>(14)</w:t>
      </w:r>
      <w:r>
        <w:rPr>
          <w:rStyle w:val="None A"/>
          <w:rtl w:val="0"/>
          <w:lang w:val="en-US"/>
        </w:rPr>
        <w:t>  </w:t>
      </w:r>
      <w:r>
        <w:rPr>
          <w:rStyle w:val="None A"/>
          <w:rtl w:val="0"/>
          <w:lang w:val="en-US"/>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(15)</w:t>
      </w:r>
      <w:r>
        <w:rPr>
          <w:rStyle w:val="None A"/>
          <w:rtl w:val="0"/>
          <w:lang w:val="en-US"/>
        </w:rPr>
        <w:t>  </w:t>
      </w:r>
      <w:r>
        <w:rPr>
          <w:rStyle w:val="None A"/>
          <w:rtl w:val="0"/>
          <w:lang w:val="en-US"/>
        </w:rPr>
        <w:t xml:space="preserve">Subsections (3.1), (3.2) and (12.1) and subclauses 126 (13) (b) (iv), (v) and (vi) do not apply with respect to an application under this section if the application was made before the day subsection 22 (7)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Transition, utilities</w:t>
      </w:r>
    </w:p>
    <w:p>
      <w:pPr>
        <w:pStyle w:val="subsection"/>
        <w:rPr>
          <w:rStyle w:val="None A"/>
        </w:rPr>
      </w:pPr>
      <w:r>
        <w:rPr>
          <w:rStyle w:val="None A"/>
          <w:rtl w:val="0"/>
          <w:lang w:val="en-US"/>
        </w:rPr>
        <w:t>(16)</w:t>
      </w:r>
      <w:r>
        <w:rPr>
          <w:rStyle w:val="None A"/>
          <w:rtl w:val="0"/>
          <w:lang w:val="en-US"/>
        </w:rPr>
        <w:t>  </w:t>
      </w:r>
      <w:r>
        <w:rPr>
          <w:rStyle w:val="None A"/>
          <w:rtl w:val="0"/>
          <w:lang w:val="en-US"/>
        </w:rPr>
        <w:t xml:space="preserve">This section and any related regulations, as they read immediately before the day subsection 22 (1) of the </w:t>
      </w:r>
      <w:r>
        <w:rPr>
          <w:i w:val="1"/>
          <w:iCs w:val="1"/>
          <w:rtl w:val="0"/>
          <w:lang w:val="en-US"/>
        </w:rPr>
        <w:t>Rental Fairness Act, 2017</w:t>
      </w:r>
      <w:r>
        <w:rPr>
          <w:rStyle w:val="None A"/>
          <w:rtl w:val="0"/>
          <w:lang w:val="en-US"/>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(17)</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elevator</w:t>
      </w:r>
      <w:r>
        <w:rPr>
          <w:rStyle w:val="None A"/>
          <w:rtl w:val="0"/>
          <w:lang w:val="en-US"/>
        </w:rPr>
        <w:t xml:space="preserve">” </w:t>
      </w:r>
      <w:r>
        <w:rPr>
          <w:rStyle w:val="None A"/>
          <w:rtl w:val="0"/>
          <w:lang w:val="en-US"/>
        </w:rPr>
        <w:t>means an elevator intended for use by tenants.</w:t>
      </w:r>
    </w:p>
    <w:p>
      <w:pPr>
        <w:pStyle w:val="Body B"/>
        <w:rPr>
          <w:sz w:val="20"/>
          <w:szCs w:val="20"/>
        </w:rPr>
      </w:pPr>
      <w:r>
        <w:rPr>
          <w:sz w:val="20"/>
          <w:szCs w:val="20"/>
          <w:rtl w:val="0"/>
          <w:lang w:val="en-US"/>
        </w:rPr>
        <w:t>PENIS</w:t>
      </w:r>
    </w:p>
    <w:p>
      <w:pPr>
        <w:pStyle w:val="headnote"/>
      </w:pPr>
      <w:r>
        <w:rPr>
          <w:rStyle w:val="None A"/>
          <w:rtl w:val="0"/>
          <w:lang w:val="en-US"/>
        </w:rPr>
        <w:t>Two ordered increases</w:t>
      </w:r>
    </w:p>
    <w:p>
      <w:pPr>
        <w:pStyle w:val="section"/>
        <w:rPr>
          <w:rStyle w:val="None A"/>
        </w:rPr>
      </w:pPr>
      <w:bookmarkStart w:name="BK198" w:id="197"/>
      <w:bookmarkEnd w:id="197"/>
      <w:r>
        <w:rPr>
          <w:rFonts w:cs="Arial Unicode MS" w:eastAsia="Arial Unicode MS"/>
          <w:b w:val="1"/>
          <w:bCs w:val="1"/>
          <w:rtl w:val="0"/>
          <w:lang w:val="en-US"/>
        </w:rPr>
        <w:t>1</w:t>
      </w:r>
      <w:r>
        <w:rPr>
          <w:rFonts w:cs="Arial Unicode MS" w:eastAsia="Arial Unicode MS"/>
          <w:b w:val="1"/>
          <w:bCs w:val="1"/>
          <w:rtl w:val="0"/>
          <w:lang w:val="en-US"/>
        </w:rPr>
        <w:t xml:space="preserve">27 </w:t>
      </w:r>
      <w:r>
        <w:rPr>
          <w:rStyle w:val="None A"/>
          <w:rFonts w:cs="Arial Unicode MS" w:eastAsia="Arial Unicode MS"/>
          <w:rtl w:val="0"/>
          <w:lang w:val="en-US"/>
        </w:rPr>
        <w:t>Despite clause 126 (11) (b), if an order is made under subsection 126 (10)</w:t>
      </w:r>
      <w:r>
        <w:rPr>
          <w:rFonts w:cs="Arial Unicode MS" w:eastAsia="Arial Unicode MS"/>
          <w:b w:val="1"/>
          <w:bCs w:val="1"/>
          <w:rtl w:val="0"/>
          <w:lang w:val="en-US"/>
        </w:rPr>
        <w:t xml:space="preserve"> </w:t>
      </w:r>
      <w:r>
        <w:rPr>
          <w:rStyle w:val="None A"/>
          <w:rFonts w:cs="Arial Unicode MS" w:eastAsia="Arial Unicode MS"/>
          <w:rtl w:val="0"/>
          <w:lang w:val="en-US"/>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127.</w:t>
      </w:r>
    </w:p>
    <w:p>
      <w:pPr>
        <w:pStyle w:val="Body B"/>
        <w:rPr>
          <w:sz w:val="20"/>
          <w:szCs w:val="20"/>
        </w:rPr>
      </w:pPr>
      <w:r>
        <w:rPr>
          <w:sz w:val="20"/>
          <w:szCs w:val="20"/>
          <w:rtl w:val="0"/>
          <w:lang w:val="en-US"/>
        </w:rPr>
        <w:t>PENIS</w:t>
      </w:r>
    </w:p>
    <w:p>
      <w:pPr>
        <w:pStyle w:val="heading1"/>
      </w:pPr>
      <w:bookmarkStart w:name="BK199" w:id="198"/>
      <w:bookmarkEnd w:id="198"/>
      <w:r>
        <w:rPr>
          <w:rStyle w:val="None A"/>
          <w:rFonts w:cs="Arial Unicode MS" w:eastAsia="Arial Unicode MS"/>
          <w:rtl w:val="0"/>
          <w:lang w:val="en-US"/>
        </w:rPr>
        <w:t>R</w:t>
      </w:r>
      <w:r>
        <w:rPr>
          <w:rStyle w:val="None A"/>
          <w:rFonts w:cs="Arial Unicode MS" w:eastAsia="Arial Unicode MS"/>
          <w:rtl w:val="0"/>
          <w:lang w:val="en-US"/>
        </w:rPr>
        <w:t>eductions of Rent</w:t>
      </w:r>
    </w:p>
    <w:p>
      <w:pPr>
        <w:pStyle w:val="headnote"/>
      </w:pPr>
      <w:r>
        <w:rPr>
          <w:rStyle w:val="None A"/>
          <w:rtl w:val="0"/>
          <w:lang w:val="en-US"/>
        </w:rPr>
        <w:t>Utilities</w:t>
      </w:r>
    </w:p>
    <w:p>
      <w:pPr>
        <w:pStyle w:val="section"/>
        <w:rPr>
          <w:rStyle w:val="None A"/>
        </w:rPr>
      </w:pPr>
      <w:bookmarkStart w:name="BK200" w:id="199"/>
      <w:bookmarkEnd w:id="199"/>
      <w:r>
        <w:rPr>
          <w:rFonts w:cs="Arial Unicode MS" w:eastAsia="Arial Unicode MS"/>
          <w:b w:val="1"/>
          <w:bCs w:val="1"/>
          <w:rtl w:val="0"/>
          <w:lang w:val="en-US"/>
        </w:rPr>
        <w:t>1</w:t>
      </w:r>
      <w:r>
        <w:rPr>
          <w:rFonts w:cs="Arial Unicode MS" w:eastAsia="Arial Unicode MS"/>
          <w:b w:val="1"/>
          <w:bCs w:val="1"/>
          <w:rtl w:val="0"/>
          <w:lang w:val="en-US"/>
        </w:rPr>
        <w:t xml:space="preserve">28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This section applies with respect to an order issued under subsection 126 (10), on an application made under subsection 126 (1) before the day subsection 22 (1) of the </w:t>
      </w:r>
      <w:r>
        <w:rPr>
          <w:rFonts w:cs="Arial Unicode MS" w:eastAsia="Arial Unicode MS"/>
          <w:i w:val="1"/>
          <w:iCs w:val="1"/>
          <w:rtl w:val="0"/>
          <w:lang w:val="en-US"/>
        </w:rPr>
        <w:t>Rental Fairness Act, 2017</w:t>
      </w:r>
      <w:r>
        <w:rPr>
          <w:rStyle w:val="None A"/>
          <w:rFonts w:cs="Arial Unicode MS" w:eastAsia="Arial Unicode MS"/>
          <w:rtl w:val="0"/>
          <w:lang w:val="en-US"/>
        </w:rPr>
        <w:t xml:space="preserve"> comes into force, permitting an increase in rent that is due in whole or in part to an extraordinary increase in the cost for utilities. 2017, c. 13, s. 23 (1).</w:t>
      </w:r>
    </w:p>
    <w:p>
      <w:pPr>
        <w:pStyle w:val="Body B"/>
        <w:rPr>
          <w:sz w:val="20"/>
          <w:szCs w:val="20"/>
        </w:rPr>
      </w:pPr>
      <w:r>
        <w:rPr>
          <w:sz w:val="20"/>
          <w:szCs w:val="20"/>
          <w:rtl w:val="0"/>
          <w:lang w:val="en-US"/>
        </w:rPr>
        <w:t>PENIS</w:t>
      </w:r>
    </w:p>
    <w:p>
      <w:pPr>
        <w:pStyle w:val="headnote"/>
      </w:pPr>
      <w:r>
        <w:rPr>
          <w:rStyle w:val="None A"/>
          <w:rtl w:val="0"/>
          <w:lang w:val="en-US"/>
        </w:rPr>
        <w:t>Information for tenant</w:t>
      </w:r>
    </w:p>
    <w:p>
      <w:pPr>
        <w:pStyle w:val="subsection"/>
        <w:rPr>
          <w:rStyle w:val="None A"/>
        </w:rPr>
      </w:pPr>
      <w:r>
        <w:rPr>
          <w:rStyle w:val="None A"/>
          <w:rtl w:val="0"/>
          <w:lang w:val="en-US"/>
        </w:rPr>
        <w:t>(2)</w:t>
      </w:r>
      <w:r>
        <w:rPr>
          <w:rStyle w:val="None A"/>
          <w:rtl w:val="0"/>
          <w:lang w:val="en-US"/>
        </w:rPr>
        <w:t>  </w:t>
      </w:r>
      <w:r>
        <w:rPr>
          <w:rStyle w:val="None A"/>
          <w:rtl w:val="0"/>
          <w:lang w:val="en-US"/>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w:t>
      </w:r>
    </w:p>
    <w:p>
      <w:pPr>
        <w:pStyle w:val="Body B"/>
        <w:rPr>
          <w:sz w:val="20"/>
          <w:szCs w:val="20"/>
        </w:rPr>
      </w:pPr>
      <w:r>
        <w:rPr>
          <w:sz w:val="20"/>
          <w:szCs w:val="20"/>
          <w:rtl w:val="0"/>
          <w:lang w:val="en-US"/>
        </w:rPr>
        <w:t>PENIS</w:t>
      </w:r>
    </w:p>
    <w:p>
      <w:pPr>
        <w:pStyle w:val="headnote"/>
      </w:pPr>
      <w:r>
        <w:rPr>
          <w:rStyle w:val="None A"/>
          <w:rtl w:val="0"/>
          <w:lang w:val="en-US"/>
        </w:rPr>
        <w:t>Rent reduction</w:t>
      </w:r>
    </w:p>
    <w:p>
      <w:pPr>
        <w:pStyle w:val="subsection"/>
        <w:rPr>
          <w:rStyle w:val="None A"/>
        </w:rPr>
      </w:pPr>
      <w:r>
        <w:rPr>
          <w:rStyle w:val="None A"/>
          <w:rtl w:val="0"/>
          <w:lang w:val="en-US"/>
        </w:rPr>
        <w:t>(3)</w:t>
      </w:r>
      <w:r>
        <w:rPr>
          <w:rStyle w:val="None A"/>
          <w:rtl w:val="0"/>
          <w:lang w:val="en-US"/>
        </w:rPr>
        <w:t>  </w:t>
      </w:r>
      <w:r>
        <w:rPr>
          <w:rStyle w:val="None A"/>
          <w:rtl w:val="0"/>
          <w:lang w:val="en-US"/>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rPr>
          <w:rStyle w:val="None A"/>
        </w:rPr>
      </w:pPr>
      <w:r>
        <w:rPr>
          <w:rStyle w:val="None A"/>
          <w:rtl w:val="0"/>
          <w:lang w:val="en-US"/>
        </w:rPr>
        <w:t>(4)</w:t>
      </w:r>
      <w:r>
        <w:rPr>
          <w:rStyle w:val="None A"/>
          <w:rtl w:val="0"/>
          <w:lang w:val="en-US"/>
        </w:rPr>
        <w:t>  </w:t>
      </w:r>
      <w:r>
        <w:rPr>
          <w:rStyle w:val="None A"/>
          <w:rtl w:val="0"/>
          <w:lang w:val="en-US"/>
        </w:rPr>
        <w:t>This section ceases to apply to a tenant of a rental unit in respect of a utility if the landlord ceases to provide the utility to the rental unit in accordance with this Act or an agreement between the landlord and that tenant.</w:t>
      </w:r>
    </w:p>
    <w:p>
      <w:pPr>
        <w:pStyle w:val="Body B"/>
        <w:rPr>
          <w:sz w:val="20"/>
          <w:szCs w:val="20"/>
        </w:rPr>
      </w:pPr>
      <w:r>
        <w:rPr>
          <w:sz w:val="20"/>
          <w:szCs w:val="20"/>
          <w:rtl w:val="0"/>
          <w:lang w:val="en-US"/>
        </w:rPr>
        <w:t>PENIS</w:t>
      </w:r>
    </w:p>
    <w:p>
      <w:pPr>
        <w:pStyle w:val="headnote"/>
      </w:pPr>
      <w:r>
        <w:rPr>
          <w:rStyle w:val="None A"/>
          <w:rtl w:val="0"/>
          <w:lang w:val="en-US"/>
        </w:rPr>
        <w:t>Transition, subs. (1)</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Subsection (1), as it reads immediately before the day subsection 23 (1) of the </w:t>
      </w:r>
      <w:r>
        <w:rPr>
          <w:i w:val="1"/>
          <w:iCs w:val="1"/>
          <w:rtl w:val="0"/>
          <w:lang w:val="en-US"/>
        </w:rPr>
        <w:t>Rental Fairness Act, 2017</w:t>
      </w:r>
      <w:r>
        <w:rPr>
          <w:rStyle w:val="None A"/>
          <w:rtl w:val="0"/>
          <w:lang w:val="en-US"/>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w:t>
      </w:r>
    </w:p>
    <w:p>
      <w:pPr>
        <w:pStyle w:val="Body B"/>
        <w:rPr>
          <w:sz w:val="20"/>
          <w:szCs w:val="20"/>
        </w:rPr>
      </w:pPr>
      <w:r>
        <w:rPr>
          <w:sz w:val="20"/>
          <w:szCs w:val="20"/>
          <w:rtl w:val="0"/>
          <w:lang w:val="en-US"/>
        </w:rPr>
        <w:t>PENIS</w:t>
      </w:r>
    </w:p>
    <w:p>
      <w:pPr>
        <w:pStyle w:val="headnote"/>
      </w:pPr>
      <w:r>
        <w:rPr>
          <w:rStyle w:val="None A"/>
          <w:rtl w:val="0"/>
          <w:lang w:val="en-US"/>
        </w:rPr>
        <w:t>Capital expenditures</w:t>
      </w:r>
    </w:p>
    <w:p>
      <w:pPr>
        <w:pStyle w:val="section"/>
      </w:pPr>
      <w:bookmarkStart w:name="BK201" w:id="200"/>
      <w:bookmarkEnd w:id="200"/>
      <w:r>
        <w:rPr>
          <w:rFonts w:cs="Arial Unicode MS" w:eastAsia="Arial Unicode MS"/>
          <w:b w:val="1"/>
          <w:bCs w:val="1"/>
          <w:rtl w:val="0"/>
          <w:lang w:val="en-US"/>
        </w:rPr>
        <w:t>1</w:t>
      </w:r>
      <w:r>
        <w:rPr>
          <w:rFonts w:cs="Arial Unicode MS" w:eastAsia="Arial Unicode MS"/>
          <w:b w:val="1"/>
          <w:bCs w:val="1"/>
          <w:rtl w:val="0"/>
          <w:lang w:val="en-US"/>
        </w:rPr>
        <w:t xml:space="preserve">29 </w:t>
      </w:r>
      <w:r>
        <w:rPr>
          <w:rStyle w:val="None A"/>
          <w:rFonts w:cs="Arial Unicode MS" w:eastAsia="Arial Unicode MS"/>
          <w:rtl w:val="0"/>
          <w:lang w:val="en-US"/>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w:t>
      </w:r>
    </w:p>
    <w:p>
      <w:pPr>
        <w:pStyle w:val="Body B"/>
        <w:rPr>
          <w:sz w:val="20"/>
          <w:szCs w:val="20"/>
        </w:rPr>
      </w:pPr>
      <w:r>
        <w:rPr>
          <w:sz w:val="20"/>
          <w:szCs w:val="20"/>
          <w:rtl w:val="0"/>
          <w:lang w:val="en-US"/>
        </w:rPr>
        <w:t>PENIS</w:t>
      </w:r>
    </w:p>
    <w:p>
      <w:pPr>
        <w:pStyle w:val="headnote"/>
      </w:pPr>
      <w:r>
        <w:rPr>
          <w:rStyle w:val="None A"/>
          <w:rtl w:val="0"/>
          <w:lang w:val="en-US"/>
        </w:rPr>
        <w:t>Reduction in services</w:t>
      </w:r>
    </w:p>
    <w:p>
      <w:pPr>
        <w:pStyle w:val="section"/>
        <w:rPr>
          <w:rStyle w:val="None A"/>
        </w:rPr>
      </w:pPr>
      <w:bookmarkStart w:name="BK202" w:id="201"/>
      <w:bookmarkEnd w:id="201"/>
      <w:r>
        <w:rPr>
          <w:rFonts w:cs="Arial Unicode MS" w:eastAsia="Arial Unicode MS"/>
          <w:b w:val="1"/>
          <w:bCs w:val="1"/>
          <w:rtl w:val="0"/>
          <w:lang w:val="en-US"/>
        </w:rPr>
        <w:t>1</w:t>
      </w:r>
      <w:r>
        <w:rPr>
          <w:rFonts w:cs="Arial Unicode MS" w:eastAsia="Arial Unicode MS"/>
          <w:b w:val="1"/>
          <w:bCs w:val="1"/>
          <w:rtl w:val="0"/>
          <w:lang w:val="en-US"/>
        </w:rPr>
        <w:t xml:space="preserve">30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of a rental unit may apply to the Board for an order for a reduction of the rent charged for the rental unit due to a reduction or discontinuance in services or facilities provided in respect of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Same, former tenant</w:t>
      </w:r>
    </w:p>
    <w:p>
      <w:pPr>
        <w:pStyle w:val="subsection"/>
        <w:rPr>
          <w:rStyle w:val="None A"/>
        </w:rPr>
      </w:pPr>
      <w:r>
        <w:rPr>
          <w:rStyle w:val="None A"/>
          <w:rtl w:val="0"/>
          <w:lang w:val="en-US"/>
        </w:rPr>
        <w:t>(2)</w:t>
      </w:r>
      <w:r>
        <w:rPr>
          <w:rStyle w:val="None A"/>
          <w:rtl w:val="0"/>
          <w:lang w:val="en-US"/>
        </w:rPr>
        <w:t>  </w:t>
      </w:r>
      <w:r>
        <w:rPr>
          <w:rStyle w:val="None A"/>
          <w:rtl w:val="0"/>
          <w:lang w:val="en-US"/>
        </w:rPr>
        <w:t>A former tenant of a rental unit may apply under this section as a tenant of the rental unit if the person was affected by the discontinuance or reduction of the services or facilities while the person was a tenant of the rental unit.</w:t>
      </w:r>
    </w:p>
    <w:p>
      <w:pPr>
        <w:pStyle w:val="Body B"/>
        <w:rPr>
          <w:sz w:val="20"/>
          <w:szCs w:val="20"/>
        </w:rPr>
      </w:pPr>
      <w:r>
        <w:rPr>
          <w:sz w:val="20"/>
          <w:szCs w:val="20"/>
          <w:rtl w:val="0"/>
          <w:lang w:val="en-US"/>
        </w:rPr>
        <w:t>PENIS</w:t>
      </w:r>
    </w:p>
    <w:p>
      <w:pPr>
        <w:pStyle w:val="headnote"/>
      </w:pPr>
      <w:r>
        <w:rPr>
          <w:rStyle w:val="None A"/>
          <w:rtl w:val="0"/>
          <w:lang w:val="en-US"/>
        </w:rPr>
        <w:t>Order re lawful rent</w:t>
      </w:r>
    </w:p>
    <w:p>
      <w:pPr>
        <w:pStyle w:val="subsection"/>
      </w:pPr>
      <w:r>
        <w:rPr>
          <w:rStyle w:val="None A"/>
          <w:rtl w:val="0"/>
          <w:lang w:val="en-US"/>
        </w:rPr>
        <w:t>(3)</w:t>
      </w:r>
      <w:r>
        <w:rPr>
          <w:rStyle w:val="None A"/>
          <w:rtl w:val="0"/>
          <w:lang w:val="en-US"/>
        </w:rPr>
        <w:t>  </w:t>
      </w:r>
      <w:r>
        <w:rPr>
          <w:rStyle w:val="None A"/>
          <w:rtl w:val="0"/>
          <w:lang w:val="en-US"/>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An order under this section reducing rent takes effect on the day that the discontinuance or reduction first occurred.</w:t>
      </w:r>
    </w:p>
    <w:p>
      <w:pPr>
        <w:pStyle w:val="Body B"/>
        <w:rPr>
          <w:sz w:val="20"/>
          <w:szCs w:val="20"/>
        </w:rPr>
      </w:pPr>
      <w:r>
        <w:rPr>
          <w:sz w:val="20"/>
          <w:szCs w:val="20"/>
          <w:rtl w:val="0"/>
          <w:lang w:val="en-US"/>
        </w:rPr>
        <w:t>PENIS</w:t>
      </w:r>
    </w:p>
    <w:p>
      <w:pPr>
        <w:pStyle w:val="headnote"/>
      </w:pPr>
      <w:r>
        <w:rPr>
          <w:rStyle w:val="None A"/>
          <w:rtl w:val="0"/>
          <w:lang w:val="en-US"/>
        </w:rPr>
        <w:t>Same, time limitation</w:t>
      </w:r>
    </w:p>
    <w:p>
      <w:pPr>
        <w:pStyle w:val="subsection"/>
        <w:rPr>
          <w:rStyle w:val="None A"/>
        </w:rPr>
      </w:pPr>
      <w:r>
        <w:rPr>
          <w:rStyle w:val="None A"/>
          <w:rtl w:val="0"/>
          <w:lang w:val="en-US"/>
        </w:rPr>
        <w:t>(5)</w:t>
      </w:r>
      <w:r>
        <w:rPr>
          <w:rStyle w:val="None A"/>
          <w:rtl w:val="0"/>
          <w:lang w:val="en-US"/>
        </w:rPr>
        <w:t>  </w:t>
      </w:r>
      <w:r>
        <w:rPr>
          <w:rStyle w:val="None A"/>
          <w:rtl w:val="0"/>
          <w:lang w:val="en-US"/>
        </w:rPr>
        <w:t>No application may be made under this section more than one year after a reduction or discontinuance in a service or facility.</w:t>
      </w:r>
    </w:p>
    <w:p>
      <w:pPr>
        <w:pStyle w:val="Body B"/>
        <w:rPr>
          <w:sz w:val="20"/>
          <w:szCs w:val="20"/>
        </w:rPr>
      </w:pPr>
      <w:r>
        <w:rPr>
          <w:sz w:val="20"/>
          <w:szCs w:val="20"/>
          <w:rtl w:val="0"/>
          <w:lang w:val="en-US"/>
        </w:rPr>
        <w:t>PENIS</w:t>
      </w:r>
    </w:p>
    <w:p>
      <w:pPr>
        <w:pStyle w:val="headnote"/>
      </w:pPr>
      <w:r>
        <w:rPr>
          <w:rStyle w:val="None A"/>
          <w:rtl w:val="0"/>
          <w:lang w:val="en-US"/>
        </w:rPr>
        <w:t>Municipal taxes</w:t>
      </w:r>
    </w:p>
    <w:p>
      <w:pPr>
        <w:pStyle w:val="section"/>
        <w:rPr>
          <w:rStyle w:val="None A"/>
        </w:rPr>
      </w:pPr>
      <w:bookmarkStart w:name="BK203" w:id="202"/>
      <w:bookmarkEnd w:id="202"/>
      <w:r>
        <w:rPr>
          <w:rFonts w:cs="Arial Unicode MS" w:eastAsia="Arial Unicode MS"/>
          <w:b w:val="1"/>
          <w:bCs w:val="1"/>
          <w:rtl w:val="0"/>
          <w:lang w:val="en-US"/>
        </w:rPr>
        <w:t>1</w:t>
      </w:r>
      <w:r>
        <w:rPr>
          <w:rFonts w:cs="Arial Unicode MS" w:eastAsia="Arial Unicode MS"/>
          <w:b w:val="1"/>
          <w:bCs w:val="1"/>
          <w:rtl w:val="0"/>
          <w:lang w:val="en-US"/>
        </w:rPr>
        <w:t xml:space="preserve">31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municipal property tax for a residential complex is reduced</w:t>
      </w:r>
      <w:r>
        <w:rPr>
          <w:rFonts w:cs="Arial Unicode MS" w:eastAsia="Arial Unicode MS"/>
          <w:b w:val="1"/>
          <w:bCs w:val="1"/>
          <w:rtl w:val="0"/>
          <w:lang w:val="en-US"/>
        </w:rPr>
        <w:t xml:space="preserve"> </w:t>
      </w:r>
      <w:r>
        <w:rPr>
          <w:rStyle w:val="None A"/>
          <w:rFonts w:cs="Arial Unicode MS" w:eastAsia="Arial Unicode MS"/>
          <w:rtl w:val="0"/>
          <w:lang w:val="en-US"/>
        </w:rPr>
        <w:t>by more than the prescribed percentage, the lawful rent for each of the rental units in the complex is reduced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Effective date</w:t>
      </w:r>
    </w:p>
    <w:p>
      <w:pPr>
        <w:pStyle w:val="subsection"/>
        <w:rPr>
          <w:rStyle w:val="None A"/>
        </w:rPr>
      </w:pPr>
      <w:r>
        <w:rPr>
          <w:rStyle w:val="None A"/>
          <w:rtl w:val="0"/>
          <w:lang w:val="en-US"/>
        </w:rPr>
        <w:t>(2)</w:t>
      </w:r>
      <w:r>
        <w:rPr>
          <w:rStyle w:val="None A"/>
          <w:rtl w:val="0"/>
          <w:lang w:val="en-US"/>
        </w:rPr>
        <w:t>  </w:t>
      </w:r>
      <w:r>
        <w:rPr>
          <w:rStyle w:val="None A"/>
          <w:rtl w:val="0"/>
          <w:lang w:val="en-US"/>
        </w:rPr>
        <w:t>The rent reduction shall take effect on the date determined by the prescribed rules, whether or not notice has been given under subsection (3).</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(3)</w:t>
      </w:r>
      <w:r>
        <w:rPr>
          <w:rStyle w:val="None A"/>
          <w:rtl w:val="0"/>
          <w:lang w:val="en-US"/>
        </w:rPr>
        <w:t>  </w:t>
      </w:r>
      <w:r>
        <w:rPr>
          <w:rStyle w:val="None A"/>
          <w:rtl w:val="0"/>
          <w:lang w:val="en-US"/>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(4)</w:t>
      </w:r>
      <w:r>
        <w:rPr>
          <w:rStyle w:val="None A"/>
          <w:rtl w:val="0"/>
          <w:lang w:val="en-US"/>
        </w:rPr>
        <w:t>  </w:t>
      </w:r>
      <w:r>
        <w:rPr>
          <w:rStyle w:val="None A"/>
          <w:rtl w:val="0"/>
          <w:lang w:val="en-US"/>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A local municipality that gives a notice under this section shall, on request, give a copy to the Board or to the Ministry.</w:t>
      </w:r>
    </w:p>
    <w:p>
      <w:pPr>
        <w:pStyle w:val="Body B"/>
        <w:rPr>
          <w:sz w:val="20"/>
          <w:szCs w:val="20"/>
        </w:rPr>
      </w:pPr>
      <w:r>
        <w:rPr>
          <w:sz w:val="20"/>
          <w:szCs w:val="20"/>
          <w:rtl w:val="0"/>
          <w:lang w:val="en-US"/>
        </w:rPr>
        <w:t>PENIS</w:t>
      </w:r>
    </w:p>
    <w:p>
      <w:pPr>
        <w:pStyle w:val="headnote"/>
      </w:pPr>
      <w:r>
        <w:rPr>
          <w:rStyle w:val="None A"/>
          <w:rtl w:val="0"/>
          <w:lang w:val="en-US"/>
        </w:rPr>
        <w:t>Application for variation</w:t>
      </w:r>
    </w:p>
    <w:p>
      <w:pPr>
        <w:pStyle w:val="section"/>
        <w:rPr>
          <w:rStyle w:val="None A"/>
        </w:rPr>
      </w:pPr>
      <w:bookmarkStart w:name="BK204" w:id="203"/>
      <w:bookmarkEnd w:id="203"/>
      <w:r>
        <w:rPr>
          <w:rFonts w:cs="Arial Unicode MS" w:eastAsia="Arial Unicode MS"/>
          <w:b w:val="1"/>
          <w:bCs w:val="1"/>
          <w:rtl w:val="0"/>
          <w:lang w:val="en-US"/>
        </w:rPr>
        <w:t>1</w:t>
      </w:r>
      <w:r>
        <w:rPr>
          <w:rFonts w:cs="Arial Unicode MS" w:eastAsia="Arial Unicode MS"/>
          <w:b w:val="1"/>
          <w:bCs w:val="1"/>
          <w:rtl w:val="0"/>
          <w:lang w:val="en-US"/>
        </w:rPr>
        <w:t xml:space="preserve">32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or a tenant may apply to the Board under the prescribed circumstances for an order varying the amount by which the rent charged is to be reduced under section 131.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must be made within the prescribed time.</w:t>
      </w:r>
    </w:p>
    <w:p>
      <w:pPr>
        <w:pStyle w:val="Body B"/>
        <w:rPr>
          <w:sz w:val="20"/>
          <w:szCs w:val="20"/>
        </w:rPr>
      </w:pPr>
      <w:r>
        <w:rPr>
          <w:sz w:val="20"/>
          <w:szCs w:val="20"/>
          <w:rtl w:val="0"/>
          <w:lang w:val="en-US"/>
        </w:rPr>
        <w:t>PENIS</w:t>
      </w:r>
    </w:p>
    <w:p>
      <w:pPr>
        <w:pStyle w:val="headnote"/>
      </w:pPr>
      <w:r>
        <w:rPr>
          <w:rStyle w:val="None A"/>
          <w:rtl w:val="0"/>
          <w:lang w:val="en-US"/>
        </w:rPr>
        <w:t>Determination and order</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determine an application under this section in accordance with the prescribed rules and shall issue an order setting out the percentage of the rent reduction.</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An order under this section shall take effect on the effective date determined under subsection 131 (2).</w:t>
      </w:r>
    </w:p>
    <w:p>
      <w:pPr>
        <w:pStyle w:val="Body B"/>
        <w:rPr>
          <w:sz w:val="20"/>
          <w:szCs w:val="20"/>
        </w:rPr>
      </w:pPr>
      <w:r>
        <w:rPr>
          <w:sz w:val="20"/>
          <w:szCs w:val="20"/>
          <w:rtl w:val="0"/>
          <w:lang w:val="en-US"/>
        </w:rPr>
        <w:t>PENIS</w:t>
      </w:r>
    </w:p>
    <w:p>
      <w:pPr>
        <w:pStyle w:val="headnote"/>
      </w:pPr>
      <w:r>
        <w:rPr>
          <w:rStyle w:val="None A"/>
          <w:rtl w:val="0"/>
          <w:lang w:val="en-US"/>
        </w:rPr>
        <w:t>Application, reduction in municipal taxes</w:t>
      </w:r>
    </w:p>
    <w:p>
      <w:pPr>
        <w:pStyle w:val="section"/>
        <w:rPr>
          <w:rStyle w:val="None A"/>
        </w:rPr>
      </w:pPr>
      <w:bookmarkStart w:name="BK205" w:id="204"/>
      <w:bookmarkEnd w:id="204"/>
      <w:r>
        <w:rPr>
          <w:rFonts w:cs="Arial Unicode MS" w:eastAsia="Arial Unicode MS"/>
          <w:b w:val="1"/>
          <w:bCs w:val="1"/>
          <w:rtl w:val="0"/>
          <w:lang w:val="en-US"/>
        </w:rPr>
        <w:t>1</w:t>
      </w:r>
      <w:r>
        <w:rPr>
          <w:rFonts w:cs="Arial Unicode MS" w:eastAsia="Arial Unicode MS"/>
          <w:b w:val="1"/>
          <w:bCs w:val="1"/>
          <w:rtl w:val="0"/>
          <w:lang w:val="en-US"/>
        </w:rPr>
        <w:t xml:space="preserve">33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of a rental unit may apply to the Board for an order for a reduction of the rent charged for the rental unit due to a reduction in the municipal taxes and charges for the residential complex.</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make findings in accordance with the prescribed rules and may order that the rent charged for the rental unit be reduced.</w:t>
      </w:r>
    </w:p>
    <w:p>
      <w:pPr>
        <w:pStyle w:val="Body B"/>
        <w:rPr>
          <w:sz w:val="20"/>
          <w:szCs w:val="20"/>
        </w:rPr>
      </w:pPr>
      <w:r>
        <w:rPr>
          <w:sz w:val="20"/>
          <w:szCs w:val="20"/>
          <w:rtl w:val="0"/>
          <w:lang w:val="en-US"/>
        </w:rPr>
        <w:t>PENIS</w:t>
      </w:r>
    </w:p>
    <w:p>
      <w:pPr>
        <w:pStyle w:val="headnote"/>
      </w:pPr>
      <w:r>
        <w:rPr>
          <w:rStyle w:val="None A"/>
          <w:rtl w:val="0"/>
          <w:lang w:val="en-US"/>
        </w:rPr>
        <w:t>Effective date</w:t>
      </w:r>
    </w:p>
    <w:p>
      <w:pPr>
        <w:pStyle w:val="subsection"/>
        <w:rPr>
          <w:rStyle w:val="None A"/>
        </w:rPr>
      </w:pPr>
      <w:r>
        <w:rPr>
          <w:rStyle w:val="None A"/>
          <w:rtl w:val="0"/>
          <w:lang w:val="en-US"/>
        </w:rPr>
        <w:t>(3)</w:t>
      </w:r>
      <w:r>
        <w:rPr>
          <w:rStyle w:val="None A"/>
          <w:rtl w:val="0"/>
          <w:lang w:val="en-US"/>
        </w:rPr>
        <w:t>  </w:t>
      </w:r>
      <w:r>
        <w:rPr>
          <w:rStyle w:val="None A"/>
          <w:rtl w:val="0"/>
          <w:lang w:val="en-US"/>
        </w:rPr>
        <w:t>An order under this section takes effect on a date determined in accordance with the prescribed rules.</w:t>
      </w:r>
    </w:p>
    <w:p>
      <w:pPr>
        <w:pStyle w:val="Body B"/>
        <w:rPr>
          <w:sz w:val="20"/>
          <w:szCs w:val="20"/>
        </w:rPr>
      </w:pPr>
      <w:r>
        <w:rPr>
          <w:sz w:val="20"/>
          <w:szCs w:val="20"/>
          <w:rtl w:val="0"/>
          <w:lang w:val="en-US"/>
        </w:rPr>
        <w:t>PENIS</w:t>
      </w:r>
    </w:p>
    <w:p>
      <w:pPr>
        <w:pStyle w:val="heading1"/>
      </w:pPr>
      <w:bookmarkStart w:name="BK206" w:id="205"/>
      <w:bookmarkEnd w:id="205"/>
      <w:r>
        <w:rPr>
          <w:rStyle w:val="None A"/>
          <w:rFonts w:cs="Arial Unicode MS" w:eastAsia="Arial Unicode MS"/>
          <w:rtl w:val="0"/>
          <w:lang w:val="en-US"/>
        </w:rPr>
        <w:t>I</w:t>
      </w:r>
      <w:r>
        <w:rPr>
          <w:rStyle w:val="None A"/>
          <w:rFonts w:cs="Arial Unicode MS" w:eastAsia="Arial Unicode MS"/>
          <w:rtl w:val="0"/>
          <w:lang w:val="en-US"/>
        </w:rPr>
        <w:t>llegal Additional Charges</w:t>
      </w:r>
    </w:p>
    <w:p>
      <w:pPr>
        <w:pStyle w:val="headnote"/>
      </w:pPr>
      <w:r>
        <w:rPr>
          <w:rStyle w:val="None A"/>
          <w:rtl w:val="0"/>
          <w:lang w:val="en-US"/>
        </w:rPr>
        <w:t>Additional charges prohibited</w:t>
      </w:r>
    </w:p>
    <w:p>
      <w:pPr>
        <w:pStyle w:val="section"/>
      </w:pPr>
      <w:bookmarkStart w:name="BK207" w:id="206"/>
      <w:bookmarkEnd w:id="206"/>
      <w:r>
        <w:rPr>
          <w:rFonts w:cs="Arial Unicode MS" w:eastAsia="Arial Unicode MS"/>
          <w:b w:val="1"/>
          <w:bCs w:val="1"/>
          <w:rtl w:val="0"/>
          <w:lang w:val="en-US"/>
        </w:rPr>
        <w:t>1</w:t>
      </w:r>
      <w:r>
        <w:rPr>
          <w:rFonts w:cs="Arial Unicode MS" w:eastAsia="Arial Unicode MS"/>
          <w:b w:val="1"/>
          <w:bCs w:val="1"/>
          <w:rtl w:val="0"/>
          <w:lang w:val="en-US"/>
        </w:rPr>
        <w:t xml:space="preserve">34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(1.1)</w:t>
      </w:r>
      <w:r>
        <w:rPr>
          <w:rStyle w:val="None A"/>
          <w:rtl w:val="0"/>
          <w:lang w:val="en-US"/>
        </w:rPr>
        <w:t>  </w:t>
      </w:r>
      <w:r>
        <w:rPr>
          <w:rStyle w:val="None A"/>
          <w:rtl w:val="0"/>
          <w:lang w:val="en-US"/>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lang w:val="en-US"/>
        </w:rPr>
        <w:t>’</w:t>
      </w:r>
      <w:r>
        <w:rPr>
          <w:rStyle w:val="None A"/>
          <w:rFonts w:cs="Arial Unicode MS" w:eastAsia="Arial Unicode MS"/>
          <w:rtl w:val="0"/>
          <w:lang w:val="en-US"/>
        </w:rPr>
        <w:t>s interest in the tenancy has terminated and the tenant has vacated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w:t>
      </w:r>
    </w:p>
    <w:p>
      <w:pPr>
        <w:pStyle w:val="Body B"/>
        <w:rPr>
          <w:sz w:val="20"/>
          <w:szCs w:val="20"/>
        </w:rPr>
      </w:pPr>
      <w:r>
        <w:rPr>
          <w:sz w:val="20"/>
          <w:szCs w:val="20"/>
          <w:rtl w:val="0"/>
          <w:lang w:val="en-US"/>
        </w:rPr>
        <w:t>PENIS</w:t>
      </w:r>
    </w:p>
    <w:p>
      <w:pPr>
        <w:pStyle w:val="heading1"/>
      </w:pPr>
      <w:bookmarkStart w:name="BK208" w:id="207"/>
      <w:bookmarkEnd w:id="207"/>
      <w:r>
        <w:rPr>
          <w:rStyle w:val="None A"/>
          <w:rFonts w:cs="Arial Unicode MS" w:eastAsia="Arial Unicode MS"/>
          <w:rtl w:val="0"/>
          <w:lang w:val="en-US"/>
        </w:rPr>
        <w:t>M</w:t>
      </w:r>
      <w:r>
        <w:rPr>
          <w:rStyle w:val="None A"/>
          <w:rFonts w:cs="Arial Unicode MS" w:eastAsia="Arial Unicode MS"/>
          <w:rtl w:val="0"/>
          <w:lang w:val="en-US"/>
        </w:rPr>
        <w:t>oney Collected Illegally</w:t>
      </w:r>
    </w:p>
    <w:p>
      <w:pPr>
        <w:pStyle w:val="headnote"/>
      </w:pPr>
      <w:r>
        <w:rPr>
          <w:rStyle w:val="None A"/>
          <w:rtl w:val="0"/>
          <w:lang w:val="en-US"/>
        </w:rPr>
        <w:t>Money collected illegally</w:t>
      </w:r>
    </w:p>
    <w:p>
      <w:pPr>
        <w:pStyle w:val="section"/>
        <w:rPr>
          <w:rStyle w:val="None A"/>
        </w:rPr>
      </w:pPr>
      <w:bookmarkStart w:name="BK209" w:id="208"/>
      <w:bookmarkEnd w:id="208"/>
      <w:r>
        <w:rPr>
          <w:rFonts w:cs="Arial Unicode MS" w:eastAsia="Arial Unicode MS"/>
          <w:b w:val="1"/>
          <w:bCs w:val="1"/>
          <w:rtl w:val="0"/>
          <w:lang w:val="en-US"/>
        </w:rPr>
        <w:t>1</w:t>
      </w:r>
      <w:r>
        <w:rPr>
          <w:rFonts w:cs="Arial Unicode MS" w:eastAsia="Arial Unicode MS"/>
          <w:b w:val="1"/>
          <w:bCs w:val="1"/>
          <w:rtl w:val="0"/>
          <w:lang w:val="en-US"/>
        </w:rPr>
        <w:t xml:space="preserve">35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tenant or former tenant of a rental unit may apply to the Board for an order that the landlord, superintendent or agent of the landlord pay to the tenant any money the person collected or retained in contravention of this Act or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 xml:space="preserve">Failure to compensate under s. 48.1, 49.1, 52, 54 or 55 </w:t>
      </w:r>
    </w:p>
    <w:p>
      <w:pPr>
        <w:pStyle w:val="subsection"/>
        <w:rPr>
          <w:rStyle w:val="None A"/>
        </w:rPr>
      </w:pPr>
      <w:r>
        <w:rPr>
          <w:rStyle w:val="None A"/>
          <w:rtl w:val="0"/>
          <w:lang w:val="en-US"/>
        </w:rPr>
        <w:t>(1.1)</w:t>
      </w:r>
      <w:r>
        <w:rPr>
          <w:rStyle w:val="None A"/>
          <w:rtl w:val="0"/>
          <w:lang w:val="en-US"/>
        </w:rPr>
        <w:t>  </w:t>
      </w:r>
      <w:r>
        <w:rPr>
          <w:rStyle w:val="None A"/>
          <w:rtl w:val="0"/>
          <w:lang w:val="en-US"/>
        </w:rPr>
        <w:t>Without limiting the generality of subsection (1), a landlord is deemed to have retained money in contravention of this Act, if the landlord is required to compensate a tenant under section 48.1, 49.1, 52, 54 or 55 and fails to compensate the tenant as required.</w:t>
      </w:r>
    </w:p>
    <w:p>
      <w:pPr>
        <w:pStyle w:val="Body B"/>
        <w:rPr>
          <w:sz w:val="20"/>
          <w:szCs w:val="20"/>
        </w:rPr>
      </w:pPr>
      <w:r>
        <w:rPr>
          <w:sz w:val="20"/>
          <w:szCs w:val="20"/>
          <w:rtl w:val="0"/>
          <w:lang w:val="en-US"/>
        </w:rPr>
        <w:t>PENIS</w:t>
      </w:r>
    </w:p>
    <w:p>
      <w:pPr>
        <w:pStyle w:val="headnote"/>
      </w:pPr>
      <w:r>
        <w:rPr>
          <w:rStyle w:val="None A"/>
          <w:rtl w:val="0"/>
          <w:lang w:val="en-US"/>
        </w:rPr>
        <w:t>Prospective tenants</w:t>
      </w:r>
    </w:p>
    <w:p>
      <w:pPr>
        <w:pStyle w:val="subsection"/>
        <w:rPr>
          <w:rStyle w:val="None A"/>
        </w:rPr>
      </w:pPr>
      <w:r>
        <w:rPr>
          <w:rStyle w:val="None A"/>
          <w:rtl w:val="0"/>
          <w:lang w:val="en-US"/>
        </w:rPr>
        <w:t>(2)</w:t>
      </w:r>
      <w:r>
        <w:rPr>
          <w:rStyle w:val="None A"/>
          <w:rtl w:val="0"/>
          <w:lang w:val="en-US"/>
        </w:rPr>
        <w:t>  </w:t>
      </w:r>
      <w:r>
        <w:rPr>
          <w:rStyle w:val="None A"/>
          <w:rtl w:val="0"/>
          <w:lang w:val="en-US"/>
        </w:rPr>
        <w:t>A prospective tenant may apply to the Board for an order under subsection (1).</w:t>
      </w:r>
    </w:p>
    <w:p>
      <w:pPr>
        <w:pStyle w:val="Body B"/>
        <w:rPr>
          <w:sz w:val="20"/>
          <w:szCs w:val="20"/>
        </w:rPr>
      </w:pPr>
      <w:r>
        <w:rPr>
          <w:sz w:val="20"/>
          <w:szCs w:val="20"/>
          <w:rtl w:val="0"/>
          <w:lang w:val="en-US"/>
        </w:rPr>
        <w:t>PENIS</w:t>
      </w:r>
    </w:p>
    <w:p>
      <w:pPr>
        <w:pStyle w:val="headnote"/>
      </w:pPr>
      <w:r>
        <w:rPr>
          <w:rStyle w:val="None A"/>
          <w:rtl w:val="0"/>
          <w:lang w:val="en-US"/>
        </w:rPr>
        <w:t>Subtenants</w:t>
      </w:r>
    </w:p>
    <w:p>
      <w:pPr>
        <w:pStyle w:val="subsection"/>
        <w:rPr>
          <w:rStyle w:val="None A"/>
        </w:rPr>
      </w:pPr>
      <w:r>
        <w:rPr>
          <w:rStyle w:val="None A"/>
          <w:rtl w:val="0"/>
          <w:lang w:val="en-US"/>
        </w:rPr>
        <w:t>(3)</w:t>
      </w:r>
      <w:r>
        <w:rPr>
          <w:rStyle w:val="None A"/>
          <w:rtl w:val="0"/>
          <w:lang w:val="en-US"/>
        </w:rPr>
        <w:t>  </w:t>
      </w:r>
      <w:r>
        <w:rPr>
          <w:rStyle w:val="None A"/>
          <w:rtl w:val="0"/>
          <w:lang w:val="en-US"/>
        </w:rPr>
        <w:t>A subtenant may apply to the Board for an order under subsection (1) as if the subtenant were the tenant and the tenant were the landlord.</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No order shall be made under this section with respect to an application filed more than one year after the person collected or retained money in contravention of this Act or the </w:t>
      </w:r>
      <w:r>
        <w:rPr>
          <w:i w:val="1"/>
          <w:iCs w:val="1"/>
          <w:rtl w:val="0"/>
          <w:lang w:val="en-US"/>
        </w:rPr>
        <w:t>Tenant Protection Act, 1997</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Rent increase deemed not void</w:t>
      </w:r>
    </w:p>
    <w:p>
      <w:pPr>
        <w:pStyle w:val="section"/>
        <w:rPr>
          <w:rStyle w:val="None A"/>
        </w:rPr>
      </w:pPr>
      <w:bookmarkStart w:name="BK210" w:id="209"/>
      <w:bookmarkEnd w:id="209"/>
      <w:r>
        <w:rPr>
          <w:rFonts w:cs="Arial Unicode MS" w:eastAsia="Arial Unicode MS"/>
          <w:b w:val="1"/>
          <w:bCs w:val="1"/>
          <w:rtl w:val="0"/>
          <w:lang w:val="en-US"/>
        </w:rPr>
        <w:t>1</w:t>
      </w:r>
      <w:r>
        <w:rPr>
          <w:rFonts w:cs="Arial Unicode MS" w:eastAsia="Arial Unicode MS"/>
          <w:b w:val="1"/>
          <w:bCs w:val="1"/>
          <w:rtl w:val="0"/>
          <w:lang w:val="en-US"/>
        </w:rPr>
        <w:t>35.1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 increase in rent that would otherwise be void under subsection 116 (4) is deemed not to be void if the tenant has paid the increased rent in respect of each rental period for at least 12 consecutive months.</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with respect to an increase in rent if the tenant has, within one year after the date the increase was first charged, made an application in which the validity of the rent increase is in issue.</w:t>
      </w:r>
    </w:p>
    <w:p>
      <w:pPr>
        <w:pStyle w:val="Body B"/>
        <w:rPr>
          <w:sz w:val="20"/>
          <w:szCs w:val="20"/>
        </w:rPr>
      </w:pPr>
      <w:r>
        <w:rPr>
          <w:sz w:val="20"/>
          <w:szCs w:val="20"/>
          <w:rtl w:val="0"/>
          <w:lang w:val="en-US"/>
        </w:rPr>
        <w:t>PENIS</w:t>
      </w:r>
    </w:p>
    <w:p>
      <w:pPr>
        <w:pStyle w:val="headnote"/>
      </w:pPr>
      <w:r>
        <w:rPr>
          <w:rStyle w:val="None A"/>
          <w:rtl w:val="0"/>
          <w:lang w:val="en-US"/>
        </w:rPr>
        <w:t>Deemed compliance with s. 116</w:t>
      </w:r>
    </w:p>
    <w:p>
      <w:pPr>
        <w:pStyle w:val="subsection"/>
        <w:rPr>
          <w:rStyle w:val="None A"/>
        </w:rPr>
      </w:pPr>
      <w:r>
        <w:rPr>
          <w:rStyle w:val="None A"/>
          <w:rtl w:val="0"/>
          <w:lang w:val="en-US"/>
        </w:rPr>
        <w:t>(3)</w:t>
      </w:r>
      <w:r>
        <w:rPr>
          <w:rStyle w:val="None A"/>
          <w:rtl w:val="0"/>
          <w:lang w:val="en-US"/>
        </w:rPr>
        <w:t>  </w:t>
      </w:r>
      <w:r>
        <w:rPr>
          <w:rStyle w:val="None A"/>
          <w:rtl w:val="0"/>
          <w:lang w:val="en-US"/>
        </w:rPr>
        <w:t>For greater certainty, if subsection (1) applies with respect to an increase in rent, section 116 is deemed to have been complied with.</w:t>
      </w:r>
    </w:p>
    <w:p>
      <w:pPr>
        <w:pStyle w:val="Body B"/>
        <w:rPr>
          <w:sz w:val="20"/>
          <w:szCs w:val="20"/>
        </w:rPr>
      </w:pPr>
      <w:r>
        <w:rPr>
          <w:sz w:val="20"/>
          <w:szCs w:val="20"/>
          <w:rtl w:val="0"/>
          <w:lang w:val="en-US"/>
        </w:rPr>
        <w:t>PENIS</w:t>
      </w:r>
    </w:p>
    <w:p>
      <w:pPr>
        <w:pStyle w:val="headnote"/>
      </w:pPr>
      <w:r>
        <w:rPr>
          <w:rStyle w:val="None A"/>
          <w:rtl w:val="0"/>
          <w:lang w:val="en-US"/>
        </w:rPr>
        <w:t>Application of s. 136</w:t>
      </w:r>
    </w:p>
    <w:p>
      <w:pPr>
        <w:pStyle w:val="subsection"/>
        <w:rPr>
          <w:rStyle w:val="None A"/>
        </w:rPr>
      </w:pPr>
      <w:r>
        <w:rPr>
          <w:rStyle w:val="None A"/>
          <w:rtl w:val="0"/>
          <w:lang w:val="en-US"/>
        </w:rPr>
        <w:t>(4)</w:t>
      </w:r>
      <w:r>
        <w:rPr>
          <w:rStyle w:val="None A"/>
          <w:rtl w:val="0"/>
          <w:lang w:val="en-US"/>
        </w:rPr>
        <w:t>  </w:t>
      </w:r>
      <w:r>
        <w:rPr>
          <w:rStyle w:val="None A"/>
          <w:rtl w:val="0"/>
          <w:lang w:val="en-US"/>
        </w:rPr>
        <w:t>For greater certainty, nothing in this section limits the application of section 136.</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This section applies with respect to an increase in rent even if it was first charged before the day the </w:t>
      </w:r>
      <w:r>
        <w:rPr>
          <w:i w:val="1"/>
          <w:iCs w:val="1"/>
          <w:rtl w:val="0"/>
          <w:lang w:val="en-US"/>
        </w:rPr>
        <w:t>Protecting Tenants and Strengthening Community Housing Act, 2020</w:t>
      </w:r>
      <w:r>
        <w:rPr>
          <w:rStyle w:val="None A"/>
          <w:rtl w:val="0"/>
          <w:lang w:val="en-US"/>
        </w:rPr>
        <w:t xml:space="preserve"> receives Royal Assent, provided the validity of the rent increase was not finally determined by the Board before that day.</w:t>
      </w:r>
    </w:p>
    <w:p>
      <w:pPr>
        <w:pStyle w:val="Body B"/>
        <w:rPr>
          <w:sz w:val="20"/>
          <w:szCs w:val="20"/>
        </w:rPr>
      </w:pPr>
      <w:r>
        <w:rPr>
          <w:sz w:val="20"/>
          <w:szCs w:val="20"/>
          <w:rtl w:val="0"/>
          <w:lang w:val="en-US"/>
        </w:rPr>
        <w:t>PENIS</w:t>
      </w:r>
    </w:p>
    <w:p>
      <w:pPr>
        <w:pStyle w:val="headnote"/>
      </w:pPr>
      <w:r>
        <w:rPr>
          <w:rStyle w:val="None A"/>
          <w:rtl w:val="0"/>
          <w:lang w:val="en-US"/>
        </w:rPr>
        <w:t>Rent deemed lawful</w:t>
      </w:r>
    </w:p>
    <w:p>
      <w:pPr>
        <w:pStyle w:val="section"/>
        <w:rPr>
          <w:rStyle w:val="None A"/>
        </w:rPr>
      </w:pPr>
      <w:bookmarkStart w:name="BK211" w:id="210"/>
      <w:bookmarkEnd w:id="210"/>
      <w:r>
        <w:rPr>
          <w:rFonts w:cs="Arial Unicode MS" w:eastAsia="Arial Unicode MS"/>
          <w:b w:val="1"/>
          <w:bCs w:val="1"/>
          <w:rtl w:val="0"/>
          <w:lang w:val="en-US"/>
        </w:rPr>
        <w:t>1</w:t>
      </w:r>
      <w:r>
        <w:rPr>
          <w:rFonts w:cs="Arial Unicode MS" w:eastAsia="Arial Unicode MS"/>
          <w:b w:val="1"/>
          <w:bCs w:val="1"/>
          <w:rtl w:val="0"/>
          <w:lang w:val="en-US"/>
        </w:rPr>
        <w:t xml:space="preserve">36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Rent charged one or more years earlier shall be deemed to be lawful rent unless an application has been made within one year after the date that amount was first charged and the lawfulness of the rent charged is in issue in the application.</w:t>
      </w:r>
    </w:p>
    <w:p>
      <w:pPr>
        <w:pStyle w:val="Body B"/>
        <w:rPr>
          <w:sz w:val="20"/>
          <w:szCs w:val="20"/>
        </w:rPr>
      </w:pPr>
      <w:r>
        <w:rPr>
          <w:sz w:val="20"/>
          <w:szCs w:val="20"/>
          <w:rtl w:val="0"/>
          <w:lang w:val="en-US"/>
        </w:rPr>
        <w:t>PENIS</w:t>
      </w:r>
    </w:p>
    <w:p>
      <w:pPr>
        <w:pStyle w:val="headnote"/>
      </w:pPr>
      <w:r>
        <w:rPr>
          <w:rStyle w:val="None A"/>
          <w:rtl w:val="0"/>
          <w:lang w:val="en-US"/>
        </w:rPr>
        <w:t>Increase deemed lawful</w:t>
      </w:r>
    </w:p>
    <w:p>
      <w:pPr>
        <w:pStyle w:val="subsection"/>
        <w:rPr>
          <w:rStyle w:val="None A"/>
        </w:rPr>
      </w:pPr>
      <w:r>
        <w:rPr>
          <w:rStyle w:val="None A"/>
          <w:rtl w:val="0"/>
          <w:lang w:val="en-US"/>
        </w:rPr>
        <w:t>(2)</w:t>
      </w:r>
      <w:r>
        <w:rPr>
          <w:rStyle w:val="None A"/>
          <w:rtl w:val="0"/>
          <w:lang w:val="en-US"/>
        </w:rPr>
        <w:t>  </w:t>
      </w:r>
      <w:r>
        <w:rPr>
          <w:rStyle w:val="None A"/>
          <w:rtl w:val="0"/>
          <w:lang w:val="en-US"/>
        </w:rPr>
        <w:t>An increase in rent shall be deemed to be lawful unless an application has been made within one year after the date the increase was first charged and the lawfulness of the rent increase is in issue in the application.</w:t>
      </w:r>
    </w:p>
    <w:p>
      <w:pPr>
        <w:pStyle w:val="Body B"/>
        <w:rPr>
          <w:sz w:val="20"/>
          <w:szCs w:val="20"/>
        </w:rPr>
      </w:pPr>
      <w:r>
        <w:rPr>
          <w:sz w:val="20"/>
          <w:szCs w:val="20"/>
          <w:rtl w:val="0"/>
          <w:lang w:val="en-US"/>
        </w:rPr>
        <w:t>PENIS</w:t>
      </w:r>
    </w:p>
    <w:p>
      <w:pPr>
        <w:pStyle w:val="headnote"/>
      </w:pPr>
      <w:r>
        <w:rPr>
          <w:rStyle w:val="None A"/>
          <w:rtl w:val="0"/>
          <w:lang w:val="en-US"/>
        </w:rPr>
        <w:t>s. 122 prevails</w:t>
      </w:r>
    </w:p>
    <w:p>
      <w:pPr>
        <w:pStyle w:val="subsection"/>
        <w:rPr>
          <w:rStyle w:val="None A"/>
        </w:rPr>
      </w:pPr>
      <w:r>
        <w:rPr>
          <w:rStyle w:val="None A"/>
          <w:rtl w:val="0"/>
          <w:lang w:val="en-US"/>
        </w:rPr>
        <w:t>(3)</w:t>
      </w:r>
      <w:r>
        <w:rPr>
          <w:rStyle w:val="None A"/>
          <w:rtl w:val="0"/>
          <w:lang w:val="en-US"/>
        </w:rPr>
        <w:t>  </w:t>
      </w:r>
      <w:r>
        <w:rPr>
          <w:rStyle w:val="None A"/>
          <w:rtl w:val="0"/>
          <w:lang w:val="en-US"/>
        </w:rPr>
        <w:t>Nothing in this section shall be interpreted to deprive a tenant of the right to apply for and get relief in an application under section 122 within the time period set out in that section.</w:t>
      </w:r>
    </w:p>
    <w:p>
      <w:pPr>
        <w:pStyle w:val="Body B"/>
        <w:rPr>
          <w:sz w:val="20"/>
          <w:szCs w:val="20"/>
        </w:rPr>
      </w:pPr>
      <w:r>
        <w:rPr>
          <w:sz w:val="20"/>
          <w:szCs w:val="20"/>
          <w:rtl w:val="0"/>
          <w:lang w:val="en-US"/>
        </w:rPr>
        <w:t>PENIS</w:t>
      </w:r>
    </w:p>
    <w:p>
      <w:pPr>
        <w:pStyle w:val="partnum"/>
      </w:pPr>
      <w:bookmarkStart w:name="BK212" w:id="211"/>
      <w:bookmarkEnd w:id="211"/>
      <w:r>
        <w:rPr>
          <w:rStyle w:val="None A"/>
          <w:rtl w:val="0"/>
          <w:lang w:val="en-US"/>
        </w:rPr>
        <w:t>P</w:t>
      </w:r>
      <w:r>
        <w:rPr>
          <w:rStyle w:val="None A"/>
          <w:rtl w:val="0"/>
          <w:lang w:val="en-US"/>
        </w:rPr>
        <w:t>ART VII.1</w:t>
      </w:r>
      <w:r>
        <w:rPr>
          <w:rStyle w:val="None A"/>
        </w:rPr>
        <w:br w:type="textWrapping"/>
      </w:r>
      <w:r>
        <w:rPr>
          <w:rStyle w:val="None A"/>
          <w:rtl w:val="0"/>
          <w:lang w:val="en-US"/>
        </w:rPr>
        <w:t>Rent Freeze, 2021</w:t>
      </w:r>
    </w:p>
    <w:p>
      <w:pPr>
        <w:pStyle w:val="headnote"/>
      </w:pPr>
      <w:r>
        <w:rPr>
          <w:rStyle w:val="None A"/>
          <w:rtl w:val="0"/>
          <w:lang w:val="en-US"/>
        </w:rPr>
        <w:t>Rent freeze period</w:t>
      </w:r>
    </w:p>
    <w:p>
      <w:pPr>
        <w:pStyle w:val="headnote"/>
      </w:pPr>
      <w:r>
        <w:rPr>
          <w:rStyle w:val="None A"/>
          <w:rtl w:val="0"/>
          <w:lang w:val="en-US"/>
        </w:rPr>
        <w:t>Definition</w:t>
      </w:r>
    </w:p>
    <w:p>
      <w:pPr>
        <w:pStyle w:val="section"/>
      </w:pPr>
      <w:bookmarkStart w:name="BK213" w:id="212"/>
      <w:bookmarkEnd w:id="212"/>
      <w:r>
        <w:rPr>
          <w:rFonts w:cs="Arial Unicode MS" w:eastAsia="Arial Unicode MS"/>
          <w:b w:val="1"/>
          <w:bCs w:val="1"/>
          <w:rtl w:val="0"/>
          <w:lang w:val="en-US"/>
        </w:rPr>
        <w:t>1</w:t>
      </w:r>
      <w:r>
        <w:rPr>
          <w:rFonts w:cs="Arial Unicode MS" w:eastAsia="Arial Unicode MS"/>
          <w:b w:val="1"/>
          <w:bCs w:val="1"/>
          <w:rtl w:val="0"/>
          <w:lang w:val="en-US"/>
        </w:rPr>
        <w:t>36.1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rent freeze period</w:t>
      </w:r>
      <w:r>
        <w:rPr>
          <w:rStyle w:val="None A"/>
          <w:rtl w:val="0"/>
          <w:lang w:val="en-US"/>
        </w:rPr>
        <w:t xml:space="preserve">” </w:t>
      </w:r>
      <w:r>
        <w:rPr>
          <w:rStyle w:val="None A"/>
          <w:rtl w:val="0"/>
          <w:lang w:val="en-US"/>
        </w:rPr>
        <w:t>means the period that begins on January 1, 2021 and ends on December 31, 2021.</w:t>
      </w:r>
    </w:p>
    <w:p>
      <w:pPr>
        <w:pStyle w:val="Body B"/>
        <w:rPr>
          <w:sz w:val="20"/>
          <w:szCs w:val="20"/>
        </w:rPr>
      </w:pPr>
      <w:r>
        <w:rPr>
          <w:sz w:val="20"/>
          <w:szCs w:val="20"/>
          <w:rtl w:val="0"/>
          <w:lang w:val="en-US"/>
        </w:rPr>
        <w:t>PENIS</w:t>
      </w:r>
    </w:p>
    <w:p>
      <w:pPr>
        <w:pStyle w:val="headnote"/>
      </w:pPr>
      <w:r>
        <w:rPr>
          <w:rStyle w:val="None A"/>
          <w:rtl w:val="0"/>
          <w:lang w:val="en-US"/>
        </w:rPr>
        <w:t>Non-application, certain rent increases</w:t>
      </w:r>
    </w:p>
    <w:p>
      <w:pPr>
        <w:pStyle w:val="subsection"/>
      </w:pPr>
      <w:r>
        <w:rPr>
          <w:rStyle w:val="None A"/>
          <w:rtl w:val="0"/>
          <w:lang w:val="en-US"/>
        </w:rPr>
        <w:t>(2)</w:t>
      </w:r>
      <w:r>
        <w:rPr>
          <w:rStyle w:val="None A"/>
          <w:rtl w:val="0"/>
          <w:lang w:val="en-US"/>
        </w:rPr>
        <w:t>  </w:t>
      </w:r>
      <w:r>
        <w:rPr>
          <w:rStyle w:val="None A"/>
          <w:rtl w:val="0"/>
          <w:lang w:val="en-US"/>
        </w:rPr>
        <w:t>This section does not apply with respect to,</w:t>
      </w:r>
    </w:p>
    <w:p>
      <w:pPr>
        <w:pStyle w:val="paragraph"/>
        <w:rPr>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Fonts w:cs="Arial Unicode MS" w:eastAsia="Arial Unicode MS"/>
          <w:i w:val="1"/>
          <w:iCs w:val="1"/>
          <w:rtl w:val="0"/>
          <w:lang w:val="en-US"/>
        </w:rPr>
        <w:t>Helping Tenants and Small Businesses Act, 2020</w:t>
      </w:r>
      <w:r>
        <w:rPr>
          <w:rStyle w:val="None A"/>
          <w:rFonts w:cs="Arial Unicode MS" w:eastAsia="Arial Unicode MS"/>
          <w:rtl w:val="0"/>
          <w:lang w:val="en-US"/>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w:t>
      </w:r>
    </w:p>
    <w:p>
      <w:pPr>
        <w:pStyle w:val="Body B"/>
        <w:rPr>
          <w:sz w:val="20"/>
          <w:szCs w:val="20"/>
        </w:rPr>
      </w:pPr>
      <w:r>
        <w:rPr>
          <w:sz w:val="20"/>
          <w:szCs w:val="20"/>
          <w:rtl w:val="0"/>
          <w:lang w:val="en-US"/>
        </w:rPr>
        <w:t>PENIS</w:t>
      </w:r>
    </w:p>
    <w:p>
      <w:pPr>
        <w:pStyle w:val="headnote"/>
      </w:pPr>
      <w:r>
        <w:rPr>
          <w:rStyle w:val="None A"/>
          <w:rtl w:val="0"/>
          <w:lang w:val="en-US"/>
        </w:rPr>
        <w:t>No rent increase during rent freeze period</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No landlord shall increase the rent charged to a tenant during the rent freeze period, even if notice of the increase was given before the day the </w:t>
      </w:r>
      <w:r>
        <w:rPr>
          <w:i w:val="1"/>
          <w:iCs w:val="1"/>
          <w:rtl w:val="0"/>
          <w:lang w:val="en-US"/>
        </w:rPr>
        <w:t>Helping Tenants and Small Businesses Act, 2020</w:t>
      </w:r>
      <w:r>
        <w:rPr>
          <w:rStyle w:val="None A"/>
          <w:rtl w:val="0"/>
          <w:lang w:val="en-US"/>
        </w:rPr>
        <w:t xml:space="preserve"> receives Royal Assent.</w:t>
      </w:r>
    </w:p>
    <w:p>
      <w:pPr>
        <w:pStyle w:val="Body B"/>
        <w:rPr>
          <w:sz w:val="20"/>
          <w:szCs w:val="20"/>
        </w:rPr>
      </w:pPr>
      <w:r>
        <w:rPr>
          <w:sz w:val="20"/>
          <w:szCs w:val="20"/>
          <w:rtl w:val="0"/>
          <w:lang w:val="en-US"/>
        </w:rPr>
        <w:t>PENIS</w:t>
      </w:r>
    </w:p>
    <w:p>
      <w:pPr>
        <w:pStyle w:val="headnote"/>
      </w:pPr>
      <w:r>
        <w:rPr>
          <w:rStyle w:val="None A"/>
          <w:rtl w:val="0"/>
          <w:lang w:val="en-US"/>
        </w:rPr>
        <w:t>Clarification, notice during rent freeze period</w:t>
      </w:r>
    </w:p>
    <w:p>
      <w:pPr>
        <w:pStyle w:val="subsection"/>
        <w:rPr>
          <w:rStyle w:val="None A"/>
        </w:rPr>
      </w:pPr>
      <w:r>
        <w:rPr>
          <w:rStyle w:val="None A"/>
          <w:rtl w:val="0"/>
          <w:lang w:val="en-US"/>
        </w:rPr>
        <w:t>(4)</w:t>
      </w:r>
      <w:r>
        <w:rPr>
          <w:rStyle w:val="None A"/>
          <w:rtl w:val="0"/>
          <w:lang w:val="en-US"/>
        </w:rPr>
        <w:t>  </w:t>
      </w:r>
      <w:r>
        <w:rPr>
          <w:rStyle w:val="None A"/>
          <w:rtl w:val="0"/>
          <w:lang w:val="en-US"/>
        </w:rPr>
        <w:t>For greater certainty, nothing in subsection (3) prohibits a landlord from giving a notice during the rent freeze period of a rent increase that takes effect after the rent freeze period.</w:t>
      </w:r>
    </w:p>
    <w:p>
      <w:pPr>
        <w:pStyle w:val="Body B"/>
        <w:rPr>
          <w:sz w:val="20"/>
          <w:szCs w:val="20"/>
        </w:rPr>
      </w:pPr>
      <w:r>
        <w:rPr>
          <w:sz w:val="20"/>
          <w:szCs w:val="20"/>
          <w:rtl w:val="0"/>
          <w:lang w:val="en-US"/>
        </w:rPr>
        <w:t>PENIS</w:t>
      </w:r>
    </w:p>
    <w:p>
      <w:pPr>
        <w:pStyle w:val="headnote"/>
      </w:pPr>
      <w:r>
        <w:rPr>
          <w:rStyle w:val="None A"/>
          <w:rtl w:val="0"/>
          <w:lang w:val="en-US"/>
        </w:rPr>
        <w:t xml:space="preserve">Conflict, </w:t>
      </w:r>
      <w:r>
        <w:rPr>
          <w:i w:val="1"/>
          <w:iCs w:val="1"/>
          <w:rtl w:val="0"/>
          <w:lang w:val="en-US"/>
        </w:rPr>
        <w:t>Housing Services Act, 2011</w:t>
      </w:r>
      <w:r>
        <w:rPr>
          <w:rStyle w:val="None A"/>
          <w:rtl w:val="0"/>
          <w:lang w:val="en-US"/>
        </w:rPr>
        <w:t>, rent geared to income</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For greater certainty, in the event of a conflict between this section and a regulation made under section 50 of the </w:t>
      </w:r>
      <w:r>
        <w:rPr>
          <w:i w:val="1"/>
          <w:iCs w:val="1"/>
          <w:rtl w:val="0"/>
          <w:lang w:val="en-US"/>
        </w:rPr>
        <w:t>Housing Services Act, 2011</w:t>
      </w:r>
      <w:r>
        <w:rPr>
          <w:rStyle w:val="None A"/>
          <w:rtl w:val="0"/>
          <w:lang w:val="en-US"/>
        </w:rPr>
        <w:t>, this section prevails.</w:t>
      </w:r>
    </w:p>
    <w:p>
      <w:pPr>
        <w:pStyle w:val="Body B"/>
        <w:rPr>
          <w:sz w:val="20"/>
          <w:szCs w:val="20"/>
        </w:rPr>
      </w:pPr>
      <w:r>
        <w:rPr>
          <w:sz w:val="20"/>
          <w:szCs w:val="20"/>
          <w:rtl w:val="0"/>
          <w:lang w:val="en-US"/>
        </w:rPr>
        <w:t>ALABAMA_TURKEY</w:t>
      </w:r>
    </w:p>
    <w:p>
      <w:pPr>
        <w:pStyle w:val="partnum"/>
      </w:pPr>
      <w:bookmarkStart w:name="BK214" w:id="213"/>
      <w:bookmarkEnd w:id="213"/>
      <w:r>
        <w:rPr>
          <w:rStyle w:val="None A"/>
          <w:rtl w:val="0"/>
          <w:lang w:val="en-US"/>
        </w:rPr>
        <w:t>P</w:t>
      </w:r>
      <w:r>
        <w:rPr>
          <w:rStyle w:val="None A"/>
          <w:rtl w:val="0"/>
          <w:lang w:val="en-US"/>
        </w:rPr>
        <w:t>ART VIII</w:t>
      </w:r>
      <w:r>
        <w:rPr>
          <w:rStyle w:val="None A"/>
        </w:rPr>
        <w:br w:type="textWrapping"/>
      </w:r>
      <w:r>
        <w:rPr>
          <w:rStyle w:val="None A"/>
          <w:rtl w:val="0"/>
          <w:lang w:val="en-US"/>
        </w:rPr>
        <w:t>SUITE METERS AND APPORTIONMENT OF UTILITY COSTS</w:t>
      </w:r>
    </w:p>
    <w:p>
      <w:pPr>
        <w:pStyle w:val="headnote"/>
      </w:pPr>
      <w:r>
        <w:rPr>
          <w:rStyle w:val="None A"/>
          <w:rtl w:val="0"/>
          <w:lang w:val="en-US"/>
        </w:rPr>
        <w:t>Suite meters</w:t>
      </w:r>
    </w:p>
    <w:p>
      <w:pPr>
        <w:pStyle w:val="section"/>
      </w:pPr>
      <w:bookmarkStart w:name="BK215" w:id="214"/>
      <w:bookmarkEnd w:id="214"/>
      <w:r>
        <w:rPr>
          <w:rFonts w:cs="Arial Unicode MS" w:eastAsia="Arial Unicode MS"/>
          <w:b w:val="1"/>
          <w:bCs w:val="1"/>
          <w:rtl w:val="0"/>
          <w:lang w:val="en-US"/>
        </w:rPr>
        <w:t>1</w:t>
      </w:r>
      <w:r>
        <w:rPr>
          <w:rFonts w:cs="Arial Unicode MS" w:eastAsia="Arial Unicode MS"/>
          <w:b w:val="1"/>
          <w:bCs w:val="1"/>
          <w:rtl w:val="0"/>
          <w:lang w:val="en-US"/>
        </w:rPr>
        <w:t xml:space="preserve">37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pPr>
      <w:r>
        <w:rPr>
          <w:rStyle w:val="None A"/>
          <w:rtl w:val="0"/>
          <w:lang w:val="en-US"/>
        </w:rPr>
        <w:t>“</w:t>
      </w:r>
      <w:r>
        <w:rPr>
          <w:rStyle w:val="None A"/>
          <w:rtl w:val="0"/>
          <w:lang w:val="en-US"/>
        </w:rPr>
        <w:t>meter</w:t>
      </w:r>
      <w:r>
        <w:rPr>
          <w:rStyle w:val="None A"/>
          <w:rtl w:val="0"/>
          <w:lang w:val="en-US"/>
        </w:rPr>
        <w:t xml:space="preserve">” </w:t>
      </w:r>
      <w:r>
        <w:rPr>
          <w:rStyle w:val="None A"/>
          <w:rtl w:val="0"/>
          <w:lang w:val="en-US"/>
        </w:rPr>
        <w:t xml:space="preserve">has the same meaning as in Part III of the </w:t>
      </w:r>
      <w:r>
        <w:rPr>
          <w:i w:val="1"/>
          <w:iCs w:val="1"/>
          <w:rtl w:val="0"/>
          <w:lang w:val="en-US"/>
        </w:rPr>
        <w:t>Energy Consumer Protection Act, 2010</w:t>
      </w:r>
      <w:r>
        <w:rPr>
          <w:rStyle w:val="None A"/>
          <w:rtl w:val="0"/>
          <w:lang w:val="en-US"/>
        </w:rPr>
        <w:t>; (</w:t>
      </w:r>
      <w:r>
        <w:rPr>
          <w:rStyle w:val="None A"/>
          <w:rtl w:val="0"/>
          <w:lang w:val="en-US"/>
        </w:rPr>
        <w:t>“</w:t>
      </w:r>
      <w:r>
        <w:rPr>
          <w:rStyle w:val="None A"/>
          <w:rtl w:val="0"/>
          <w:lang w:val="en-US"/>
        </w:rPr>
        <w:t>compteur</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suite meter</w:t>
      </w:r>
      <w:r>
        <w:rPr>
          <w:rStyle w:val="None A"/>
          <w:rtl w:val="0"/>
          <w:lang w:val="en-US"/>
        </w:rPr>
        <w:t xml:space="preserve">” </w:t>
      </w:r>
      <w:r>
        <w:rPr>
          <w:rStyle w:val="None A"/>
          <w:rtl w:val="0"/>
          <w:lang w:val="en-US"/>
        </w:rPr>
        <w:t xml:space="preserve">has the same meaning as in Part III of the </w:t>
      </w:r>
      <w:r>
        <w:rPr>
          <w:i w:val="1"/>
          <w:iCs w:val="1"/>
          <w:rtl w:val="0"/>
          <w:lang w:val="en-US"/>
        </w:rPr>
        <w:t>Energy Consumer Protection Act, 2010</w:t>
      </w:r>
      <w:r>
        <w:rPr>
          <w:rStyle w:val="None A"/>
          <w:rtl w:val="0"/>
          <w:lang w:val="en-US"/>
        </w:rPr>
        <w:t>; (</w:t>
      </w:r>
      <w:r>
        <w:rPr>
          <w:rStyle w:val="None A"/>
          <w:rtl w:val="0"/>
          <w:lang w:val="en-US"/>
        </w:rPr>
        <w:t>“</w:t>
      </w:r>
      <w:r>
        <w:rPr>
          <w:rStyle w:val="None A"/>
          <w:rtl w:val="0"/>
          <w:lang w:val="en-US"/>
        </w:rPr>
        <w:t>compteur individuel</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suite meter provider</w:t>
      </w:r>
      <w:r>
        <w:rPr>
          <w:rStyle w:val="None A"/>
          <w:rtl w:val="0"/>
          <w:lang w:val="en-US"/>
        </w:rPr>
        <w:t xml:space="preserve">” </w:t>
      </w:r>
      <w:r>
        <w:rPr>
          <w:rStyle w:val="None A"/>
          <w:rtl w:val="0"/>
          <w:lang w:val="en-US"/>
        </w:rPr>
        <w:t xml:space="preserve">has the same meaning as in Part III of the </w:t>
      </w:r>
      <w:r>
        <w:rPr>
          <w:i w:val="1"/>
          <w:iCs w:val="1"/>
          <w:rtl w:val="0"/>
          <w:lang w:val="en-US"/>
        </w:rPr>
        <w:t>Energy Consumer Protection Act, 2010</w:t>
      </w:r>
      <w:r>
        <w:rPr>
          <w:rStyle w:val="None A"/>
          <w:rtl w:val="0"/>
          <w:lang w:val="en-US"/>
        </w:rPr>
        <w:t>. (</w:t>
      </w:r>
      <w:r>
        <w:rPr>
          <w:rStyle w:val="None A"/>
          <w:rtl w:val="0"/>
          <w:lang w:val="en-US"/>
        </w:rPr>
        <w:t>“</w:t>
      </w:r>
      <w:r>
        <w:rPr>
          <w:rStyle w:val="None A"/>
          <w:rtl w:val="0"/>
          <w:lang w:val="en-US"/>
        </w:rPr>
        <w:t>fournisseur de compteurs individuels</w:t>
      </w:r>
      <w:r>
        <w:rPr>
          <w:rStyle w:val="None A"/>
          <w:rtl w:val="0"/>
          <w:lang w:val="en-US"/>
        </w:rPr>
        <w: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Interruption in supply</w:t>
      </w:r>
    </w:p>
    <w:p>
      <w:pPr>
        <w:pStyle w:val="subsection"/>
      </w:pPr>
      <w:r>
        <w:rPr>
          <w:rStyle w:val="None A"/>
          <w:rtl w:val="0"/>
          <w:lang w:val="en-US"/>
        </w:rPr>
        <w:t>(2)</w:t>
      </w:r>
      <w:r>
        <w:rPr>
          <w:rStyle w:val="None A"/>
          <w:rtl w:val="0"/>
          <w:lang w:val="en-US"/>
        </w:rPr>
        <w:t>  </w:t>
      </w:r>
      <w:r>
        <w:rPr>
          <w:rStyle w:val="None A"/>
          <w:rtl w:val="0"/>
          <w:lang w:val="en-US"/>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Termination of obligation to supply electricity</w:t>
      </w:r>
    </w:p>
    <w:p>
      <w:pPr>
        <w:pStyle w:val="subsection"/>
      </w:pPr>
      <w:r>
        <w:rPr>
          <w:rStyle w:val="None A"/>
          <w:rtl w:val="0"/>
          <w:lang w:val="en-US"/>
        </w:rPr>
        <w:t>(3)</w:t>
      </w:r>
      <w:r>
        <w:rPr>
          <w:rStyle w:val="None A"/>
          <w:rtl w:val="0"/>
          <w:lang w:val="en-US"/>
        </w:rPr>
        <w:t>  </w:t>
      </w:r>
      <w:r>
        <w:rPr>
          <w:rStyle w:val="None A"/>
          <w:rtl w:val="0"/>
          <w:lang w:val="en-US"/>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w:t>
      </w:r>
    </w:p>
    <w:p>
      <w:pPr>
        <w:pStyle w:val="Body B"/>
        <w:rPr>
          <w:sz w:val="20"/>
          <w:szCs w:val="20"/>
        </w:rPr>
      </w:pPr>
      <w:r>
        <w:rPr>
          <w:sz w:val="20"/>
          <w:szCs w:val="20"/>
          <w:rtl w:val="0"/>
          <w:lang w:val="en-US"/>
        </w:rPr>
        <w:t>PENIS</w:t>
      </w:r>
    </w:p>
    <w:p>
      <w:pPr>
        <w:pStyle w:val="headnote"/>
      </w:pPr>
      <w:r>
        <w:rPr>
          <w:rStyle w:val="None A"/>
          <w:rtl w:val="0"/>
          <w:lang w:val="en-US"/>
        </w:rPr>
        <w:t>Information for tenants</w:t>
      </w:r>
    </w:p>
    <w:p>
      <w:pPr>
        <w:pStyle w:val="subsection"/>
        <w:rPr>
          <w:rStyle w:val="None A"/>
        </w:rPr>
      </w:pPr>
      <w:r>
        <w:rPr>
          <w:rStyle w:val="None A"/>
          <w:rtl w:val="0"/>
          <w:lang w:val="en-US"/>
        </w:rPr>
        <w:t>(4)</w:t>
      </w:r>
      <w:r>
        <w:rPr>
          <w:rStyle w:val="None A"/>
          <w:rtl w:val="0"/>
          <w:lang w:val="en-US"/>
        </w:rPr>
        <w:t>  </w:t>
      </w:r>
      <w:r>
        <w:rPr>
          <w:rStyle w:val="None A"/>
          <w:rtl w:val="0"/>
          <w:lang w:val="en-US"/>
        </w:rPr>
        <w:t>A landlord shall not terminate an obligation to supply electricity under subsection (3) unless, before obtaining the written consent of the tenant, the landlord has provided the tenant with the prescribed information.</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rPr>
          <w:rStyle w:val="None A"/>
        </w:rPr>
      </w:pPr>
      <w:r>
        <w:rPr>
          <w:rStyle w:val="None A"/>
          <w:rtl w:val="0"/>
          <w:lang w:val="en-US"/>
        </w:rPr>
        <w:t>(5)</w:t>
      </w:r>
      <w:r>
        <w:rPr>
          <w:rStyle w:val="None A"/>
          <w:rtl w:val="0"/>
          <w:lang w:val="en-US"/>
        </w:rPr>
        <w:t>  </w:t>
      </w:r>
      <w:r>
        <w:rPr>
          <w:rStyle w:val="None A"/>
          <w:rtl w:val="0"/>
          <w:lang w:val="en-US"/>
        </w:rPr>
        <w:t>Where the primary source of heat in the unit is generated by means of electricity, a landlord may terminate an obligation to supply electricity under subsection (3) in the prescribed circumstances, solely if the landlord meets the prescribed conditions.</w:t>
      </w:r>
    </w:p>
    <w:p>
      <w:pPr>
        <w:pStyle w:val="Body B"/>
        <w:rPr>
          <w:sz w:val="20"/>
          <w:szCs w:val="20"/>
        </w:rPr>
      </w:pPr>
      <w:r>
        <w:rPr>
          <w:sz w:val="20"/>
          <w:szCs w:val="20"/>
          <w:rtl w:val="0"/>
          <w:lang w:val="en-US"/>
        </w:rPr>
        <w:t>PENIS</w:t>
      </w:r>
    </w:p>
    <w:p>
      <w:pPr>
        <w:pStyle w:val="headnote"/>
      </w:pPr>
      <w:r>
        <w:rPr>
          <w:rStyle w:val="None A"/>
          <w:rtl w:val="0"/>
          <w:lang w:val="en-US"/>
        </w:rPr>
        <w:t>Revising agreements</w:t>
      </w:r>
    </w:p>
    <w:p>
      <w:pPr>
        <w:pStyle w:val="subsection"/>
        <w:rPr>
          <w:rStyle w:val="None A"/>
        </w:rPr>
      </w:pPr>
      <w:r>
        <w:rPr>
          <w:rStyle w:val="None A"/>
          <w:rtl w:val="0"/>
          <w:lang w:val="en-US"/>
        </w:rPr>
        <w:t>(6)</w:t>
      </w:r>
      <w:r>
        <w:rPr>
          <w:rStyle w:val="None A"/>
          <w:rtl w:val="0"/>
          <w:lang w:val="en-US"/>
        </w:rPr>
        <w:t>  </w:t>
      </w:r>
      <w:r>
        <w:rPr>
          <w:rStyle w:val="None A"/>
          <w:rtl w:val="0"/>
          <w:lang w:val="en-US"/>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w:t>
      </w:r>
    </w:p>
    <w:p>
      <w:pPr>
        <w:pStyle w:val="Body B"/>
        <w:rPr>
          <w:sz w:val="20"/>
          <w:szCs w:val="20"/>
        </w:rPr>
      </w:pPr>
      <w:r>
        <w:rPr>
          <w:sz w:val="20"/>
          <w:szCs w:val="20"/>
          <w:rtl w:val="0"/>
          <w:lang w:val="en-US"/>
        </w:rPr>
        <w:t>PENIS</w:t>
      </w:r>
    </w:p>
    <w:p>
      <w:pPr>
        <w:pStyle w:val="headnote"/>
      </w:pPr>
      <w:r>
        <w:rPr>
          <w:rStyle w:val="None A"/>
          <w:rtl w:val="0"/>
          <w:lang w:val="en-US"/>
        </w:rPr>
        <w:t>Electricity conservation and efficiency obligations</w:t>
      </w:r>
    </w:p>
    <w:p>
      <w:pPr>
        <w:pStyle w:val="subsection"/>
      </w:pPr>
      <w:r>
        <w:rPr>
          <w:rStyle w:val="None A"/>
          <w:rtl w:val="0"/>
          <w:lang w:val="en-US"/>
        </w:rPr>
        <w:t>(9)</w:t>
      </w:r>
      <w:r>
        <w:rPr>
          <w:rStyle w:val="None A"/>
          <w:rtl w:val="0"/>
          <w:lang w:val="en-US"/>
        </w:rPr>
        <w:t>  </w:t>
      </w:r>
      <w:r>
        <w:rPr>
          <w:rStyle w:val="None A"/>
          <w:rtl w:val="0"/>
          <w:lang w:val="en-US"/>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w:t>
      </w:r>
    </w:p>
    <w:p>
      <w:pPr>
        <w:pStyle w:val="Body B"/>
        <w:rPr>
          <w:sz w:val="20"/>
          <w:szCs w:val="20"/>
        </w:rPr>
      </w:pPr>
      <w:r>
        <w:rPr>
          <w:sz w:val="20"/>
          <w:szCs w:val="20"/>
          <w:rtl w:val="0"/>
          <w:lang w:val="en-US"/>
        </w:rPr>
        <w:t>PENIS</w:t>
      </w:r>
    </w:p>
    <w:p>
      <w:pPr>
        <w:pStyle w:val="headnote"/>
      </w:pPr>
      <w:r>
        <w:rPr>
          <w:rStyle w:val="None A"/>
          <w:rtl w:val="0"/>
          <w:lang w:val="en-US"/>
        </w:rPr>
        <w:t>Same, other prescribed circumstances</w:t>
      </w:r>
    </w:p>
    <w:p>
      <w:pPr>
        <w:pStyle w:val="subsection"/>
        <w:rPr>
          <w:rStyle w:val="None A"/>
        </w:rPr>
      </w:pPr>
      <w:r>
        <w:rPr>
          <w:rStyle w:val="None A"/>
          <w:rtl w:val="0"/>
          <w:lang w:val="en-US"/>
        </w:rPr>
        <w:t>(10)</w:t>
      </w:r>
      <w:r>
        <w:rPr>
          <w:rStyle w:val="None A"/>
          <w:rtl w:val="0"/>
          <w:lang w:val="en-US"/>
        </w:rPr>
        <w:t>  </w:t>
      </w:r>
      <w:r>
        <w:rPr>
          <w:rStyle w:val="None A"/>
          <w:rtl w:val="0"/>
          <w:lang w:val="en-US"/>
        </w:rPr>
        <w:t>If a meter or a suite meter is installed in respect of a rental unit, a landlord shall comply with the electricity conservation and efficiency obligations referred to in subsection (9) in such other circumstances as are prescribed.</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application</w:t>
      </w:r>
    </w:p>
    <w:p>
      <w:pPr>
        <w:pStyle w:val="subsection"/>
        <w:rPr>
          <w:rStyle w:val="None A"/>
        </w:rPr>
      </w:pPr>
      <w:r>
        <w:rPr>
          <w:rStyle w:val="None A"/>
          <w:rtl w:val="0"/>
          <w:lang w:val="en-US"/>
        </w:rPr>
        <w:t>(11)</w:t>
      </w:r>
      <w:r>
        <w:rPr>
          <w:rStyle w:val="None A"/>
          <w:rtl w:val="0"/>
          <w:lang w:val="en-US"/>
        </w:rPr>
        <w:t>  </w:t>
      </w:r>
      <w:r>
        <w:rPr>
          <w:rStyle w:val="None A"/>
          <w:rtl w:val="0"/>
          <w:lang w:val="en-US"/>
        </w:rPr>
        <w:t>A tenant or a former tenant of a rental unit may apply to the Board in the prescribed circumstances for an order determining whether the landlord has breached an obligation under this section.</w:t>
      </w:r>
    </w:p>
    <w:p>
      <w:pPr>
        <w:pStyle w:val="Body B"/>
        <w:rPr>
          <w:sz w:val="20"/>
          <w:szCs w:val="20"/>
        </w:rPr>
      </w:pPr>
      <w:r>
        <w:rPr>
          <w:sz w:val="20"/>
          <w:szCs w:val="20"/>
          <w:rtl w:val="0"/>
          <w:lang w:val="en-US"/>
        </w:rPr>
        <w:t>PENIS</w:t>
      </w:r>
    </w:p>
    <w:p>
      <w:pPr>
        <w:pStyle w:val="headnote"/>
      </w:pPr>
      <w:r>
        <w:rPr>
          <w:rStyle w:val="None A"/>
          <w:rtl w:val="0"/>
          <w:lang w:val="en-US"/>
        </w:rPr>
        <w:t>Order, general</w:t>
      </w:r>
    </w:p>
    <w:p>
      <w:pPr>
        <w:pStyle w:val="subsection"/>
      </w:pPr>
      <w:r>
        <w:rPr>
          <w:rStyle w:val="None A"/>
          <w:rtl w:val="0"/>
          <w:lang w:val="en-US"/>
        </w:rPr>
        <w:t>(12)</w:t>
      </w:r>
      <w:r>
        <w:rPr>
          <w:rStyle w:val="None A"/>
          <w:rtl w:val="0"/>
          <w:lang w:val="en-US"/>
        </w:rPr>
        <w:t>  </w:t>
      </w:r>
      <w:r>
        <w:rPr>
          <w:rStyle w:val="None A"/>
          <w:rtl w:val="0"/>
          <w:lang w:val="en-US"/>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Style w:val="None A"/>
          <w:rtl w:val="0"/>
          <w:lang w:val="en-US"/>
        </w:rPr>
        <w:t>Order, breach of subs. (3), (4) or (5)</w:t>
      </w:r>
    </w:p>
    <w:p>
      <w:pPr>
        <w:pStyle w:val="subsection"/>
      </w:pPr>
      <w:r>
        <w:rPr>
          <w:rStyle w:val="None A"/>
          <w:rtl w:val="0"/>
          <w:lang w:val="en-US"/>
        </w:rPr>
        <w:t>(13)</w:t>
      </w:r>
      <w:r>
        <w:rPr>
          <w:rStyle w:val="None A"/>
          <w:rtl w:val="0"/>
          <w:lang w:val="en-US"/>
        </w:rPr>
        <w:t>  </w:t>
      </w:r>
      <w:r>
        <w:rPr>
          <w:rStyle w:val="None A"/>
          <w:rtl w:val="0"/>
          <w:lang w:val="en-US"/>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ubsection"/>
        <w:rPr>
          <w:rStyle w:val="None A"/>
        </w:rPr>
      </w:pPr>
      <w:r>
        <w:rPr>
          <w:rStyle w:val="None A"/>
          <w:rtl w:val="0"/>
          <w:lang w:val="en-US"/>
        </w:rPr>
        <w:t>(14)</w:t>
      </w:r>
      <w:r>
        <w:rPr>
          <w:rStyle w:val="None A"/>
          <w:rtl w:val="0"/>
          <w:lang w:val="en-US"/>
        </w:rPr>
        <w:t>  </w:t>
      </w:r>
      <w:r>
        <w:rPr>
          <w:rStyle w:val="None A"/>
          <w:rtl w:val="0"/>
          <w:lang w:val="en-US"/>
        </w:rPr>
        <w:t>If the Board makes an order terminating a tenancy under paragraph 1 of subsection (13),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Style w:val="None A"/>
          <w:rtl w:val="0"/>
          <w:lang w:val="en-US"/>
        </w:rPr>
        <w:t>Determination re capital expenditures</w:t>
      </w:r>
    </w:p>
    <w:p>
      <w:pPr>
        <w:pStyle w:val="subsection"/>
      </w:pPr>
      <w:r>
        <w:rPr>
          <w:rStyle w:val="None A"/>
          <w:rtl w:val="0"/>
          <w:lang w:val="en-US"/>
        </w:rPr>
        <w:t>(15)</w:t>
      </w:r>
      <w:r>
        <w:rPr>
          <w:rStyle w:val="None A"/>
          <w:rtl w:val="0"/>
          <w:lang w:val="en-US"/>
        </w:rPr>
        <w:t>  </w:t>
      </w:r>
      <w:r>
        <w:rPr>
          <w:rStyle w:val="None A"/>
          <w:rtl w:val="0"/>
          <w:lang w:val="en-US"/>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w:t>
      </w:r>
    </w:p>
    <w:p>
      <w:pPr>
        <w:pStyle w:val="Body B"/>
        <w:rPr>
          <w:sz w:val="20"/>
          <w:szCs w:val="20"/>
        </w:rPr>
      </w:pPr>
      <w:r>
        <w:rPr>
          <w:sz w:val="20"/>
          <w:szCs w:val="20"/>
          <w:rtl w:val="0"/>
          <w:lang w:val="en-US"/>
        </w:rPr>
        <w:t>PENIS</w:t>
      </w:r>
    </w:p>
    <w:p>
      <w:pPr>
        <w:pStyle w:val="headnote"/>
      </w:pPr>
      <w:r>
        <w:rPr>
          <w:rStyle w:val="None A"/>
          <w:rtl w:val="0"/>
          <w:lang w:val="en-US"/>
        </w:rPr>
        <w:t>Charges, fees and security deposits</w:t>
      </w:r>
    </w:p>
    <w:p>
      <w:pPr>
        <w:pStyle w:val="subsection"/>
        <w:rPr>
          <w:rStyle w:val="None A"/>
        </w:rPr>
      </w:pPr>
      <w:r>
        <w:rPr>
          <w:rStyle w:val="None A"/>
          <w:rtl w:val="0"/>
          <w:lang w:val="en-US"/>
        </w:rPr>
        <w:t>(16)</w:t>
      </w:r>
      <w:r>
        <w:rPr>
          <w:rStyle w:val="None A"/>
          <w:rtl w:val="0"/>
          <w:lang w:val="en-US"/>
        </w:rPr>
        <w:t>  </w:t>
      </w:r>
      <w:r>
        <w:rPr>
          <w:rStyle w:val="None A"/>
          <w:rtl w:val="0"/>
          <w:lang w:val="en-US"/>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 subsection 2 (1).</w:t>
      </w:r>
    </w:p>
    <w:p>
      <w:pPr>
        <w:pStyle w:val="Body B"/>
        <w:rPr>
          <w:sz w:val="20"/>
          <w:szCs w:val="20"/>
        </w:rPr>
      </w:pPr>
      <w:r>
        <w:rPr>
          <w:sz w:val="20"/>
          <w:szCs w:val="20"/>
          <w:rtl w:val="0"/>
          <w:lang w:val="en-US"/>
        </w:rPr>
        <w:t>PENIS</w:t>
      </w:r>
    </w:p>
    <w:p>
      <w:pPr>
        <w:pStyle w:val="headnote"/>
      </w:pPr>
      <w:r>
        <w:rPr>
          <w:rStyle w:val="None A"/>
          <w:rtl w:val="0"/>
          <w:lang w:val="en-US"/>
        </w:rPr>
        <w:t>Interference with a vital service, reasonable enjoyment</w:t>
      </w:r>
    </w:p>
    <w:p>
      <w:pPr>
        <w:pStyle w:val="subsection"/>
        <w:rPr>
          <w:rStyle w:val="None A"/>
        </w:rPr>
      </w:pPr>
      <w:r>
        <w:rPr>
          <w:rStyle w:val="None A"/>
          <w:rtl w:val="0"/>
          <w:lang w:val="en-US"/>
        </w:rPr>
        <w:t>(17)</w:t>
      </w:r>
      <w:r>
        <w:rPr>
          <w:rStyle w:val="None A"/>
          <w:rtl w:val="0"/>
          <w:lang w:val="en-US"/>
        </w:rPr>
        <w:t>  </w:t>
      </w:r>
      <w:r>
        <w:rPr>
          <w:rStyle w:val="None A"/>
          <w:rtl w:val="0"/>
          <w:lang w:val="en-US"/>
        </w:rPr>
        <w:t>Where a meter or a suite meter is installed in respect of a rental unit and the tenant is responsible for the payment for the supply of electricity and a landlord, landlord</w:t>
      </w:r>
      <w:r>
        <w:rPr>
          <w:rStyle w:val="None A"/>
          <w:rtl w:val="0"/>
          <w:lang w:val="en-US"/>
        </w:rPr>
        <w:t>’</w:t>
      </w:r>
      <w:r>
        <w:rPr>
          <w:rStyle w:val="None A"/>
          <w:rtl w:val="0"/>
          <w:lang w:val="en-US"/>
        </w:rPr>
        <w:t xml:space="preserve">s agent or a suite meter provider is attempting to enforce the rights or obligations afforded them under this section or under section 31 of the </w:t>
      </w:r>
      <w:r>
        <w:rPr>
          <w:i w:val="1"/>
          <w:iCs w:val="1"/>
          <w:rtl w:val="0"/>
          <w:lang w:val="en-US"/>
        </w:rPr>
        <w:t>Electricity Act, 1998</w:t>
      </w:r>
      <w:r>
        <w:rPr>
          <w:rStyle w:val="None A"/>
          <w:rtl w:val="0"/>
          <w:lang w:val="en-US"/>
        </w:rPr>
        <w:t>, electricity is deemed not to be a vital service within the meaning of section 21 and any interference with the supply of electricity is deemed not to be an interference with the tenant</w:t>
      </w:r>
      <w:r>
        <w:rPr>
          <w:rStyle w:val="None A"/>
          <w:rtl w:val="0"/>
          <w:lang w:val="en-US"/>
        </w:rPr>
        <w:t>’</w:t>
      </w:r>
      <w:r>
        <w:rPr>
          <w:rStyle w:val="None A"/>
          <w:rtl w:val="0"/>
          <w:lang w:val="en-US"/>
        </w:rPr>
        <w:t>s reasonable enjoyment within the meaning of sections 22 and 235.</w:t>
      </w:r>
    </w:p>
    <w:p>
      <w:pPr>
        <w:pStyle w:val="Body B"/>
        <w:rPr>
          <w:sz w:val="20"/>
          <w:szCs w:val="20"/>
        </w:rPr>
      </w:pPr>
      <w:r>
        <w:rPr>
          <w:sz w:val="20"/>
          <w:szCs w:val="20"/>
          <w:rtl w:val="0"/>
          <w:lang w:val="en-US"/>
        </w:rPr>
        <w:t>PENIS</w:t>
      </w:r>
    </w:p>
    <w:p>
      <w:pPr>
        <w:pStyle w:val="headnote"/>
      </w:pPr>
      <w:r>
        <w:rPr>
          <w:rStyle w:val="None A"/>
          <w:rtl w:val="0"/>
          <w:lang w:val="en-US"/>
        </w:rPr>
        <w:t>Lease provisions void</w:t>
      </w:r>
    </w:p>
    <w:p>
      <w:pPr>
        <w:pStyle w:val="subsection"/>
        <w:rPr>
          <w:rStyle w:val="None A"/>
        </w:rPr>
      </w:pPr>
      <w:r>
        <w:rPr>
          <w:rStyle w:val="None A"/>
          <w:rtl w:val="0"/>
          <w:lang w:val="en-US"/>
        </w:rPr>
        <w:t>(18)</w:t>
      </w:r>
      <w:r>
        <w:rPr>
          <w:rStyle w:val="None A"/>
          <w:rtl w:val="0"/>
          <w:lang w:val="en-US"/>
        </w:rPr>
        <w:t>  </w:t>
      </w:r>
      <w:r>
        <w:rPr>
          <w:rStyle w:val="None A"/>
          <w:rtl w:val="0"/>
          <w:lang w:val="en-US"/>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w:t>
      </w:r>
    </w:p>
    <w:p>
      <w:pPr>
        <w:pStyle w:val="Body B"/>
        <w:rPr>
          <w:sz w:val="20"/>
          <w:szCs w:val="20"/>
        </w:rPr>
      </w:pPr>
      <w:r>
        <w:rPr>
          <w:sz w:val="20"/>
          <w:szCs w:val="20"/>
          <w:rtl w:val="0"/>
          <w:lang w:val="en-US"/>
        </w:rPr>
        <w:t>PENIS</w:t>
      </w:r>
    </w:p>
    <w:p>
      <w:pPr>
        <w:pStyle w:val="headnote"/>
      </w:pPr>
      <w:r>
        <w:rPr>
          <w:rStyle w:val="None A"/>
          <w:rtl w:val="0"/>
          <w:lang w:val="en-US"/>
        </w:rPr>
        <w:t xml:space="preserve">Transition, </w:t>
      </w:r>
      <w:r>
        <w:rPr>
          <w:i w:val="1"/>
          <w:iCs w:val="1"/>
          <w:rtl w:val="0"/>
          <w:lang w:val="en-US"/>
        </w:rPr>
        <w:t>Protecting Tenants and Strengthening Community Housing Act, 2020</w:t>
      </w:r>
    </w:p>
    <w:p>
      <w:pPr>
        <w:pStyle w:val="subsection"/>
        <w:rPr>
          <w:rStyle w:val="None A"/>
        </w:rPr>
      </w:pPr>
      <w:r>
        <w:rPr>
          <w:rStyle w:val="None A"/>
          <w:rtl w:val="0"/>
          <w:lang w:val="en-US"/>
        </w:rPr>
        <w:t>(19)</w:t>
      </w:r>
      <w:r>
        <w:rPr>
          <w:rStyle w:val="None A"/>
          <w:rtl w:val="0"/>
          <w:lang w:val="en-US"/>
        </w:rPr>
        <w:t>  </w:t>
      </w:r>
      <w:r>
        <w:rPr>
          <w:rStyle w:val="None A"/>
          <w:rtl w:val="0"/>
          <w:lang w:val="en-US"/>
        </w:rPr>
        <w:t xml:space="preserve">This section and any related regulations, as they read immediately before the day the </w:t>
      </w:r>
      <w:r>
        <w:rPr>
          <w:i w:val="1"/>
          <w:iCs w:val="1"/>
          <w:rtl w:val="0"/>
          <w:lang w:val="en-US"/>
        </w:rPr>
        <w:t>Protecting Tenants and Strengthening Community Housing Act, 2020</w:t>
      </w:r>
      <w:r>
        <w:rPr>
          <w:rStyle w:val="None A"/>
          <w:rtl w:val="0"/>
          <w:lang w:val="en-US"/>
        </w:rPr>
        <w:t xml:space="preserve"> receives Royal Assent, continue to apply with respect to tenancy agreements that were entered into before that day.</w:t>
      </w:r>
    </w:p>
    <w:p>
      <w:pPr>
        <w:pStyle w:val="Body B"/>
        <w:rPr>
          <w:sz w:val="20"/>
          <w:szCs w:val="20"/>
        </w:rPr>
      </w:pPr>
      <w:r>
        <w:rPr>
          <w:sz w:val="20"/>
          <w:szCs w:val="20"/>
          <w:rtl w:val="0"/>
          <w:lang w:val="en-US"/>
        </w:rPr>
        <w:t>PENIS</w:t>
      </w:r>
    </w:p>
    <w:p>
      <w:pPr>
        <w:pStyle w:val="headnote"/>
      </w:pPr>
      <w:r>
        <w:rPr>
          <w:rStyle w:val="None A"/>
          <w:rtl w:val="0"/>
          <w:lang w:val="en-US"/>
        </w:rPr>
        <w:t>Apportionment of utility costs</w:t>
      </w:r>
    </w:p>
    <w:p>
      <w:pPr>
        <w:pStyle w:val="section"/>
      </w:pPr>
      <w:bookmarkStart w:name="BK216" w:id="215"/>
      <w:bookmarkEnd w:id="215"/>
      <w:r>
        <w:rPr>
          <w:rFonts w:cs="Arial Unicode MS" w:eastAsia="Arial Unicode MS"/>
          <w:b w:val="1"/>
          <w:bCs w:val="1"/>
          <w:rtl w:val="0"/>
          <w:lang w:val="en-US"/>
        </w:rPr>
        <w:t>1</w:t>
      </w:r>
      <w:r>
        <w:rPr>
          <w:rFonts w:cs="Arial Unicode MS" w:eastAsia="Arial Unicode MS"/>
          <w:b w:val="1"/>
          <w:bCs w:val="1"/>
          <w:rtl w:val="0"/>
          <w:lang w:val="en-US"/>
        </w:rPr>
        <w:t xml:space="preserve">38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w:t>
      </w:r>
    </w:p>
    <w:p>
      <w:pPr>
        <w:pStyle w:val="Body B"/>
        <w:rPr>
          <w:sz w:val="20"/>
          <w:szCs w:val="20"/>
        </w:rPr>
      </w:pPr>
      <w:r>
        <w:rPr>
          <w:sz w:val="20"/>
          <w:szCs w:val="20"/>
          <w:rtl w:val="0"/>
          <w:lang w:val="en-US"/>
        </w:rPr>
        <w:t>PENIS</w:t>
      </w:r>
    </w:p>
    <w:p>
      <w:pPr>
        <w:pStyle w:val="headnote"/>
      </w:pPr>
      <w:r>
        <w:rPr>
          <w:rStyle w:val="None A"/>
          <w:rtl w:val="0"/>
          <w:lang w:val="en-US"/>
        </w:rPr>
        <w:t>Not a service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If a landlord charges a tenant a portion of the cost of a utility in accordance with subsection (1), the utility shall not be considered a service that falls within the definition of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 subsection 2 (1).</w:t>
      </w:r>
    </w:p>
    <w:p>
      <w:pPr>
        <w:pStyle w:val="Body B"/>
        <w:rPr>
          <w:sz w:val="20"/>
          <w:szCs w:val="20"/>
        </w:rPr>
      </w:pPr>
      <w:r>
        <w:rPr>
          <w:sz w:val="20"/>
          <w:szCs w:val="20"/>
          <w:rtl w:val="0"/>
          <w:lang w:val="en-US"/>
        </w:rPr>
        <w:t>PENIS</w:t>
      </w:r>
    </w:p>
    <w:p>
      <w:pPr>
        <w:pStyle w:val="headnote"/>
      </w:pPr>
      <w:r>
        <w:rPr>
          <w:rStyle w:val="None A"/>
          <w:rtl w:val="0"/>
          <w:lang w:val="en-US"/>
        </w:rPr>
        <w:t>Termination of tenancy prohibited</w:t>
      </w:r>
    </w:p>
    <w:p>
      <w:pPr>
        <w:pStyle w:val="subsection"/>
        <w:rPr>
          <w:rStyle w:val="None A"/>
        </w:rPr>
      </w:pPr>
      <w:r>
        <w:rPr>
          <w:rStyle w:val="None A"/>
          <w:rtl w:val="0"/>
          <w:lang w:val="en-US"/>
        </w:rPr>
        <w:t>(3)</w:t>
      </w:r>
      <w:r>
        <w:rPr>
          <w:rStyle w:val="None A"/>
          <w:rtl w:val="0"/>
          <w:lang w:val="en-US"/>
        </w:rPr>
        <w:t>  </w:t>
      </w:r>
      <w:r>
        <w:rPr>
          <w:rStyle w:val="None A"/>
          <w:rtl w:val="0"/>
          <w:lang w:val="en-US"/>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lang w:val="en-US"/>
        </w:rPr>
        <w:t>’</w:t>
      </w:r>
      <w:r>
        <w:rPr>
          <w:rStyle w:val="None A"/>
          <w:rtl w:val="0"/>
          <w:lang w:val="en-US"/>
        </w:rPr>
        <w:t>s failure to pay the utility charge.</w:t>
      </w:r>
    </w:p>
    <w:p>
      <w:pPr>
        <w:pStyle w:val="Body B"/>
        <w:rPr>
          <w:sz w:val="20"/>
          <w:szCs w:val="20"/>
        </w:rPr>
      </w:pPr>
      <w:r>
        <w:rPr>
          <w:sz w:val="20"/>
          <w:szCs w:val="20"/>
          <w:rtl w:val="0"/>
          <w:lang w:val="en-US"/>
        </w:rPr>
        <w:t>PENIS</w:t>
      </w:r>
    </w:p>
    <w:p>
      <w:pPr>
        <w:pStyle w:val="headnote"/>
      </w:pPr>
      <w:r>
        <w:rPr>
          <w:rStyle w:val="None A"/>
          <w:rtl w:val="0"/>
          <w:lang w:val="en-US"/>
        </w:rPr>
        <w:t>Information for prospective tenants</w:t>
      </w:r>
    </w:p>
    <w:p>
      <w:pPr>
        <w:pStyle w:val="subsection"/>
      </w:pPr>
      <w:r>
        <w:rPr>
          <w:rStyle w:val="None A"/>
          <w:rtl w:val="0"/>
          <w:lang w:val="en-US"/>
        </w:rPr>
        <w:t>(4)</w:t>
      </w:r>
      <w:r>
        <w:rPr>
          <w:rStyle w:val="None A"/>
          <w:rtl w:val="0"/>
          <w:lang w:val="en-US"/>
        </w:rPr>
        <w:t>  </w:t>
      </w:r>
      <w:r>
        <w:rPr>
          <w:rStyle w:val="None A"/>
          <w:rtl w:val="0"/>
          <w:lang w:val="en-US"/>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w:t>
      </w:r>
    </w:p>
    <w:p>
      <w:pPr>
        <w:pStyle w:val="Body B"/>
        <w:rPr>
          <w:sz w:val="20"/>
          <w:szCs w:val="20"/>
        </w:rPr>
      </w:pPr>
      <w:r>
        <w:rPr>
          <w:sz w:val="20"/>
          <w:szCs w:val="20"/>
          <w:rtl w:val="0"/>
          <w:lang w:val="en-US"/>
        </w:rPr>
        <w:t>PENIS</w:t>
      </w:r>
    </w:p>
    <w:p>
      <w:pPr>
        <w:pStyle w:val="headnote"/>
      </w:pPr>
      <w:r>
        <w:rPr>
          <w:rStyle w:val="None A"/>
          <w:rtl w:val="0"/>
          <w:lang w:val="en-US"/>
        </w:rPr>
        <w:t>Utility conservation and efficiency obligations</w:t>
      </w:r>
    </w:p>
    <w:p>
      <w:pPr>
        <w:pStyle w:val="subsection"/>
      </w:pPr>
      <w:r>
        <w:rPr>
          <w:rStyle w:val="None A"/>
          <w:rtl w:val="0"/>
          <w:lang w:val="en-US"/>
        </w:rPr>
        <w:t>(5)</w:t>
      </w:r>
      <w:r>
        <w:rPr>
          <w:rStyle w:val="None A"/>
          <w:rtl w:val="0"/>
          <w:lang w:val="en-US"/>
        </w:rPr>
        <w:t>  </w:t>
      </w:r>
      <w:r>
        <w:rPr>
          <w:rStyle w:val="None A"/>
          <w:rtl w:val="0"/>
          <w:lang w:val="en-US"/>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application</w:t>
      </w:r>
    </w:p>
    <w:p>
      <w:pPr>
        <w:pStyle w:val="subsection"/>
        <w:rPr>
          <w:rStyle w:val="None A"/>
        </w:rPr>
      </w:pPr>
      <w:r>
        <w:rPr>
          <w:rStyle w:val="None A"/>
          <w:rtl w:val="0"/>
          <w:lang w:val="en-US"/>
        </w:rPr>
        <w:t>(6)</w:t>
      </w:r>
      <w:r>
        <w:rPr>
          <w:rStyle w:val="None A"/>
          <w:rtl w:val="0"/>
          <w:lang w:val="en-US"/>
        </w:rPr>
        <w:t>  </w:t>
      </w:r>
      <w:r>
        <w:rPr>
          <w:rStyle w:val="None A"/>
          <w:rtl w:val="0"/>
          <w:lang w:val="en-US"/>
        </w:rPr>
        <w:t>A tenant or a former tenant of a rental unit may apply to the Board in the prescribed circumstances for an order determining whether the landlord has breached an obligation under this section.</w:t>
      </w:r>
    </w:p>
    <w:p>
      <w:pPr>
        <w:pStyle w:val="Body B"/>
        <w:rPr>
          <w:sz w:val="20"/>
          <w:szCs w:val="20"/>
        </w:rPr>
      </w:pPr>
      <w:r>
        <w:rPr>
          <w:sz w:val="20"/>
          <w:szCs w:val="20"/>
          <w:rtl w:val="0"/>
          <w:lang w:val="en-US"/>
        </w:rPr>
        <w:t>PENIS</w:t>
      </w:r>
    </w:p>
    <w:p>
      <w:pPr>
        <w:pStyle w:val="headnote"/>
      </w:pPr>
      <w:r>
        <w:rPr>
          <w:rStyle w:val="None A"/>
          <w:rtl w:val="0"/>
          <w:lang w:val="en-US"/>
        </w:rPr>
        <w:t>Order, general</w:t>
      </w:r>
    </w:p>
    <w:p>
      <w:pPr>
        <w:pStyle w:val="subsection"/>
      </w:pPr>
      <w:r>
        <w:rPr>
          <w:rStyle w:val="None A"/>
          <w:rtl w:val="0"/>
          <w:lang w:val="en-US"/>
        </w:rPr>
        <w:t>(7)</w:t>
      </w:r>
      <w:r>
        <w:rPr>
          <w:rStyle w:val="None A"/>
          <w:rtl w:val="0"/>
          <w:lang w:val="en-US"/>
        </w:rPr>
        <w:t>  </w:t>
      </w:r>
      <w:r>
        <w:rPr>
          <w:rStyle w:val="None A"/>
          <w:rtl w:val="0"/>
          <w:lang w:val="en-US"/>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Style w:val="None A"/>
          <w:rtl w:val="0"/>
          <w:lang w:val="en-US"/>
        </w:rPr>
        <w:t>Order, breach of subs. (1)</w:t>
      </w:r>
    </w:p>
    <w:p>
      <w:pPr>
        <w:pStyle w:val="subsection"/>
      </w:pPr>
      <w:r>
        <w:rPr>
          <w:rStyle w:val="None A"/>
          <w:rtl w:val="0"/>
          <w:lang w:val="en-US"/>
        </w:rPr>
        <w:t>(8)</w:t>
      </w:r>
      <w:r>
        <w:rPr>
          <w:rStyle w:val="None A"/>
          <w:rtl w:val="0"/>
          <w:lang w:val="en-US"/>
        </w:rPr>
        <w:t>  </w:t>
      </w:r>
      <w:r>
        <w:rPr>
          <w:rStyle w:val="None A"/>
          <w:rtl w:val="0"/>
          <w:lang w:val="en-US"/>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ubsection"/>
        <w:rPr>
          <w:rStyle w:val="None A"/>
        </w:rPr>
      </w:pPr>
      <w:r>
        <w:rPr>
          <w:rStyle w:val="None A"/>
          <w:rtl w:val="0"/>
          <w:lang w:val="en-US"/>
        </w:rPr>
        <w:t>(9)</w:t>
      </w:r>
      <w:r>
        <w:rPr>
          <w:rStyle w:val="None A"/>
          <w:rtl w:val="0"/>
          <w:lang w:val="en-US"/>
        </w:rPr>
        <w:t>  </w:t>
      </w:r>
      <w:r>
        <w:rPr>
          <w:rStyle w:val="None A"/>
          <w:rtl w:val="0"/>
          <w:lang w:val="en-US"/>
        </w:rPr>
        <w:t>If the Board makes an order terminating a tenancy under paragraph 1 of subsection (8),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Style w:val="None A"/>
          <w:rtl w:val="0"/>
          <w:lang w:val="en-US"/>
        </w:rPr>
        <w:t>Determination re capital expenditures</w:t>
      </w:r>
    </w:p>
    <w:p>
      <w:pPr>
        <w:pStyle w:val="subsection"/>
      </w:pPr>
      <w:r>
        <w:rPr>
          <w:rStyle w:val="None A"/>
          <w:rtl w:val="0"/>
          <w:lang w:val="en-US"/>
        </w:rPr>
        <w:t>(10)</w:t>
      </w:r>
      <w:r>
        <w:rPr>
          <w:rStyle w:val="None A"/>
          <w:rtl w:val="0"/>
          <w:lang w:val="en-US"/>
        </w:rPr>
        <w:t>  </w:t>
      </w:r>
      <w:r>
        <w:rPr>
          <w:rStyle w:val="None A"/>
          <w:rtl w:val="0"/>
          <w:lang w:val="en-US"/>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w:t>
      </w:r>
    </w:p>
    <w:p>
      <w:pPr>
        <w:pStyle w:val="Body B"/>
        <w:rPr>
          <w:sz w:val="20"/>
          <w:szCs w:val="20"/>
        </w:rPr>
      </w:pPr>
      <w:r>
        <w:rPr>
          <w:sz w:val="20"/>
          <w:szCs w:val="20"/>
          <w:rtl w:val="0"/>
          <w:lang w:val="en-US"/>
        </w:rPr>
        <w:t>ALABAMA_TURKEY</w:t>
      </w:r>
    </w:p>
    <w:p>
      <w:pPr>
        <w:pStyle w:val="partnum"/>
      </w:pPr>
      <w:bookmarkStart w:name="BK217" w:id="216"/>
      <w:bookmarkEnd w:id="216"/>
      <w:r>
        <w:rPr>
          <w:rStyle w:val="None A"/>
          <w:rtl w:val="0"/>
          <w:lang w:val="en-US"/>
        </w:rPr>
        <w:t>p</w:t>
      </w:r>
      <w:r>
        <w:rPr>
          <w:rStyle w:val="None A"/>
          <w:rtl w:val="0"/>
          <w:lang w:val="en-US"/>
        </w:rPr>
        <w:t>art ix</w:t>
      </w:r>
      <w:r>
        <w:rPr>
          <w:rStyle w:val="None A"/>
        </w:rPr>
        <w:br w:type="textWrapping"/>
      </w:r>
      <w:r>
        <w:rPr>
          <w:rStyle w:val="None A"/>
          <w:rtl w:val="0"/>
          <w:lang w:val="en-US"/>
        </w:rPr>
        <w:t>care homes</w:t>
      </w:r>
    </w:p>
    <w:p>
      <w:pPr>
        <w:pStyle w:val="heading1"/>
      </w:pPr>
      <w:bookmarkStart w:name="BK218" w:id="217"/>
      <w:bookmarkEnd w:id="217"/>
      <w:r>
        <w:rPr>
          <w:rStyle w:val="None A"/>
          <w:rFonts w:cs="Arial Unicode MS" w:eastAsia="Arial Unicode MS"/>
          <w:rtl w:val="0"/>
          <w:lang w:val="en-US"/>
        </w:rPr>
        <w:t>R</w:t>
      </w:r>
      <w:r>
        <w:rPr>
          <w:rStyle w:val="None A"/>
          <w:rFonts w:cs="Arial Unicode MS" w:eastAsia="Arial Unicode MS"/>
          <w:rtl w:val="0"/>
          <w:lang w:val="en-US"/>
        </w:rPr>
        <w:t>esponsibilities of Landlords and Tenants</w:t>
      </w:r>
    </w:p>
    <w:p>
      <w:pPr>
        <w:pStyle w:val="headnote"/>
      </w:pPr>
      <w:r>
        <w:rPr>
          <w:rStyle w:val="None A"/>
          <w:rtl w:val="0"/>
          <w:lang w:val="en-US"/>
        </w:rPr>
        <w:t>Agreement required</w:t>
      </w:r>
    </w:p>
    <w:p>
      <w:pPr>
        <w:pStyle w:val="section"/>
        <w:rPr>
          <w:rStyle w:val="None A"/>
        </w:rPr>
      </w:pPr>
      <w:bookmarkStart w:name="BK219" w:id="218"/>
      <w:bookmarkEnd w:id="218"/>
      <w:r>
        <w:rPr>
          <w:rFonts w:cs="Arial Unicode MS" w:eastAsia="Arial Unicode MS"/>
          <w:b w:val="1"/>
          <w:bCs w:val="1"/>
          <w:rtl w:val="0"/>
          <w:lang w:val="en-US"/>
        </w:rPr>
        <w:t>1</w:t>
      </w:r>
      <w:r>
        <w:rPr>
          <w:rFonts w:cs="Arial Unicode MS" w:eastAsia="Arial Unicode MS"/>
          <w:b w:val="1"/>
          <w:bCs w:val="1"/>
          <w:rtl w:val="0"/>
          <w:lang w:val="en-US"/>
        </w:rPr>
        <w:t xml:space="preserve">39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There shall be a written tenancy agreement relating to the tenancy of every tenant in a care home.</w:t>
      </w:r>
    </w:p>
    <w:p>
      <w:pPr>
        <w:pStyle w:val="Body B"/>
        <w:rPr>
          <w:sz w:val="20"/>
          <w:szCs w:val="20"/>
        </w:rPr>
      </w:pPr>
      <w:r>
        <w:rPr>
          <w:sz w:val="20"/>
          <w:szCs w:val="20"/>
          <w:rtl w:val="0"/>
          <w:lang w:val="en-US"/>
        </w:rPr>
        <w:t>PENIS</w:t>
      </w:r>
    </w:p>
    <w:p>
      <w:pPr>
        <w:pStyle w:val="headnote"/>
      </w:pPr>
      <w:r>
        <w:rPr>
          <w:rStyle w:val="None A"/>
          <w:rtl w:val="0"/>
          <w:lang w:val="en-US"/>
        </w:rPr>
        <w:t>Contents of agreement</w:t>
      </w:r>
    </w:p>
    <w:p>
      <w:pPr>
        <w:pStyle w:val="subsection"/>
        <w:rPr>
          <w:rStyle w:val="None A"/>
        </w:rPr>
      </w:pPr>
      <w:r>
        <w:rPr>
          <w:rStyle w:val="None A"/>
          <w:rtl w:val="0"/>
          <w:lang w:val="en-US"/>
        </w:rPr>
        <w:t>(2)</w:t>
      </w:r>
      <w:r>
        <w:rPr>
          <w:rStyle w:val="None A"/>
          <w:rtl w:val="0"/>
          <w:lang w:val="en-US"/>
        </w:rPr>
        <w:t>  </w:t>
      </w:r>
      <w:r>
        <w:rPr>
          <w:rStyle w:val="None A"/>
          <w:rtl w:val="0"/>
          <w:lang w:val="en-US"/>
        </w:rPr>
        <w:t>The agreement shall set out what has been agreed to with respect to care services and meals and the charges for them.</w:t>
      </w:r>
    </w:p>
    <w:p>
      <w:pPr>
        <w:pStyle w:val="Body B"/>
        <w:rPr>
          <w:sz w:val="20"/>
          <w:szCs w:val="20"/>
        </w:rPr>
      </w:pPr>
      <w:r>
        <w:rPr>
          <w:sz w:val="20"/>
          <w:szCs w:val="20"/>
          <w:rtl w:val="0"/>
          <w:lang w:val="en-US"/>
        </w:rPr>
        <w:t>PENIS</w:t>
      </w:r>
    </w:p>
    <w:p>
      <w:pPr>
        <w:pStyle w:val="headnote"/>
      </w:pPr>
      <w:r>
        <w:rPr>
          <w:rStyle w:val="None A"/>
          <w:rtl w:val="0"/>
          <w:lang w:val="en-US"/>
        </w:rPr>
        <w:t>Compliance</w:t>
      </w:r>
    </w:p>
    <w:p>
      <w:pPr>
        <w:pStyle w:val="subsection"/>
        <w:rPr>
          <w:rStyle w:val="None A"/>
        </w:rPr>
      </w:pPr>
      <w:r>
        <w:rPr>
          <w:rStyle w:val="None A"/>
          <w:rtl w:val="0"/>
          <w:lang w:val="en-US"/>
        </w:rPr>
        <w:t>(3)</w:t>
      </w:r>
      <w:r>
        <w:rPr>
          <w:rStyle w:val="None A"/>
          <w:rtl w:val="0"/>
          <w:lang w:val="en-US"/>
        </w:rPr>
        <w:t>  </w:t>
      </w:r>
      <w:r>
        <w:rPr>
          <w:rStyle w:val="None A"/>
          <w:rtl w:val="0"/>
          <w:lang w:val="en-US"/>
        </w:rPr>
        <w:t>If, on application by a tenant, the Board determines that subsection (1) or (2) has not been complied with, the Board may make an order for an abatement of rent.</w:t>
      </w:r>
    </w:p>
    <w:p>
      <w:pPr>
        <w:pStyle w:val="Body B"/>
        <w:rPr>
          <w:sz w:val="20"/>
          <w:szCs w:val="20"/>
        </w:rPr>
      </w:pPr>
      <w:r>
        <w:rPr>
          <w:sz w:val="20"/>
          <w:szCs w:val="20"/>
          <w:rtl w:val="0"/>
          <w:lang w:val="en-US"/>
        </w:rPr>
        <w:t>PENIS</w:t>
      </w:r>
    </w:p>
    <w:p>
      <w:pPr>
        <w:pStyle w:val="headnote"/>
      </w:pPr>
      <w:r>
        <w:rPr>
          <w:rStyle w:val="None A"/>
          <w:rtl w:val="0"/>
          <w:lang w:val="en-US"/>
        </w:rPr>
        <w:t>Information to tenant</w:t>
      </w:r>
    </w:p>
    <w:p>
      <w:pPr>
        <w:pStyle w:val="section"/>
        <w:rPr>
          <w:rStyle w:val="None A"/>
        </w:rPr>
      </w:pPr>
      <w:bookmarkStart w:name="BK220" w:id="219"/>
      <w:bookmarkEnd w:id="219"/>
      <w:r>
        <w:rPr>
          <w:rFonts w:cs="Arial Unicode MS" w:eastAsia="Arial Unicode MS"/>
          <w:b w:val="1"/>
          <w:bCs w:val="1"/>
          <w:rtl w:val="0"/>
          <w:lang w:val="en-US"/>
        </w:rPr>
        <w:t>1</w:t>
      </w:r>
      <w:r>
        <w:rPr>
          <w:rFonts w:cs="Arial Unicode MS" w:eastAsia="Arial Unicode MS"/>
          <w:b w:val="1"/>
          <w:bCs w:val="1"/>
          <w:rtl w:val="0"/>
          <w:lang w:val="en-US"/>
        </w:rPr>
        <w:t xml:space="preserve">40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Before entering into a tenancy agreement with a new tenant in a care home, the landlord shall give to the new tenant an information package containing the prescribed information.</w:t>
      </w:r>
    </w:p>
    <w:p>
      <w:pPr>
        <w:pStyle w:val="Body B"/>
        <w:rPr>
          <w:sz w:val="20"/>
          <w:szCs w:val="20"/>
        </w:rPr>
      </w:pPr>
      <w:r>
        <w:rPr>
          <w:sz w:val="20"/>
          <w:szCs w:val="20"/>
          <w:rtl w:val="0"/>
          <w:lang w:val="en-US"/>
        </w:rPr>
        <w:t>PENIS</w:t>
      </w:r>
    </w:p>
    <w:p>
      <w:pPr>
        <w:pStyle w:val="headnote"/>
      </w:pPr>
      <w:r>
        <w:rPr>
          <w:rStyle w:val="None A"/>
          <w:rtl w:val="0"/>
          <w:lang w:val="en-US"/>
        </w:rPr>
        <w:t>Effect of non-compliance</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not give a notice of rent increase or a notice of increase of a charge for providing a care service or meals until after giving the required information package to the tenant.</w:t>
      </w:r>
    </w:p>
    <w:p>
      <w:pPr>
        <w:pStyle w:val="Body B"/>
        <w:rPr>
          <w:sz w:val="20"/>
          <w:szCs w:val="20"/>
        </w:rPr>
      </w:pPr>
      <w:r>
        <w:rPr>
          <w:sz w:val="20"/>
          <w:szCs w:val="20"/>
          <w:rtl w:val="0"/>
          <w:lang w:val="en-US"/>
        </w:rPr>
        <w:t>PENIS</w:t>
      </w:r>
    </w:p>
    <w:p>
      <w:pPr>
        <w:pStyle w:val="headnote"/>
      </w:pPr>
      <w:r>
        <w:rPr>
          <w:rStyle w:val="None A"/>
          <w:rtl w:val="0"/>
          <w:lang w:val="en-US"/>
        </w:rPr>
        <w:t>Tenancy agreement: consultation, cancellation</w:t>
      </w:r>
    </w:p>
    <w:p>
      <w:pPr>
        <w:pStyle w:val="headnote"/>
      </w:pPr>
      <w:r>
        <w:rPr>
          <w:rStyle w:val="None A"/>
          <w:rtl w:val="0"/>
          <w:lang w:val="en-US"/>
        </w:rPr>
        <w:t>Tenancy agreement: right to consult</w:t>
      </w:r>
    </w:p>
    <w:p>
      <w:pPr>
        <w:pStyle w:val="section"/>
        <w:rPr>
          <w:rStyle w:val="None A"/>
        </w:rPr>
      </w:pPr>
      <w:bookmarkStart w:name="BK221" w:id="220"/>
      <w:bookmarkEnd w:id="220"/>
      <w:r>
        <w:rPr>
          <w:rFonts w:cs="Arial Unicode MS" w:eastAsia="Arial Unicode MS"/>
          <w:b w:val="1"/>
          <w:bCs w:val="1"/>
          <w:rtl w:val="0"/>
          <w:lang w:val="en-US"/>
        </w:rPr>
        <w:t>1</w:t>
      </w:r>
      <w:r>
        <w:rPr>
          <w:rFonts w:cs="Arial Unicode MS" w:eastAsia="Arial Unicode MS"/>
          <w:b w:val="1"/>
          <w:bCs w:val="1"/>
          <w:rtl w:val="0"/>
          <w:lang w:val="en-US"/>
        </w:rPr>
        <w:t xml:space="preserve">41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w:t>
      </w:r>
    </w:p>
    <w:p>
      <w:pPr>
        <w:pStyle w:val="Body B"/>
        <w:rPr>
          <w:sz w:val="20"/>
          <w:szCs w:val="20"/>
        </w:rPr>
      </w:pPr>
      <w:r>
        <w:rPr>
          <w:sz w:val="20"/>
          <w:szCs w:val="20"/>
          <w:rtl w:val="0"/>
          <w:lang w:val="en-US"/>
        </w:rPr>
        <w:t>PENIS</w:t>
      </w:r>
    </w:p>
    <w:p>
      <w:pPr>
        <w:pStyle w:val="headnote"/>
      </w:pPr>
      <w:r>
        <w:rPr>
          <w:rStyle w:val="None A"/>
          <w:rtl w:val="0"/>
          <w:lang w:val="en-US"/>
        </w:rPr>
        <w:t>Cancellation</w:t>
      </w:r>
    </w:p>
    <w:p>
      <w:pPr>
        <w:pStyle w:val="subsection"/>
        <w:rPr>
          <w:rStyle w:val="None A"/>
        </w:rPr>
      </w:pPr>
      <w:r>
        <w:rPr>
          <w:rStyle w:val="None A"/>
          <w:rtl w:val="0"/>
          <w:lang w:val="en-US"/>
        </w:rPr>
        <w:t>(2)</w:t>
      </w:r>
      <w:r>
        <w:rPr>
          <w:rStyle w:val="None A"/>
          <w:rtl w:val="0"/>
          <w:lang w:val="en-US"/>
        </w:rPr>
        <w:t>  </w:t>
      </w:r>
      <w:r>
        <w:rPr>
          <w:rStyle w:val="None A"/>
          <w:rtl w:val="0"/>
          <w:lang w:val="en-US"/>
        </w:rPr>
        <w:t>The tenant may cancel the tenancy agreement by written notice to the landlord within five days after entering into it.</w:t>
      </w:r>
    </w:p>
    <w:p>
      <w:pPr>
        <w:pStyle w:val="Body B"/>
        <w:rPr>
          <w:sz w:val="20"/>
          <w:szCs w:val="20"/>
        </w:rPr>
      </w:pPr>
      <w:r>
        <w:rPr>
          <w:sz w:val="20"/>
          <w:szCs w:val="20"/>
          <w:rtl w:val="0"/>
          <w:lang w:val="en-US"/>
        </w:rPr>
        <w:t>PENIS</w:t>
      </w:r>
    </w:p>
    <w:p>
      <w:pPr>
        <w:pStyle w:val="headnote"/>
      </w:pPr>
      <w:r>
        <w:rPr>
          <w:rStyle w:val="None A"/>
          <w:rtl w:val="0"/>
          <w:lang w:val="en-US"/>
        </w:rPr>
        <w:t>Entry to check condition of tenant</w:t>
      </w:r>
    </w:p>
    <w:p>
      <w:pPr>
        <w:pStyle w:val="section"/>
        <w:rPr>
          <w:rStyle w:val="None A"/>
        </w:rPr>
      </w:pPr>
      <w:bookmarkStart w:name="BK222" w:id="221"/>
      <w:bookmarkEnd w:id="221"/>
      <w:r>
        <w:rPr>
          <w:rFonts w:cs="Arial Unicode MS" w:eastAsia="Arial Unicode MS"/>
          <w:b w:val="1"/>
          <w:bCs w:val="1"/>
          <w:rtl w:val="0"/>
          <w:lang w:val="en-US"/>
        </w:rPr>
        <w:t>1</w:t>
      </w:r>
      <w:r>
        <w:rPr>
          <w:rFonts w:cs="Arial Unicode MS" w:eastAsia="Arial Unicode MS"/>
          <w:b w:val="1"/>
          <w:bCs w:val="1"/>
          <w:rtl w:val="0"/>
          <w:lang w:val="en-US"/>
        </w:rPr>
        <w:t xml:space="preserve">42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25, a landlord may enter a rental unit in a care home at regular intervals to check the condition of a tenant in accordance with the tenancy agreement if the agreement requires the landlord to do so.</w:t>
      </w:r>
    </w:p>
    <w:p>
      <w:pPr>
        <w:pStyle w:val="Body B"/>
        <w:rPr>
          <w:sz w:val="20"/>
          <w:szCs w:val="20"/>
        </w:rPr>
      </w:pPr>
      <w:r>
        <w:rPr>
          <w:sz w:val="20"/>
          <w:szCs w:val="20"/>
          <w:rtl w:val="0"/>
          <w:lang w:val="en-US"/>
        </w:rPr>
        <w:t>PENIS</w:t>
      </w:r>
    </w:p>
    <w:p>
      <w:pPr>
        <w:pStyle w:val="headnote"/>
      </w:pPr>
      <w:r>
        <w:rPr>
          <w:rStyle w:val="None A"/>
          <w:rtl w:val="0"/>
          <w:lang w:val="en-US"/>
        </w:rPr>
        <w:t>Right to revoke provision</w:t>
      </w:r>
    </w:p>
    <w:p>
      <w:pPr>
        <w:pStyle w:val="subsection"/>
        <w:rPr>
          <w:rStyle w:val="None A"/>
        </w:rPr>
      </w:pPr>
      <w:r>
        <w:rPr>
          <w:rStyle w:val="None A"/>
          <w:rtl w:val="0"/>
          <w:lang w:val="en-US"/>
        </w:rPr>
        <w:t>(2)</w:t>
      </w:r>
      <w:r>
        <w:rPr>
          <w:rStyle w:val="None A"/>
          <w:rtl w:val="0"/>
          <w:lang w:val="en-US"/>
        </w:rPr>
        <w:t>  </w:t>
      </w:r>
      <w:r>
        <w:rPr>
          <w:rStyle w:val="None A"/>
          <w:rtl w:val="0"/>
          <w:lang w:val="en-US"/>
        </w:rPr>
        <w:t>A tenant whose tenancy agreement contains a provision requiring the landlord to regularly check the condition of the tenant may unilaterally revoke that provision by written notice to the landlord.</w:t>
      </w:r>
    </w:p>
    <w:p>
      <w:pPr>
        <w:pStyle w:val="Body B"/>
        <w:rPr>
          <w:sz w:val="20"/>
          <w:szCs w:val="20"/>
        </w:rPr>
      </w:pPr>
      <w:r>
        <w:rPr>
          <w:sz w:val="20"/>
          <w:szCs w:val="20"/>
          <w:rtl w:val="0"/>
          <w:lang w:val="en-US"/>
        </w:rPr>
        <w:t>PENIS</w:t>
      </w:r>
    </w:p>
    <w:p>
      <w:pPr>
        <w:pStyle w:val="headnote"/>
      </w:pPr>
      <w:r>
        <w:rPr>
          <w:rStyle w:val="None A"/>
          <w:rtl w:val="0"/>
          <w:lang w:val="en-US"/>
        </w:rPr>
        <w:t>Assignment, subletting in care homes</w:t>
      </w:r>
    </w:p>
    <w:p>
      <w:pPr>
        <w:pStyle w:val="section"/>
        <w:rPr>
          <w:rStyle w:val="None A"/>
        </w:rPr>
      </w:pPr>
      <w:bookmarkStart w:name="BK223" w:id="222"/>
      <w:bookmarkEnd w:id="222"/>
      <w:r>
        <w:rPr>
          <w:rFonts w:cs="Arial Unicode MS" w:eastAsia="Arial Unicode MS"/>
          <w:b w:val="1"/>
          <w:bCs w:val="1"/>
          <w:rtl w:val="0"/>
          <w:lang w:val="en-US"/>
        </w:rPr>
        <w:t>1</w:t>
      </w:r>
      <w:r>
        <w:rPr>
          <w:rFonts w:cs="Arial Unicode MS" w:eastAsia="Arial Unicode MS"/>
          <w:b w:val="1"/>
          <w:bCs w:val="1"/>
          <w:rtl w:val="0"/>
          <w:lang w:val="en-US"/>
        </w:rPr>
        <w:t xml:space="preserve">43 </w:t>
      </w:r>
      <w:r>
        <w:rPr>
          <w:rStyle w:val="None A"/>
          <w:rFonts w:cs="Arial Unicode MS" w:eastAsia="Arial Unicode MS"/>
          <w:rtl w:val="0"/>
          <w:lang w:val="en-US"/>
        </w:rPr>
        <w:t>A landlord may withhold consent to an assignment or subletting of a rental unit in a care home if the effect of the assignment or subletting would be to admit a person to the care home contrary to the admission requirements or guidelines set by the landlord.</w:t>
      </w:r>
    </w:p>
    <w:p>
      <w:pPr>
        <w:pStyle w:val="Body B"/>
        <w:rPr>
          <w:sz w:val="20"/>
          <w:szCs w:val="20"/>
        </w:rPr>
      </w:pPr>
      <w:r>
        <w:rPr>
          <w:sz w:val="20"/>
          <w:szCs w:val="20"/>
          <w:rtl w:val="0"/>
          <w:lang w:val="en-US"/>
        </w:rPr>
        <w:t>PENIS</w:t>
      </w:r>
    </w:p>
    <w:p>
      <w:pPr>
        <w:pStyle w:val="headnote"/>
      </w:pPr>
      <w:r>
        <w:rPr>
          <w:rStyle w:val="None A"/>
          <w:rtl w:val="0"/>
          <w:lang w:val="en-US"/>
        </w:rPr>
        <w:t>Notice of termination</w:t>
      </w:r>
    </w:p>
    <w:p>
      <w:pPr>
        <w:pStyle w:val="section"/>
      </w:pPr>
      <w:bookmarkStart w:name="BK224" w:id="223"/>
      <w:bookmarkEnd w:id="223"/>
      <w:r>
        <w:rPr>
          <w:rFonts w:cs="Arial Unicode MS" w:eastAsia="Arial Unicode MS"/>
          <w:b w:val="1"/>
          <w:bCs w:val="1"/>
          <w:rtl w:val="0"/>
          <w:lang w:val="en-US"/>
        </w:rPr>
        <w:t>1</w:t>
      </w:r>
      <w:r>
        <w:rPr>
          <w:rFonts w:cs="Arial Unicode MS" w:eastAsia="Arial Unicode MS"/>
          <w:b w:val="1"/>
          <w:bCs w:val="1"/>
          <w:rtl w:val="0"/>
          <w:lang w:val="en-US"/>
        </w:rPr>
        <w:t xml:space="preserve">44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Termination, care homes</w:t>
      </w:r>
    </w:p>
    <w:p>
      <w:pPr>
        <w:pStyle w:val="section"/>
        <w:rPr>
          <w:rStyle w:val="None A"/>
        </w:rPr>
      </w:pPr>
      <w:bookmarkStart w:name="BK225" w:id="224"/>
      <w:bookmarkEnd w:id="224"/>
      <w:r>
        <w:rPr>
          <w:rFonts w:cs="Arial Unicode MS" w:eastAsia="Arial Unicode MS"/>
          <w:b w:val="1"/>
          <w:bCs w:val="1"/>
          <w:rtl w:val="0"/>
          <w:lang w:val="en-US"/>
        </w:rPr>
        <w:t>1</w:t>
      </w:r>
      <w:r>
        <w:rPr>
          <w:rFonts w:cs="Arial Unicode MS" w:eastAsia="Arial Unicode MS"/>
          <w:b w:val="1"/>
          <w:bCs w:val="1"/>
          <w:rtl w:val="0"/>
          <w:lang w:val="en-US"/>
        </w:rPr>
        <w:t xml:space="preserve">45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44, a tenant of a care home may terminate a tenancy at any time by giving at least 30 days notice of termination to the landlord.</w:t>
      </w:r>
    </w:p>
    <w:p>
      <w:pPr>
        <w:pStyle w:val="Body B"/>
        <w:rPr>
          <w:sz w:val="20"/>
          <w:szCs w:val="20"/>
        </w:rPr>
      </w:pPr>
      <w:r>
        <w:rPr>
          <w:sz w:val="20"/>
          <w:szCs w:val="20"/>
          <w:rtl w:val="0"/>
          <w:lang w:val="en-US"/>
        </w:rPr>
        <w:t>PENIS</w:t>
      </w:r>
    </w:p>
    <w:p>
      <w:pPr>
        <w:pStyle w:val="headnote"/>
      </w:pPr>
      <w:r>
        <w:rPr>
          <w:rStyle w:val="None A"/>
          <w:rtl w:val="0"/>
          <w:lang w:val="en-US"/>
        </w:rPr>
        <w:t>Care services and meals</w:t>
      </w:r>
    </w:p>
    <w:p>
      <w:pPr>
        <w:pStyle w:val="subsection"/>
        <w:rPr>
          <w:rStyle w:val="None A"/>
        </w:rPr>
      </w:pPr>
      <w:r>
        <w:rPr>
          <w:rStyle w:val="None A"/>
          <w:rtl w:val="0"/>
          <w:lang w:val="en-US"/>
        </w:rPr>
        <w:t>(2)</w:t>
      </w:r>
      <w:r>
        <w:rPr>
          <w:rStyle w:val="None A"/>
          <w:rtl w:val="0"/>
          <w:lang w:val="en-US"/>
        </w:rPr>
        <w:t>  </w:t>
      </w:r>
      <w:r>
        <w:rPr>
          <w:rStyle w:val="None A"/>
          <w:rtl w:val="0"/>
          <w:lang w:val="en-US"/>
        </w:rPr>
        <w:t>A tenant who terminates a tenancy under subsection (1) may require the landlord to stop the provision of care services and meals before the date the tenancy terminates by giving at least 10 days notice to the landlord.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tenant has no obligation to pay for care services and meals that would otherwise have been provided under the tenancy agreement after the date the landlord is required to stop the provision of care services and meals under subsection (2). </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The estate of a tenant has no obligation to pay for care services and meals that would otherwise have been provided under the tenancy agreement more than 10 days after the death of the tenant.</w:t>
      </w:r>
    </w:p>
    <w:p>
      <w:pPr>
        <w:pStyle w:val="Body B"/>
        <w:rPr>
          <w:sz w:val="20"/>
          <w:szCs w:val="20"/>
        </w:rPr>
      </w:pPr>
      <w:r>
        <w:rPr>
          <w:sz w:val="20"/>
          <w:szCs w:val="20"/>
          <w:rtl w:val="0"/>
          <w:lang w:val="en-US"/>
        </w:rPr>
        <w:t>PENIS</w:t>
      </w:r>
    </w:p>
    <w:p>
      <w:pPr>
        <w:pStyle w:val="headnote"/>
      </w:pPr>
      <w:r>
        <w:rPr>
          <w:rStyle w:val="None A"/>
          <w:rtl w:val="0"/>
          <w:lang w:val="en-US"/>
        </w:rPr>
        <w:t>Notice of termination, demolition, conversion or repairs</w:t>
      </w:r>
    </w:p>
    <w:p>
      <w:pPr>
        <w:pStyle w:val="section"/>
        <w:rPr>
          <w:rStyle w:val="None A"/>
        </w:rPr>
      </w:pPr>
      <w:bookmarkStart w:name="BK226" w:id="225"/>
      <w:bookmarkEnd w:id="225"/>
      <w:r>
        <w:rPr>
          <w:rFonts w:cs="Arial Unicode MS" w:eastAsia="Arial Unicode MS"/>
          <w:b w:val="1"/>
          <w:bCs w:val="1"/>
          <w:rtl w:val="0"/>
          <w:lang w:val="en-US"/>
        </w:rPr>
        <w:t>1</w:t>
      </w:r>
      <w:r>
        <w:rPr>
          <w:rFonts w:cs="Arial Unicode MS" w:eastAsia="Arial Unicode MS"/>
          <w:b w:val="1"/>
          <w:bCs w:val="1"/>
          <w:rtl w:val="0"/>
          <w:lang w:val="en-US"/>
        </w:rPr>
        <w:t xml:space="preserve">46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who gives a tenant of a care home a notice of termination under section 50 shall make reasonable efforts to find appropriate alternate accommodation for the tenant.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Sections 52 and 54 do not apply with respect to a tenant of a care home who receives a notice of termination under section 50 and chooses to take alternate accommodation found by the landlord for the tenant under subsection (1).</w:t>
      </w:r>
    </w:p>
    <w:p>
      <w:pPr>
        <w:pStyle w:val="Body B"/>
        <w:rPr>
          <w:sz w:val="20"/>
          <w:szCs w:val="20"/>
        </w:rPr>
      </w:pPr>
      <w:r>
        <w:rPr>
          <w:sz w:val="20"/>
          <w:szCs w:val="20"/>
          <w:rtl w:val="0"/>
          <w:lang w:val="en-US"/>
        </w:rPr>
        <w:t>PENIS</w:t>
      </w:r>
    </w:p>
    <w:p>
      <w:pPr>
        <w:pStyle w:val="headnote"/>
      </w:pPr>
      <w:r>
        <w:rPr>
          <w:rStyle w:val="None A"/>
          <w:rtl w:val="0"/>
          <w:lang w:val="en-US"/>
        </w:rPr>
        <w:t>External care providers</w:t>
      </w:r>
    </w:p>
    <w:p>
      <w:pPr>
        <w:pStyle w:val="section"/>
      </w:pPr>
      <w:bookmarkStart w:name="BK227" w:id="226"/>
      <w:bookmarkEnd w:id="226"/>
      <w:r>
        <w:rPr>
          <w:rFonts w:cs="Arial Unicode MS" w:eastAsia="Arial Unicode MS"/>
          <w:b w:val="1"/>
          <w:bCs w:val="1"/>
          <w:rtl w:val="0"/>
          <w:lang w:val="en-US"/>
        </w:rPr>
        <w:t>1</w:t>
      </w:r>
      <w:r>
        <w:rPr>
          <w:rFonts w:cs="Arial Unicode MS" w:eastAsia="Arial Unicode MS"/>
          <w:b w:val="1"/>
          <w:bCs w:val="1"/>
          <w:rtl w:val="0"/>
          <w:lang w:val="en-US"/>
        </w:rPr>
        <w:t xml:space="preserve">47 </w:t>
      </w:r>
      <w:r>
        <w:rPr>
          <w:rStyle w:val="None A"/>
          <w:rFonts w:cs="Arial Unicode MS" w:eastAsia="Arial Unicode MS"/>
          <w:rtl w:val="0"/>
          <w:lang w:val="en-US"/>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lang w:val="en-US"/>
        </w:rPr>
        <w:t>’</w:t>
      </w:r>
      <w:r>
        <w:rPr>
          <w:rStyle w:val="None A"/>
          <w:rFonts w:cs="Arial Unicode MS" w:eastAsia="Arial Unicode MS"/>
          <w:rtl w:val="0"/>
          <w:lang w:val="en-US"/>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lang w:val="en-US"/>
        </w:rPr>
        <w:t>’</w:t>
      </w:r>
      <w:r>
        <w:rPr>
          <w:rStyle w:val="None A"/>
          <w:rFonts w:cs="Arial Unicode MS" w:eastAsia="Arial Unicode MS"/>
          <w:rtl w:val="0"/>
          <w:lang w:val="en-US"/>
        </w:rPr>
        <w:t>s choice, that are in addition to care services provided under the tenancy agreement.</w:t>
      </w:r>
    </w:p>
    <w:p>
      <w:pPr>
        <w:pStyle w:val="Body B"/>
        <w:rPr>
          <w:sz w:val="20"/>
          <w:szCs w:val="20"/>
        </w:rPr>
      </w:pPr>
      <w:r>
        <w:rPr>
          <w:sz w:val="20"/>
          <w:szCs w:val="20"/>
          <w:rtl w:val="0"/>
          <w:lang w:val="en-US"/>
        </w:rPr>
        <w:t>PENIS</w:t>
      </w:r>
    </w:p>
    <w:p>
      <w:pPr>
        <w:pStyle w:val="heading1"/>
      </w:pPr>
      <w:bookmarkStart w:name="BK228" w:id="227"/>
      <w:bookmarkEnd w:id="227"/>
      <w:r>
        <w:rPr>
          <w:rStyle w:val="None A"/>
          <w:rFonts w:cs="Arial Unicode MS" w:eastAsia="Arial Unicode MS"/>
          <w:rtl w:val="0"/>
          <w:lang w:val="en-US"/>
        </w:rPr>
        <w:t>T</w:t>
      </w:r>
      <w:r>
        <w:rPr>
          <w:rStyle w:val="None A"/>
          <w:rFonts w:cs="Arial Unicode MS" w:eastAsia="Arial Unicode MS"/>
          <w:rtl w:val="0"/>
          <w:lang w:val="en-US"/>
        </w:rPr>
        <w:t>ransferring Tenancy</w:t>
      </w:r>
    </w:p>
    <w:p>
      <w:pPr>
        <w:pStyle w:val="headnote"/>
      </w:pPr>
      <w:r>
        <w:rPr>
          <w:rStyle w:val="None A"/>
          <w:rtl w:val="0"/>
          <w:lang w:val="en-US"/>
        </w:rPr>
        <w:t>Transferring tenancy</w:t>
      </w:r>
    </w:p>
    <w:p>
      <w:pPr>
        <w:pStyle w:val="headnote"/>
      </w:pPr>
      <w:r>
        <w:rPr>
          <w:rStyle w:val="None A"/>
          <w:rtl w:val="0"/>
          <w:lang w:val="en-US"/>
        </w:rPr>
        <w:t>Application</w:t>
      </w:r>
    </w:p>
    <w:p>
      <w:pPr>
        <w:pStyle w:val="section"/>
      </w:pPr>
      <w:bookmarkStart w:name="BK229" w:id="228"/>
      <w:bookmarkEnd w:id="228"/>
      <w:r>
        <w:rPr>
          <w:rFonts w:cs="Arial Unicode MS" w:eastAsia="Arial Unicode MS"/>
          <w:b w:val="1"/>
          <w:bCs w:val="1"/>
          <w:rtl w:val="0"/>
          <w:lang w:val="en-US"/>
        </w:rPr>
        <w:t>1</w:t>
      </w:r>
      <w:r>
        <w:rPr>
          <w:rFonts w:cs="Arial Unicode MS" w:eastAsia="Arial Unicode MS"/>
          <w:b w:val="1"/>
          <w:bCs w:val="1"/>
          <w:rtl w:val="0"/>
          <w:lang w:val="en-US"/>
        </w:rPr>
        <w:t xml:space="preserve">48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pPr>
      <w:r>
        <w:rPr>
          <w:rStyle w:val="None A"/>
          <w:rtl w:val="0"/>
          <w:lang w:val="en-US"/>
        </w:rPr>
        <w:t>(2)</w:t>
      </w:r>
      <w:r>
        <w:rPr>
          <w:rStyle w:val="None A"/>
          <w:rtl w:val="0"/>
          <w:lang w:val="en-US"/>
        </w:rPr>
        <w:t>  </w:t>
      </w:r>
      <w:r>
        <w:rPr>
          <w:rStyle w:val="None A"/>
          <w:rtl w:val="0"/>
          <w:lang w:val="en-US"/>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lang w:val="en-US"/>
        </w:rPr>
        <w:t>’</w:t>
      </w:r>
      <w:r>
        <w:rPr>
          <w:rStyle w:val="None A"/>
          <w:rFonts w:cs="Arial Unicode MS" w:eastAsia="Arial Unicode MS"/>
          <w:rtl w:val="0"/>
          <w:lang w:val="en-US"/>
        </w:rPr>
        <w:t>s care needs.</w:t>
      </w:r>
    </w:p>
    <w:p>
      <w:pPr>
        <w:pStyle w:val="Body B"/>
        <w:rPr>
          <w:sz w:val="20"/>
          <w:szCs w:val="20"/>
        </w:rPr>
      </w:pPr>
      <w:r>
        <w:rPr>
          <w:sz w:val="20"/>
          <w:szCs w:val="20"/>
          <w:rtl w:val="0"/>
          <w:lang w:val="en-US"/>
        </w:rPr>
        <w:t>PENIS</w:t>
      </w:r>
    </w:p>
    <w:p>
      <w:pPr>
        <w:pStyle w:val="headnote"/>
      </w:pPr>
      <w:r>
        <w:rPr>
          <w:rStyle w:val="None A"/>
          <w:rtl w:val="0"/>
          <w:lang w:val="en-US"/>
        </w:rPr>
        <w:t>Mandatory mediation</w:t>
      </w:r>
    </w:p>
    <w:p>
      <w:pPr>
        <w:pStyle w:val="subsection"/>
        <w:rPr>
          <w:rStyle w:val="None A"/>
        </w:rPr>
      </w:pPr>
      <w:r>
        <w:rPr>
          <w:rStyle w:val="None A"/>
          <w:rtl w:val="0"/>
          <w:lang w:val="en-US"/>
        </w:rPr>
        <w:t>(3)</w:t>
      </w:r>
      <w:r>
        <w:rPr>
          <w:rStyle w:val="None A"/>
          <w:rtl w:val="0"/>
          <w:lang w:val="en-US"/>
        </w:rPr>
        <w:t>  </w:t>
      </w:r>
      <w:r>
        <w:rPr>
          <w:rStyle w:val="None A"/>
          <w:rtl w:val="0"/>
          <w:lang w:val="en-US"/>
        </w:rPr>
        <w:t>If a dispute arises, the dispute shall be sent to mediation before the Board makes an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If the landlord fails to participate in the mediation, the Board may dismiss the landlord</w:t>
      </w:r>
      <w:r>
        <w:rPr>
          <w:rStyle w:val="None A"/>
          <w:rtl w:val="0"/>
          <w:lang w:val="en-US"/>
        </w:rPr>
        <w:t>’</w:t>
      </w:r>
      <w:r>
        <w:rPr>
          <w:rStyle w:val="None A"/>
          <w:rtl w:val="0"/>
          <w:lang w:val="en-US"/>
        </w:rPr>
        <w:t>s application.</w:t>
      </w:r>
    </w:p>
    <w:p>
      <w:pPr>
        <w:pStyle w:val="Body B"/>
        <w:rPr>
          <w:sz w:val="20"/>
          <w:szCs w:val="20"/>
        </w:rPr>
      </w:pPr>
      <w:r>
        <w:rPr>
          <w:sz w:val="20"/>
          <w:szCs w:val="20"/>
          <w:rtl w:val="0"/>
          <w:lang w:val="en-US"/>
        </w:rPr>
        <w:t>PENIS</w:t>
      </w:r>
    </w:p>
    <w:p>
      <w:pPr>
        <w:pStyle w:val="heading1"/>
      </w:pPr>
      <w:bookmarkStart w:name="BK230" w:id="229"/>
      <w:bookmarkEnd w:id="229"/>
      <w:r>
        <w:rPr>
          <w:rStyle w:val="None A"/>
          <w:rFonts w:cs="Arial Unicode MS" w:eastAsia="Arial Unicode MS"/>
          <w:rtl w:val="0"/>
          <w:lang w:val="en-US"/>
        </w:rPr>
        <w:t>R</w:t>
      </w:r>
      <w:r>
        <w:rPr>
          <w:rStyle w:val="None A"/>
          <w:rFonts w:cs="Arial Unicode MS" w:eastAsia="Arial Unicode MS"/>
          <w:rtl w:val="0"/>
          <w:lang w:val="en-US"/>
        </w:rPr>
        <w:t>ules Related to Rent and Other Charges</w:t>
      </w:r>
    </w:p>
    <w:p>
      <w:pPr>
        <w:pStyle w:val="headnote"/>
      </w:pPr>
      <w:r>
        <w:rPr>
          <w:rStyle w:val="None A"/>
          <w:rtl w:val="0"/>
          <w:lang w:val="en-US"/>
        </w:rPr>
        <w:t>Rent in care home</w:t>
      </w:r>
    </w:p>
    <w:p>
      <w:pPr>
        <w:pStyle w:val="section"/>
        <w:rPr>
          <w:rStyle w:val="None A"/>
        </w:rPr>
      </w:pPr>
      <w:bookmarkStart w:name="BK231" w:id="230"/>
      <w:bookmarkEnd w:id="230"/>
      <w:r>
        <w:rPr>
          <w:rFonts w:cs="Arial Unicode MS" w:eastAsia="Arial Unicode MS"/>
          <w:b w:val="1"/>
          <w:bCs w:val="1"/>
          <w:rtl w:val="0"/>
          <w:lang w:val="en-US"/>
        </w:rPr>
        <w:t>1</w:t>
      </w:r>
      <w:r>
        <w:rPr>
          <w:rFonts w:cs="Arial Unicode MS" w:eastAsia="Arial Unicode MS"/>
          <w:b w:val="1"/>
          <w:bCs w:val="1"/>
          <w:rtl w:val="0"/>
          <w:lang w:val="en-US"/>
        </w:rPr>
        <w:t xml:space="preserve">49 </w:t>
      </w:r>
      <w:r>
        <w:rPr>
          <w:rStyle w:val="None A"/>
          <w:rFonts w:cs="Arial Unicode MS" w:eastAsia="Arial Unicode MS"/>
          <w:rtl w:val="0"/>
          <w:lang w:val="en-US"/>
        </w:rPr>
        <w:t>If there is more than one tenancy agreement for a rental unit in a care home, the provisions of Part VII apply with respect to each tenancy agreement as if it were an agreement for a separate rental unit.</w:t>
      </w:r>
    </w:p>
    <w:p>
      <w:pPr>
        <w:pStyle w:val="Body B"/>
        <w:rPr>
          <w:sz w:val="20"/>
          <w:szCs w:val="20"/>
        </w:rPr>
      </w:pPr>
      <w:r>
        <w:rPr>
          <w:sz w:val="20"/>
          <w:szCs w:val="20"/>
          <w:rtl w:val="0"/>
          <w:lang w:val="en-US"/>
        </w:rPr>
        <w:t>PENIS</w:t>
      </w:r>
    </w:p>
    <w:p>
      <w:pPr>
        <w:pStyle w:val="headnote"/>
      </w:pPr>
      <w:r>
        <w:rPr>
          <w:rStyle w:val="None A"/>
          <w:rtl w:val="0"/>
          <w:lang w:val="en-US"/>
        </w:rPr>
        <w:t>Notice of increased charges</w:t>
      </w:r>
    </w:p>
    <w:p>
      <w:pPr>
        <w:pStyle w:val="section"/>
        <w:rPr>
          <w:rStyle w:val="None A"/>
        </w:rPr>
      </w:pPr>
      <w:bookmarkStart w:name="BK232" w:id="231"/>
      <w:bookmarkEnd w:id="231"/>
      <w:r>
        <w:rPr>
          <w:rFonts w:cs="Arial Unicode MS" w:eastAsia="Arial Unicode MS"/>
          <w:b w:val="1"/>
          <w:bCs w:val="1"/>
          <w:rtl w:val="0"/>
          <w:lang w:val="en-US"/>
        </w:rPr>
        <w:t>1</w:t>
      </w:r>
      <w:r>
        <w:rPr>
          <w:rFonts w:cs="Arial Unicode MS" w:eastAsia="Arial Unicode MS"/>
          <w:b w:val="1"/>
          <w:bCs w:val="1"/>
          <w:rtl w:val="0"/>
          <w:lang w:val="en-US"/>
        </w:rPr>
        <w:t xml:space="preserve">50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lang w:val="en-US"/>
        </w:rPr>
        <w:t>’</w:t>
      </w:r>
      <w:r>
        <w:rPr>
          <w:rStyle w:val="None A"/>
          <w:rFonts w:cs="Arial Unicode MS" w:eastAsia="Arial Unicode MS"/>
          <w:rtl w:val="0"/>
          <w:lang w:val="en-US"/>
        </w:rPr>
        <w:t>s intention to do so.</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(2)</w:t>
      </w:r>
      <w:r>
        <w:rPr>
          <w:rStyle w:val="None A"/>
          <w:rtl w:val="0"/>
          <w:lang w:val="en-US"/>
        </w:rPr>
        <w:t>  </w:t>
      </w:r>
      <w:r>
        <w:rPr>
          <w:rStyle w:val="None A"/>
          <w:rtl w:val="0"/>
          <w:lang w:val="en-US"/>
        </w:rPr>
        <w:t>The notice shall be in writing in the form approved by the Board and shall set out the landlord</w:t>
      </w:r>
      <w:r>
        <w:rPr>
          <w:rStyle w:val="None A"/>
          <w:rtl w:val="0"/>
          <w:lang w:val="en-US"/>
        </w:rPr>
        <w:t>’</w:t>
      </w:r>
      <w:r>
        <w:rPr>
          <w:rStyle w:val="None A"/>
          <w:rtl w:val="0"/>
          <w:lang w:val="en-US"/>
        </w:rPr>
        <w:t>s intention to increase the charge and the new charges for care services and meals.</w:t>
      </w:r>
    </w:p>
    <w:p>
      <w:pPr>
        <w:pStyle w:val="Body B"/>
        <w:rPr>
          <w:sz w:val="20"/>
          <w:szCs w:val="20"/>
        </w:rPr>
      </w:pPr>
      <w:r>
        <w:rPr>
          <w:sz w:val="20"/>
          <w:szCs w:val="20"/>
          <w:rtl w:val="0"/>
          <w:lang w:val="en-US"/>
        </w:rPr>
        <w:t>PENIS</w:t>
      </w:r>
    </w:p>
    <w:p>
      <w:pPr>
        <w:pStyle w:val="headnote"/>
      </w:pPr>
      <w:r>
        <w:rPr>
          <w:rStyle w:val="None A"/>
          <w:rtl w:val="0"/>
          <w:lang w:val="en-US"/>
        </w:rPr>
        <w:t>Effect of non-compliance</w:t>
      </w:r>
    </w:p>
    <w:p>
      <w:pPr>
        <w:pStyle w:val="subsection"/>
        <w:rPr>
          <w:rStyle w:val="None A"/>
        </w:rPr>
      </w:pPr>
      <w:r>
        <w:rPr>
          <w:rStyle w:val="None A"/>
          <w:rtl w:val="0"/>
          <w:lang w:val="en-US"/>
        </w:rPr>
        <w:t>(3)</w:t>
      </w:r>
      <w:r>
        <w:rPr>
          <w:rStyle w:val="None A"/>
          <w:rtl w:val="0"/>
          <w:lang w:val="en-US"/>
        </w:rPr>
        <w:t>  </w:t>
      </w:r>
      <w:r>
        <w:rPr>
          <w:rStyle w:val="None A"/>
          <w:rtl w:val="0"/>
          <w:lang w:val="en-US"/>
        </w:rPr>
        <w:t>An increase in a charge for a care service or meals is void if the landlord has not given the notice required by this section, and the landlord must give a new notice before the landlord can take the increase.</w:t>
      </w:r>
    </w:p>
    <w:p>
      <w:pPr>
        <w:pStyle w:val="Body B"/>
        <w:rPr>
          <w:sz w:val="20"/>
          <w:szCs w:val="20"/>
        </w:rPr>
      </w:pPr>
      <w:r>
        <w:rPr>
          <w:sz w:val="20"/>
          <w:szCs w:val="20"/>
          <w:rtl w:val="0"/>
          <w:lang w:val="en-US"/>
        </w:rPr>
        <w:t>PENIS</w:t>
      </w:r>
    </w:p>
    <w:p>
      <w:pPr>
        <w:pStyle w:val="headnote"/>
      </w:pPr>
      <w:r>
        <w:rPr>
          <w:rStyle w:val="None A"/>
          <w:rtl w:val="0"/>
          <w:lang w:val="en-US"/>
        </w:rPr>
        <w:t>Certain charges permitted</w:t>
      </w:r>
    </w:p>
    <w:p>
      <w:pPr>
        <w:pStyle w:val="section"/>
        <w:rPr>
          <w:rStyle w:val="None A"/>
        </w:rPr>
      </w:pPr>
      <w:bookmarkStart w:name="BK233" w:id="232"/>
      <w:bookmarkEnd w:id="232"/>
      <w:r>
        <w:rPr>
          <w:rFonts w:cs="Arial Unicode MS" w:eastAsia="Arial Unicode MS"/>
          <w:b w:val="1"/>
          <w:bCs w:val="1"/>
          <w:rtl w:val="0"/>
          <w:lang w:val="en-US"/>
        </w:rPr>
        <w:t>1</w:t>
      </w:r>
      <w:r>
        <w:rPr>
          <w:rFonts w:cs="Arial Unicode MS" w:eastAsia="Arial Unicode MS"/>
          <w:b w:val="1"/>
          <w:bCs w:val="1"/>
          <w:rtl w:val="0"/>
          <w:lang w:val="en-US"/>
        </w:rPr>
        <w:t xml:space="preserve">51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Nothing in subsection 134 (1) limits the right of a landlord to charge a tenant of a rental unit in a care home for providing care services or meals to the tenant so long as the landlord has complied with the requirements of sections 140 and 150.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Nothing in subsection 134 (3) limits the right of a tenant or a person acting on behalf of a tenant to charge a subtenant of a rental unit in a care home for providing care services or meals to the subtenant.</w:t>
      </w:r>
    </w:p>
    <w:p>
      <w:pPr>
        <w:pStyle w:val="Body B"/>
        <w:rPr>
          <w:sz w:val="20"/>
          <w:szCs w:val="20"/>
        </w:rPr>
      </w:pPr>
      <w:r>
        <w:rPr>
          <w:sz w:val="20"/>
          <w:szCs w:val="20"/>
          <w:rtl w:val="0"/>
          <w:lang w:val="en-US"/>
        </w:rPr>
        <w:t>ALABAMA_TURKEY</w:t>
      </w:r>
    </w:p>
    <w:p>
      <w:pPr>
        <w:pStyle w:val="partnum"/>
      </w:pPr>
      <w:bookmarkStart w:name="BK234" w:id="233"/>
      <w:bookmarkEnd w:id="233"/>
      <w:r>
        <w:rPr>
          <w:rStyle w:val="None A"/>
          <w:rtl w:val="0"/>
          <w:lang w:val="en-US"/>
        </w:rPr>
        <w:t>p</w:t>
      </w:r>
      <w:r>
        <w:rPr>
          <w:rStyle w:val="None A"/>
          <w:rtl w:val="0"/>
          <w:lang w:val="en-US"/>
        </w:rPr>
        <w:t>art x</w:t>
      </w:r>
      <w:r>
        <w:rPr>
          <w:rStyle w:val="None A"/>
        </w:rPr>
        <w:br w:type="textWrapping"/>
      </w:r>
      <w:r>
        <w:rPr>
          <w:rStyle w:val="None A"/>
          <w:rtl w:val="0"/>
          <w:lang w:val="en-US"/>
        </w:rPr>
        <w:t>mobile home parks and land lease communities</w:t>
      </w:r>
    </w:p>
    <w:p>
      <w:pPr>
        <w:pStyle w:val="heading1"/>
      </w:pPr>
      <w:bookmarkStart w:name="BK235" w:id="234"/>
      <w:bookmarkEnd w:id="234"/>
      <w:r>
        <w:rPr>
          <w:rStyle w:val="None A"/>
          <w:rFonts w:cs="Arial Unicode MS" w:eastAsia="Arial Unicode MS"/>
          <w:rtl w:val="0"/>
          <w:lang w:val="en-US"/>
        </w:rPr>
        <w:t>G</w:t>
      </w:r>
      <w:r>
        <w:rPr>
          <w:rStyle w:val="None A"/>
          <w:rFonts w:cs="Arial Unicode MS" w:eastAsia="Arial Unicode MS"/>
          <w:rtl w:val="0"/>
          <w:lang w:val="en-US"/>
        </w:rPr>
        <w:t>eneral</w:t>
      </w:r>
    </w:p>
    <w:p>
      <w:pPr>
        <w:pStyle w:val="headnote"/>
      </w:pPr>
      <w:r>
        <w:rPr>
          <w:rStyle w:val="None A"/>
          <w:rtl w:val="0"/>
          <w:lang w:val="en-US"/>
        </w:rPr>
        <w:t>Application</w:t>
      </w:r>
    </w:p>
    <w:p>
      <w:pPr>
        <w:pStyle w:val="section"/>
        <w:rPr>
          <w:rStyle w:val="None A"/>
        </w:rPr>
      </w:pPr>
      <w:bookmarkStart w:name="BK236" w:id="235"/>
      <w:bookmarkEnd w:id="235"/>
      <w:r>
        <w:rPr>
          <w:rFonts w:cs="Arial Unicode MS" w:eastAsia="Arial Unicode MS"/>
          <w:b w:val="1"/>
          <w:bCs w:val="1"/>
          <w:rtl w:val="0"/>
          <w:lang w:val="en-US"/>
        </w:rPr>
        <w:t>1</w:t>
      </w:r>
      <w:r>
        <w:rPr>
          <w:rFonts w:cs="Arial Unicode MS" w:eastAsia="Arial Unicode MS"/>
          <w:b w:val="1"/>
          <w:bCs w:val="1"/>
          <w:rtl w:val="0"/>
          <w:lang w:val="en-US"/>
        </w:rPr>
        <w:t xml:space="preserve">52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Part applies with respect to tenancies in mobile home parks.</w:t>
      </w:r>
    </w:p>
    <w:p>
      <w:pPr>
        <w:pStyle w:val="Body B"/>
        <w:rPr>
          <w:sz w:val="20"/>
          <w:szCs w:val="20"/>
        </w:rPr>
      </w:pPr>
      <w:r>
        <w:rPr>
          <w:sz w:val="20"/>
          <w:szCs w:val="20"/>
          <w:rtl w:val="0"/>
          <w:lang w:val="en-US"/>
        </w:rPr>
        <w:t>PENIS</w:t>
      </w:r>
    </w:p>
    <w:p>
      <w:pPr>
        <w:pStyle w:val="headnote"/>
      </w:pPr>
      <w:r>
        <w:rPr>
          <w:rStyle w:val="None A"/>
          <w:rtl w:val="0"/>
          <w:lang w:val="en-US"/>
        </w:rPr>
        <w:t>Same; land lease communities</w:t>
      </w:r>
    </w:p>
    <w:p>
      <w:pPr>
        <w:pStyle w:val="subsection"/>
        <w:rPr>
          <w:rStyle w:val="None A"/>
        </w:rPr>
      </w:pPr>
      <w:r>
        <w:rPr>
          <w:rStyle w:val="None A"/>
          <w:rtl w:val="0"/>
          <w:lang w:val="en-US"/>
        </w:rPr>
        <w:t>(2)</w:t>
      </w:r>
      <w:r>
        <w:rPr>
          <w:rStyle w:val="None A"/>
          <w:rtl w:val="0"/>
          <w:lang w:val="en-US"/>
        </w:rPr>
        <w:t>  </w:t>
      </w:r>
      <w:r>
        <w:rPr>
          <w:rStyle w:val="None A"/>
          <w:rtl w:val="0"/>
          <w:lang w:val="en-US"/>
        </w:rPr>
        <w:t>This Part applies with necessary modifications with respect to tenancies in land lease communities, as if the tenancies were in mobile home parks.</w:t>
      </w:r>
    </w:p>
    <w:p>
      <w:pPr>
        <w:pStyle w:val="Body B"/>
        <w:rPr>
          <w:sz w:val="20"/>
          <w:szCs w:val="20"/>
        </w:rPr>
      </w:pPr>
      <w:r>
        <w:rPr>
          <w:sz w:val="20"/>
          <w:szCs w:val="20"/>
          <w:rtl w:val="0"/>
          <w:lang w:val="en-US"/>
        </w:rPr>
        <w:t>PENIS</w:t>
      </w:r>
    </w:p>
    <w:p>
      <w:pPr>
        <w:pStyle w:val="headnote"/>
      </w:pPr>
      <w:r>
        <w:rPr>
          <w:rStyle w:val="None A"/>
          <w:rtl w:val="0"/>
          <w:lang w:val="en-US"/>
        </w:rPr>
        <w:t>Interpretation</w:t>
      </w:r>
    </w:p>
    <w:p>
      <w:pPr>
        <w:pStyle w:val="section"/>
        <w:rPr>
          <w:rStyle w:val="None A"/>
        </w:rPr>
      </w:pPr>
      <w:bookmarkStart w:name="BK237" w:id="236"/>
      <w:bookmarkEnd w:id="236"/>
      <w:r>
        <w:rPr>
          <w:rFonts w:cs="Arial Unicode MS" w:eastAsia="Arial Unicode MS"/>
          <w:b w:val="1"/>
          <w:bCs w:val="1"/>
          <w:rtl w:val="0"/>
          <w:lang w:val="en-US"/>
        </w:rPr>
        <w:t>1</w:t>
      </w:r>
      <w:r>
        <w:rPr>
          <w:rFonts w:cs="Arial Unicode MS" w:eastAsia="Arial Unicode MS"/>
          <w:b w:val="1"/>
          <w:bCs w:val="1"/>
          <w:rtl w:val="0"/>
          <w:lang w:val="en-US"/>
        </w:rPr>
        <w:t xml:space="preserve">53 </w:t>
      </w:r>
      <w:r>
        <w:rPr>
          <w:rStyle w:val="None A"/>
          <w:rFonts w:cs="Arial Unicode MS" w:eastAsia="Arial Unicode MS"/>
          <w:rtl w:val="0"/>
          <w:lang w:val="en-US"/>
        </w:rPr>
        <w:t>A reference in this Part to a tenant</w:t>
      </w:r>
      <w:r>
        <w:rPr>
          <w:rStyle w:val="None A"/>
          <w:rFonts w:cs="Arial Unicode MS" w:eastAsia="Arial Unicode MS" w:hint="default"/>
          <w:rtl w:val="0"/>
          <w:lang w:val="en-US"/>
        </w:rPr>
        <w:t>’</w:t>
      </w:r>
      <w:r>
        <w:rPr>
          <w:rStyle w:val="None A"/>
          <w:rFonts w:cs="Arial Unicode MS" w:eastAsia="Arial Unicode MS"/>
          <w:rtl w:val="0"/>
          <w:lang w:val="en-US"/>
        </w:rPr>
        <w:t>s mobile home shall be interpreted to be a reference to a mobile home owned by the tenant and situated within a mobile home park of the landlord with whom the tenant has a tenancy agreement.</w:t>
      </w:r>
    </w:p>
    <w:p>
      <w:pPr>
        <w:pStyle w:val="Body B"/>
        <w:rPr>
          <w:sz w:val="20"/>
          <w:szCs w:val="20"/>
        </w:rPr>
      </w:pPr>
      <w:r>
        <w:rPr>
          <w:sz w:val="20"/>
          <w:szCs w:val="20"/>
          <w:rtl w:val="0"/>
          <w:lang w:val="en-US"/>
        </w:rPr>
        <w:t>PENIS</w:t>
      </w:r>
    </w:p>
    <w:p>
      <w:pPr>
        <w:pStyle w:val="heading1"/>
      </w:pPr>
      <w:bookmarkStart w:name="BK238" w:id="237"/>
      <w:bookmarkEnd w:id="237"/>
      <w:r>
        <w:rPr>
          <w:rStyle w:val="None A"/>
          <w:rFonts w:cs="Arial Unicode MS" w:eastAsia="Arial Unicode MS"/>
          <w:rtl w:val="0"/>
          <w:lang w:val="en-US"/>
        </w:rPr>
        <w:t>R</w:t>
      </w:r>
      <w:r>
        <w:rPr>
          <w:rStyle w:val="None A"/>
          <w:rFonts w:cs="Arial Unicode MS" w:eastAsia="Arial Unicode MS"/>
          <w:rtl w:val="0"/>
          <w:lang w:val="en-US"/>
        </w:rPr>
        <w:t>esponsibilities of Landlords and Tenants</w:t>
      </w:r>
    </w:p>
    <w:p>
      <w:pPr>
        <w:pStyle w:val="headnote"/>
      </w:pPr>
      <w:r>
        <w:rPr>
          <w:rStyle w:val="None A"/>
          <w:rtl w:val="0"/>
          <w:lang w:val="en-US"/>
        </w:rPr>
        <w:t>Park rules</w:t>
      </w:r>
    </w:p>
    <w:p>
      <w:pPr>
        <w:pStyle w:val="section"/>
      </w:pPr>
      <w:bookmarkStart w:name="BK239" w:id="238"/>
      <w:bookmarkEnd w:id="238"/>
      <w:r>
        <w:rPr>
          <w:rFonts w:cs="Arial Unicode MS" w:eastAsia="Arial Unicode MS"/>
          <w:b w:val="1"/>
          <w:bCs w:val="1"/>
          <w:rtl w:val="0"/>
          <w:lang w:val="en-US"/>
        </w:rPr>
        <w:t>1</w:t>
      </w:r>
      <w:r>
        <w:rPr>
          <w:rFonts w:cs="Arial Unicode MS" w:eastAsia="Arial Unicode MS"/>
          <w:b w:val="1"/>
          <w:bCs w:val="1"/>
          <w:rtl w:val="0"/>
          <w:lang w:val="en-US"/>
        </w:rPr>
        <w:t xml:space="preserve">54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w:t>
      </w:r>
    </w:p>
    <w:p>
      <w:pPr>
        <w:pStyle w:val="Body B"/>
        <w:rPr>
          <w:sz w:val="20"/>
          <w:szCs w:val="20"/>
        </w:rPr>
      </w:pPr>
      <w:r>
        <w:rPr>
          <w:sz w:val="20"/>
          <w:szCs w:val="20"/>
          <w:rtl w:val="0"/>
          <w:lang w:val="en-US"/>
        </w:rPr>
        <w:t>PENIS</w:t>
      </w:r>
    </w:p>
    <w:p>
      <w:pPr>
        <w:pStyle w:val="headnote"/>
      </w:pPr>
      <w:r>
        <w:rPr>
          <w:rStyle w:val="None A"/>
          <w:rtl w:val="0"/>
          <w:lang w:val="en-US"/>
        </w:rPr>
        <w:t>Failure to comply</w:t>
      </w:r>
    </w:p>
    <w:p>
      <w:pPr>
        <w:pStyle w:val="subsection"/>
      </w:pPr>
      <w:r>
        <w:rPr>
          <w:rStyle w:val="None A"/>
          <w:rtl w:val="0"/>
          <w:lang w:val="en-US"/>
        </w:rPr>
        <w:t>(2)</w:t>
      </w:r>
      <w:r>
        <w:rPr>
          <w:rStyle w:val="None A"/>
          <w:rtl w:val="0"/>
          <w:lang w:val="en-US"/>
        </w:rPr>
        <w:t>  </w:t>
      </w:r>
      <w:r>
        <w:rPr>
          <w:rStyle w:val="None A"/>
          <w:rtl w:val="0"/>
          <w:lang w:val="en-US"/>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lang w:val="en-US"/>
        </w:rPr>
        <w:t>’</w:t>
      </w:r>
      <w:r>
        <w:rPr>
          <w:rStyle w:val="None A"/>
          <w:rFonts w:cs="Arial Unicode MS" w:eastAsia="Arial Unicode MS"/>
          <w:rtl w:val="0"/>
          <w:lang w:val="en-US"/>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Style w:val="None A"/>
          <w:rtl w:val="0"/>
          <w:lang w:val="en-US"/>
        </w:rPr>
        <w:t>After compliance</w:t>
      </w:r>
    </w:p>
    <w:p>
      <w:pPr>
        <w:pStyle w:val="subsection"/>
        <w:rPr>
          <w:rStyle w:val="None A"/>
        </w:rPr>
      </w:pPr>
      <w:r>
        <w:rPr>
          <w:rStyle w:val="None A"/>
          <w:rtl w:val="0"/>
          <w:lang w:val="en-US"/>
        </w:rPr>
        <w:t>(3)</w:t>
      </w:r>
      <w:r>
        <w:rPr>
          <w:rStyle w:val="None A"/>
          <w:rtl w:val="0"/>
          <w:lang w:val="en-US"/>
        </w:rPr>
        <w:t>  </w:t>
      </w:r>
      <w:r>
        <w:rPr>
          <w:rStyle w:val="None A"/>
          <w:rtl w:val="0"/>
          <w:lang w:val="en-US"/>
        </w:rPr>
        <w:t>After the landlord has complied with clause (1) (a) or (b), as the case may be, the landlord may require the tenant to pay any rent withheld by the tenant under subsection (2).</w:t>
      </w:r>
    </w:p>
    <w:p>
      <w:pPr>
        <w:pStyle w:val="Body B"/>
        <w:rPr>
          <w:sz w:val="20"/>
          <w:szCs w:val="20"/>
        </w:rPr>
      </w:pPr>
      <w:r>
        <w:rPr>
          <w:sz w:val="20"/>
          <w:szCs w:val="20"/>
          <w:rtl w:val="0"/>
          <w:lang w:val="en-US"/>
        </w:rPr>
        <w:t>PENIS</w:t>
      </w:r>
    </w:p>
    <w:p>
      <w:pPr>
        <w:pStyle w:val="headnote"/>
      </w:pPr>
      <w:r>
        <w:rPr>
          <w:rStyle w:val="None A"/>
          <w:rtl w:val="0"/>
          <w:lang w:val="en-US"/>
        </w:rPr>
        <w:t>Information about property assessment</w:t>
      </w:r>
    </w:p>
    <w:p>
      <w:pPr>
        <w:pStyle w:val="section"/>
        <w:rPr>
          <w:rStyle w:val="None A"/>
        </w:rPr>
      </w:pPr>
      <w:bookmarkStart w:name="BK240" w:id="239"/>
      <w:bookmarkEnd w:id="239"/>
      <w:r>
        <w:rPr>
          <w:rFonts w:cs="Arial Unicode MS" w:eastAsia="Arial Unicode MS"/>
          <w:b w:val="1"/>
          <w:bCs w:val="1"/>
          <w:rtl w:val="0"/>
          <w:lang w:val="en-US"/>
        </w:rPr>
        <w:t>1</w:t>
      </w:r>
      <w:r>
        <w:rPr>
          <w:rFonts w:cs="Arial Unicode MS" w:eastAsia="Arial Unicode MS"/>
          <w:b w:val="1"/>
          <w:bCs w:val="1"/>
          <w:rtl w:val="0"/>
          <w:lang w:val="en-US"/>
        </w:rPr>
        <w:t xml:space="preserve">55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w:t>
      </w:r>
    </w:p>
    <w:p>
      <w:pPr>
        <w:pStyle w:val="Body B"/>
        <w:rPr>
          <w:sz w:val="20"/>
          <w:szCs w:val="20"/>
        </w:rPr>
      </w:pPr>
      <w:r>
        <w:rPr>
          <w:sz w:val="20"/>
          <w:szCs w:val="20"/>
          <w:rtl w:val="0"/>
          <w:lang w:val="en-US"/>
        </w:rPr>
        <w:t>PENIS</w:t>
      </w:r>
    </w:p>
    <w:p>
      <w:pPr>
        <w:pStyle w:val="headnote"/>
      </w:pPr>
      <w:r>
        <w:rPr>
          <w:rStyle w:val="None A"/>
          <w:rtl w:val="0"/>
          <w:lang w:val="en-US"/>
        </w:rPr>
        <w:t>Suspension of tenant</w:t>
      </w:r>
      <w:r>
        <w:rPr>
          <w:rStyle w:val="None A"/>
          <w:rtl w:val="0"/>
          <w:lang w:val="en-US"/>
        </w:rPr>
        <w:t>’</w:t>
      </w:r>
      <w:r>
        <w:rPr>
          <w:rStyle w:val="None A"/>
          <w:rtl w:val="0"/>
          <w:lang w:val="en-US"/>
        </w:rPr>
        <w:t>s obligation to pay</w:t>
      </w:r>
    </w:p>
    <w:p>
      <w:pPr>
        <w:pStyle w:val="subsection"/>
      </w:pPr>
      <w:r>
        <w:rPr>
          <w:rStyle w:val="None A"/>
          <w:rtl w:val="0"/>
          <w:lang w:val="en-US"/>
        </w:rPr>
        <w:t>(2)</w:t>
      </w:r>
      <w:r>
        <w:rPr>
          <w:rStyle w:val="None A"/>
          <w:rtl w:val="0"/>
          <w:lang w:val="en-US"/>
        </w:rPr>
        <w:t>  </w:t>
      </w:r>
      <w:r>
        <w:rPr>
          <w:rStyle w:val="None A"/>
          <w:rtl w:val="0"/>
          <w:lang w:val="en-US"/>
        </w:rPr>
        <w:t>A tenant</w:t>
      </w:r>
      <w:r>
        <w:rPr>
          <w:rStyle w:val="None A"/>
          <w:rtl w:val="0"/>
          <w:lang w:val="en-US"/>
        </w:rPr>
        <w:t>’</w:t>
      </w:r>
      <w:r>
        <w:rPr>
          <w:rStyle w:val="None A"/>
          <w:rtl w:val="0"/>
          <w:lang w:val="en-US"/>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(3)</w:t>
      </w:r>
      <w:r>
        <w:rPr>
          <w:rStyle w:val="None A"/>
          <w:rtl w:val="0"/>
          <w:lang w:val="en-US"/>
        </w:rPr>
        <w:t>  </w:t>
      </w:r>
      <w:r>
        <w:rPr>
          <w:rStyle w:val="None A"/>
          <w:rtl w:val="0"/>
          <w:lang w:val="en-US"/>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w:t>
      </w:r>
    </w:p>
    <w:p>
      <w:pPr>
        <w:pStyle w:val="Body B"/>
        <w:rPr>
          <w:sz w:val="20"/>
          <w:szCs w:val="20"/>
        </w:rPr>
      </w:pPr>
      <w:r>
        <w:rPr>
          <w:sz w:val="20"/>
          <w:szCs w:val="20"/>
          <w:rtl w:val="0"/>
          <w:lang w:val="en-US"/>
        </w:rPr>
        <w:t>PENIS</w:t>
      </w:r>
    </w:p>
    <w:p>
      <w:pPr>
        <w:pStyle w:val="headnote"/>
      </w:pPr>
      <w:r>
        <w:rPr>
          <w:rStyle w:val="None A"/>
          <w:rtl w:val="0"/>
          <w:lang w:val="en-US"/>
        </w:rPr>
        <w:t>After compliance</w:t>
      </w:r>
    </w:p>
    <w:p>
      <w:pPr>
        <w:pStyle w:val="subsection"/>
      </w:pPr>
      <w:r>
        <w:rPr>
          <w:rStyle w:val="None A"/>
          <w:rtl w:val="0"/>
          <w:lang w:val="en-US"/>
        </w:rPr>
        <w:t>(4)</w:t>
      </w:r>
      <w:r>
        <w:rPr>
          <w:rStyle w:val="None A"/>
          <w:rtl w:val="0"/>
          <w:lang w:val="en-US"/>
        </w:rPr>
        <w:t>  </w:t>
      </w:r>
      <w:r>
        <w:rPr>
          <w:rStyle w:val="None A"/>
          <w:rtl w:val="0"/>
          <w:lang w:val="en-US"/>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sell, etc.</w:t>
      </w:r>
    </w:p>
    <w:p>
      <w:pPr>
        <w:pStyle w:val="section"/>
        <w:rPr>
          <w:rStyle w:val="None A"/>
        </w:rPr>
      </w:pPr>
      <w:bookmarkStart w:name="BK241" w:id="240"/>
      <w:bookmarkEnd w:id="240"/>
      <w:r>
        <w:rPr>
          <w:rFonts w:cs="Arial Unicode MS" w:eastAsia="Arial Unicode MS"/>
          <w:b w:val="1"/>
          <w:bCs w:val="1"/>
          <w:rtl w:val="0"/>
          <w:lang w:val="en-US"/>
        </w:rPr>
        <w:t>1</w:t>
      </w:r>
      <w:r>
        <w:rPr>
          <w:rFonts w:cs="Arial Unicode MS" w:eastAsia="Arial Unicode MS"/>
          <w:b w:val="1"/>
          <w:bCs w:val="1"/>
          <w:rtl w:val="0"/>
          <w:lang w:val="en-US"/>
        </w:rPr>
        <w:t xml:space="preserve">56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has the right to sell or lease his or her mobile home without the landlord</w:t>
      </w:r>
      <w:r>
        <w:rPr>
          <w:rStyle w:val="None A"/>
          <w:rFonts w:cs="Arial Unicode MS" w:eastAsia="Arial Unicode MS" w:hint="default"/>
          <w:rtl w:val="0"/>
          <w:lang w:val="en-US"/>
        </w:rPr>
        <w:t>’</w:t>
      </w:r>
      <w:r>
        <w:rPr>
          <w:rStyle w:val="None A"/>
          <w:rFonts w:cs="Arial Unicode MS" w:eastAsia="Arial Unicode MS"/>
          <w:rtl w:val="0"/>
          <w:lang w:val="en-US"/>
        </w:rPr>
        <w:t>s consent.</w:t>
      </w:r>
    </w:p>
    <w:p>
      <w:pPr>
        <w:pStyle w:val="Body B"/>
        <w:rPr>
          <w:sz w:val="20"/>
          <w:szCs w:val="20"/>
        </w:rPr>
      </w:pPr>
      <w:r>
        <w:rPr>
          <w:sz w:val="20"/>
          <w:szCs w:val="20"/>
          <w:rtl w:val="0"/>
          <w:lang w:val="en-US"/>
        </w:rPr>
        <w:t>PENIS</w:t>
      </w:r>
    </w:p>
    <w:p>
      <w:pPr>
        <w:pStyle w:val="headnote"/>
      </w:pPr>
      <w:r>
        <w:rPr>
          <w:rStyle w:val="None A"/>
          <w:rtl w:val="0"/>
          <w:lang w:val="en-US"/>
        </w:rPr>
        <w:t>Landlord as agent</w:t>
      </w:r>
    </w:p>
    <w:p>
      <w:pPr>
        <w:pStyle w:val="subsection"/>
        <w:rPr>
          <w:rStyle w:val="None A"/>
        </w:rPr>
      </w:pPr>
      <w:r>
        <w:rPr>
          <w:rStyle w:val="None A"/>
          <w:rtl w:val="0"/>
          <w:lang w:val="en-US"/>
        </w:rPr>
        <w:t>(2)</w:t>
      </w:r>
      <w:r>
        <w:rPr>
          <w:rStyle w:val="None A"/>
          <w:rtl w:val="0"/>
          <w:lang w:val="en-US"/>
        </w:rPr>
        <w:t>  </w:t>
      </w:r>
      <w:r>
        <w:rPr>
          <w:rStyle w:val="None A"/>
          <w:rtl w:val="0"/>
          <w:lang w:val="en-US"/>
        </w:rPr>
        <w:t>A landlord may act as the agent of a tenant in negotiations to sell or lease a mobile home only in accordance with a written agency contract entered into for the purpose of beginning those negotiations.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provision in a tenancy agreement requiring a tenant who owns a mobile home to use the landlord as an agent for the sale of the mobile home is void.</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right of first refusal</w:t>
      </w:r>
    </w:p>
    <w:p>
      <w:pPr>
        <w:pStyle w:val="section"/>
        <w:rPr>
          <w:rStyle w:val="None A"/>
        </w:rPr>
      </w:pPr>
      <w:bookmarkStart w:name="BK242" w:id="241"/>
      <w:bookmarkEnd w:id="241"/>
      <w:r>
        <w:rPr>
          <w:rFonts w:cs="Arial Unicode MS" w:eastAsia="Arial Unicode MS"/>
          <w:b w:val="1"/>
          <w:bCs w:val="1"/>
          <w:rtl w:val="0"/>
          <w:lang w:val="en-US"/>
        </w:rPr>
        <w:t>1</w:t>
      </w:r>
      <w:r>
        <w:rPr>
          <w:rFonts w:cs="Arial Unicode MS" w:eastAsia="Arial Unicode MS"/>
          <w:b w:val="1"/>
          <w:bCs w:val="1"/>
          <w:rtl w:val="0"/>
          <w:lang w:val="en-US"/>
        </w:rPr>
        <w:t xml:space="preserve">57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section applies if a tenancy agreement with respect to a mobile home contains a provision prohibiting the tenant from selling the mobile home without first offering to sell it to the landlord.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a tenant receives an acceptable offer to purchase a mobile home, the landlord has a right of first refusal to purchase the mobile home at the price and subject to the terms and conditions in the offer.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tenant shall give a landlord at least 72 hours notice of a person</w:t>
      </w:r>
      <w:r>
        <w:rPr>
          <w:rStyle w:val="None A"/>
          <w:rtl w:val="0"/>
          <w:lang w:val="en-US"/>
        </w:rPr>
        <w:t>’</w:t>
      </w:r>
      <w:r>
        <w:rPr>
          <w:rStyle w:val="None A"/>
          <w:rtl w:val="0"/>
          <w:lang w:val="en-US"/>
        </w:rPr>
        <w:t>s offer to purchase a mobile home before accepting the person</w:t>
      </w:r>
      <w:r>
        <w:rPr>
          <w:rStyle w:val="None A"/>
          <w:rtl w:val="0"/>
          <w:lang w:val="en-US"/>
        </w:rPr>
        <w:t>’</w:t>
      </w:r>
      <w:r>
        <w:rPr>
          <w:rStyle w:val="None A"/>
          <w:rtl w:val="0"/>
          <w:lang w:val="en-US"/>
        </w:rPr>
        <w:t>s offer.</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purchase at reduced price</w:t>
      </w:r>
    </w:p>
    <w:p>
      <w:pPr>
        <w:pStyle w:val="subsection"/>
        <w:rPr>
          <w:rStyle w:val="None A"/>
        </w:rPr>
      </w:pPr>
      <w:r>
        <w:rPr>
          <w:rStyle w:val="None A"/>
          <w:rtl w:val="0"/>
          <w:lang w:val="en-US"/>
        </w:rPr>
        <w:t>(4)</w:t>
      </w:r>
      <w:r>
        <w:rPr>
          <w:rStyle w:val="None A"/>
          <w:rtl w:val="0"/>
          <w:lang w:val="en-US"/>
        </w:rPr>
        <w:t>  </w:t>
      </w:r>
      <w:r>
        <w:rPr>
          <w:rStyle w:val="None A"/>
          <w:rtl w:val="0"/>
          <w:lang w:val="en-US"/>
        </w:rPr>
        <w:t>If a provision described in subsection (1) permits a landlord to purchase a mobile home at a price that is less than the one contained in a prospective purchaser</w:t>
      </w:r>
      <w:r>
        <w:rPr>
          <w:rStyle w:val="None A"/>
          <w:rtl w:val="0"/>
          <w:lang w:val="en-US"/>
        </w:rPr>
        <w:t>’</w:t>
      </w:r>
      <w:r>
        <w:rPr>
          <w:rStyle w:val="None A"/>
          <w:rtl w:val="0"/>
          <w:lang w:val="en-US"/>
        </w:rPr>
        <w:t>s offer to purchase, the landlord may exercise the option to purchase the mobile home, but the provision is void with respect to the landlord</w:t>
      </w:r>
      <w:r>
        <w:rPr>
          <w:rStyle w:val="None A"/>
          <w:rtl w:val="0"/>
          <w:lang w:val="en-US"/>
        </w:rPr>
        <w:t>’</w:t>
      </w:r>
      <w:r>
        <w:rPr>
          <w:rStyle w:val="None A"/>
          <w:rtl w:val="0"/>
          <w:lang w:val="en-US"/>
        </w:rPr>
        <w:t>s right to purchase the mobile home at the lesser price.</w:t>
      </w:r>
    </w:p>
    <w:p>
      <w:pPr>
        <w:pStyle w:val="Body B"/>
        <w:rPr>
          <w:sz w:val="20"/>
          <w:szCs w:val="20"/>
        </w:rPr>
      </w:pPr>
      <w:r>
        <w:rPr>
          <w:sz w:val="20"/>
          <w:szCs w:val="20"/>
          <w:rtl w:val="0"/>
          <w:lang w:val="en-US"/>
        </w:rPr>
        <w:t>PENIS</w:t>
      </w:r>
    </w:p>
    <w:p>
      <w:pPr>
        <w:pStyle w:val="headnote"/>
      </w:pPr>
      <w:r>
        <w:rPr>
          <w:rStyle w:val="None A"/>
          <w:rtl w:val="0"/>
          <w:lang w:val="en-US"/>
        </w:rPr>
        <w:t>Advertising a sale</w:t>
      </w:r>
    </w:p>
    <w:p>
      <w:pPr>
        <w:pStyle w:val="headnote"/>
      </w:pPr>
      <w:r>
        <w:rPr>
          <w:rStyle w:val="None A"/>
          <w:rtl w:val="0"/>
          <w:lang w:val="en-US"/>
        </w:rPr>
        <w:t>For sale signs</w:t>
      </w:r>
    </w:p>
    <w:p>
      <w:pPr>
        <w:pStyle w:val="section"/>
        <w:rPr>
          <w:rStyle w:val="None A"/>
        </w:rPr>
      </w:pPr>
      <w:bookmarkStart w:name="BK243" w:id="242"/>
      <w:bookmarkEnd w:id="242"/>
      <w:r>
        <w:rPr>
          <w:rFonts w:cs="Arial Unicode MS" w:eastAsia="Arial Unicode MS"/>
          <w:b w:val="1"/>
          <w:bCs w:val="1"/>
          <w:rtl w:val="0"/>
          <w:lang w:val="en-US"/>
        </w:rPr>
        <w:t>1</w:t>
      </w:r>
      <w:r>
        <w:rPr>
          <w:rFonts w:cs="Arial Unicode MS" w:eastAsia="Arial Unicode MS"/>
          <w:b w:val="1"/>
          <w:bCs w:val="1"/>
          <w:rtl w:val="0"/>
          <w:lang w:val="en-US"/>
        </w:rPr>
        <w:t xml:space="preserve">58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prevent a tenant who owns a mobile home from placing in a window of the mobile home a sign that the home is for sale, unless the landlord does so in accordance with subsection (2).</w:t>
      </w:r>
    </w:p>
    <w:p>
      <w:pPr>
        <w:pStyle w:val="Body B"/>
        <w:rPr>
          <w:sz w:val="20"/>
          <w:szCs w:val="20"/>
        </w:rPr>
      </w:pPr>
      <w:r>
        <w:rPr>
          <w:sz w:val="20"/>
          <w:szCs w:val="20"/>
          <w:rtl w:val="0"/>
          <w:lang w:val="en-US"/>
        </w:rPr>
        <w:t>PENIS</w:t>
      </w:r>
    </w:p>
    <w:p>
      <w:pPr>
        <w:pStyle w:val="headnote"/>
      </w:pPr>
      <w:r>
        <w:rPr>
          <w:rStyle w:val="None A"/>
          <w:rtl w:val="0"/>
          <w:lang w:val="en-US"/>
        </w:rPr>
        <w:t>Alternative method of advertising a sale</w:t>
      </w:r>
    </w:p>
    <w:p>
      <w:pPr>
        <w:pStyle w:val="subsection"/>
      </w:pPr>
      <w:r>
        <w:rPr>
          <w:rStyle w:val="None A"/>
          <w:rtl w:val="0"/>
          <w:lang w:val="en-US"/>
        </w:rPr>
        <w:t>(2)</w:t>
      </w:r>
      <w:r>
        <w:rPr>
          <w:rStyle w:val="None A"/>
          <w:rtl w:val="0"/>
          <w:lang w:val="en-US"/>
        </w:rPr>
        <w:t>  </w:t>
      </w:r>
      <w:r>
        <w:rPr>
          <w:rStyle w:val="None A"/>
          <w:rtl w:val="0"/>
          <w:lang w:val="en-US"/>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w:t>
      </w:r>
    </w:p>
    <w:p>
      <w:pPr>
        <w:pStyle w:val="Body B"/>
        <w:rPr>
          <w:sz w:val="20"/>
          <w:szCs w:val="20"/>
        </w:rPr>
      </w:pPr>
      <w:r>
        <w:rPr>
          <w:sz w:val="20"/>
          <w:szCs w:val="20"/>
          <w:rtl w:val="0"/>
          <w:lang w:val="en-US"/>
        </w:rPr>
        <w:t>PENIS</w:t>
      </w:r>
    </w:p>
    <w:p>
      <w:pPr>
        <w:pStyle w:val="headnote"/>
      </w:pPr>
      <w:r>
        <w:rPr>
          <w:rStyle w:val="None A"/>
          <w:rtl w:val="0"/>
          <w:lang w:val="en-US"/>
        </w:rPr>
        <w:t>Assignment</w:t>
      </w:r>
    </w:p>
    <w:p>
      <w:pPr>
        <w:pStyle w:val="section"/>
      </w:pPr>
      <w:bookmarkStart w:name="BK244" w:id="243"/>
      <w:bookmarkEnd w:id="243"/>
      <w:r>
        <w:rPr>
          <w:rFonts w:cs="Arial Unicode MS" w:eastAsia="Arial Unicode MS"/>
          <w:b w:val="1"/>
          <w:bCs w:val="1"/>
          <w:rtl w:val="0"/>
          <w:lang w:val="en-US"/>
        </w:rPr>
        <w:t>1</w:t>
      </w:r>
      <w:r>
        <w:rPr>
          <w:rFonts w:cs="Arial Unicode MS" w:eastAsia="Arial Unicode MS"/>
          <w:b w:val="1"/>
          <w:bCs w:val="1"/>
          <w:rtl w:val="0"/>
          <w:lang w:val="en-US"/>
        </w:rPr>
        <w:t xml:space="preserve">59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has sold or entered into an agreement to sell the tenant</w:t>
      </w:r>
      <w:r>
        <w:rPr>
          <w:rStyle w:val="None A"/>
          <w:rFonts w:cs="Arial Unicode MS" w:eastAsia="Arial Unicode MS" w:hint="default"/>
          <w:rtl w:val="0"/>
          <w:lang w:val="en-US"/>
        </w:rPr>
        <w:t>’</w:t>
      </w:r>
      <w:r>
        <w:rPr>
          <w:rStyle w:val="None A"/>
          <w:rFonts w:cs="Arial Unicode MS" w:eastAsia="Arial Unicode MS"/>
          <w:rtl w:val="0"/>
          <w:lang w:val="en-US"/>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lang w:val="en-US"/>
        </w:rPr>
        <w:t>’</w:t>
      </w:r>
      <w:r>
        <w:rPr>
          <w:rStyle w:val="None A"/>
          <w:rFonts w:cs="Arial Unicode MS" w:eastAsia="Arial Unicode MS"/>
          <w:rtl w:val="0"/>
          <w:lang w:val="en-US"/>
        </w:rPr>
        <w:t>s grounds for refusing consent are reasonable.</w:t>
      </w:r>
    </w:p>
    <w:p>
      <w:pPr>
        <w:pStyle w:val="Body B"/>
        <w:rPr>
          <w:sz w:val="20"/>
          <w:szCs w:val="20"/>
        </w:rPr>
      </w:pPr>
      <w:r>
        <w:rPr>
          <w:sz w:val="20"/>
          <w:szCs w:val="20"/>
          <w:rtl w:val="0"/>
          <w:lang w:val="en-US"/>
        </w:rPr>
        <w:t>PENIS</w:t>
      </w:r>
    </w:p>
    <w:p>
      <w:pPr>
        <w:pStyle w:val="headnote"/>
      </w:pPr>
      <w:r>
        <w:rPr>
          <w:rStyle w:val="None A"/>
          <w:rtl w:val="0"/>
          <w:lang w:val="en-US"/>
        </w:rPr>
        <w:t>Time for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may apply to the Board, within 15 days after the tenant asks the landlord to consent to the assignment, for a determination of whether the landlord</w:t>
      </w:r>
      <w:r>
        <w:rPr>
          <w:rStyle w:val="None A"/>
          <w:rtl w:val="0"/>
          <w:lang w:val="en-US"/>
        </w:rPr>
        <w:t>’</w:t>
      </w:r>
      <w:r>
        <w:rPr>
          <w:rStyle w:val="None A"/>
          <w:rtl w:val="0"/>
          <w:lang w:val="en-US"/>
        </w:rPr>
        <w:t>s grounds for refusing consent are reasonable.</w:t>
      </w:r>
    </w:p>
    <w:p>
      <w:pPr>
        <w:pStyle w:val="Body B"/>
        <w:rPr>
          <w:sz w:val="20"/>
          <w:szCs w:val="20"/>
        </w:rPr>
      </w:pPr>
      <w:r>
        <w:rPr>
          <w:sz w:val="20"/>
          <w:szCs w:val="20"/>
          <w:rtl w:val="0"/>
          <w:lang w:val="en-US"/>
        </w:rPr>
        <w:t>PENIS</w:t>
      </w:r>
    </w:p>
    <w:p>
      <w:pPr>
        <w:pStyle w:val="headnote"/>
      </w:pPr>
      <w:r>
        <w:rPr>
          <w:rStyle w:val="None A"/>
          <w:rtl w:val="0"/>
          <w:lang w:val="en-US"/>
        </w:rPr>
        <w:t>Contents of application</w:t>
      </w:r>
    </w:p>
    <w:p>
      <w:pPr>
        <w:pStyle w:val="subsection"/>
        <w:rPr>
          <w:rStyle w:val="None A"/>
        </w:rPr>
      </w:pPr>
      <w:r>
        <w:rPr>
          <w:rStyle w:val="None A"/>
          <w:rtl w:val="0"/>
          <w:lang w:val="en-US"/>
        </w:rPr>
        <w:t>(3)</w:t>
      </w:r>
      <w:r>
        <w:rPr>
          <w:rStyle w:val="None A"/>
          <w:rtl w:val="0"/>
          <w:lang w:val="en-US"/>
        </w:rPr>
        <w:t>  </w:t>
      </w:r>
      <w:r>
        <w:rPr>
          <w:rStyle w:val="None A"/>
          <w:rtl w:val="0"/>
          <w:lang w:val="en-US"/>
        </w:rPr>
        <w:t>The landlord shall set out in the application the landlord</w:t>
      </w:r>
      <w:r>
        <w:rPr>
          <w:rStyle w:val="None A"/>
          <w:rtl w:val="0"/>
          <w:lang w:val="en-US"/>
        </w:rPr>
        <w:t>’</w:t>
      </w:r>
      <w:r>
        <w:rPr>
          <w:rStyle w:val="None A"/>
          <w:rtl w:val="0"/>
          <w:lang w:val="en-US"/>
        </w:rPr>
        <w:t>s grounds for refusing consent.</w:t>
      </w:r>
    </w:p>
    <w:p>
      <w:pPr>
        <w:pStyle w:val="Body B"/>
        <w:rPr>
          <w:sz w:val="20"/>
          <w:szCs w:val="20"/>
        </w:rPr>
      </w:pPr>
      <w:r>
        <w:rPr>
          <w:sz w:val="20"/>
          <w:szCs w:val="20"/>
          <w:rtl w:val="0"/>
          <w:lang w:val="en-US"/>
        </w:rPr>
        <w:t>PENIS</w:t>
      </w:r>
    </w:p>
    <w:p>
      <w:pPr>
        <w:pStyle w:val="headnote"/>
      </w:pPr>
      <w:r>
        <w:rPr>
          <w:rStyle w:val="None A"/>
          <w:rtl w:val="0"/>
          <w:lang w:val="en-US"/>
        </w:rPr>
        <w:t>Deemed consent</w:t>
      </w:r>
    </w:p>
    <w:p>
      <w:pPr>
        <w:pStyle w:val="subsection"/>
        <w:rPr>
          <w:rStyle w:val="None A"/>
        </w:rPr>
      </w:pPr>
      <w:r>
        <w:rPr>
          <w:rStyle w:val="None A"/>
          <w:rtl w:val="0"/>
          <w:lang w:val="en-US"/>
        </w:rPr>
        <w:t>(4)</w:t>
      </w:r>
      <w:r>
        <w:rPr>
          <w:rStyle w:val="None A"/>
          <w:rtl w:val="0"/>
          <w:lang w:val="en-US"/>
        </w:rPr>
        <w:t>  </w:t>
      </w:r>
      <w:r>
        <w:rPr>
          <w:rStyle w:val="None A"/>
          <w:rtl w:val="0"/>
          <w:lang w:val="en-US"/>
        </w:rPr>
        <w:t>If the landlord does not apply to the Board in accordance with subsections (2) and (3), or the Board determines that the landlord</w:t>
      </w:r>
      <w:r>
        <w:rPr>
          <w:rStyle w:val="None A"/>
          <w:rtl w:val="0"/>
          <w:lang w:val="en-US"/>
        </w:rPr>
        <w:t>’</w:t>
      </w:r>
      <w:r>
        <w:rPr>
          <w:rStyle w:val="None A"/>
          <w:rtl w:val="0"/>
          <w:lang w:val="en-US"/>
        </w:rPr>
        <w:t>s grounds for refusing consent are not reasonable, the landlord shall be deemed to have consented to the assignment.</w:t>
      </w:r>
    </w:p>
    <w:p>
      <w:pPr>
        <w:pStyle w:val="Body B"/>
        <w:rPr>
          <w:sz w:val="20"/>
          <w:szCs w:val="20"/>
        </w:rPr>
      </w:pPr>
      <w:r>
        <w:rPr>
          <w:sz w:val="20"/>
          <w:szCs w:val="20"/>
          <w:rtl w:val="0"/>
          <w:lang w:val="en-US"/>
        </w:rPr>
        <w:t>PENIS</w:t>
      </w:r>
    </w:p>
    <w:p>
      <w:pPr>
        <w:pStyle w:val="headnote"/>
      </w:pPr>
      <w:r>
        <w:rPr>
          <w:rStyle w:val="None A"/>
          <w:rtl w:val="0"/>
          <w:lang w:val="en-US"/>
        </w:rPr>
        <w:t>Restraint of trade prohibited</w:t>
      </w:r>
    </w:p>
    <w:p>
      <w:pPr>
        <w:pStyle w:val="section"/>
        <w:rPr>
          <w:rStyle w:val="None A"/>
        </w:rPr>
      </w:pPr>
      <w:bookmarkStart w:name="BK245" w:id="244"/>
      <w:bookmarkEnd w:id="244"/>
      <w:r>
        <w:rPr>
          <w:rFonts w:cs="Arial Unicode MS" w:eastAsia="Arial Unicode MS"/>
          <w:b w:val="1"/>
          <w:bCs w:val="1"/>
          <w:rtl w:val="0"/>
          <w:lang w:val="en-US"/>
        </w:rPr>
        <w:t>1</w:t>
      </w:r>
      <w:r>
        <w:rPr>
          <w:rFonts w:cs="Arial Unicode MS" w:eastAsia="Arial Unicode MS"/>
          <w:b w:val="1"/>
          <w:bCs w:val="1"/>
          <w:rtl w:val="0"/>
          <w:lang w:val="en-US"/>
        </w:rPr>
        <w:t xml:space="preserve">60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restrict the right of a tenant to purchase goods or services from the person of his or her choice, except as provided in subsection (2).</w:t>
      </w:r>
    </w:p>
    <w:p>
      <w:pPr>
        <w:pStyle w:val="Body B"/>
        <w:rPr>
          <w:sz w:val="20"/>
          <w:szCs w:val="20"/>
        </w:rPr>
      </w:pPr>
      <w:r>
        <w:rPr>
          <w:sz w:val="20"/>
          <w:szCs w:val="20"/>
          <w:rtl w:val="0"/>
          <w:lang w:val="en-US"/>
        </w:rPr>
        <w:t>PENIS</w:t>
      </w:r>
    </w:p>
    <w:p>
      <w:pPr>
        <w:pStyle w:val="headnote"/>
      </w:pPr>
      <w:r>
        <w:rPr>
          <w:rStyle w:val="None A"/>
          <w:rtl w:val="0"/>
          <w:lang w:val="en-US"/>
        </w:rPr>
        <w:t>Standards</w:t>
      </w:r>
    </w:p>
    <w:p>
      <w:pPr>
        <w:pStyle w:val="subsection"/>
        <w:rPr>
          <w:rStyle w:val="None A"/>
        </w:rPr>
      </w:pPr>
      <w:r>
        <w:rPr>
          <w:rStyle w:val="None A"/>
          <w:rtl w:val="0"/>
          <w:lang w:val="en-US"/>
        </w:rPr>
        <w:t>(2)</w:t>
      </w:r>
      <w:r>
        <w:rPr>
          <w:rStyle w:val="None A"/>
          <w:rtl w:val="0"/>
          <w:lang w:val="en-US"/>
        </w:rPr>
        <w:t>  </w:t>
      </w:r>
      <w:r>
        <w:rPr>
          <w:rStyle w:val="None A"/>
          <w:rtl w:val="0"/>
          <w:lang w:val="en-US"/>
        </w:rPr>
        <w:t>A landlord may set reasonable standards for mobile home equipment.</w:t>
      </w:r>
    </w:p>
    <w:p>
      <w:pPr>
        <w:pStyle w:val="Body B"/>
        <w:rPr>
          <w:sz w:val="20"/>
          <w:szCs w:val="20"/>
        </w:rPr>
      </w:pPr>
      <w:r>
        <w:rPr>
          <w:sz w:val="20"/>
          <w:szCs w:val="20"/>
          <w:rtl w:val="0"/>
          <w:lang w:val="en-US"/>
        </w:rPr>
        <w:t>PENIS</w:t>
      </w:r>
    </w:p>
    <w:p>
      <w:pPr>
        <w:pStyle w:val="headnote"/>
      </w:pPr>
      <w:r>
        <w:rPr>
          <w:rStyle w:val="None A"/>
          <w:rtl w:val="0"/>
          <w:lang w:val="en-US"/>
        </w:rPr>
        <w:t>Responsibility of landlord</w:t>
      </w:r>
    </w:p>
    <w:p>
      <w:pPr>
        <w:pStyle w:val="section"/>
      </w:pPr>
      <w:bookmarkStart w:name="BK246" w:id="245"/>
      <w:bookmarkEnd w:id="245"/>
      <w:r>
        <w:rPr>
          <w:rFonts w:cs="Arial Unicode MS" w:eastAsia="Arial Unicode MS"/>
          <w:b w:val="1"/>
          <w:bCs w:val="1"/>
          <w:rtl w:val="0"/>
          <w:lang w:val="en-US"/>
        </w:rPr>
        <w:t>1</w:t>
      </w:r>
      <w:r>
        <w:rPr>
          <w:rFonts w:cs="Arial Unicode MS" w:eastAsia="Arial Unicode MS"/>
          <w:b w:val="1"/>
          <w:bCs w:val="1"/>
          <w:rtl w:val="0"/>
          <w:lang w:val="en-US"/>
        </w:rPr>
        <w:t xml:space="preserve">61 </w:t>
      </w:r>
      <w:r>
        <w:rPr>
          <w:rStyle w:val="None A"/>
          <w:rFonts w:cs="Arial Unicode MS" w:eastAsia="Arial Unicode MS"/>
          <w:rtl w:val="0"/>
          <w:lang w:val="en-US"/>
        </w:rPr>
        <w:t>In addition to a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lang w:val="en-US"/>
        </w:rPr>
        <w:t>’</w:t>
      </w:r>
      <w:r>
        <w:rPr>
          <w:rStyle w:val="None A"/>
          <w:rFonts w:cs="Arial Unicode MS" w:eastAsia="Arial Unicode MS"/>
          <w:rtl w:val="0"/>
          <w:lang w:val="en-US"/>
        </w:rPr>
        <w:t>s property, if the damage is caused by the wilful or negligent conduct of the landlord.</w:t>
      </w:r>
    </w:p>
    <w:p>
      <w:pPr>
        <w:pStyle w:val="Body B"/>
        <w:rPr>
          <w:sz w:val="20"/>
          <w:szCs w:val="20"/>
        </w:rPr>
      </w:pPr>
      <w:r>
        <w:rPr>
          <w:sz w:val="20"/>
          <w:szCs w:val="20"/>
          <w:rtl w:val="0"/>
          <w:lang w:val="en-US"/>
        </w:rPr>
        <w:t>PENIS</w:t>
      </w:r>
    </w:p>
    <w:p>
      <w:pPr>
        <w:pStyle w:val="heading1"/>
      </w:pPr>
      <w:bookmarkStart w:name="BK247" w:id="246"/>
      <w:bookmarkEnd w:id="246"/>
      <w:r>
        <w:rPr>
          <w:rStyle w:val="None A"/>
          <w:rFonts w:cs="Arial Unicode MS" w:eastAsia="Arial Unicode MS"/>
          <w:rtl w:val="0"/>
          <w:lang w:val="en-US"/>
        </w:rPr>
        <w:t>T</w:t>
      </w:r>
      <w:r>
        <w:rPr>
          <w:rStyle w:val="None A"/>
          <w:rFonts w:cs="Arial Unicode MS" w:eastAsia="Arial Unicode MS"/>
          <w:rtl w:val="0"/>
          <w:lang w:val="en-US"/>
        </w:rPr>
        <w:t>ermination of Tenancies</w:t>
      </w:r>
    </w:p>
    <w:p>
      <w:pPr>
        <w:pStyle w:val="headnote"/>
      </w:pPr>
      <w:r>
        <w:rPr>
          <w:rStyle w:val="None A"/>
          <w:rtl w:val="0"/>
          <w:lang w:val="en-US"/>
        </w:rPr>
        <w:t>Mobile home abandoned</w:t>
      </w:r>
    </w:p>
    <w:p>
      <w:pPr>
        <w:pStyle w:val="section"/>
      </w:pPr>
      <w:bookmarkStart w:name="BK248" w:id="247"/>
      <w:bookmarkEnd w:id="247"/>
      <w:r>
        <w:rPr>
          <w:rFonts w:cs="Arial Unicode MS" w:eastAsia="Arial Unicode MS"/>
          <w:b w:val="1"/>
          <w:bCs w:val="1"/>
          <w:rtl w:val="0"/>
          <w:lang w:val="en-US"/>
        </w:rPr>
        <w:t>1</w:t>
      </w:r>
      <w:r>
        <w:rPr>
          <w:rFonts w:cs="Arial Unicode MS" w:eastAsia="Arial Unicode MS"/>
          <w:b w:val="1"/>
          <w:bCs w:val="1"/>
          <w:rtl w:val="0"/>
          <w:lang w:val="en-US"/>
        </w:rPr>
        <w:t xml:space="preserve">62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w:t>
      </w:r>
    </w:p>
    <w:p>
      <w:pPr>
        <w:pStyle w:val="Body B"/>
        <w:rPr>
          <w:sz w:val="20"/>
          <w:szCs w:val="20"/>
        </w:rPr>
      </w:pPr>
      <w:r>
        <w:rPr>
          <w:sz w:val="20"/>
          <w:szCs w:val="20"/>
          <w:rtl w:val="0"/>
          <w:lang w:val="en-US"/>
        </w:rPr>
        <w:t>PENIS</w:t>
      </w:r>
    </w:p>
    <w:p>
      <w:pPr>
        <w:pStyle w:val="headnote"/>
      </w:pPr>
      <w:r>
        <w:rPr>
          <w:rStyle w:val="None A"/>
          <w:rtl w:val="0"/>
          <w:lang w:val="en-US"/>
        </w:rPr>
        <w:t>Notice to tenant</w:t>
      </w:r>
    </w:p>
    <w:p>
      <w:pPr>
        <w:pStyle w:val="subsection"/>
      </w:pPr>
      <w:r>
        <w:rPr>
          <w:rStyle w:val="None A"/>
          <w:rtl w:val="0"/>
          <w:lang w:val="en-US"/>
        </w:rPr>
        <w:t>(2)</w:t>
      </w:r>
      <w:r>
        <w:rPr>
          <w:rStyle w:val="None A"/>
          <w:rtl w:val="0"/>
          <w:lang w:val="en-US"/>
        </w:rPr>
        <w:t>  </w:t>
      </w:r>
      <w:r>
        <w:rPr>
          <w:rStyle w:val="None A"/>
          <w:rtl w:val="0"/>
          <w:lang w:val="en-US"/>
        </w:rPr>
        <w:t>The landlord shall not dispose of a mobile home without first notifying the tenant of the landlord</w:t>
      </w:r>
      <w:r>
        <w:rPr>
          <w:rStyle w:val="None A"/>
          <w:rtl w:val="0"/>
          <w:lang w:val="en-US"/>
        </w:rPr>
        <w:t>’</w:t>
      </w:r>
      <w:r>
        <w:rPr>
          <w:rStyle w:val="None A"/>
          <w:rtl w:val="0"/>
          <w:lang w:val="en-US"/>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lang w:val="en-US"/>
        </w:rPr>
        <w:t>’</w:t>
      </w:r>
      <w:r>
        <w:rPr>
          <w:rStyle w:val="None A"/>
          <w:rFonts w:cs="Arial Unicode MS" w:eastAsia="Arial Unicode MS"/>
          <w:rtl w:val="0"/>
          <w:lang w:val="en-US"/>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w:t>
      </w:r>
    </w:p>
    <w:p>
      <w:pPr>
        <w:pStyle w:val="Body B"/>
        <w:rPr>
          <w:sz w:val="20"/>
          <w:szCs w:val="20"/>
        </w:rPr>
      </w:pPr>
      <w:r>
        <w:rPr>
          <w:sz w:val="20"/>
          <w:szCs w:val="20"/>
          <w:rtl w:val="0"/>
          <w:lang w:val="en-US"/>
        </w:rPr>
        <w:t>PENIS</w:t>
      </w:r>
    </w:p>
    <w:p>
      <w:pPr>
        <w:pStyle w:val="headnote"/>
      </w:pPr>
      <w:r>
        <w:rPr>
          <w:rStyle w:val="None A"/>
          <w:rtl w:val="0"/>
          <w:lang w:val="en-US"/>
        </w:rPr>
        <w:t>Landlord may dispose of mobile home</w:t>
      </w:r>
    </w:p>
    <w:p>
      <w:pPr>
        <w:pStyle w:val="subsection"/>
        <w:rPr>
          <w:rStyle w:val="None A"/>
        </w:rPr>
      </w:pPr>
      <w:r>
        <w:rPr>
          <w:rStyle w:val="None A"/>
          <w:rtl w:val="0"/>
          <w:lang w:val="en-US"/>
        </w:rPr>
        <w:t>(3)</w:t>
      </w:r>
      <w:r>
        <w:rPr>
          <w:rStyle w:val="None A"/>
          <w:rtl w:val="0"/>
          <w:lang w:val="en-US"/>
        </w:rPr>
        <w:t>  </w:t>
      </w:r>
      <w:r>
        <w:rPr>
          <w:rStyle w:val="None A"/>
          <w:rtl w:val="0"/>
          <w:lang w:val="en-US"/>
        </w:rPr>
        <w:t>The landlord may sell, retain for the landlord</w:t>
      </w:r>
      <w:r>
        <w:rPr>
          <w:rStyle w:val="None A"/>
          <w:rtl w:val="0"/>
          <w:lang w:val="en-US"/>
        </w:rPr>
        <w:t>’</w:t>
      </w:r>
      <w:r>
        <w:rPr>
          <w:rStyle w:val="None A"/>
          <w:rtl w:val="0"/>
          <w:lang w:val="en-US"/>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lang w:val="en-US"/>
        </w:rPr>
        <w:t>’</w:t>
      </w:r>
      <w:r>
        <w:rPr>
          <w:rStyle w:val="None A"/>
          <w:rtl w:val="0"/>
          <w:lang w:val="en-US"/>
        </w:rPr>
        <w:t>s intended disposal.</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(4)</w:t>
      </w:r>
      <w:r>
        <w:rPr>
          <w:rStyle w:val="None A"/>
          <w:rtl w:val="0"/>
          <w:lang w:val="en-US"/>
        </w:rPr>
        <w:t>  </w:t>
      </w:r>
      <w:r>
        <w:rPr>
          <w:rStyle w:val="None A"/>
          <w:rtl w:val="0"/>
          <w:lang w:val="en-US"/>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If, within six months after the day the notices have been given under subsection (2), the tenant makes a claim for a mobile home which the landlord has retained for the landlord</w:t>
      </w:r>
      <w:r>
        <w:rPr>
          <w:rStyle w:val="None A"/>
          <w:rtl w:val="0"/>
          <w:lang w:val="en-US"/>
        </w:rPr>
        <w:t>’</w:t>
      </w:r>
      <w:r>
        <w:rPr>
          <w:rStyle w:val="None A"/>
          <w:rtl w:val="0"/>
          <w:lang w:val="en-US"/>
        </w:rPr>
        <w:t>s own use, the landlord shall return the mobile home to the tenant.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w:t>
      </w:r>
    </w:p>
    <w:p>
      <w:pPr>
        <w:pStyle w:val="Body B"/>
        <w:rPr>
          <w:sz w:val="20"/>
          <w:szCs w:val="20"/>
        </w:rPr>
      </w:pPr>
      <w:r>
        <w:rPr>
          <w:sz w:val="20"/>
          <w:szCs w:val="20"/>
          <w:rtl w:val="0"/>
          <w:lang w:val="en-US"/>
        </w:rPr>
        <w:t>PENIS</w:t>
      </w:r>
    </w:p>
    <w:p>
      <w:pPr>
        <w:pStyle w:val="headnote"/>
      </w:pPr>
      <w:r>
        <w:rPr>
          <w:rStyle w:val="None A"/>
          <w:rtl w:val="0"/>
          <w:lang w:val="en-US"/>
        </w:rPr>
        <w:t>No liability</w:t>
      </w:r>
    </w:p>
    <w:p>
      <w:pPr>
        <w:pStyle w:val="subsection"/>
        <w:rPr>
          <w:rStyle w:val="None A"/>
        </w:rPr>
      </w:pPr>
      <w:r>
        <w:rPr>
          <w:rStyle w:val="None A"/>
          <w:rtl w:val="0"/>
          <w:lang w:val="en-US"/>
        </w:rPr>
        <w:t>(7)</w:t>
      </w:r>
      <w:r>
        <w:rPr>
          <w:rStyle w:val="None A"/>
          <w:rtl w:val="0"/>
          <w:lang w:val="en-US"/>
        </w:rPr>
        <w:t>  </w:t>
      </w:r>
      <w:r>
        <w:rPr>
          <w:rStyle w:val="None A"/>
          <w:rtl w:val="0"/>
          <w:lang w:val="en-US"/>
        </w:rPr>
        <w:t>Subject to subsection (4) or (5), a landlord is not liable to any person for selling, retaining or otherwise disposing of a tenant</w:t>
      </w:r>
      <w:r>
        <w:rPr>
          <w:rStyle w:val="None A"/>
          <w:rtl w:val="0"/>
          <w:lang w:val="en-US"/>
        </w:rPr>
        <w:t>’</w:t>
      </w:r>
      <w:r>
        <w:rPr>
          <w:rStyle w:val="None A"/>
          <w:rtl w:val="0"/>
          <w:lang w:val="en-US"/>
        </w:rPr>
        <w:t>s mobile home in accordance with this section.</w:t>
      </w:r>
    </w:p>
    <w:p>
      <w:pPr>
        <w:pStyle w:val="Body B"/>
        <w:rPr>
          <w:sz w:val="20"/>
          <w:szCs w:val="20"/>
        </w:rPr>
      </w:pPr>
      <w:r>
        <w:rPr>
          <w:sz w:val="20"/>
          <w:szCs w:val="20"/>
          <w:rtl w:val="0"/>
          <w:lang w:val="en-US"/>
        </w:rPr>
        <w:t>PENIS</w:t>
      </w:r>
    </w:p>
    <w:p>
      <w:pPr>
        <w:pStyle w:val="headnote"/>
      </w:pPr>
      <w:r>
        <w:rPr>
          <w:rStyle w:val="None A"/>
          <w:rtl w:val="0"/>
          <w:lang w:val="en-US"/>
        </w:rPr>
        <w:t>Death of mobile home owner</w:t>
      </w:r>
    </w:p>
    <w:p>
      <w:pPr>
        <w:pStyle w:val="section"/>
        <w:rPr>
          <w:rStyle w:val="None A"/>
        </w:rPr>
      </w:pPr>
      <w:bookmarkStart w:name="BK249" w:id="248"/>
      <w:bookmarkEnd w:id="248"/>
      <w:r>
        <w:rPr>
          <w:rFonts w:cs="Arial Unicode MS" w:eastAsia="Arial Unicode MS"/>
          <w:b w:val="1"/>
          <w:bCs w:val="1"/>
          <w:rtl w:val="0"/>
          <w:lang w:val="en-US"/>
        </w:rPr>
        <w:t>1</w:t>
      </w:r>
      <w:r>
        <w:rPr>
          <w:rFonts w:cs="Arial Unicode MS" w:eastAsia="Arial Unicode MS"/>
          <w:b w:val="1"/>
          <w:bCs w:val="1"/>
          <w:rtl w:val="0"/>
          <w:lang w:val="en-US"/>
        </w:rPr>
        <w:t xml:space="preserve">63 </w:t>
      </w:r>
      <w:r>
        <w:rPr>
          <w:rStyle w:val="None A"/>
          <w:rFonts w:cs="Arial Unicode MS" w:eastAsia="Arial Unicode MS"/>
          <w:rtl w:val="0"/>
          <w:lang w:val="en-US"/>
        </w:rPr>
        <w:t>Sections 91 and 92 do not apply if the tenant owns the mobile home.</w:t>
      </w:r>
    </w:p>
    <w:p>
      <w:pPr>
        <w:pStyle w:val="Body B"/>
        <w:rPr>
          <w:sz w:val="20"/>
          <w:szCs w:val="20"/>
        </w:rPr>
      </w:pPr>
      <w:r>
        <w:rPr>
          <w:sz w:val="20"/>
          <w:szCs w:val="20"/>
          <w:rtl w:val="0"/>
          <w:lang w:val="en-US"/>
        </w:rPr>
        <w:t>PENIS</w:t>
      </w:r>
    </w:p>
    <w:p>
      <w:pPr>
        <w:pStyle w:val="headnote"/>
      </w:pPr>
      <w:r>
        <w:rPr>
          <w:rStyle w:val="None A"/>
          <w:rtl w:val="0"/>
          <w:lang w:val="en-US"/>
        </w:rPr>
        <w:t>Termination under s. 50</w:t>
      </w:r>
    </w:p>
    <w:p>
      <w:pPr>
        <w:pStyle w:val="section"/>
        <w:rPr>
          <w:rStyle w:val="None A"/>
        </w:rPr>
      </w:pPr>
      <w:bookmarkStart w:name="BK250" w:id="249"/>
      <w:bookmarkEnd w:id="249"/>
      <w:r>
        <w:rPr>
          <w:rFonts w:cs="Arial Unicode MS" w:eastAsia="Arial Unicode MS"/>
          <w:b w:val="1"/>
          <w:bCs w:val="1"/>
          <w:rtl w:val="0"/>
          <w:lang w:val="en-US"/>
        </w:rPr>
        <w:t>1</w:t>
      </w:r>
      <w:r>
        <w:rPr>
          <w:rFonts w:cs="Arial Unicode MS" w:eastAsia="Arial Unicode MS"/>
          <w:b w:val="1"/>
          <w:bCs w:val="1"/>
          <w:rtl w:val="0"/>
          <w:lang w:val="en-US"/>
        </w:rPr>
        <w:t xml:space="preserve">64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lang w:val="en-US"/>
        </w:rPr>
        <w:t>’</w:t>
      </w:r>
      <w:r>
        <w:rPr>
          <w:rStyle w:val="None A"/>
          <w:rFonts w:cs="Arial Unicode MS" w:eastAsia="Arial Unicode MS"/>
          <w:rtl w:val="0"/>
          <w:lang w:val="en-US"/>
        </w:rPr>
        <w:t>s rent.</w:t>
      </w:r>
    </w:p>
    <w:p>
      <w:pPr>
        <w:pStyle w:val="paragraph"/>
        <w:rPr>
          <w:rStyle w:val="None A"/>
        </w:rPr>
      </w:pPr>
      <w:r>
        <w:rPr>
          <w:rStyle w:val="None A"/>
          <w:rFonts w:cs="Arial Unicode MS" w:eastAsia="Arial Unicode MS"/>
          <w:rtl w:val="0"/>
        </w:rPr>
        <w:tab/>
        <w:t>2.</w:t>
        <w:tab/>
        <w:t>$3,000 or the prescribed amount, whichever is greater.</w:t>
      </w:r>
    </w:p>
    <w:p>
      <w:pPr>
        <w:pStyle w:val="Body B"/>
        <w:rPr>
          <w:sz w:val="20"/>
          <w:szCs w:val="20"/>
        </w:rPr>
      </w:pPr>
      <w:r>
        <w:rPr>
          <w:sz w:val="20"/>
          <w:szCs w:val="20"/>
          <w:rtl w:val="0"/>
          <w:lang w:val="en-US"/>
        </w:rPr>
        <w:t>PENIS</w:t>
      </w:r>
    </w:p>
    <w:p>
      <w:pPr>
        <w:pStyle w:val="heading1"/>
      </w:pPr>
      <w:bookmarkStart w:name="BK251" w:id="250"/>
      <w:bookmarkEnd w:id="250"/>
      <w:r>
        <w:rPr>
          <w:rStyle w:val="None A"/>
          <w:rFonts w:cs="Arial Unicode MS" w:eastAsia="Arial Unicode MS"/>
          <w:rtl w:val="0"/>
          <w:lang w:val="en-US"/>
        </w:rPr>
        <w:t>R</w:t>
      </w:r>
      <w:r>
        <w:rPr>
          <w:rStyle w:val="None A"/>
          <w:rFonts w:cs="Arial Unicode MS" w:eastAsia="Arial Unicode MS"/>
          <w:rtl w:val="0"/>
          <w:lang w:val="en-US"/>
        </w:rPr>
        <w:t>ules Related to Rent and Other Charges</w:t>
      </w:r>
    </w:p>
    <w:p>
      <w:pPr>
        <w:pStyle w:val="headnote"/>
      </w:pPr>
      <w:r>
        <w:rPr>
          <w:rStyle w:val="None A"/>
          <w:rtl w:val="0"/>
          <w:lang w:val="en-US"/>
        </w:rPr>
        <w:t>Assignment of existing tenancy agreement</w:t>
      </w:r>
    </w:p>
    <w:p>
      <w:pPr>
        <w:pStyle w:val="section"/>
        <w:rPr>
          <w:rStyle w:val="None A"/>
        </w:rPr>
      </w:pPr>
      <w:bookmarkStart w:name="BK252" w:id="251"/>
      <w:bookmarkEnd w:id="251"/>
      <w:r>
        <w:rPr>
          <w:rFonts w:cs="Arial Unicode MS" w:eastAsia="Arial Unicode MS"/>
          <w:b w:val="1"/>
          <w:bCs w:val="1"/>
          <w:rtl w:val="0"/>
          <w:lang w:val="en-US"/>
        </w:rPr>
        <w:t>1</w:t>
      </w:r>
      <w:r>
        <w:rPr>
          <w:rFonts w:cs="Arial Unicode MS" w:eastAsia="Arial Unicode MS"/>
          <w:b w:val="1"/>
          <w:bCs w:val="1"/>
          <w:rtl w:val="0"/>
          <w:lang w:val="en-US"/>
        </w:rPr>
        <w:t xml:space="preserve">65 </w:t>
      </w:r>
      <w:r>
        <w:rPr>
          <w:rStyle w:val="None A"/>
          <w:rFonts w:cs="Arial Unicode MS" w:eastAsia="Arial Unicode MS"/>
          <w:rtl w:val="0"/>
          <w:lang w:val="en-US"/>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lang w:val="en-US"/>
        </w:rPr>
        <w:t>’</w:t>
      </w:r>
      <w:r>
        <w:rPr>
          <w:rStyle w:val="None A"/>
          <w:rFonts w:cs="Arial Unicode MS" w:eastAsia="Arial Unicode MS"/>
          <w:rtl w:val="0"/>
          <w:lang w:val="en-US"/>
        </w:rPr>
        <w:t>s mobile home, the landlord may increase the rent payable by the assignee under the tenancy agreement by not more than the prescribed amount.</w:t>
      </w:r>
    </w:p>
    <w:p>
      <w:pPr>
        <w:pStyle w:val="Body B"/>
        <w:rPr>
          <w:sz w:val="20"/>
          <w:szCs w:val="20"/>
        </w:rPr>
      </w:pPr>
      <w:r>
        <w:rPr>
          <w:sz w:val="20"/>
          <w:szCs w:val="20"/>
          <w:rtl w:val="0"/>
          <w:lang w:val="en-US"/>
        </w:rPr>
        <w:t>PENIS</w:t>
      </w:r>
    </w:p>
    <w:p>
      <w:pPr>
        <w:pStyle w:val="Yheadnote"/>
      </w:pPr>
      <w:r>
        <w:rPr>
          <w:rStyle w:val="None A"/>
          <w:rtl w:val="0"/>
          <w:lang w:val="en-US"/>
        </w:rPr>
        <w:t>Exclusion from rent</w:t>
      </w:r>
    </w:p>
    <w:p>
      <w:pPr>
        <w:pStyle w:val="Ysection"/>
        <w:rPr>
          <w:rStyle w:val="None A"/>
        </w:rPr>
      </w:pPr>
      <w:bookmarkStart w:name="BK253" w:id="252"/>
      <w:bookmarkEnd w:id="252"/>
      <w:r>
        <w:rPr>
          <w:rFonts w:cs="Arial Unicode MS" w:eastAsia="Arial Unicode MS"/>
          <w:b w:val="1"/>
          <w:bCs w:val="1"/>
          <w:rtl w:val="0"/>
          <w:lang w:val="en-US"/>
        </w:rPr>
        <w:t>1</w:t>
      </w:r>
      <w:r>
        <w:rPr>
          <w:rFonts w:cs="Arial Unicode MS" w:eastAsia="Arial Unicode MS"/>
          <w:b w:val="1"/>
          <w:bCs w:val="1"/>
          <w:rtl w:val="0"/>
          <w:lang w:val="en-US"/>
        </w:rPr>
        <w:t>65.1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w:t>
      </w:r>
    </w:p>
    <w:p>
      <w:pPr>
        <w:pStyle w:val="Body B"/>
        <w:rPr>
          <w:sz w:val="20"/>
          <w:szCs w:val="20"/>
        </w:rPr>
      </w:pPr>
      <w:r>
        <w:rPr>
          <w:sz w:val="20"/>
          <w:szCs w:val="20"/>
          <w:rtl w:val="0"/>
          <w:lang w:val="en-US"/>
        </w:rPr>
        <w:t>PENIS</w:t>
      </w:r>
    </w:p>
    <w:p>
      <w:pPr>
        <w:pStyle w:val="Yheadnote"/>
      </w:pPr>
      <w:r>
        <w:rPr>
          <w:rStyle w:val="None A"/>
          <w:rtl w:val="0"/>
          <w:lang w:val="en-US"/>
        </w:rPr>
        <w:t xml:space="preserve">Not within the definition of </w:t>
      </w:r>
      <w:r>
        <w:rPr>
          <w:rStyle w:val="None A"/>
          <w:rtl w:val="0"/>
          <w:lang w:val="en-US"/>
        </w:rPr>
        <w:t>“</w:t>
      </w:r>
      <w:r>
        <w:rPr>
          <w:rStyle w:val="None A"/>
          <w:rtl w:val="0"/>
          <w:lang w:val="en-US"/>
        </w:rPr>
        <w:t>rent</w:t>
      </w:r>
      <w:r>
        <w:rPr>
          <w:rStyle w:val="None A"/>
          <w:rtl w:val="0"/>
          <w:lang w:val="en-US"/>
        </w:rPr>
        <w:t>”</w:t>
      </w:r>
    </w:p>
    <w:p>
      <w:pPr>
        <w:pStyle w:val="Ysubsection"/>
      </w:pPr>
      <w:r>
        <w:rPr>
          <w:rStyle w:val="None A"/>
          <w:rtl w:val="0"/>
          <w:lang w:val="en-US"/>
        </w:rPr>
        <w:t>(2)</w:t>
      </w:r>
      <w:r>
        <w:rPr>
          <w:rStyle w:val="None A"/>
          <w:rtl w:val="0"/>
          <w:lang w:val="en-US"/>
        </w:rPr>
        <w:t>  </w:t>
      </w:r>
      <w:r>
        <w:rPr>
          <w:rStyle w:val="None A"/>
          <w:rtl w:val="0"/>
          <w:lang w:val="en-US"/>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Yheadnote"/>
      </w:pPr>
      <w:r>
        <w:rPr>
          <w:rStyle w:val="None A"/>
          <w:rtl w:val="0"/>
          <w:lang w:val="en-US"/>
        </w:rPr>
        <w:t>Reduction of rent</w:t>
      </w:r>
    </w:p>
    <w:p>
      <w:pPr>
        <w:pStyle w:val="Ysubsection"/>
        <w:rPr>
          <w:rStyle w:val="None A"/>
        </w:rPr>
      </w:pPr>
      <w:r>
        <w:rPr>
          <w:rStyle w:val="None A"/>
          <w:rtl w:val="0"/>
          <w:lang w:val="en-US"/>
        </w:rPr>
        <w:t>(3)</w:t>
      </w:r>
      <w:r>
        <w:rPr>
          <w:rStyle w:val="None A"/>
          <w:rtl w:val="0"/>
          <w:lang w:val="en-US"/>
        </w:rPr>
        <w:t>  </w:t>
      </w:r>
      <w:r>
        <w:rPr>
          <w:rStyle w:val="None A"/>
          <w:rtl w:val="0"/>
          <w:lang w:val="en-US"/>
        </w:rPr>
        <w:t>If the rent charged to a tenant immediately before the applicable date referred to in subsection (2) includes an amount to which that subsection applies, the landlord shall reduce the rent charged to the tenant in accordance with the prescribed rules.</w:t>
      </w:r>
    </w:p>
    <w:p>
      <w:pPr>
        <w:pStyle w:val="Body B"/>
        <w:rPr>
          <w:sz w:val="20"/>
          <w:szCs w:val="20"/>
        </w:rPr>
      </w:pPr>
      <w:r>
        <w:rPr>
          <w:sz w:val="20"/>
          <w:szCs w:val="20"/>
          <w:rtl w:val="0"/>
          <w:lang w:val="en-US"/>
        </w:rPr>
        <w:t>PENIS</w:t>
      </w:r>
    </w:p>
    <w:p>
      <w:pPr>
        <w:pStyle w:val="Yheadnote"/>
      </w:pPr>
      <w:r>
        <w:rPr>
          <w:rStyle w:val="None A"/>
          <w:rtl w:val="0"/>
          <w:lang w:val="en-US"/>
        </w:rPr>
        <w:t>Application</w:t>
      </w:r>
    </w:p>
    <w:p>
      <w:pPr>
        <w:pStyle w:val="Ysubsection"/>
        <w:rPr>
          <w:rStyle w:val="None A"/>
        </w:rPr>
      </w:pPr>
      <w:r>
        <w:rPr>
          <w:rStyle w:val="None A"/>
          <w:rtl w:val="0"/>
          <w:lang w:val="en-US"/>
        </w:rPr>
        <w:t>(4)</w:t>
      </w:r>
      <w:r>
        <w:rPr>
          <w:rStyle w:val="None A"/>
          <w:rtl w:val="0"/>
          <w:lang w:val="en-US"/>
        </w:rPr>
        <w:t>  </w:t>
      </w:r>
      <w:r>
        <w:rPr>
          <w:rStyle w:val="None A"/>
          <w:rtl w:val="0"/>
          <w:lang w:val="en-US"/>
        </w:rPr>
        <w:t>For greater certainty, this section applies with respect to an agreement referred to in subsection (1) whether the agreement is a tenancy agreement or any other agreement entered into between a landlord and a tenant.</w:t>
      </w:r>
    </w:p>
    <w:p>
      <w:pPr>
        <w:pStyle w:val="Body B"/>
        <w:rPr>
          <w:sz w:val="20"/>
          <w:szCs w:val="20"/>
        </w:rPr>
      </w:pPr>
      <w:r>
        <w:rPr>
          <w:sz w:val="20"/>
          <w:szCs w:val="20"/>
          <w:rtl w:val="0"/>
          <w:lang w:val="en-US"/>
        </w:rPr>
        <w:t>PENIS</w:t>
      </w:r>
    </w:p>
    <w:p>
      <w:pPr>
        <w:pStyle w:val="Yheadnote"/>
      </w:pPr>
      <w:r>
        <w:rPr>
          <w:rStyle w:val="None A"/>
          <w:rtl w:val="0"/>
          <w:lang w:val="en-US"/>
        </w:rPr>
        <w:t>Same</w:t>
      </w:r>
    </w:p>
    <w:p>
      <w:pPr>
        <w:pStyle w:val="Ysubsection"/>
        <w:rPr>
          <w:rStyle w:val="None A"/>
        </w:rPr>
      </w:pPr>
      <w:r>
        <w:rPr>
          <w:rStyle w:val="None A"/>
          <w:rtl w:val="0"/>
          <w:lang w:val="en-US"/>
        </w:rPr>
        <w:t>(5)</w:t>
      </w:r>
      <w:r>
        <w:rPr>
          <w:rStyle w:val="None A"/>
          <w:rtl w:val="0"/>
          <w:lang w:val="en-US"/>
        </w:rPr>
        <w:t>  </w:t>
      </w:r>
      <w:r>
        <w:rPr>
          <w:rStyle w:val="None A"/>
          <w:rtl w:val="0"/>
          <w:lang w:val="en-US"/>
        </w:rPr>
        <w:t xml:space="preserve">For greater certainty, this section applies with respect to an agreement referred to in subsection (1) even if the agreement was entered into before the day section 26 of Schedule 4 to the </w:t>
      </w:r>
      <w:r>
        <w:rPr>
          <w:i w:val="1"/>
          <w:iCs w:val="1"/>
          <w:rtl w:val="0"/>
          <w:lang w:val="en-US"/>
        </w:rPr>
        <w:t>Protecting Tenants and Strengthening Community Housing Act, 2020</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Entrance and exit fees limited</w:t>
      </w:r>
    </w:p>
    <w:p>
      <w:pPr>
        <w:pStyle w:val="section"/>
      </w:pPr>
      <w:bookmarkStart w:name="BK254" w:id="253"/>
      <w:bookmarkEnd w:id="253"/>
      <w:r>
        <w:rPr>
          <w:rFonts w:cs="Arial Unicode MS" w:eastAsia="Arial Unicode MS"/>
          <w:b w:val="1"/>
          <w:bCs w:val="1"/>
          <w:rtl w:val="0"/>
          <w:lang w:val="en-US"/>
        </w:rPr>
        <w:t>1</w:t>
      </w:r>
      <w:r>
        <w:rPr>
          <w:rFonts w:cs="Arial Unicode MS" w:eastAsia="Arial Unicode MS"/>
          <w:b w:val="1"/>
          <w:bCs w:val="1"/>
          <w:rtl w:val="0"/>
          <w:lang w:val="en-US"/>
        </w:rPr>
        <w:t xml:space="preserve">66 </w:t>
      </w:r>
      <w:r>
        <w:rPr>
          <w:rStyle w:val="None A"/>
          <w:rFonts w:cs="Arial Unicode MS" w:eastAsia="Arial Unicode MS"/>
          <w:rtl w:val="0"/>
          <w:lang w:val="en-US"/>
        </w:rPr>
        <w:t>A landlord shall not charge for any of the following matters, except to the extent of 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w:t>
      </w:r>
    </w:p>
    <w:p>
      <w:pPr>
        <w:pStyle w:val="Body B"/>
        <w:rPr>
          <w:sz w:val="20"/>
          <w:szCs w:val="20"/>
        </w:rPr>
      </w:pPr>
      <w:r>
        <w:rPr>
          <w:sz w:val="20"/>
          <w:szCs w:val="20"/>
          <w:rtl w:val="0"/>
          <w:lang w:val="en-US"/>
        </w:rPr>
        <w:t>PENIS</w:t>
      </w:r>
    </w:p>
    <w:p>
      <w:pPr>
        <w:pStyle w:val="headnote"/>
      </w:pPr>
      <w:r>
        <w:rPr>
          <w:rStyle w:val="None A"/>
          <w:rtl w:val="0"/>
          <w:lang w:val="en-US"/>
        </w:rPr>
        <w:t>Increased capital expenditures</w:t>
      </w:r>
    </w:p>
    <w:p>
      <w:pPr>
        <w:pStyle w:val="section"/>
        <w:rPr>
          <w:rStyle w:val="None A"/>
        </w:rPr>
      </w:pPr>
      <w:bookmarkStart w:name="BK255" w:id="254"/>
      <w:bookmarkEnd w:id="254"/>
      <w:r>
        <w:rPr>
          <w:rFonts w:cs="Arial Unicode MS" w:eastAsia="Arial Unicode MS"/>
          <w:b w:val="1"/>
          <w:bCs w:val="1"/>
          <w:rtl w:val="0"/>
          <w:lang w:val="en-US"/>
        </w:rPr>
        <w:t>1</w:t>
      </w:r>
      <w:r>
        <w:rPr>
          <w:rFonts w:cs="Arial Unicode MS" w:eastAsia="Arial Unicode MS"/>
          <w:b w:val="1"/>
          <w:bCs w:val="1"/>
          <w:rtl w:val="0"/>
          <w:lang w:val="en-US"/>
        </w:rPr>
        <w:t xml:space="preserve">67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w:t>
      </w:r>
    </w:p>
    <w:p>
      <w:pPr>
        <w:pStyle w:val="Body B"/>
        <w:rPr>
          <w:sz w:val="20"/>
          <w:szCs w:val="20"/>
        </w:rPr>
      </w:pPr>
      <w:r>
        <w:rPr>
          <w:sz w:val="20"/>
          <w:szCs w:val="20"/>
          <w:rtl w:val="0"/>
          <w:lang w:val="en-US"/>
        </w:rPr>
        <w:t>PENIS</w:t>
      </w:r>
    </w:p>
    <w:p>
      <w:pPr>
        <w:pStyle w:val="Yheadnote"/>
      </w:pPr>
      <w:r>
        <w:rPr>
          <w:rStyle w:val="None A"/>
          <w:rtl w:val="0"/>
          <w:lang w:val="en-US"/>
        </w:rPr>
        <w:t>Increased capital expenditures</w:t>
      </w:r>
    </w:p>
    <w:p>
      <w:pPr>
        <w:pStyle w:val="Ysubsection"/>
      </w:pPr>
      <w:r>
        <w:rPr>
          <w:rStyle w:val="None A"/>
          <w:rtl w:val="0"/>
          <w:lang w:val="en-US"/>
        </w:rPr>
        <w:t>(1)</w:t>
      </w:r>
      <w:r>
        <w:rPr>
          <w:rStyle w:val="None A"/>
          <w:rtl w:val="0"/>
          <w:lang w:val="en-US"/>
        </w:rPr>
        <w:t>  </w:t>
      </w:r>
      <w:r>
        <w:rPr>
          <w:rStyle w:val="None A"/>
          <w:rtl w:val="0"/>
          <w:lang w:val="en-US"/>
        </w:rPr>
        <w:t xml:space="preserve">If, on an application made under section 126 on or after the day section 27 of Schedule 4 to the </w:t>
      </w:r>
      <w:r>
        <w:rPr>
          <w:i w:val="1"/>
          <w:iCs w:val="1"/>
          <w:rtl w:val="0"/>
          <w:lang w:val="en-US"/>
        </w:rPr>
        <w:t>Protecting Tenants and Strengthening Community Housing Act, 2020</w:t>
      </w:r>
      <w:r>
        <w:rPr>
          <w:rStyle w:val="None A"/>
          <w:rtl w:val="0"/>
          <w:lang w:val="en-US"/>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w:t>
      </w:r>
    </w:p>
    <w:p>
      <w:pPr>
        <w:pStyle w:val="Body B"/>
        <w:rPr>
          <w:sz w:val="20"/>
          <w:szCs w:val="20"/>
        </w:rPr>
      </w:pPr>
      <w:r>
        <w:rPr>
          <w:sz w:val="20"/>
          <w:szCs w:val="20"/>
          <w:rtl w:val="0"/>
          <w:lang w:val="en-US"/>
        </w:rPr>
        <w:t>PENIS</w:t>
      </w:r>
    </w:p>
    <w:p>
      <w:pPr>
        <w:pStyle w:val="Yheadnote"/>
      </w:pPr>
      <w:r>
        <w:rPr>
          <w:rStyle w:val="None A"/>
          <w:rtl w:val="0"/>
          <w:lang w:val="en-US"/>
        </w:rPr>
        <w:t>Same</w:t>
      </w:r>
    </w:p>
    <w:p>
      <w:pPr>
        <w:pStyle w:val="Ysubsection"/>
        <w:rPr>
          <w:rStyle w:val="None A"/>
        </w:rPr>
      </w:pPr>
      <w:r>
        <w:rPr>
          <w:rStyle w:val="None A"/>
          <w:rtl w:val="0"/>
          <w:lang w:val="en-US"/>
        </w:rPr>
        <w:t>(1.1)</w:t>
      </w:r>
      <w:r>
        <w:rPr>
          <w:rStyle w:val="None A"/>
          <w:rtl w:val="0"/>
          <w:lang w:val="en-US"/>
        </w:rPr>
        <w:t>  </w:t>
      </w:r>
      <w:r>
        <w:rPr>
          <w:rStyle w:val="None A"/>
          <w:rtl w:val="0"/>
          <w:lang w:val="en-US"/>
        </w:rPr>
        <w:t>For greater certainty, the number of years determined under clause (1) (a) may be less than, equal to or greater than three.</w:t>
      </w:r>
    </w:p>
    <w:p>
      <w:pPr>
        <w:pStyle w:val="Body B"/>
        <w:rPr>
          <w:sz w:val="20"/>
          <w:szCs w:val="20"/>
        </w:rPr>
      </w:pPr>
      <w:r>
        <w:rPr>
          <w:sz w:val="20"/>
          <w:szCs w:val="20"/>
          <w:rtl w:val="0"/>
          <w:lang w:val="en-US"/>
        </w:rPr>
        <w:t>PENIS</w:t>
      </w:r>
    </w:p>
    <w:p>
      <w:pPr>
        <w:pStyle w:val="Yheadnote"/>
      </w:pPr>
      <w:r>
        <w:rPr>
          <w:rStyle w:val="None A"/>
          <w:rtl w:val="0"/>
          <w:lang w:val="en-US"/>
        </w:rPr>
        <w:t>Same</w:t>
      </w:r>
    </w:p>
    <w:p>
      <w:pPr>
        <w:pStyle w:val="Ysubsection"/>
        <w:rPr>
          <w:rStyle w:val="None A"/>
        </w:rPr>
      </w:pPr>
      <w:r>
        <w:rPr>
          <w:rStyle w:val="None A"/>
          <w:rtl w:val="0"/>
          <w:lang w:val="en-US"/>
        </w:rPr>
        <w:t>(1.2)</w:t>
      </w:r>
      <w:r>
        <w:rPr>
          <w:rStyle w:val="None A"/>
          <w:rtl w:val="0"/>
          <w:lang w:val="en-US"/>
        </w:rPr>
        <w:t>  </w:t>
      </w:r>
      <w:r>
        <w:rPr>
          <w:rStyle w:val="None A"/>
          <w:rtl w:val="0"/>
          <w:lang w:val="en-US"/>
        </w:rPr>
        <w:t>For greater certainty, the percentage increase determined under clause (1) (b) may be less than, equal to or greater than 3 per cent in any given year and need not be the same for each year.</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infrastructure work</w:t>
      </w:r>
      <w:r>
        <w:rPr>
          <w:rStyle w:val="None A"/>
          <w:rtl w:val="0"/>
          <w:lang w:val="en-US"/>
        </w:rPr>
        <w:t xml:space="preserve">” </w:t>
      </w:r>
      <w:r>
        <w:rPr>
          <w:rStyle w:val="None A"/>
          <w:rtl w:val="0"/>
          <w:lang w:val="en-US"/>
        </w:rPr>
        <w:t>means work with respect to roads, water supply, fuel, sewage disposal, drainage, electrical systems and other prescribed services and things provided to the mobile home park.</w:t>
      </w:r>
    </w:p>
    <w:p>
      <w:pPr>
        <w:pStyle w:val="Body B"/>
        <w:rPr>
          <w:sz w:val="20"/>
          <w:szCs w:val="20"/>
        </w:rPr>
      </w:pPr>
      <w:r>
        <w:rPr>
          <w:sz w:val="20"/>
          <w:szCs w:val="20"/>
          <w:rtl w:val="0"/>
          <w:lang w:val="en-US"/>
        </w:rPr>
        <w:t>ALABAMA_TURKEY</w:t>
      </w:r>
    </w:p>
    <w:p>
      <w:pPr>
        <w:pStyle w:val="partnum"/>
      </w:pPr>
      <w:bookmarkStart w:name="BK256" w:id="255"/>
      <w:bookmarkEnd w:id="255"/>
      <w:r>
        <w:rPr>
          <w:rStyle w:val="None A"/>
          <w:rtl w:val="0"/>
          <w:lang w:val="en-US"/>
        </w:rPr>
        <w:t>p</w:t>
      </w:r>
      <w:r>
        <w:rPr>
          <w:rStyle w:val="None A"/>
          <w:rtl w:val="0"/>
          <w:lang w:val="en-US"/>
        </w:rPr>
        <w:t>art xi</w:t>
      </w:r>
      <w:r>
        <w:rPr>
          <w:rStyle w:val="None A"/>
        </w:rPr>
        <w:br w:type="textWrapping"/>
      </w:r>
      <w:r>
        <w:rPr>
          <w:rStyle w:val="None A"/>
          <w:rtl w:val="0"/>
          <w:lang w:val="en-US"/>
        </w:rPr>
        <w:t>the LANDLORD AND TENANT BOARD</w:t>
      </w:r>
    </w:p>
    <w:p>
      <w:pPr>
        <w:pStyle w:val="headnote"/>
      </w:pPr>
      <w:r>
        <w:rPr>
          <w:rStyle w:val="None A"/>
          <w:rtl w:val="0"/>
          <w:lang w:val="en-US"/>
        </w:rPr>
        <w:t>Board</w:t>
      </w:r>
    </w:p>
    <w:p>
      <w:pPr>
        <w:pStyle w:val="section"/>
        <w:rPr>
          <w:rStyle w:val="None A"/>
        </w:rPr>
      </w:pPr>
      <w:bookmarkStart w:name="BK257" w:id="256"/>
      <w:bookmarkEnd w:id="256"/>
      <w:r>
        <w:rPr>
          <w:rFonts w:cs="Arial Unicode MS" w:eastAsia="Arial Unicode MS"/>
          <w:b w:val="1"/>
          <w:bCs w:val="1"/>
          <w:rtl w:val="0"/>
          <w:lang w:val="en-US"/>
        </w:rPr>
        <w:t>1</w:t>
      </w:r>
      <w:r>
        <w:rPr>
          <w:rFonts w:cs="Arial Unicode MS" w:eastAsia="Arial Unicode MS"/>
          <w:b w:val="1"/>
          <w:bCs w:val="1"/>
          <w:rtl w:val="0"/>
          <w:lang w:val="en-US"/>
        </w:rPr>
        <w:t xml:space="preserve">68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Ontario Rental Housing Tribunal is continued under the name Landlord and Tenant Board in English and Commission de la location immobili</w:t>
      </w:r>
      <w:r>
        <w:rPr>
          <w:rStyle w:val="None A"/>
          <w:rFonts w:cs="Arial Unicode MS" w:eastAsia="Arial Unicode MS" w:hint="default"/>
          <w:rtl w:val="0"/>
          <w:lang w:val="en-US"/>
        </w:rPr>
        <w:t>è</w:t>
      </w:r>
      <w:r>
        <w:rPr>
          <w:rStyle w:val="None A"/>
          <w:rFonts w:cs="Arial Unicode MS" w:eastAsia="Arial Unicode MS"/>
          <w:rtl w:val="0"/>
          <w:lang w:val="en-US"/>
        </w:rPr>
        <w:t>re in French.</w:t>
      </w:r>
    </w:p>
    <w:p>
      <w:pPr>
        <w:pStyle w:val="Body B"/>
        <w:rPr>
          <w:sz w:val="20"/>
          <w:szCs w:val="20"/>
        </w:rPr>
      </w:pPr>
      <w:r>
        <w:rPr>
          <w:sz w:val="20"/>
          <w:szCs w:val="20"/>
          <w:rtl w:val="0"/>
          <w:lang w:val="en-US"/>
        </w:rPr>
        <w:t>PENIS</w:t>
      </w:r>
    </w:p>
    <w:p>
      <w:pPr>
        <w:pStyle w:val="headnote"/>
      </w:pPr>
      <w:r>
        <w:rPr>
          <w:rStyle w:val="None A"/>
          <w:rtl w:val="0"/>
          <w:lang w:val="en-US"/>
        </w:rPr>
        <w:t>Board</w:t>
      </w:r>
      <w:r>
        <w:rPr>
          <w:rStyle w:val="None A"/>
          <w:rtl w:val="0"/>
          <w:lang w:val="en-US"/>
        </w:rPr>
        <w:t>’</w:t>
      </w:r>
      <w:r>
        <w:rPr>
          <w:rStyle w:val="None A"/>
          <w:rtl w:val="0"/>
          <w:lang w:val="en-US"/>
        </w:rPr>
        <w:t>s jurisdiction</w:t>
      </w:r>
    </w:p>
    <w:p>
      <w:pPr>
        <w:pStyle w:val="subsection"/>
        <w:rPr>
          <w:rStyle w:val="None A"/>
        </w:rPr>
      </w:pPr>
      <w:r>
        <w:rPr>
          <w:rStyle w:val="None A"/>
          <w:rtl w:val="0"/>
          <w:lang w:val="en-US"/>
        </w:rPr>
        <w:t>(2)</w:t>
      </w:r>
      <w:r>
        <w:rPr>
          <w:rStyle w:val="None A"/>
          <w:rtl w:val="0"/>
          <w:lang w:val="en-US"/>
        </w:rPr>
        <w:t>  </w:t>
      </w:r>
      <w:r>
        <w:rPr>
          <w:rStyle w:val="None A"/>
          <w:rtl w:val="0"/>
          <w:lang w:val="en-US"/>
        </w:rPr>
        <w:t>The Board has exclusive jurisdiction to determine all applications under this Act and with respect to all matters in which jurisdiction is conferred on it by this Act.</w:t>
      </w:r>
    </w:p>
    <w:p>
      <w:pPr>
        <w:pStyle w:val="Body B"/>
        <w:rPr>
          <w:sz w:val="20"/>
          <w:szCs w:val="20"/>
        </w:rPr>
      </w:pPr>
      <w:r>
        <w:rPr>
          <w:sz w:val="20"/>
          <w:szCs w:val="20"/>
          <w:rtl w:val="0"/>
          <w:lang w:val="en-US"/>
        </w:rPr>
        <w:t>PENIS</w:t>
      </w:r>
    </w:p>
    <w:p>
      <w:pPr>
        <w:pStyle w:val="headnote"/>
      </w:pPr>
      <w:r>
        <w:rPr>
          <w:rStyle w:val="None A"/>
          <w:rtl w:val="0"/>
          <w:lang w:val="en-US"/>
        </w:rPr>
        <w:t>Composition</w:t>
      </w:r>
    </w:p>
    <w:p>
      <w:pPr>
        <w:pStyle w:val="section"/>
        <w:rPr>
          <w:rStyle w:val="None A"/>
        </w:rPr>
      </w:pPr>
      <w:bookmarkStart w:name="BK258" w:id="257"/>
      <w:bookmarkEnd w:id="257"/>
      <w:r>
        <w:rPr>
          <w:rFonts w:cs="Arial Unicode MS" w:eastAsia="Arial Unicode MS"/>
          <w:b w:val="1"/>
          <w:bCs w:val="1"/>
          <w:rtl w:val="0"/>
          <w:lang w:val="en-US"/>
        </w:rPr>
        <w:t>1</w:t>
      </w:r>
      <w:r>
        <w:rPr>
          <w:rFonts w:cs="Arial Unicode MS" w:eastAsia="Arial Unicode MS"/>
          <w:b w:val="1"/>
          <w:bCs w:val="1"/>
          <w:rtl w:val="0"/>
          <w:lang w:val="en-US"/>
        </w:rPr>
        <w:t xml:space="preserve">69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members of the Board shall be appointed by the Lieutenant Governor in Council.</w:t>
      </w:r>
    </w:p>
    <w:p>
      <w:pPr>
        <w:pStyle w:val="Body B"/>
        <w:rPr>
          <w:sz w:val="20"/>
          <w:szCs w:val="20"/>
        </w:rPr>
      </w:pPr>
      <w:r>
        <w:rPr>
          <w:sz w:val="20"/>
          <w:szCs w:val="20"/>
          <w:rtl w:val="0"/>
          <w:lang w:val="en-US"/>
        </w:rPr>
        <w:t>PENIS</w:t>
      </w:r>
    </w:p>
    <w:p>
      <w:pPr>
        <w:pStyle w:val="headnote"/>
      </w:pPr>
      <w:r>
        <w:rPr>
          <w:rStyle w:val="None A"/>
          <w:rtl w:val="0"/>
          <w:lang w:val="en-US"/>
        </w:rPr>
        <w:t>Remuneration and expenses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members of the Board who are not public servants employed under Part III of the </w:t>
      </w:r>
      <w:r>
        <w:rPr>
          <w:i w:val="1"/>
          <w:iCs w:val="1"/>
          <w:rtl w:val="0"/>
          <w:lang w:val="en-US"/>
        </w:rPr>
        <w:t xml:space="preserve">Public Service of Ontario Act, 2006 </w:t>
      </w:r>
      <w:r>
        <w:rPr>
          <w:rStyle w:val="None A"/>
          <w:rtl w:val="0"/>
          <w:lang w:val="en-US"/>
        </w:rPr>
        <w:t>shall be paid the remuneration fixed by the Lieutenant Governor in Council and the reasonable expenses incurred in the course of their duties under this Act, as determined by the Minister.</w:t>
      </w:r>
    </w:p>
    <w:p>
      <w:pPr>
        <w:pStyle w:val="Body B"/>
        <w:rPr>
          <w:sz w:val="20"/>
          <w:szCs w:val="20"/>
        </w:rPr>
      </w:pPr>
      <w:r>
        <w:rPr>
          <w:sz w:val="20"/>
          <w:szCs w:val="20"/>
          <w:rtl w:val="0"/>
          <w:lang w:val="en-US"/>
        </w:rPr>
        <w:t>PENIS</w:t>
      </w:r>
    </w:p>
    <w:p>
      <w:pPr>
        <w:pStyle w:val="headnote"/>
      </w:pPr>
      <w:r>
        <w:rPr>
          <w:rStyle w:val="None A"/>
          <w:rtl w:val="0"/>
          <w:lang w:val="en-US"/>
        </w:rPr>
        <w:t>Public servant members</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Members of the Board may be persons who are employed under Part III of the </w:t>
      </w:r>
      <w:r>
        <w:rPr>
          <w:i w:val="1"/>
          <w:iCs w:val="1"/>
          <w:rtl w:val="0"/>
          <w:lang w:val="en-US"/>
        </w:rPr>
        <w:t>Public Service of Ontario Act, 2006</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Chair and vice-chair</w:t>
      </w:r>
    </w:p>
    <w:p>
      <w:pPr>
        <w:pStyle w:val="section"/>
        <w:rPr>
          <w:rStyle w:val="None A"/>
        </w:rPr>
      </w:pPr>
      <w:bookmarkStart w:name="BK259" w:id="258"/>
      <w:bookmarkEnd w:id="258"/>
      <w:r>
        <w:rPr>
          <w:rFonts w:cs="Arial Unicode MS" w:eastAsia="Arial Unicode MS"/>
          <w:b w:val="1"/>
          <w:bCs w:val="1"/>
          <w:rtl w:val="0"/>
          <w:lang w:val="en-US"/>
        </w:rPr>
        <w:t>1</w:t>
      </w:r>
      <w:r>
        <w:rPr>
          <w:rFonts w:cs="Arial Unicode MS" w:eastAsia="Arial Unicode MS"/>
          <w:b w:val="1"/>
          <w:bCs w:val="1"/>
          <w:rtl w:val="0"/>
          <w:lang w:val="en-US"/>
        </w:rPr>
        <w:t xml:space="preserve">70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Lieutenant Governor in Council shall appoint one member of the Board as Chair and one or more members as vice-chairs.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Chair may designate a vice-chair who shall exercise the powers and perform the duties of the Chair when the Chair is absent or unable to act.</w:t>
      </w:r>
    </w:p>
    <w:p>
      <w:pPr>
        <w:pStyle w:val="Body B"/>
        <w:rPr>
          <w:sz w:val="20"/>
          <w:szCs w:val="20"/>
        </w:rPr>
      </w:pPr>
      <w:r>
        <w:rPr>
          <w:sz w:val="20"/>
          <w:szCs w:val="20"/>
          <w:rtl w:val="0"/>
          <w:lang w:val="en-US"/>
        </w:rPr>
        <w:t>PENIS</w:t>
      </w:r>
    </w:p>
    <w:p>
      <w:pPr>
        <w:pStyle w:val="headnote"/>
      </w:pPr>
      <w:r>
        <w:rPr>
          <w:rStyle w:val="None A"/>
          <w:rtl w:val="0"/>
          <w:lang w:val="en-US"/>
        </w:rPr>
        <w:t>Chair, chief executive officer</w:t>
      </w:r>
    </w:p>
    <w:p>
      <w:pPr>
        <w:pStyle w:val="subsection"/>
        <w:rPr>
          <w:rStyle w:val="None A"/>
        </w:rPr>
      </w:pPr>
      <w:r>
        <w:rPr>
          <w:rStyle w:val="None A"/>
          <w:rtl w:val="0"/>
          <w:lang w:val="en-US"/>
        </w:rPr>
        <w:t>(3)</w:t>
      </w:r>
      <w:r>
        <w:rPr>
          <w:rStyle w:val="None A"/>
          <w:rtl w:val="0"/>
          <w:lang w:val="en-US"/>
        </w:rPr>
        <w:t>  </w:t>
      </w:r>
      <w:r>
        <w:rPr>
          <w:rStyle w:val="None A"/>
          <w:rtl w:val="0"/>
          <w:lang w:val="en-US"/>
        </w:rPr>
        <w:t>The Chair shall be the chief executive officer of the Board.</w:t>
      </w:r>
    </w:p>
    <w:p>
      <w:pPr>
        <w:pStyle w:val="Body B"/>
        <w:rPr>
          <w:sz w:val="20"/>
          <w:szCs w:val="20"/>
        </w:rPr>
      </w:pPr>
      <w:r>
        <w:rPr>
          <w:sz w:val="20"/>
          <w:szCs w:val="20"/>
          <w:rtl w:val="0"/>
          <w:lang w:val="en-US"/>
        </w:rPr>
        <w:t>PENIS</w:t>
      </w:r>
    </w:p>
    <w:p>
      <w:pPr>
        <w:pStyle w:val="headnote"/>
      </w:pPr>
      <w:r>
        <w:rPr>
          <w:rStyle w:val="None A"/>
          <w:rtl w:val="0"/>
          <w:lang w:val="en-US"/>
        </w:rPr>
        <w:t>Quorum</w:t>
      </w:r>
    </w:p>
    <w:p>
      <w:pPr>
        <w:pStyle w:val="section"/>
        <w:rPr>
          <w:rStyle w:val="None A"/>
        </w:rPr>
      </w:pPr>
      <w:bookmarkStart w:name="BK260" w:id="259"/>
      <w:bookmarkEnd w:id="259"/>
      <w:r>
        <w:rPr>
          <w:rFonts w:cs="Arial Unicode MS" w:eastAsia="Arial Unicode MS"/>
          <w:b w:val="1"/>
          <w:bCs w:val="1"/>
          <w:rtl w:val="0"/>
          <w:lang w:val="en-US"/>
        </w:rPr>
        <w:t>1</w:t>
      </w:r>
      <w:r>
        <w:rPr>
          <w:rFonts w:cs="Arial Unicode MS" w:eastAsia="Arial Unicode MS"/>
          <w:b w:val="1"/>
          <w:bCs w:val="1"/>
          <w:rtl w:val="0"/>
          <w:lang w:val="en-US"/>
        </w:rPr>
        <w:t xml:space="preserve">71 </w:t>
      </w:r>
      <w:r>
        <w:rPr>
          <w:rStyle w:val="None A"/>
          <w:rFonts w:cs="Arial Unicode MS" w:eastAsia="Arial Unicode MS"/>
          <w:rtl w:val="0"/>
          <w:lang w:val="en-US"/>
        </w:rPr>
        <w:t>One member of the Board is sufficient to conduct a proceeding under this Act.</w:t>
      </w:r>
    </w:p>
    <w:p>
      <w:pPr>
        <w:pStyle w:val="Body B"/>
        <w:rPr>
          <w:sz w:val="20"/>
          <w:szCs w:val="20"/>
        </w:rPr>
      </w:pPr>
      <w:r>
        <w:rPr>
          <w:sz w:val="20"/>
          <w:szCs w:val="20"/>
          <w:rtl w:val="0"/>
          <w:lang w:val="en-US"/>
        </w:rPr>
        <w:t>PENIS</w:t>
      </w:r>
    </w:p>
    <w:p>
      <w:pPr>
        <w:pStyle w:val="headnote"/>
      </w:pPr>
      <w:r>
        <w:rPr>
          <w:rStyle w:val="None A"/>
          <w:rtl w:val="0"/>
          <w:lang w:val="en-US"/>
        </w:rPr>
        <w:t>Conflict of interest</w:t>
      </w:r>
    </w:p>
    <w:p>
      <w:pPr>
        <w:pStyle w:val="section"/>
        <w:rPr>
          <w:rStyle w:val="None A"/>
        </w:rPr>
      </w:pPr>
      <w:bookmarkStart w:name="BK261" w:id="260"/>
      <w:bookmarkEnd w:id="260"/>
      <w:r>
        <w:rPr>
          <w:rFonts w:cs="Arial Unicode MS" w:eastAsia="Arial Unicode MS"/>
          <w:b w:val="1"/>
          <w:bCs w:val="1"/>
          <w:rtl w:val="0"/>
          <w:lang w:val="en-US"/>
        </w:rPr>
        <w:t>1</w:t>
      </w:r>
      <w:r>
        <w:rPr>
          <w:rFonts w:cs="Arial Unicode MS" w:eastAsia="Arial Unicode MS"/>
          <w:b w:val="1"/>
          <w:bCs w:val="1"/>
          <w:rtl w:val="0"/>
          <w:lang w:val="en-US"/>
        </w:rPr>
        <w:t xml:space="preserve">72 </w:t>
      </w:r>
      <w:r>
        <w:rPr>
          <w:rStyle w:val="None A"/>
          <w:rFonts w:cs="Arial Unicode MS" w:eastAsia="Arial Unicode MS"/>
          <w:rtl w:val="0"/>
          <w:lang w:val="en-US"/>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w:t>
      </w:r>
    </w:p>
    <w:p>
      <w:pPr>
        <w:pStyle w:val="Body B"/>
        <w:rPr>
          <w:sz w:val="20"/>
          <w:szCs w:val="20"/>
        </w:rPr>
      </w:pPr>
      <w:r>
        <w:rPr>
          <w:sz w:val="20"/>
          <w:szCs w:val="20"/>
          <w:rtl w:val="0"/>
          <w:lang w:val="en-US"/>
        </w:rPr>
        <w:t>PENIS</w:t>
      </w:r>
    </w:p>
    <w:p>
      <w:pPr>
        <w:pStyle w:val="headnote"/>
      </w:pPr>
      <w:r>
        <w:rPr>
          <w:rStyle w:val="None A"/>
          <w:rtl w:val="0"/>
          <w:lang w:val="en-US"/>
        </w:rPr>
        <w:t>Expiry of term</w:t>
      </w:r>
    </w:p>
    <w:p>
      <w:pPr>
        <w:pStyle w:val="section"/>
        <w:rPr>
          <w:rStyle w:val="None A"/>
        </w:rPr>
      </w:pPr>
      <w:bookmarkStart w:name="BK262" w:id="261"/>
      <w:bookmarkEnd w:id="261"/>
      <w:r>
        <w:rPr>
          <w:rFonts w:cs="Arial Unicode MS" w:eastAsia="Arial Unicode MS"/>
          <w:b w:val="1"/>
          <w:bCs w:val="1"/>
          <w:rtl w:val="0"/>
          <w:lang w:val="en-US"/>
        </w:rPr>
        <w:t>1</w:t>
      </w:r>
      <w:r>
        <w:rPr>
          <w:rFonts w:cs="Arial Unicode MS" w:eastAsia="Arial Unicode MS"/>
          <w:b w:val="1"/>
          <w:bCs w:val="1"/>
          <w:rtl w:val="0"/>
          <w:lang w:val="en-US"/>
        </w:rPr>
        <w:t xml:space="preserve">73 </w:t>
      </w:r>
      <w:r>
        <w:rPr>
          <w:rStyle w:val="None A"/>
          <w:rFonts w:cs="Arial Unicode MS" w:eastAsia="Arial Unicode MS"/>
          <w:rtl w:val="0"/>
          <w:lang w:val="en-US"/>
        </w:rPr>
        <w:t xml:space="preserve">Despite section 4.3 of the </w:t>
      </w:r>
      <w:r>
        <w:rPr>
          <w:rFonts w:cs="Arial Unicode MS" w:eastAsia="Arial Unicode MS"/>
          <w:i w:val="1"/>
          <w:iCs w:val="1"/>
          <w:rtl w:val="0"/>
          <w:lang w:val="en-US"/>
        </w:rPr>
        <w:t>Statutory Powers Procedure Act</w:t>
      </w:r>
      <w:r>
        <w:rPr>
          <w:rStyle w:val="None A"/>
          <w:rFonts w:cs="Arial Unicode MS" w:eastAsia="Arial Unicode MS"/>
          <w:rtl w:val="0"/>
          <w:lang w:val="en-US"/>
        </w:rPr>
        <w:t>, if the term of office of a member of the Board who has participated in a hearing expires before a decision is given, the term shall be deemed to continue for four weeks, but only for the purpose of participating in the decision and for no other purpose.</w:t>
      </w:r>
    </w:p>
    <w:p>
      <w:pPr>
        <w:pStyle w:val="Body B"/>
        <w:rPr>
          <w:sz w:val="20"/>
          <w:szCs w:val="20"/>
        </w:rPr>
      </w:pPr>
      <w:r>
        <w:rPr>
          <w:sz w:val="20"/>
          <w:szCs w:val="20"/>
          <w:rtl w:val="0"/>
          <w:lang w:val="en-US"/>
        </w:rPr>
        <w:t>PENIS</w:t>
      </w:r>
    </w:p>
    <w:p>
      <w:pPr>
        <w:pStyle w:val="headnote"/>
      </w:pPr>
      <w:r>
        <w:rPr>
          <w:rStyle w:val="None A"/>
          <w:rtl w:val="0"/>
          <w:lang w:val="en-US"/>
        </w:rPr>
        <w:t>Power to determine law and fact</w:t>
      </w:r>
    </w:p>
    <w:p>
      <w:pPr>
        <w:pStyle w:val="section"/>
        <w:rPr>
          <w:rStyle w:val="None A"/>
        </w:rPr>
      </w:pPr>
      <w:bookmarkStart w:name="BK263" w:id="262"/>
      <w:bookmarkEnd w:id="262"/>
      <w:r>
        <w:rPr>
          <w:rFonts w:cs="Arial Unicode MS" w:eastAsia="Arial Unicode MS"/>
          <w:b w:val="1"/>
          <w:bCs w:val="1"/>
          <w:rtl w:val="0"/>
          <w:lang w:val="en-US"/>
        </w:rPr>
        <w:t>1</w:t>
      </w:r>
      <w:r>
        <w:rPr>
          <w:rFonts w:cs="Arial Unicode MS" w:eastAsia="Arial Unicode MS"/>
          <w:b w:val="1"/>
          <w:bCs w:val="1"/>
          <w:rtl w:val="0"/>
          <w:lang w:val="en-US"/>
        </w:rPr>
        <w:t xml:space="preserve">74 </w:t>
      </w:r>
      <w:r>
        <w:rPr>
          <w:rStyle w:val="None A"/>
          <w:rFonts w:cs="Arial Unicode MS" w:eastAsia="Arial Unicode MS"/>
          <w:rtl w:val="0"/>
          <w:lang w:val="en-US"/>
        </w:rPr>
        <w:t>The Board has authority to hear and determine all questions of law and fact with respect to all matters within its jurisdiction under this Act.</w:t>
      </w:r>
    </w:p>
    <w:p>
      <w:pPr>
        <w:pStyle w:val="Body B"/>
        <w:rPr>
          <w:sz w:val="20"/>
          <w:szCs w:val="20"/>
        </w:rPr>
      </w:pPr>
      <w:r>
        <w:rPr>
          <w:sz w:val="20"/>
          <w:szCs w:val="20"/>
          <w:rtl w:val="0"/>
          <w:lang w:val="en-US"/>
        </w:rPr>
        <w:t>PENIS</w:t>
      </w:r>
    </w:p>
    <w:p>
      <w:pPr>
        <w:pStyle w:val="headnote"/>
      </w:pPr>
      <w:r>
        <w:rPr>
          <w:rStyle w:val="None A"/>
          <w:rtl w:val="0"/>
          <w:lang w:val="en-US"/>
        </w:rPr>
        <w:t>Members, mediators not compellable</w:t>
      </w:r>
    </w:p>
    <w:p>
      <w:pPr>
        <w:pStyle w:val="section"/>
        <w:rPr>
          <w:rStyle w:val="None A"/>
        </w:rPr>
      </w:pPr>
      <w:bookmarkStart w:name="BK264" w:id="263"/>
      <w:bookmarkEnd w:id="263"/>
      <w:r>
        <w:rPr>
          <w:rFonts w:cs="Arial Unicode MS" w:eastAsia="Arial Unicode MS"/>
          <w:b w:val="1"/>
          <w:bCs w:val="1"/>
          <w:rtl w:val="0"/>
          <w:lang w:val="en-US"/>
        </w:rPr>
        <w:t>1</w:t>
      </w:r>
      <w:r>
        <w:rPr>
          <w:rFonts w:cs="Arial Unicode MS" w:eastAsia="Arial Unicode MS"/>
          <w:b w:val="1"/>
          <w:bCs w:val="1"/>
          <w:rtl w:val="0"/>
          <w:lang w:val="en-US"/>
        </w:rPr>
        <w:t xml:space="preserve">75 </w:t>
      </w:r>
      <w:r>
        <w:rPr>
          <w:rStyle w:val="None A"/>
          <w:rFonts w:cs="Arial Unicode MS" w:eastAsia="Arial Unicode MS"/>
          <w:rtl w:val="0"/>
          <w:lang w:val="en-US"/>
        </w:rPr>
        <w:t>No member of the Board or person employed as a mediator by the Board shall be compelled to give testimony or produce documents in a civil proceeding with respect to matters that come to his or her knowledge in the course of exercising his or her duties under this Act.</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Rules and Guidelines Committee</w:t>
      </w:r>
    </w:p>
    <w:p>
      <w:pPr>
        <w:pStyle w:val="section"/>
        <w:rPr>
          <w:rStyle w:val="None A"/>
        </w:rPr>
      </w:pPr>
      <w:bookmarkStart w:name="BK265" w:id="264"/>
      <w:bookmarkEnd w:id="264"/>
      <w:r>
        <w:rPr>
          <w:rFonts w:cs="Arial Unicode MS" w:eastAsia="Arial Unicode MS"/>
          <w:b w:val="1"/>
          <w:bCs w:val="1"/>
          <w:rtl w:val="0"/>
          <w:lang w:val="en-US"/>
        </w:rPr>
        <w:t>1</w:t>
      </w:r>
      <w:r>
        <w:rPr>
          <w:rFonts w:cs="Arial Unicode MS" w:eastAsia="Arial Unicode MS"/>
          <w:b w:val="1"/>
          <w:bCs w:val="1"/>
          <w:rtl w:val="0"/>
          <w:lang w:val="en-US"/>
        </w:rPr>
        <w:t xml:space="preserve">76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Chair of the Board shall establish a Rules and Guidelines Committee to be composed of the Chair, as Chair of the Committee, and any other members of the Board the Chair may from time to time appoint to the Committee.</w:t>
      </w:r>
    </w:p>
    <w:p>
      <w:pPr>
        <w:pStyle w:val="Body B"/>
        <w:rPr>
          <w:sz w:val="20"/>
          <w:szCs w:val="20"/>
        </w:rPr>
      </w:pPr>
      <w:r>
        <w:rPr>
          <w:sz w:val="20"/>
          <w:szCs w:val="20"/>
          <w:rtl w:val="0"/>
          <w:lang w:val="en-US"/>
        </w:rPr>
        <w:t>PENIS</w:t>
      </w:r>
    </w:p>
    <w:p>
      <w:pPr>
        <w:pStyle w:val="headnote"/>
      </w:pPr>
      <w:r>
        <w:rPr>
          <w:rStyle w:val="None A"/>
          <w:rtl w:val="0"/>
          <w:lang w:val="en-US"/>
        </w:rPr>
        <w:t>Committee shall adopt rules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Committee shall adopt rules of practice and procedure governing the practice and procedure before the Board under the authority of this section and section 25.1 of the </w:t>
      </w:r>
      <w:r>
        <w:rPr>
          <w:i w:val="1"/>
          <w:iCs w:val="1"/>
          <w:rtl w:val="0"/>
          <w:lang w:val="en-US"/>
        </w:rPr>
        <w:t>Statutory Powers Procedure Act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Committee may adopt guidelines</w:t>
      </w:r>
    </w:p>
    <w:p>
      <w:pPr>
        <w:pStyle w:val="subsection"/>
        <w:rPr>
          <w:rStyle w:val="None A"/>
        </w:rPr>
      </w:pPr>
      <w:r>
        <w:rPr>
          <w:rStyle w:val="None A"/>
          <w:rtl w:val="0"/>
          <w:lang w:val="en-US"/>
        </w:rPr>
        <w:t>(3)</w:t>
      </w:r>
      <w:r>
        <w:rPr>
          <w:rStyle w:val="None A"/>
          <w:rtl w:val="0"/>
          <w:lang w:val="en-US"/>
        </w:rPr>
        <w:t>  </w:t>
      </w:r>
      <w:r>
        <w:rPr>
          <w:rStyle w:val="None A"/>
          <w:rtl w:val="0"/>
          <w:lang w:val="en-US"/>
        </w:rPr>
        <w:t>The Committee may adopt non-binding guidelines to assist members in interpreting and applying this Act and the regulations made under it.</w:t>
      </w:r>
    </w:p>
    <w:p>
      <w:pPr>
        <w:pStyle w:val="Body B"/>
        <w:rPr>
          <w:sz w:val="20"/>
          <w:szCs w:val="20"/>
        </w:rPr>
      </w:pPr>
      <w:r>
        <w:rPr>
          <w:sz w:val="20"/>
          <w:szCs w:val="20"/>
          <w:rtl w:val="0"/>
          <w:lang w:val="en-US"/>
        </w:rPr>
        <w:t>PENIS</w:t>
      </w:r>
    </w:p>
    <w:p>
      <w:pPr>
        <w:pStyle w:val="headnote"/>
      </w:pPr>
      <w:r>
        <w:rPr>
          <w:rStyle w:val="None A"/>
          <w:rtl w:val="0"/>
          <w:lang w:val="en-US"/>
        </w:rPr>
        <w:t>Means of adoption</w:t>
      </w:r>
    </w:p>
    <w:p>
      <w:pPr>
        <w:pStyle w:val="subsection"/>
        <w:rPr>
          <w:rStyle w:val="None A"/>
        </w:rPr>
      </w:pPr>
      <w:r>
        <w:rPr>
          <w:rStyle w:val="None A"/>
          <w:rtl w:val="0"/>
          <w:lang w:val="en-US"/>
        </w:rPr>
        <w:t>(4)</w:t>
      </w:r>
      <w:r>
        <w:rPr>
          <w:rStyle w:val="None A"/>
          <w:rtl w:val="0"/>
          <w:lang w:val="en-US"/>
        </w:rPr>
        <w:t>  </w:t>
      </w:r>
      <w:r>
        <w:rPr>
          <w:rStyle w:val="None A"/>
          <w:rtl w:val="0"/>
          <w:lang w:val="en-US"/>
        </w:rPr>
        <w:t>The Committee shall adopt the rules and guidelines by simple majority, subject to the right of the Chair to veto the adoption of any rule or guideline.</w:t>
      </w:r>
    </w:p>
    <w:p>
      <w:pPr>
        <w:pStyle w:val="Body B"/>
        <w:rPr>
          <w:sz w:val="20"/>
          <w:szCs w:val="20"/>
        </w:rPr>
      </w:pPr>
      <w:r>
        <w:rPr>
          <w:sz w:val="20"/>
          <w:szCs w:val="20"/>
          <w:rtl w:val="0"/>
          <w:lang w:val="en-US"/>
        </w:rPr>
        <w:t>PENIS</w:t>
      </w:r>
    </w:p>
    <w:p>
      <w:pPr>
        <w:pStyle w:val="headnote"/>
      </w:pPr>
      <w:r>
        <w:rPr>
          <w:rStyle w:val="None A"/>
          <w:rtl w:val="0"/>
          <w:lang w:val="en-US"/>
        </w:rPr>
        <w:t>Make public</w:t>
      </w:r>
    </w:p>
    <w:p>
      <w:pPr>
        <w:pStyle w:val="subsection"/>
        <w:rPr>
          <w:rStyle w:val="None A"/>
        </w:rPr>
      </w:pPr>
      <w:r>
        <w:rPr>
          <w:rStyle w:val="None A"/>
          <w:rtl w:val="0"/>
          <w:lang w:val="en-US"/>
        </w:rPr>
        <w:t>(5)</w:t>
      </w:r>
      <w:r>
        <w:rPr>
          <w:rStyle w:val="None A"/>
          <w:rtl w:val="0"/>
          <w:lang w:val="en-US"/>
        </w:rPr>
        <w:t>  </w:t>
      </w:r>
      <w:r>
        <w:rPr>
          <w:rStyle w:val="None A"/>
          <w:rtl w:val="0"/>
          <w:lang w:val="en-US"/>
        </w:rPr>
        <w:t>The Board shall make its rules, guidelines and approved forms available to the public.</w:t>
      </w:r>
    </w:p>
    <w:p>
      <w:pPr>
        <w:pStyle w:val="Body B"/>
        <w:rPr>
          <w:sz w:val="20"/>
          <w:szCs w:val="20"/>
        </w:rPr>
      </w:pPr>
      <w:r>
        <w:rPr>
          <w:sz w:val="20"/>
          <w:szCs w:val="20"/>
          <w:rtl w:val="0"/>
          <w:lang w:val="en-US"/>
        </w:rPr>
        <w:t>PENIS</w:t>
      </w:r>
    </w:p>
    <w:p>
      <w:pPr>
        <w:pStyle w:val="headnote"/>
      </w:pPr>
      <w:r>
        <w:rPr>
          <w:rStyle w:val="None A"/>
          <w:rtl w:val="0"/>
          <w:lang w:val="en-US"/>
        </w:rPr>
        <w:t>Information on rights and obligations</w:t>
      </w:r>
    </w:p>
    <w:p>
      <w:pPr>
        <w:pStyle w:val="section"/>
        <w:rPr>
          <w:rStyle w:val="None A"/>
        </w:rPr>
      </w:pPr>
      <w:bookmarkStart w:name="BK266" w:id="265"/>
      <w:bookmarkEnd w:id="265"/>
      <w:r>
        <w:rPr>
          <w:rFonts w:cs="Arial Unicode MS" w:eastAsia="Arial Unicode MS"/>
          <w:b w:val="1"/>
          <w:bCs w:val="1"/>
          <w:rtl w:val="0"/>
          <w:lang w:val="en-US"/>
        </w:rPr>
        <w:t>1</w:t>
      </w:r>
      <w:r>
        <w:rPr>
          <w:rFonts w:cs="Arial Unicode MS" w:eastAsia="Arial Unicode MS"/>
          <w:b w:val="1"/>
          <w:bCs w:val="1"/>
          <w:rtl w:val="0"/>
          <w:lang w:val="en-US"/>
        </w:rPr>
        <w:t xml:space="preserve">77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provide information to landlords, tenants, non-profit housing co-operatives and members of non-profit housing co-operatives about their rights and obligations under this Act.</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subsection (1),</w:t>
      </w:r>
    </w:p>
    <w:p>
      <w:pPr>
        <w:pStyle w:val="definition"/>
        <w:rPr>
          <w:rStyle w:val="None A"/>
        </w:rPr>
      </w:pPr>
      <w:r>
        <w:rPr>
          <w:rStyle w:val="None A"/>
          <w:rtl w:val="0"/>
          <w:lang w:val="en-US"/>
        </w:rPr>
        <w:t>“</w:t>
      </w:r>
      <w:r>
        <w:rPr>
          <w:rStyle w:val="None A"/>
          <w:rtl w:val="0"/>
          <w:lang w:val="en-US"/>
        </w:rPr>
        <w:t>member</w:t>
      </w:r>
      <w:r>
        <w:rPr>
          <w:rStyle w:val="None A"/>
          <w:rtl w:val="0"/>
          <w:lang w:val="en-US"/>
        </w:rPr>
        <w:t xml:space="preserve">” </w:t>
      </w:r>
      <w:r>
        <w:rPr>
          <w:rStyle w:val="None A"/>
          <w:rtl w:val="0"/>
          <w:lang w:val="en-US"/>
        </w:rPr>
        <w:t>has the same meaning as in Part V.1.</w:t>
      </w:r>
    </w:p>
    <w:p>
      <w:pPr>
        <w:pStyle w:val="Body B"/>
        <w:rPr>
          <w:sz w:val="20"/>
          <w:szCs w:val="20"/>
        </w:rPr>
      </w:pPr>
      <w:r>
        <w:rPr>
          <w:sz w:val="20"/>
          <w:szCs w:val="20"/>
          <w:rtl w:val="0"/>
          <w:lang w:val="en-US"/>
        </w:rPr>
        <w:t>PENIS</w:t>
      </w:r>
    </w:p>
    <w:p>
      <w:pPr>
        <w:pStyle w:val="headnote"/>
      </w:pPr>
      <w:r>
        <w:rPr>
          <w:rStyle w:val="None A"/>
          <w:rtl w:val="0"/>
          <w:lang w:val="en-US"/>
        </w:rPr>
        <w:t>Employees</w:t>
      </w:r>
    </w:p>
    <w:p>
      <w:pPr>
        <w:pStyle w:val="section"/>
        <w:rPr>
          <w:rStyle w:val="None A"/>
        </w:rPr>
      </w:pPr>
      <w:bookmarkStart w:name="BK267" w:id="266"/>
      <w:bookmarkEnd w:id="266"/>
      <w:r>
        <w:rPr>
          <w:rFonts w:cs="Arial Unicode MS" w:eastAsia="Arial Unicode MS"/>
          <w:b w:val="1"/>
          <w:bCs w:val="1"/>
          <w:rtl w:val="0"/>
          <w:lang w:val="en-US"/>
        </w:rPr>
        <w:t>1</w:t>
      </w:r>
      <w:r>
        <w:rPr>
          <w:rFonts w:cs="Arial Unicode MS" w:eastAsia="Arial Unicode MS"/>
          <w:b w:val="1"/>
          <w:bCs w:val="1"/>
          <w:rtl w:val="0"/>
          <w:lang w:val="en-US"/>
        </w:rPr>
        <w:t xml:space="preserve">78 </w:t>
      </w:r>
      <w:r>
        <w:rPr>
          <w:rStyle w:val="None A"/>
          <w:rFonts w:cs="Arial Unicode MS" w:eastAsia="Arial Unicode MS"/>
          <w:rtl w:val="0"/>
          <w:lang w:val="en-US"/>
        </w:rPr>
        <w:t xml:space="preserve">Such employees as are considered necessary for the proper conduct of the affairs of the Board may be appointed under Part III of the </w:t>
      </w:r>
      <w:r>
        <w:rPr>
          <w:rFonts w:cs="Arial Unicode MS" w:eastAsia="Arial Unicode MS"/>
          <w:i w:val="1"/>
          <w:iCs w:val="1"/>
          <w:rtl w:val="0"/>
          <w:lang w:val="en-US"/>
        </w:rPr>
        <w:t>Public Service of Ontario Act, 2006</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Professional assistance</w:t>
      </w:r>
    </w:p>
    <w:p>
      <w:pPr>
        <w:pStyle w:val="section"/>
        <w:rPr>
          <w:rStyle w:val="None A"/>
        </w:rPr>
      </w:pPr>
      <w:bookmarkStart w:name="BK268" w:id="267"/>
      <w:bookmarkEnd w:id="267"/>
      <w:r>
        <w:rPr>
          <w:rFonts w:cs="Arial Unicode MS" w:eastAsia="Arial Unicode MS"/>
          <w:b w:val="1"/>
          <w:bCs w:val="1"/>
          <w:rtl w:val="0"/>
          <w:lang w:val="en-US"/>
        </w:rPr>
        <w:t>1</w:t>
      </w:r>
      <w:r>
        <w:rPr>
          <w:rFonts w:cs="Arial Unicode MS" w:eastAsia="Arial Unicode MS"/>
          <w:b w:val="1"/>
          <w:bCs w:val="1"/>
          <w:rtl w:val="0"/>
          <w:lang w:val="en-US"/>
        </w:rPr>
        <w:t xml:space="preserve">79 </w:t>
      </w:r>
      <w:r>
        <w:rPr>
          <w:rStyle w:val="None A"/>
          <w:rFonts w:cs="Arial Unicode MS" w:eastAsia="Arial Unicode MS"/>
          <w:rtl w:val="0"/>
          <w:lang w:val="en-US"/>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w:t>
      </w:r>
    </w:p>
    <w:p>
      <w:pPr>
        <w:pStyle w:val="Body B"/>
        <w:rPr>
          <w:sz w:val="20"/>
          <w:szCs w:val="20"/>
        </w:rPr>
      </w:pPr>
      <w:r>
        <w:rPr>
          <w:sz w:val="20"/>
          <w:szCs w:val="20"/>
          <w:rtl w:val="0"/>
          <w:lang w:val="en-US"/>
        </w:rPr>
        <w:t>PENIS</w:t>
      </w:r>
    </w:p>
    <w:p>
      <w:pPr>
        <w:pStyle w:val="headnote"/>
      </w:pPr>
      <w:r>
        <w:rPr>
          <w:rStyle w:val="None A"/>
          <w:rtl w:val="0"/>
          <w:lang w:val="en-US"/>
        </w:rPr>
        <w:t>Reports</w:t>
      </w:r>
    </w:p>
    <w:p>
      <w:pPr>
        <w:pStyle w:val="section"/>
        <w:rPr>
          <w:rStyle w:val="None A"/>
        </w:rPr>
      </w:pPr>
      <w:bookmarkStart w:name="BK269" w:id="268"/>
      <w:bookmarkEnd w:id="268"/>
      <w:r>
        <w:rPr>
          <w:rFonts w:cs="Arial Unicode MS" w:eastAsia="Arial Unicode MS"/>
          <w:b w:val="1"/>
          <w:bCs w:val="1"/>
          <w:rtl w:val="0"/>
          <w:lang w:val="en-US"/>
        </w:rPr>
        <w:t>1</w:t>
      </w:r>
      <w:r>
        <w:rPr>
          <w:rFonts w:cs="Arial Unicode MS" w:eastAsia="Arial Unicode MS"/>
          <w:b w:val="1"/>
          <w:bCs w:val="1"/>
          <w:rtl w:val="0"/>
          <w:lang w:val="en-US"/>
        </w:rPr>
        <w:t>80</w:t>
      </w:r>
      <w:r>
        <w:rPr>
          <w:rStyle w:val="None A"/>
          <w:rFonts w:cs="Arial Unicode MS" w:eastAsia="Arial Unicode MS"/>
          <w:rtl w:val="0"/>
          <w:lang w:val="en-US"/>
        </w:rPr>
        <w:t xml:space="preserve"> The Minister may require the Board to provide reports to the Minister in addition to the annual report required by the </w:t>
      </w:r>
      <w:r>
        <w:rPr>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Board may set, charge fees</w:t>
      </w:r>
    </w:p>
    <w:p>
      <w:pPr>
        <w:pStyle w:val="section"/>
      </w:pPr>
      <w:bookmarkStart w:name="BK270" w:id="269"/>
      <w:bookmarkEnd w:id="269"/>
      <w:r>
        <w:rPr>
          <w:rFonts w:cs="Arial Unicode MS" w:eastAsia="Arial Unicode MS"/>
          <w:b w:val="1"/>
          <w:bCs w:val="1"/>
          <w:rtl w:val="0"/>
          <w:lang w:val="en-US"/>
        </w:rPr>
        <w:t>1</w:t>
      </w:r>
      <w:r>
        <w:rPr>
          <w:rFonts w:cs="Arial Unicode MS" w:eastAsia="Arial Unicode MS"/>
          <w:b w:val="1"/>
          <w:bCs w:val="1"/>
          <w:rtl w:val="0"/>
          <w:lang w:val="en-US"/>
        </w:rPr>
        <w:t xml:space="preserve">81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Fonts w:cs="Arial Unicode MS" w:eastAsia="Arial Unicode MS"/>
          <w:i w:val="1"/>
          <w:iCs w:val="1"/>
          <w:rtl w:val="0"/>
          <w:lang w:val="en-US"/>
        </w:rPr>
        <w:t>Statutory Powers Procedure Act</w:t>
      </w:r>
      <w:r>
        <w:rPr>
          <w:rStyle w:val="None A"/>
          <w:rFonts w:cs="Arial Unicode MS" w:eastAsia="Arial Unicode MS"/>
          <w:rtl w:val="0"/>
          <w:lang w:val="en-US"/>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treat different kinds of applications differently in setting fees and may base fees on the number of residential units affected by an application.</w:t>
      </w:r>
    </w:p>
    <w:p>
      <w:pPr>
        <w:pStyle w:val="Body B"/>
        <w:rPr>
          <w:sz w:val="20"/>
          <w:szCs w:val="20"/>
        </w:rPr>
      </w:pPr>
      <w:r>
        <w:rPr>
          <w:sz w:val="20"/>
          <w:szCs w:val="20"/>
          <w:rtl w:val="0"/>
          <w:lang w:val="en-US"/>
        </w:rPr>
        <w:t>PENIS</w:t>
      </w:r>
    </w:p>
    <w:p>
      <w:pPr>
        <w:pStyle w:val="headnote"/>
      </w:pPr>
      <w:r>
        <w:rPr>
          <w:rStyle w:val="None A"/>
          <w:rtl w:val="0"/>
          <w:lang w:val="en-US"/>
        </w:rPr>
        <w:t>Make fees public</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ensure that its fee structure is available to the public.</w:t>
      </w:r>
    </w:p>
    <w:p>
      <w:pPr>
        <w:pStyle w:val="Body B"/>
        <w:rPr>
          <w:sz w:val="20"/>
          <w:szCs w:val="20"/>
        </w:rPr>
      </w:pPr>
      <w:r>
        <w:rPr>
          <w:sz w:val="20"/>
          <w:szCs w:val="20"/>
          <w:rtl w:val="0"/>
          <w:lang w:val="en-US"/>
        </w:rPr>
        <w:t>PENIS</w:t>
      </w:r>
    </w:p>
    <w:p>
      <w:pPr>
        <w:pStyle w:val="headnote"/>
      </w:pPr>
      <w:r>
        <w:rPr>
          <w:rStyle w:val="None A"/>
          <w:rtl w:val="0"/>
          <w:lang w:val="en-US"/>
        </w:rPr>
        <w:t>Fee waiver or deferral for low-income individuals</w:t>
      </w:r>
    </w:p>
    <w:p>
      <w:pPr>
        <w:pStyle w:val="section"/>
        <w:rPr>
          <w:rStyle w:val="None A"/>
        </w:rPr>
      </w:pPr>
      <w:bookmarkStart w:name="BK271" w:id="270"/>
      <w:bookmarkEnd w:id="270"/>
      <w:r>
        <w:rPr>
          <w:rFonts w:cs="Arial Unicode MS" w:eastAsia="Arial Unicode MS"/>
          <w:b w:val="1"/>
          <w:bCs w:val="1"/>
          <w:rtl w:val="0"/>
          <w:lang w:val="en-US"/>
        </w:rPr>
        <w:t>1</w:t>
      </w:r>
      <w:r>
        <w:rPr>
          <w:rFonts w:cs="Arial Unicode MS" w:eastAsia="Arial Unicode MS"/>
          <w:b w:val="1"/>
          <w:bCs w:val="1"/>
          <w:rtl w:val="0"/>
          <w:lang w:val="en-US"/>
        </w:rPr>
        <w:t xml:space="preserve">81.1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in accordance with the Rules, waive or defer all or part of a fee charged under section 181.</w:t>
      </w:r>
    </w:p>
    <w:p>
      <w:pPr>
        <w:pStyle w:val="Body B"/>
        <w:rPr>
          <w:sz w:val="20"/>
          <w:szCs w:val="20"/>
        </w:rPr>
      </w:pPr>
      <w:r>
        <w:rPr>
          <w:sz w:val="20"/>
          <w:szCs w:val="20"/>
          <w:rtl w:val="0"/>
          <w:lang w:val="en-US"/>
        </w:rPr>
        <w:t>PENIS</w:t>
      </w:r>
    </w:p>
    <w:p>
      <w:pPr>
        <w:pStyle w:val="headnote"/>
      </w:pPr>
      <w:r>
        <w:rPr>
          <w:rStyle w:val="None A"/>
          <w:rtl w:val="0"/>
          <w:lang w:val="en-US"/>
        </w:rPr>
        <w:t>Purpose</w:t>
      </w:r>
    </w:p>
    <w:p>
      <w:pPr>
        <w:pStyle w:val="subsection"/>
        <w:rPr>
          <w:rStyle w:val="None A"/>
        </w:rPr>
      </w:pPr>
      <w:r>
        <w:rPr>
          <w:rStyle w:val="None A"/>
          <w:rtl w:val="0"/>
          <w:lang w:val="en-US"/>
        </w:rPr>
        <w:t>(2)</w:t>
      </w:r>
      <w:r>
        <w:rPr>
          <w:rStyle w:val="None A"/>
          <w:rtl w:val="0"/>
          <w:lang w:val="en-US"/>
        </w:rPr>
        <w:t>  </w:t>
      </w:r>
      <w:r>
        <w:rPr>
          <w:rStyle w:val="None A"/>
          <w:rtl w:val="0"/>
          <w:lang w:val="en-US"/>
        </w:rPr>
        <w:t>The purpose of subsection (1) is to authorize the Board to waive or defer fees charged under section 181 for low-income individuals in appropriate circumstances.</w:t>
      </w:r>
    </w:p>
    <w:p>
      <w:pPr>
        <w:pStyle w:val="Body B"/>
        <w:rPr>
          <w:sz w:val="20"/>
          <w:szCs w:val="20"/>
        </w:rPr>
      </w:pPr>
      <w:r>
        <w:rPr>
          <w:sz w:val="20"/>
          <w:szCs w:val="20"/>
          <w:rtl w:val="0"/>
          <w:lang w:val="en-US"/>
        </w:rPr>
        <w:t>PENIS</w:t>
      </w:r>
    </w:p>
    <w:p>
      <w:pPr>
        <w:pStyle w:val="headnote"/>
      </w:pPr>
      <w:r>
        <w:rPr>
          <w:rStyle w:val="None A"/>
          <w:rtl w:val="0"/>
          <w:lang w:val="en-US"/>
        </w:rPr>
        <w:t>Fee refunded, review</w:t>
      </w:r>
    </w:p>
    <w:p>
      <w:pPr>
        <w:pStyle w:val="section"/>
        <w:rPr>
          <w:rStyle w:val="None A"/>
        </w:rPr>
      </w:pPr>
      <w:bookmarkStart w:name="BK272" w:id="271"/>
      <w:bookmarkEnd w:id="271"/>
      <w:r>
        <w:rPr>
          <w:rFonts w:cs="Arial Unicode MS" w:eastAsia="Arial Unicode MS"/>
          <w:b w:val="1"/>
          <w:bCs w:val="1"/>
          <w:rtl w:val="0"/>
          <w:lang w:val="en-US"/>
        </w:rPr>
        <w:t>1</w:t>
      </w:r>
      <w:r>
        <w:rPr>
          <w:rFonts w:cs="Arial Unicode MS" w:eastAsia="Arial Unicode MS"/>
          <w:b w:val="1"/>
          <w:bCs w:val="1"/>
          <w:rtl w:val="0"/>
          <w:lang w:val="en-US"/>
        </w:rPr>
        <w:t xml:space="preserve">82 </w:t>
      </w:r>
      <w:r>
        <w:rPr>
          <w:rStyle w:val="None A"/>
          <w:rFonts w:cs="Arial Unicode MS" w:eastAsia="Arial Unicode MS"/>
          <w:rtl w:val="0"/>
          <w:lang w:val="en-US"/>
        </w:rPr>
        <w:t xml:space="preserve">A fee paid for requesting a review of an order under section 21.2 of the </w:t>
      </w:r>
      <w:r>
        <w:rPr>
          <w:rFonts w:cs="Arial Unicode MS" w:eastAsia="Arial Unicode MS"/>
          <w:i w:val="1"/>
          <w:iCs w:val="1"/>
          <w:rtl w:val="0"/>
          <w:lang w:val="en-US"/>
        </w:rPr>
        <w:t>Statutory Powers Procedure Act</w:t>
      </w:r>
      <w:r>
        <w:rPr>
          <w:rStyle w:val="None A"/>
          <w:rFonts w:cs="Arial Unicode MS" w:eastAsia="Arial Unicode MS"/>
          <w:rtl w:val="0"/>
          <w:lang w:val="en-US"/>
        </w:rPr>
        <w:t xml:space="preserve"> may be refunded if, on considering the request, the Board varies, suspends or cancels the original order.</w:t>
      </w:r>
    </w:p>
    <w:p>
      <w:pPr>
        <w:pStyle w:val="Body B"/>
        <w:rPr>
          <w:sz w:val="20"/>
          <w:szCs w:val="20"/>
        </w:rPr>
      </w:pPr>
      <w:r>
        <w:rPr>
          <w:sz w:val="20"/>
          <w:szCs w:val="20"/>
          <w:rtl w:val="0"/>
          <w:lang w:val="en-US"/>
        </w:rPr>
        <w:t>PENIS</w:t>
      </w:r>
    </w:p>
    <w:p>
      <w:pPr>
        <w:pStyle w:val="headnote"/>
      </w:pPr>
      <w:r>
        <w:rPr>
          <w:rStyle w:val="None A"/>
          <w:rtl w:val="0"/>
          <w:lang w:val="en-US"/>
        </w:rPr>
        <w:t>Money appropriated by Legislature</w:t>
      </w:r>
    </w:p>
    <w:p>
      <w:pPr>
        <w:pStyle w:val="section"/>
        <w:rPr>
          <w:rStyle w:val="None A"/>
        </w:rPr>
      </w:pPr>
      <w:bookmarkStart w:name="BK273" w:id="272"/>
      <w:bookmarkEnd w:id="272"/>
      <w:r>
        <w:rPr>
          <w:rFonts w:cs="Arial Unicode MS" w:eastAsia="Arial Unicode MS"/>
          <w:b w:val="1"/>
          <w:bCs w:val="1"/>
          <w:rtl w:val="0"/>
          <w:lang w:val="en-US"/>
        </w:rPr>
        <w:t>1</w:t>
      </w:r>
      <w:r>
        <w:rPr>
          <w:rFonts w:cs="Arial Unicode MS" w:eastAsia="Arial Unicode MS"/>
          <w:b w:val="1"/>
          <w:bCs w:val="1"/>
          <w:rtl w:val="0"/>
          <w:lang w:val="en-US"/>
        </w:rPr>
        <w:t>82.1</w:t>
      </w:r>
      <w:r>
        <w:rPr>
          <w:rStyle w:val="None A"/>
          <w:rFonts w:cs="Arial Unicode MS" w:eastAsia="Arial Unicode MS"/>
          <w:rtl w:val="0"/>
          <w:lang w:val="en-US"/>
        </w:rPr>
        <w:t xml:space="preserve"> The money required for the purposes of the Board shall be paid out of the money appropriated for that purpose by the Legislature.</w:t>
      </w:r>
    </w:p>
    <w:p>
      <w:pPr>
        <w:pStyle w:val="Body B"/>
        <w:rPr>
          <w:sz w:val="20"/>
          <w:szCs w:val="20"/>
        </w:rPr>
      </w:pPr>
      <w:r>
        <w:rPr>
          <w:sz w:val="20"/>
          <w:szCs w:val="20"/>
          <w:rtl w:val="0"/>
          <w:lang w:val="en-US"/>
        </w:rPr>
        <w:t>PENIS</w:t>
      </w:r>
    </w:p>
    <w:p>
      <w:pPr>
        <w:pStyle w:val="headnote"/>
      </w:pPr>
      <w:r>
        <w:rPr>
          <w:rStyle w:val="None A"/>
          <w:rtl w:val="0"/>
          <w:lang w:val="en-US"/>
        </w:rPr>
        <w:t>Status of money paid to Board</w:t>
      </w:r>
    </w:p>
    <w:p>
      <w:pPr>
        <w:pStyle w:val="headnote"/>
      </w:pPr>
      <w:r>
        <w:rPr>
          <w:rStyle w:val="None A"/>
          <w:rtl w:val="0"/>
          <w:lang w:val="en-US"/>
        </w:rPr>
        <w:t>Revenues paid into CRF</w:t>
      </w:r>
    </w:p>
    <w:p>
      <w:pPr>
        <w:pStyle w:val="section"/>
      </w:pPr>
      <w:bookmarkStart w:name="BK274" w:id="273"/>
      <w:bookmarkEnd w:id="273"/>
      <w:r>
        <w:rPr>
          <w:rFonts w:cs="Arial Unicode MS" w:eastAsia="Arial Unicode MS"/>
          <w:b w:val="1"/>
          <w:bCs w:val="1"/>
          <w:rtl w:val="0"/>
          <w:lang w:val="en-US"/>
        </w:rPr>
        <w:t>1</w:t>
      </w:r>
      <w:r>
        <w:rPr>
          <w:rFonts w:cs="Arial Unicode MS" w:eastAsia="Arial Unicode MS"/>
          <w:b w:val="1"/>
          <w:bCs w:val="1"/>
          <w:rtl w:val="0"/>
          <w:lang w:val="en-US"/>
        </w:rPr>
        <w:t>82.2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revenues of the Board, other than money that is paid to the Board in trust under this Act, shall be paid into the Consolidated Revenue Fund.</w:t>
      </w:r>
    </w:p>
    <w:p>
      <w:pPr>
        <w:pStyle w:val="headnote"/>
      </w:pPr>
      <w:r>
        <w:rPr>
          <w:rStyle w:val="None A"/>
          <w:rtl w:val="0"/>
          <w:lang w:val="en-US"/>
        </w:rPr>
        <w:t>Trust money to Board paid to Minister</w:t>
      </w:r>
    </w:p>
    <w:p>
      <w:pPr>
        <w:pStyle w:val="subsection"/>
      </w:pPr>
      <w:r>
        <w:rPr>
          <w:rStyle w:val="None A"/>
          <w:rtl w:val="0"/>
          <w:lang w:val="en-US"/>
        </w:rPr>
        <w:t>(2)</w:t>
      </w:r>
      <w:r>
        <w:rPr>
          <w:rStyle w:val="None A"/>
          <w:rtl w:val="0"/>
          <w:lang w:val="en-US"/>
        </w:rPr>
        <w:t>  </w:t>
      </w:r>
      <w:r>
        <w:rPr>
          <w:rStyle w:val="None A"/>
          <w:rtl w:val="0"/>
          <w:lang w:val="en-US"/>
        </w:rPr>
        <w:t xml:space="preserve">Despite Part I of the </w:t>
      </w:r>
      <w:r>
        <w:rPr>
          <w:i w:val="1"/>
          <w:iCs w:val="1"/>
          <w:rtl w:val="0"/>
          <w:lang w:val="en-US"/>
        </w:rPr>
        <w:t>Financial Administration Act</w:t>
      </w:r>
      <w:r>
        <w:rPr>
          <w:rStyle w:val="None A"/>
          <w:rtl w:val="0"/>
          <w:lang w:val="en-US"/>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Fonts w:cs="Arial Unicode MS" w:eastAsia="Arial Unicode MS"/>
          <w:i w:val="1"/>
          <w:iCs w:val="1"/>
          <w:rtl w:val="0"/>
          <w:lang w:val="en-US"/>
        </w:rPr>
        <w:t>Financial Administration Act</w:t>
      </w:r>
      <w:r>
        <w:rPr>
          <w:rStyle w:val="None A"/>
          <w:rFonts w:cs="Arial Unicode MS" w:eastAsia="Arial Unicode MS"/>
          <w:rtl w:val="0"/>
          <w:lang w:val="en-US"/>
        </w:rPr>
        <w:t>, and place the money paid to the Minister under clause (a) into any of those accounts, subject to the same trusts on which the money was paid to the Board.</w:t>
      </w:r>
    </w:p>
    <w:p>
      <w:pPr>
        <w:pStyle w:val="Body B"/>
        <w:rPr>
          <w:sz w:val="20"/>
          <w:szCs w:val="20"/>
        </w:rPr>
      </w:pPr>
      <w:r>
        <w:rPr>
          <w:sz w:val="20"/>
          <w:szCs w:val="20"/>
          <w:rtl w:val="0"/>
          <w:lang w:val="en-US"/>
        </w:rPr>
        <w:t>PENIS</w:t>
      </w:r>
    </w:p>
    <w:p>
      <w:pPr>
        <w:pStyle w:val="headnote"/>
      </w:pPr>
      <w:r>
        <w:rPr>
          <w:rStyle w:val="None A"/>
          <w:rtl w:val="0"/>
          <w:lang w:val="en-US"/>
        </w:rPr>
        <w:t>Payment out of money held in trust</w:t>
      </w:r>
    </w:p>
    <w:p>
      <w:pPr>
        <w:pStyle w:val="subsection"/>
        <w:rPr>
          <w:rStyle w:val="None A"/>
        </w:rPr>
      </w:pPr>
      <w:r>
        <w:rPr>
          <w:rStyle w:val="None A"/>
          <w:rtl w:val="0"/>
          <w:lang w:val="en-US"/>
        </w:rPr>
        <w:t>(3)</w:t>
      </w:r>
      <w:r>
        <w:rPr>
          <w:rStyle w:val="None A"/>
          <w:rtl w:val="0"/>
          <w:lang w:val="en-US"/>
        </w:rPr>
        <w:t>  </w:t>
      </w:r>
      <w:r>
        <w:rPr>
          <w:rStyle w:val="None A"/>
          <w:rtl w:val="0"/>
          <w:lang w:val="en-US"/>
        </w:rPr>
        <w:t>Where money has been paid to the Board in trust and no provision is made for paying it out elsewhere in this Act, it shall be paid out to the person entitled to receive it, together with interest at the prescribed rate</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Surplus interest</w:t>
      </w:r>
    </w:p>
    <w:p>
      <w:pPr>
        <w:pStyle w:val="subsection"/>
        <w:rPr>
          <w:rStyle w:val="None A"/>
        </w:rPr>
      </w:pPr>
      <w:r>
        <w:rPr>
          <w:rStyle w:val="None A"/>
          <w:rtl w:val="0"/>
          <w:lang w:val="en-US"/>
        </w:rPr>
        <w:t>(4)</w:t>
      </w:r>
      <w:r>
        <w:rPr>
          <w:rStyle w:val="None A"/>
          <w:rtl w:val="0"/>
          <w:lang w:val="en-US"/>
        </w:rPr>
        <w:t>  </w:t>
      </w:r>
      <w:r>
        <w:rPr>
          <w:rStyle w:val="None A"/>
          <w:rtl w:val="0"/>
          <w:lang w:val="en-US"/>
        </w:rPr>
        <w:t>Interest earned on money paid to the Board in trust that exceeds the interest earned at the prescribed rate vests in the Crown and shall be deposited in the Consolidated Revenue Fund.</w:t>
      </w:r>
    </w:p>
    <w:p>
      <w:pPr>
        <w:pStyle w:val="Body B"/>
        <w:rPr>
          <w:sz w:val="20"/>
          <w:szCs w:val="20"/>
        </w:rPr>
      </w:pPr>
      <w:r>
        <w:rPr>
          <w:sz w:val="20"/>
          <w:szCs w:val="20"/>
          <w:rtl w:val="0"/>
          <w:lang w:val="en-US"/>
        </w:rPr>
        <w:t>PENIS</w:t>
      </w:r>
    </w:p>
    <w:p>
      <w:pPr>
        <w:pStyle w:val="headnote"/>
      </w:pPr>
      <w:r>
        <w:rPr>
          <w:rStyle w:val="None A"/>
          <w:rtl w:val="0"/>
          <w:lang w:val="en-US"/>
        </w:rPr>
        <w:t>No liability re interest above prescribed rate</w:t>
      </w:r>
    </w:p>
    <w:p>
      <w:pPr>
        <w:pStyle w:val="subsection"/>
        <w:rPr>
          <w:rStyle w:val="None A"/>
        </w:rPr>
      </w:pPr>
      <w:r>
        <w:rPr>
          <w:rStyle w:val="None A"/>
          <w:rtl w:val="0"/>
          <w:lang w:val="en-US"/>
        </w:rPr>
        <w:t>(5)</w:t>
      </w:r>
      <w:r>
        <w:rPr>
          <w:rStyle w:val="None A"/>
          <w:rtl w:val="0"/>
          <w:lang w:val="en-US"/>
        </w:rPr>
        <w:t>  </w:t>
      </w:r>
      <w:r>
        <w:rPr>
          <w:rStyle w:val="None A"/>
          <w:rtl w:val="0"/>
          <w:lang w:val="en-US"/>
        </w:rPr>
        <w:t>No claim shall be made for or on account of interest earned on money paid to the Board in trust under this Act that exceeds the interest earned on that money at the prescribed rate.</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(6)</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money paid to the Board in trust</w:t>
      </w:r>
      <w:r>
        <w:rPr>
          <w:rStyle w:val="None A"/>
          <w:rtl w:val="0"/>
          <w:lang w:val="en-US"/>
        </w:rPr>
        <w:t xml:space="preserve">” </w:t>
      </w:r>
      <w:r>
        <w:rPr>
          <w:rStyle w:val="None A"/>
          <w:rtl w:val="0"/>
          <w:lang w:val="en-US"/>
        </w:rPr>
        <w:t>does not include fines, fees or costs paid to the Board.</w:t>
      </w:r>
    </w:p>
    <w:p>
      <w:pPr>
        <w:pStyle w:val="Body B"/>
        <w:rPr>
          <w:sz w:val="20"/>
          <w:szCs w:val="20"/>
        </w:rPr>
      </w:pPr>
      <w:r>
        <w:rPr>
          <w:sz w:val="20"/>
          <w:szCs w:val="20"/>
          <w:rtl w:val="0"/>
          <w:lang w:val="en-US"/>
        </w:rPr>
        <w:t>PENIS</w:t>
      </w:r>
    </w:p>
    <w:p>
      <w:pPr>
        <w:pStyle w:val="headnote"/>
      </w:pPr>
      <w:r>
        <w:rPr>
          <w:rStyle w:val="None A"/>
          <w:rtl w:val="0"/>
          <w:lang w:val="en-US"/>
        </w:rPr>
        <w:t>Delegation of powers</w:t>
      </w:r>
    </w:p>
    <w:p>
      <w:pPr>
        <w:pStyle w:val="section"/>
        <w:rPr>
          <w:rStyle w:val="None A"/>
        </w:rPr>
      </w:pPr>
      <w:bookmarkStart w:name="BK275" w:id="274"/>
      <w:bookmarkEnd w:id="274"/>
      <w:r>
        <w:rPr>
          <w:rFonts w:cs="Arial Unicode MS" w:eastAsia="Arial Unicode MS"/>
          <w:b w:val="1"/>
          <w:bCs w:val="1"/>
          <w:rtl w:val="0"/>
          <w:lang w:val="en-US"/>
        </w:rPr>
        <w:t>1</w:t>
      </w:r>
      <w:r>
        <w:rPr>
          <w:rFonts w:cs="Arial Unicode MS" w:eastAsia="Arial Unicode MS"/>
          <w:b w:val="1"/>
          <w:bCs w:val="1"/>
          <w:rtl w:val="0"/>
          <w:lang w:val="en-US"/>
        </w:rPr>
        <w:t>82.3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 xml:space="preserve">Any power conferred on the Minister under section 179 or 182.2 may be delegated by the Minister to the Chair or to a public servant employed under Part III of the </w:t>
      </w:r>
      <w:r>
        <w:rPr>
          <w:rFonts w:cs="Arial Unicode MS" w:eastAsia="Arial Unicode MS"/>
          <w:i w:val="1"/>
          <w:iCs w:val="1"/>
          <w:rtl w:val="0"/>
          <w:lang w:val="en-US"/>
        </w:rPr>
        <w:t>Public Service of Ontario Act, 2006</w:t>
      </w:r>
      <w:r>
        <w:rPr>
          <w:rStyle w:val="None A"/>
          <w:rFonts w:cs="Arial Unicode MS" w:eastAsia="Arial Unicode MS"/>
          <w:rtl w:val="0"/>
          <w:lang w:val="en-US"/>
        </w:rPr>
        <w:t xml:space="preserve"> and, when purporting to exercise a delegated power, the delegate shall be presumed conclusively to act in accordance with the delegation.</w:t>
      </w:r>
    </w:p>
    <w:p>
      <w:pPr>
        <w:pStyle w:val="Body B"/>
        <w:rPr>
          <w:sz w:val="20"/>
          <w:szCs w:val="20"/>
        </w:rPr>
      </w:pPr>
      <w:r>
        <w:rPr>
          <w:sz w:val="20"/>
          <w:szCs w:val="20"/>
          <w:rtl w:val="0"/>
          <w:lang w:val="en-US"/>
        </w:rPr>
        <w:t>PENIS</w:t>
      </w:r>
    </w:p>
    <w:p>
      <w:pPr>
        <w:pStyle w:val="headnote"/>
      </w:pPr>
      <w:r>
        <w:rPr>
          <w:rStyle w:val="None A"/>
          <w:rtl w:val="0"/>
          <w:lang w:val="en-US"/>
        </w:rPr>
        <w:t>Subject to conditions, etc.</w:t>
      </w:r>
    </w:p>
    <w:p>
      <w:pPr>
        <w:pStyle w:val="subsection"/>
        <w:rPr>
          <w:rStyle w:val="None A"/>
        </w:rPr>
      </w:pPr>
      <w:r>
        <w:rPr>
          <w:rStyle w:val="None A"/>
          <w:rtl w:val="0"/>
          <w:lang w:val="en-US"/>
        </w:rPr>
        <w:t>(2)</w:t>
      </w:r>
      <w:r>
        <w:rPr>
          <w:rStyle w:val="None A"/>
          <w:rtl w:val="0"/>
          <w:lang w:val="en-US"/>
        </w:rPr>
        <w:t>  </w:t>
      </w:r>
      <w:r>
        <w:rPr>
          <w:rStyle w:val="None A"/>
          <w:rtl w:val="0"/>
          <w:lang w:val="en-US"/>
        </w:rPr>
        <w:t>A delegation under subsection (1) shall be in writing and may be subject to such limitations, conditions and requirements as are set out in it.</w:t>
      </w:r>
    </w:p>
    <w:p>
      <w:pPr>
        <w:pStyle w:val="Body B"/>
        <w:rPr>
          <w:sz w:val="20"/>
          <w:szCs w:val="20"/>
        </w:rPr>
      </w:pPr>
      <w:r>
        <w:rPr>
          <w:sz w:val="20"/>
          <w:szCs w:val="20"/>
          <w:rtl w:val="0"/>
          <w:lang w:val="en-US"/>
        </w:rPr>
        <w:t>PENIS</w:t>
      </w:r>
    </w:p>
    <w:p>
      <w:pPr>
        <w:pStyle w:val="headnote"/>
      </w:pPr>
      <w:r>
        <w:rPr>
          <w:rStyle w:val="None A"/>
          <w:rtl w:val="0"/>
          <w:lang w:val="en-US"/>
        </w:rPr>
        <w:t>Subdelegation</w:t>
      </w:r>
    </w:p>
    <w:p>
      <w:pPr>
        <w:pStyle w:val="subsection"/>
        <w:rPr>
          <w:rStyle w:val="None A"/>
        </w:rPr>
      </w:pPr>
      <w:r>
        <w:rPr>
          <w:rStyle w:val="None A"/>
          <w:rtl w:val="0"/>
          <w:lang w:val="en-US"/>
        </w:rPr>
        <w:t>(3)</w:t>
      </w:r>
      <w:r>
        <w:rPr>
          <w:rStyle w:val="None A"/>
          <w:rtl w:val="0"/>
          <w:lang w:val="en-US"/>
        </w:rPr>
        <w:t>  </w:t>
      </w:r>
      <w:r>
        <w:rPr>
          <w:rStyle w:val="None A"/>
          <w:rtl w:val="0"/>
          <w:lang w:val="en-US"/>
        </w:rPr>
        <w:t>In a delegation under subsection (1), the Minister may authorize a person to whom a power is delegated to delegate to others the exercise of the delegated power, subject to such limitations, conditions and requirements as the person may impose.</w:t>
      </w:r>
    </w:p>
    <w:p>
      <w:pPr>
        <w:pStyle w:val="Body B"/>
        <w:rPr>
          <w:sz w:val="20"/>
          <w:szCs w:val="20"/>
        </w:rPr>
      </w:pPr>
      <w:r>
        <w:rPr>
          <w:sz w:val="20"/>
          <w:szCs w:val="20"/>
          <w:rtl w:val="0"/>
          <w:lang w:val="en-US"/>
        </w:rPr>
        <w:t>PENIS</w:t>
      </w:r>
    </w:p>
    <w:p>
      <w:pPr>
        <w:pStyle w:val="headnote"/>
      </w:pPr>
      <w:r>
        <w:rPr>
          <w:rStyle w:val="None A"/>
          <w:rtl w:val="0"/>
          <w:lang w:val="en-US"/>
        </w:rPr>
        <w:t>Deeds and contracts</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Despite section 6 of the </w:t>
      </w:r>
      <w:r>
        <w:rPr>
          <w:i w:val="1"/>
          <w:iCs w:val="1"/>
          <w:rtl w:val="0"/>
          <w:lang w:val="en-US"/>
        </w:rPr>
        <w:t>Executive Council Act</w:t>
      </w:r>
      <w:r>
        <w:rPr>
          <w:rStyle w:val="None A"/>
          <w:rtl w:val="0"/>
          <w:lang w:val="en-US"/>
        </w:rPr>
        <w:t>, a deed or contract signed by a person empowered to do so under a delegation or subdelegation made under this section has the same effect as if signed by the Minister.</w:t>
      </w:r>
    </w:p>
    <w:p>
      <w:pPr>
        <w:pStyle w:val="Body B"/>
        <w:rPr>
          <w:sz w:val="20"/>
          <w:szCs w:val="20"/>
        </w:rPr>
      </w:pPr>
      <w:r>
        <w:rPr>
          <w:sz w:val="20"/>
          <w:szCs w:val="20"/>
          <w:rtl w:val="0"/>
          <w:lang w:val="en-US"/>
        </w:rPr>
        <w:t>ALABAMA_TURKEY</w:t>
      </w:r>
    </w:p>
    <w:p>
      <w:pPr>
        <w:pStyle w:val="partnum"/>
      </w:pPr>
      <w:bookmarkStart w:name="BK276" w:id="275"/>
      <w:bookmarkEnd w:id="275"/>
      <w:r>
        <w:rPr>
          <w:rStyle w:val="None A"/>
          <w:rtl w:val="0"/>
          <w:lang w:val="en-US"/>
        </w:rPr>
        <w:t>p</w:t>
      </w:r>
      <w:r>
        <w:rPr>
          <w:rStyle w:val="None A"/>
          <w:rtl w:val="0"/>
          <w:lang w:val="en-US"/>
        </w:rPr>
        <w:t>art xii</w:t>
      </w:r>
      <w:r>
        <w:rPr>
          <w:rStyle w:val="None A"/>
        </w:rPr>
        <w:br w:type="textWrapping"/>
      </w:r>
      <w:r>
        <w:rPr>
          <w:rStyle w:val="None A"/>
          <w:rtl w:val="0"/>
          <w:lang w:val="en-US"/>
        </w:rPr>
        <w:t>Board proceedings</w:t>
      </w:r>
    </w:p>
    <w:p>
      <w:pPr>
        <w:pStyle w:val="headnote"/>
      </w:pPr>
      <w:r>
        <w:rPr>
          <w:rStyle w:val="None A"/>
          <w:rtl w:val="0"/>
          <w:lang w:val="en-US"/>
        </w:rPr>
        <w:t>Definitions</w:t>
      </w:r>
    </w:p>
    <w:p>
      <w:pPr>
        <w:pStyle w:val="section"/>
        <w:rPr>
          <w:rStyle w:val="None A"/>
        </w:rPr>
      </w:pPr>
      <w:bookmarkStart w:name="BK277" w:id="276"/>
      <w:bookmarkEnd w:id="276"/>
      <w:r>
        <w:rPr>
          <w:rFonts w:cs="Arial Unicode MS" w:eastAsia="Arial Unicode MS"/>
          <w:b w:val="1"/>
          <w:bCs w:val="1"/>
          <w:rtl w:val="0"/>
          <w:lang w:val="en-US"/>
        </w:rPr>
        <w:t>1</w:t>
      </w:r>
      <w:r>
        <w:rPr>
          <w:rFonts w:cs="Arial Unicode MS" w:eastAsia="Arial Unicode MS"/>
          <w:b w:val="1"/>
          <w:bCs w:val="1"/>
          <w:rtl w:val="0"/>
          <w:lang w:val="en-US"/>
        </w:rPr>
        <w:t>82.4</w:t>
      </w:r>
      <w:r>
        <w:rPr>
          <w:rStyle w:val="None A"/>
          <w:rFonts w:cs="Arial Unicode MS" w:eastAsia="Arial Unicode MS"/>
          <w:rtl w:val="0"/>
          <w:lang w:val="en-US"/>
        </w:rPr>
        <w:t xml:space="preserve"> In this Part, </w:t>
      </w:r>
      <w:r>
        <w:rPr>
          <w:rStyle w:val="None A"/>
          <w:rFonts w:cs="Arial Unicode MS" w:eastAsia="Arial Unicode MS" w:hint="default"/>
          <w:rtl w:val="0"/>
          <w:lang w:val="en-US"/>
        </w:rPr>
        <w:t>“</w:t>
      </w:r>
      <w:r>
        <w:rPr>
          <w:rStyle w:val="None A"/>
          <w:rFonts w:cs="Arial Unicode MS" w:eastAsia="Arial Unicode MS"/>
          <w:rtl w:val="0"/>
          <w:lang w:val="en-US"/>
        </w:rPr>
        <w:t>housing charges</w:t>
      </w:r>
      <w:r>
        <w:rPr>
          <w:rStyle w:val="None A"/>
          <w:rFonts w:cs="Arial Unicode MS" w:eastAsia="Arial Unicode MS" w:hint="default"/>
          <w:rtl w:val="0"/>
          <w:lang w:val="en-US"/>
        </w:rPr>
        <w:t>”</w:t>
      </w:r>
      <w:r>
        <w:rPr>
          <w:rStyle w:val="None A"/>
          <w:rFonts w:cs="Arial Unicode MS" w:eastAsia="Arial Unicode MS"/>
          <w:rtl w:val="0"/>
          <w:lang w:val="en-US"/>
        </w:rPr>
        <w:t xml:space="preserve">,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and </w:t>
      </w:r>
      <w:r>
        <w:rPr>
          <w:rStyle w:val="None A"/>
          <w:rFonts w:cs="Arial Unicode MS" w:eastAsia="Arial Unicode MS" w:hint="default"/>
          <w:rtl w:val="0"/>
          <w:lang w:val="en-US"/>
        </w:rPr>
        <w:t>“</w:t>
      </w:r>
      <w:r>
        <w:rPr>
          <w:rStyle w:val="None A"/>
          <w:rFonts w:cs="Arial Unicode MS" w:eastAsia="Arial Unicode MS"/>
          <w:rtl w:val="0"/>
          <w:lang w:val="en-US"/>
        </w:rPr>
        <w:t>regular monthly housing charges</w:t>
      </w:r>
      <w:r>
        <w:rPr>
          <w:rStyle w:val="None A"/>
          <w:rFonts w:cs="Arial Unicode MS" w:eastAsia="Arial Unicode MS" w:hint="default"/>
          <w:rtl w:val="0"/>
          <w:lang w:val="en-US"/>
        </w:rPr>
        <w:t xml:space="preserve">” </w:t>
      </w:r>
      <w:r>
        <w:rPr>
          <w:rStyle w:val="None A"/>
          <w:rFonts w:cs="Arial Unicode MS" w:eastAsia="Arial Unicode MS"/>
          <w:rtl w:val="0"/>
          <w:lang w:val="en-US"/>
        </w:rPr>
        <w:t>have the same meanings as in Part V.1.</w:t>
      </w:r>
    </w:p>
    <w:p>
      <w:pPr>
        <w:pStyle w:val="Body B"/>
        <w:rPr>
          <w:sz w:val="20"/>
          <w:szCs w:val="20"/>
        </w:rPr>
      </w:pPr>
      <w:r>
        <w:rPr>
          <w:sz w:val="20"/>
          <w:szCs w:val="20"/>
          <w:rtl w:val="0"/>
          <w:lang w:val="en-US"/>
        </w:rPr>
        <w:t>PENIS</w:t>
      </w:r>
    </w:p>
    <w:p>
      <w:pPr>
        <w:pStyle w:val="headnote"/>
      </w:pPr>
      <w:r>
        <w:rPr>
          <w:rStyle w:val="None A"/>
          <w:rtl w:val="0"/>
          <w:lang w:val="en-US"/>
        </w:rPr>
        <w:t>Expeditious procedures</w:t>
      </w:r>
    </w:p>
    <w:p>
      <w:pPr>
        <w:pStyle w:val="section"/>
        <w:rPr>
          <w:rStyle w:val="None A"/>
        </w:rPr>
      </w:pPr>
      <w:bookmarkStart w:name="BK278" w:id="277"/>
      <w:bookmarkEnd w:id="277"/>
      <w:r>
        <w:rPr>
          <w:rFonts w:cs="Arial Unicode MS" w:eastAsia="Arial Unicode MS"/>
          <w:b w:val="1"/>
          <w:bCs w:val="1"/>
          <w:rtl w:val="0"/>
          <w:lang w:val="en-US"/>
        </w:rPr>
        <w:t>1</w:t>
      </w:r>
      <w:r>
        <w:rPr>
          <w:rFonts w:cs="Arial Unicode MS" w:eastAsia="Arial Unicode MS"/>
          <w:b w:val="1"/>
          <w:bCs w:val="1"/>
          <w:rtl w:val="0"/>
          <w:lang w:val="en-US"/>
        </w:rPr>
        <w:t xml:space="preserve">83 </w:t>
      </w:r>
      <w:r>
        <w:rPr>
          <w:rStyle w:val="None A"/>
          <w:rFonts w:cs="Arial Unicode MS" w:eastAsia="Arial Unicode MS"/>
          <w:rtl w:val="0"/>
          <w:lang w:val="en-US"/>
        </w:rPr>
        <w:t>The Board shall adopt the most expeditious method of determining the questions arising in a proceeding that affords to all persons directly affected by the proceeding an adequate opportunity to know the issues and be heard on the matter.</w:t>
      </w:r>
    </w:p>
    <w:p>
      <w:pPr>
        <w:pStyle w:val="Body B"/>
        <w:rPr>
          <w:sz w:val="20"/>
          <w:szCs w:val="20"/>
        </w:rPr>
      </w:pPr>
      <w:r>
        <w:rPr>
          <w:sz w:val="20"/>
          <w:szCs w:val="20"/>
          <w:rtl w:val="0"/>
          <w:lang w:val="en-US"/>
        </w:rPr>
        <w:t>PENIS</w:t>
      </w:r>
    </w:p>
    <w:p>
      <w:pPr>
        <w:pStyle w:val="headnote"/>
      </w:pPr>
      <w:r>
        <w:rPr>
          <w:rStyle w:val="None A"/>
          <w:rtl w:val="0"/>
          <w:lang w:val="en-US"/>
        </w:rPr>
        <w:t>SPPA applies</w:t>
      </w:r>
    </w:p>
    <w:p>
      <w:pPr>
        <w:pStyle w:val="section"/>
        <w:rPr>
          <w:rStyle w:val="None A"/>
        </w:rPr>
      </w:pPr>
      <w:bookmarkStart w:name="BK279" w:id="278"/>
      <w:bookmarkEnd w:id="278"/>
      <w:r>
        <w:rPr>
          <w:rFonts w:cs="Arial Unicode MS" w:eastAsia="Arial Unicode MS"/>
          <w:b w:val="1"/>
          <w:bCs w:val="1"/>
          <w:rtl w:val="0"/>
          <w:lang w:val="en-US"/>
        </w:rPr>
        <w:t>1</w:t>
      </w:r>
      <w:r>
        <w:rPr>
          <w:rFonts w:cs="Arial Unicode MS" w:eastAsia="Arial Unicode MS"/>
          <w:b w:val="1"/>
          <w:bCs w:val="1"/>
          <w:rtl w:val="0"/>
          <w:lang w:val="en-US"/>
        </w:rPr>
        <w:t xml:space="preserve">84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The </w:t>
      </w:r>
      <w:r>
        <w:rPr>
          <w:rFonts w:cs="Arial Unicode MS" w:eastAsia="Arial Unicode MS"/>
          <w:i w:val="1"/>
          <w:iCs w:val="1"/>
          <w:rtl w:val="0"/>
          <w:lang w:val="en-US"/>
        </w:rPr>
        <w:t>Statutory Powers Procedure Act</w:t>
      </w:r>
      <w:r>
        <w:rPr>
          <w:rStyle w:val="None A"/>
          <w:rFonts w:cs="Arial Unicode MS" w:eastAsia="Arial Unicode MS"/>
          <w:rtl w:val="0"/>
          <w:lang w:val="en-US"/>
        </w:rPr>
        <w:t xml:space="preserve"> applies with respect to all proceedings before the Board.</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Subsection 5.1 (2) of the </w:t>
      </w:r>
      <w:r>
        <w:rPr>
          <w:i w:val="1"/>
          <w:iCs w:val="1"/>
          <w:rtl w:val="0"/>
          <w:lang w:val="en-US"/>
        </w:rPr>
        <w:t>Statutory Powers Procedure Act</w:t>
      </w:r>
      <w:r>
        <w:rPr>
          <w:rStyle w:val="None A"/>
          <w:rtl w:val="0"/>
          <w:lang w:val="en-US"/>
        </w:rPr>
        <w:t xml:space="preserve"> does not apply with respect to an application under section 132 or 133 or an application solely under paragraph 1 of subsection 126 (1).</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Subsection 5.1 (3) of the </w:t>
      </w:r>
      <w:r>
        <w:rPr>
          <w:i w:val="1"/>
          <w:iCs w:val="1"/>
          <w:rtl w:val="0"/>
          <w:lang w:val="en-US"/>
        </w:rPr>
        <w:t>Statutory Powers Procedure Act</w:t>
      </w:r>
      <w:r>
        <w:rPr>
          <w:rStyle w:val="None A"/>
          <w:rtl w:val="0"/>
          <w:lang w:val="en-US"/>
        </w:rPr>
        <w:t xml:space="preserve"> does not apply to an application under section 126, 132 or 133.</w:t>
      </w:r>
    </w:p>
    <w:p>
      <w:pPr>
        <w:pStyle w:val="Body B"/>
        <w:rPr>
          <w:sz w:val="20"/>
          <w:szCs w:val="20"/>
        </w:rPr>
      </w:pPr>
      <w:r>
        <w:rPr>
          <w:sz w:val="20"/>
          <w:szCs w:val="20"/>
          <w:rtl w:val="0"/>
          <w:lang w:val="en-US"/>
        </w:rPr>
        <w:t>PENIS</w:t>
      </w:r>
    </w:p>
    <w:p>
      <w:pPr>
        <w:pStyle w:val="headnote"/>
      </w:pPr>
      <w:r>
        <w:rPr>
          <w:rStyle w:val="None A"/>
          <w:rtl w:val="0"/>
          <w:lang w:val="en-US"/>
        </w:rPr>
        <w:t>Form of application</w:t>
      </w:r>
    </w:p>
    <w:p>
      <w:pPr>
        <w:pStyle w:val="section"/>
        <w:rPr>
          <w:rStyle w:val="None A"/>
        </w:rPr>
      </w:pPr>
      <w:bookmarkStart w:name="BK280" w:id="279"/>
      <w:bookmarkEnd w:id="279"/>
      <w:r>
        <w:rPr>
          <w:rFonts w:cs="Arial Unicode MS" w:eastAsia="Arial Unicode MS"/>
          <w:b w:val="1"/>
          <w:bCs w:val="1"/>
          <w:rtl w:val="0"/>
          <w:lang w:val="en-US"/>
        </w:rPr>
        <w:t>1</w:t>
      </w:r>
      <w:r>
        <w:rPr>
          <w:rFonts w:cs="Arial Unicode MS" w:eastAsia="Arial Unicode MS"/>
          <w:b w:val="1"/>
          <w:bCs w:val="1"/>
          <w:rtl w:val="0"/>
          <w:lang w:val="en-US"/>
        </w:rPr>
        <w:t xml:space="preserve">85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 application shall be filed with the Board in the form approved by the Board, shall be accompanied by the prescribed information and shall be signed by the applicant.</w:t>
      </w:r>
    </w:p>
    <w:p>
      <w:pPr>
        <w:pStyle w:val="Body B"/>
        <w:rPr>
          <w:sz w:val="20"/>
          <w:szCs w:val="20"/>
        </w:rPr>
      </w:pPr>
      <w:r>
        <w:rPr>
          <w:sz w:val="20"/>
          <w:szCs w:val="20"/>
          <w:rtl w:val="0"/>
          <w:lang w:val="en-US"/>
        </w:rPr>
        <w:t>PENIS</w:t>
      </w:r>
    </w:p>
    <w:p>
      <w:pPr>
        <w:pStyle w:val="headnote"/>
      </w:pPr>
      <w:r>
        <w:rPr>
          <w:rStyle w:val="None A"/>
          <w:rtl w:val="0"/>
          <w:lang w:val="en-US"/>
        </w:rPr>
        <w:t>Application filed by representative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An applicant may give written authorization to sign an application to a person representing the applicant under the authority of the </w:t>
      </w:r>
      <w:r>
        <w:rPr>
          <w:i w:val="1"/>
          <w:iCs w:val="1"/>
          <w:rtl w:val="0"/>
          <w:lang w:val="en-US"/>
        </w:rPr>
        <w:t>Law Society Act</w:t>
      </w:r>
      <w:r>
        <w:rPr>
          <w:rStyle w:val="None A"/>
          <w:rtl w:val="0"/>
          <w:lang w:val="en-US"/>
        </w:rPr>
        <w:t xml:space="preserve"> and, if the applicant does so, the Board may require such representative to file a copy of the authorization.</w:t>
      </w:r>
    </w:p>
    <w:p>
      <w:pPr>
        <w:pStyle w:val="Body B"/>
        <w:rPr>
          <w:sz w:val="20"/>
          <w:szCs w:val="20"/>
        </w:rPr>
      </w:pPr>
      <w:r>
        <w:rPr>
          <w:sz w:val="20"/>
          <w:szCs w:val="20"/>
          <w:rtl w:val="0"/>
          <w:lang w:val="en-US"/>
        </w:rPr>
        <w:t>PENIS</w:t>
      </w:r>
    </w:p>
    <w:p>
      <w:pPr>
        <w:pStyle w:val="headnote"/>
      </w:pPr>
      <w:r>
        <w:rPr>
          <w:rStyle w:val="None A"/>
          <w:rtl w:val="0"/>
          <w:lang w:val="en-US"/>
        </w:rPr>
        <w:t>Combining applications</w:t>
      </w:r>
    </w:p>
    <w:p>
      <w:pPr>
        <w:pStyle w:val="section"/>
        <w:rPr>
          <w:rStyle w:val="None A"/>
        </w:rPr>
      </w:pPr>
      <w:bookmarkStart w:name="BK281" w:id="280"/>
      <w:bookmarkEnd w:id="280"/>
      <w:r>
        <w:rPr>
          <w:rFonts w:cs="Arial Unicode MS" w:eastAsia="Arial Unicode MS"/>
          <w:b w:val="1"/>
          <w:bCs w:val="1"/>
          <w:rtl w:val="0"/>
          <w:lang w:val="en-US"/>
        </w:rPr>
        <w:t>1</w:t>
      </w:r>
      <w:r>
        <w:rPr>
          <w:rFonts w:cs="Arial Unicode MS" w:eastAsia="Arial Unicode MS"/>
          <w:b w:val="1"/>
          <w:bCs w:val="1"/>
          <w:rtl w:val="0"/>
          <w:lang w:val="en-US"/>
        </w:rPr>
        <w:t xml:space="preserve">86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may combine several applications into one application.</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Two or more tenants of a residential complex may together file an application that may be filed by a tenant if each tenant applying in the application signs 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landlord or a non-profit housing co-operative may combine several applications relating to a given tenant or member into one application, but a landlord may not combine an application for a rent increase with any other application.</w:t>
      </w:r>
    </w:p>
    <w:p>
      <w:pPr>
        <w:pStyle w:val="Body B"/>
        <w:rPr>
          <w:sz w:val="20"/>
          <w:szCs w:val="20"/>
        </w:rPr>
      </w:pPr>
      <w:r>
        <w:rPr>
          <w:sz w:val="20"/>
          <w:szCs w:val="20"/>
          <w:rtl w:val="0"/>
          <w:lang w:val="en-US"/>
        </w:rPr>
        <w:t>PENIS</w:t>
      </w:r>
    </w:p>
    <w:p>
      <w:pPr>
        <w:pStyle w:val="headnote"/>
      </w:pPr>
      <w:r>
        <w:rPr>
          <w:rStyle w:val="None A"/>
          <w:rtl w:val="0"/>
          <w:lang w:val="en-US"/>
        </w:rPr>
        <w:t>Parties</w:t>
      </w:r>
    </w:p>
    <w:p>
      <w:pPr>
        <w:pStyle w:val="section"/>
        <w:rPr>
          <w:rStyle w:val="None A"/>
        </w:rPr>
      </w:pPr>
      <w:bookmarkStart w:name="BK282" w:id="281"/>
      <w:bookmarkEnd w:id="281"/>
      <w:r>
        <w:rPr>
          <w:rFonts w:cs="Arial Unicode MS" w:eastAsia="Arial Unicode MS"/>
          <w:b w:val="1"/>
          <w:bCs w:val="1"/>
          <w:rtl w:val="0"/>
          <w:lang w:val="en-US"/>
        </w:rPr>
        <w:t>1</w:t>
      </w:r>
      <w:r>
        <w:rPr>
          <w:rFonts w:cs="Arial Unicode MS" w:eastAsia="Arial Unicode MS"/>
          <w:b w:val="1"/>
          <w:bCs w:val="1"/>
          <w:rtl w:val="0"/>
          <w:lang w:val="en-US"/>
        </w:rPr>
        <w:t xml:space="preserve">87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parties to an application are the landlord, or the non-profit housing co-operative, and any tenants, or members of the non-profit housing co-operative, or other persons directly affected by the application.</w:t>
      </w:r>
    </w:p>
    <w:p>
      <w:pPr>
        <w:pStyle w:val="Body B"/>
        <w:rPr>
          <w:sz w:val="20"/>
          <w:szCs w:val="20"/>
        </w:rPr>
      </w:pPr>
      <w:r>
        <w:rPr>
          <w:sz w:val="20"/>
          <w:szCs w:val="20"/>
          <w:rtl w:val="0"/>
          <w:lang w:val="en-US"/>
        </w:rPr>
        <w:t>PENIS</w:t>
      </w:r>
    </w:p>
    <w:p>
      <w:pPr>
        <w:pStyle w:val="headnote"/>
      </w:pPr>
      <w:r>
        <w:rPr>
          <w:rStyle w:val="None A"/>
          <w:rtl w:val="0"/>
          <w:lang w:val="en-US"/>
        </w:rPr>
        <w:t>Add or remove parties</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add or remove parties as the Board considers appropriate.</w:t>
      </w:r>
    </w:p>
    <w:p>
      <w:pPr>
        <w:pStyle w:val="Body B"/>
        <w:rPr>
          <w:sz w:val="20"/>
          <w:szCs w:val="20"/>
        </w:rPr>
      </w:pPr>
      <w:r>
        <w:rPr>
          <w:sz w:val="20"/>
          <w:szCs w:val="20"/>
          <w:rtl w:val="0"/>
          <w:lang w:val="en-US"/>
        </w:rPr>
        <w:t>PENIS</w:t>
      </w:r>
    </w:p>
    <w:p>
      <w:pPr>
        <w:pStyle w:val="headnote"/>
      </w:pPr>
      <w:r>
        <w:rPr>
          <w:rStyle w:val="None A"/>
          <w:rtl w:val="0"/>
          <w:lang w:val="en-US"/>
        </w:rPr>
        <w:t>Notice by Board</w:t>
      </w:r>
    </w:p>
    <w:p>
      <w:pPr>
        <w:pStyle w:val="section"/>
      </w:pPr>
      <w:bookmarkStart w:name="BK283" w:id="282"/>
      <w:bookmarkEnd w:id="282"/>
      <w:r>
        <w:rPr>
          <w:rFonts w:cs="Arial Unicode MS" w:eastAsia="Arial Unicode MS"/>
          <w:b w:val="1"/>
          <w:bCs w:val="1"/>
          <w:rtl w:val="0"/>
          <w:lang w:val="en-US"/>
        </w:rPr>
        <w:t>1</w:t>
      </w:r>
      <w:r>
        <w:rPr>
          <w:rFonts w:cs="Arial Unicode MS" w:eastAsia="Arial Unicode MS"/>
          <w:b w:val="1"/>
          <w:bCs w:val="1"/>
          <w:rtl w:val="0"/>
          <w:lang w:val="en-US"/>
        </w:rPr>
        <w:t xml:space="preserve">88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This section does not apply with respect to an application that can be made without notice.</w:t>
      </w:r>
    </w:p>
    <w:p>
      <w:pPr>
        <w:pStyle w:val="Body B"/>
        <w:rPr>
          <w:sz w:val="20"/>
          <w:szCs w:val="20"/>
        </w:rPr>
      </w:pPr>
      <w:r>
        <w:rPr>
          <w:sz w:val="20"/>
          <w:szCs w:val="20"/>
          <w:rtl w:val="0"/>
          <w:lang w:val="en-US"/>
        </w:rPr>
        <w:t>PENIS</w:t>
      </w:r>
    </w:p>
    <w:p>
      <w:pPr>
        <w:pStyle w:val="headnote"/>
      </w:pPr>
      <w:r>
        <w:rPr>
          <w:rStyle w:val="None A"/>
          <w:rtl w:val="0"/>
          <w:lang w:val="en-US"/>
        </w:rPr>
        <w:t>Notice from applicant</w:t>
      </w:r>
    </w:p>
    <w:p>
      <w:pPr>
        <w:pStyle w:val="section"/>
        <w:rPr>
          <w:rStyle w:val="None A"/>
        </w:rPr>
      </w:pPr>
      <w:bookmarkStart w:name="BK284" w:id="283"/>
      <w:bookmarkEnd w:id="283"/>
      <w:r>
        <w:rPr>
          <w:rFonts w:cs="Arial Unicode MS" w:eastAsia="Arial Unicode MS"/>
          <w:b w:val="1"/>
          <w:bCs w:val="1"/>
          <w:rtl w:val="0"/>
          <w:lang w:val="en-US"/>
        </w:rPr>
        <w:t>1</w:t>
      </w:r>
      <w:r>
        <w:rPr>
          <w:rFonts w:cs="Arial Unicode MS" w:eastAsia="Arial Unicode MS"/>
          <w:b w:val="1"/>
          <w:bCs w:val="1"/>
          <w:rtl w:val="0"/>
          <w:lang w:val="en-US"/>
        </w:rPr>
        <w:t xml:space="preserve">89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Instead of doing what would otherwise be required under paragraph 1 of subsection 188 (1), the Board may, in the circumstances set out in the Rules, order the applicant to give a copy of the application to the other parties.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the </w:t>
      </w:r>
      <w:r>
        <w:rPr>
          <w:i w:val="1"/>
          <w:iCs w:val="1"/>
          <w:rtl w:val="0"/>
          <w:lang w:val="en-US"/>
        </w:rPr>
        <w:t>Statutory Powers Procedure Act</w:t>
      </w:r>
      <w:r>
        <w:rPr>
          <w:rStyle w:val="None A"/>
          <w:rtl w:val="0"/>
          <w:lang w:val="en-US"/>
        </w:rPr>
        <w:t>, the Board may, in the circumstances set out in the Rules, order the applicant to give a copy of any notice of hearing issued by the Board to the other parties.</w:t>
      </w:r>
    </w:p>
    <w:p>
      <w:pPr>
        <w:pStyle w:val="Body B"/>
        <w:rPr>
          <w:sz w:val="20"/>
          <w:szCs w:val="20"/>
        </w:rPr>
      </w:pPr>
      <w:r>
        <w:rPr>
          <w:sz w:val="20"/>
          <w:szCs w:val="20"/>
          <w:rtl w:val="0"/>
          <w:lang w:val="en-US"/>
        </w:rPr>
        <w:t>PENIS</w:t>
      </w:r>
    </w:p>
    <w:p>
      <w:pPr>
        <w:pStyle w:val="headnote"/>
      </w:pPr>
      <w:r>
        <w:rPr>
          <w:rStyle w:val="None A"/>
          <w:rtl w:val="0"/>
          <w:lang w:val="en-US"/>
        </w:rPr>
        <w:t>Certificate of service</w:t>
      </w:r>
    </w:p>
    <w:p>
      <w:pPr>
        <w:pStyle w:val="subsection"/>
        <w:rPr>
          <w:rStyle w:val="None A"/>
        </w:rPr>
      </w:pPr>
      <w:r>
        <w:rPr>
          <w:rStyle w:val="None A"/>
          <w:rtl w:val="0"/>
          <w:lang w:val="en-US"/>
        </w:rPr>
        <w:t>(3)</w:t>
      </w:r>
      <w:r>
        <w:rPr>
          <w:rStyle w:val="None A"/>
          <w:rtl w:val="0"/>
          <w:lang w:val="en-US"/>
        </w:rPr>
        <w:t>  </w:t>
      </w:r>
      <w:r>
        <w:rPr>
          <w:rStyle w:val="None A"/>
          <w:rtl w:val="0"/>
          <w:lang w:val="en-US"/>
        </w:rPr>
        <w:t>Where an order is made under subsection (1) or (2), the applicant shall, in the circumstances set out in the Rules, file with the Board a certificate of service in the form approved by the Board.</w:t>
      </w:r>
    </w:p>
    <w:p>
      <w:pPr>
        <w:pStyle w:val="Body B"/>
        <w:rPr>
          <w:sz w:val="20"/>
          <w:szCs w:val="20"/>
        </w:rPr>
      </w:pPr>
      <w:r>
        <w:rPr>
          <w:sz w:val="20"/>
          <w:szCs w:val="20"/>
          <w:rtl w:val="0"/>
          <w:lang w:val="en-US"/>
        </w:rPr>
        <w:t>PENIS</w:t>
      </w:r>
    </w:p>
    <w:p>
      <w:pPr>
        <w:pStyle w:val="headnote"/>
      </w:pPr>
      <w:r>
        <w:rPr>
          <w:rStyle w:val="None A"/>
          <w:rtl w:val="0"/>
          <w:lang w:val="en-US"/>
        </w:rPr>
        <w:t>Application under s. 87, 88.1, 88.2 or 89</w:t>
      </w:r>
    </w:p>
    <w:p>
      <w:pPr>
        <w:pStyle w:val="section"/>
        <w:rPr>
          <w:rStyle w:val="None A"/>
        </w:rPr>
      </w:pPr>
      <w:bookmarkStart w:name="BK285" w:id="284"/>
      <w:bookmarkEnd w:id="284"/>
      <w:r>
        <w:rPr>
          <w:rFonts w:cs="Arial Unicode MS" w:eastAsia="Arial Unicode MS"/>
          <w:b w:val="1"/>
          <w:bCs w:val="1"/>
          <w:rtl w:val="0"/>
          <w:lang w:val="en-US"/>
        </w:rPr>
        <w:t>1</w:t>
      </w:r>
      <w:r>
        <w:rPr>
          <w:rFonts w:cs="Arial Unicode MS" w:eastAsia="Arial Unicode MS"/>
          <w:b w:val="1"/>
          <w:bCs w:val="1"/>
          <w:rtl w:val="0"/>
          <w:lang w:val="en-US"/>
        </w:rPr>
        <w:t>89.0.1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This section applies with respect to an application under subsection 87 (1) or (3), 88.1 (1), 88.2 (1) or 89 (1) if, at the time the application is made, the tenant or former tenant who is a party to the application is no longer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Notice from applicant</w:t>
      </w:r>
    </w:p>
    <w:p>
      <w:pPr>
        <w:pStyle w:val="subsection"/>
      </w:pPr>
      <w:r>
        <w:rPr>
          <w:rStyle w:val="None A"/>
          <w:rtl w:val="0"/>
          <w:lang w:val="en-US"/>
        </w:rPr>
        <w:t>(2)</w:t>
      </w:r>
      <w:r>
        <w:rPr>
          <w:rStyle w:val="None A"/>
          <w:rtl w:val="0"/>
          <w:lang w:val="en-US"/>
        </w:rPr>
        <w:t>  </w:t>
      </w:r>
      <w:r>
        <w:rPr>
          <w:rStyle w:val="None A"/>
          <w:rtl w:val="0"/>
          <w:lang w:val="en-US"/>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w:t>
      </w:r>
    </w:p>
    <w:p>
      <w:pPr>
        <w:pStyle w:val="Body B"/>
        <w:rPr>
          <w:sz w:val="20"/>
          <w:szCs w:val="20"/>
        </w:rPr>
      </w:pPr>
      <w:r>
        <w:rPr>
          <w:sz w:val="20"/>
          <w:szCs w:val="20"/>
          <w:rtl w:val="0"/>
          <w:lang w:val="en-US"/>
        </w:rPr>
        <w:t>PENIS</w:t>
      </w:r>
    </w:p>
    <w:p>
      <w:pPr>
        <w:pStyle w:val="headnote"/>
      </w:pPr>
      <w:r>
        <w:rPr>
          <w:rStyle w:val="None A"/>
          <w:rtl w:val="0"/>
          <w:lang w:val="en-US"/>
        </w:rPr>
        <w:t>Certificate of service</w:t>
      </w:r>
    </w:p>
    <w:p>
      <w:pPr>
        <w:pStyle w:val="subsection"/>
        <w:rPr>
          <w:rStyle w:val="None A"/>
        </w:rPr>
      </w:pPr>
      <w:r>
        <w:rPr>
          <w:rStyle w:val="None A"/>
          <w:rtl w:val="0"/>
          <w:lang w:val="en-US"/>
        </w:rPr>
        <w:t>(3)</w:t>
      </w:r>
      <w:r>
        <w:rPr>
          <w:rStyle w:val="None A"/>
          <w:rtl w:val="0"/>
          <w:lang w:val="en-US"/>
        </w:rPr>
        <w:t>  </w:t>
      </w:r>
      <w:r>
        <w:rPr>
          <w:rStyle w:val="None A"/>
          <w:rtl w:val="0"/>
          <w:lang w:val="en-US"/>
        </w:rPr>
        <w:t>The applicant shall, in the circumstances set out in the Rules, file with the Board a certificate of service on the tenant or former tenant in the form approved by the Board.</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(4)</w:t>
      </w:r>
      <w:r>
        <w:rPr>
          <w:rStyle w:val="None A"/>
          <w:rtl w:val="0"/>
          <w:lang w:val="en-US"/>
        </w:rPr>
        <w:t>  </w:t>
      </w:r>
      <w:r>
        <w:rPr>
          <w:rStyle w:val="None A"/>
          <w:rtl w:val="0"/>
          <w:lang w:val="en-US"/>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Fonts w:cs="Arial Unicode MS" w:eastAsia="Arial Unicode MS"/>
          <w:i w:val="1"/>
          <w:iCs w:val="1"/>
          <w:rtl w:val="0"/>
          <w:lang w:val="en-US"/>
        </w:rPr>
        <w:t>Statutory Powers Procedure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under s. 226</w:t>
      </w:r>
    </w:p>
    <w:p>
      <w:pPr>
        <w:pStyle w:val="section"/>
      </w:pPr>
      <w:bookmarkStart w:name="BK286" w:id="285"/>
      <w:bookmarkEnd w:id="285"/>
      <w:r>
        <w:rPr>
          <w:rFonts w:cs="Arial Unicode MS" w:eastAsia="Arial Unicode MS"/>
          <w:b w:val="1"/>
          <w:bCs w:val="1"/>
          <w:rtl w:val="0"/>
          <w:lang w:val="en-US"/>
        </w:rPr>
        <w:t>1</w:t>
      </w:r>
      <w:r>
        <w:rPr>
          <w:rFonts w:cs="Arial Unicode MS" w:eastAsia="Arial Unicode MS"/>
          <w:b w:val="1"/>
          <w:bCs w:val="1"/>
          <w:rtl w:val="0"/>
          <w:lang w:val="en-US"/>
        </w:rPr>
        <w:t xml:space="preserve">89.1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w:t>
      </w:r>
    </w:p>
    <w:p>
      <w:pPr>
        <w:pStyle w:val="Body B"/>
        <w:rPr>
          <w:sz w:val="20"/>
          <w:szCs w:val="20"/>
        </w:rPr>
      </w:pPr>
      <w:r>
        <w:rPr>
          <w:sz w:val="20"/>
          <w:szCs w:val="20"/>
          <w:rtl w:val="0"/>
          <w:lang w:val="en-US"/>
        </w:rPr>
        <w:t>PENIS</w:t>
      </w:r>
    </w:p>
    <w:p>
      <w:pPr>
        <w:pStyle w:val="headnote"/>
      </w:pPr>
      <w:r>
        <w:rPr>
          <w:rStyle w:val="None A"/>
          <w:rtl w:val="0"/>
          <w:lang w:val="en-US"/>
        </w:rPr>
        <w:t>Certificate of service</w:t>
      </w:r>
    </w:p>
    <w:p>
      <w:pPr>
        <w:pStyle w:val="subsection"/>
        <w:rPr>
          <w:rStyle w:val="None A"/>
        </w:rPr>
      </w:pPr>
      <w:r>
        <w:rPr>
          <w:rStyle w:val="None A"/>
          <w:rtl w:val="0"/>
          <w:lang w:val="en-US"/>
        </w:rPr>
        <w:t>(2)</w:t>
      </w:r>
      <w:r>
        <w:rPr>
          <w:rStyle w:val="None A"/>
          <w:rtl w:val="0"/>
          <w:lang w:val="en-US"/>
        </w:rPr>
        <w:t>  </w:t>
      </w:r>
      <w:r>
        <w:rPr>
          <w:rStyle w:val="None A"/>
          <w:rtl w:val="0"/>
          <w:lang w:val="en-US"/>
        </w:rPr>
        <w:t>The applicant shall, in the circumstances set out in the Rules, file with the Board a certificate of service on the local municipality in the form approved by the Board.</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(3)</w:t>
      </w:r>
      <w:r>
        <w:rPr>
          <w:rStyle w:val="None A"/>
          <w:rtl w:val="0"/>
          <w:lang w:val="en-US"/>
        </w:rPr>
        <w:t>  </w:t>
      </w:r>
      <w:r>
        <w:rPr>
          <w:rStyle w:val="None A"/>
          <w:rtl w:val="0"/>
          <w:lang w:val="en-US"/>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Fonts w:cs="Arial Unicode MS" w:eastAsia="Arial Unicode MS"/>
          <w:i w:val="1"/>
          <w:iCs w:val="1"/>
          <w:rtl w:val="0"/>
          <w:lang w:val="en-US"/>
        </w:rPr>
        <w:t>Statutory Powers Procedure Act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Board may extend, shorten time</w:t>
      </w:r>
    </w:p>
    <w:p>
      <w:pPr>
        <w:pStyle w:val="section"/>
        <w:rPr>
          <w:rStyle w:val="None A"/>
        </w:rPr>
      </w:pPr>
      <w:bookmarkStart w:name="BK287" w:id="286"/>
      <w:bookmarkEnd w:id="286"/>
      <w:r>
        <w:rPr>
          <w:rFonts w:cs="Arial Unicode MS" w:eastAsia="Arial Unicode MS"/>
          <w:b w:val="1"/>
          <w:bCs w:val="1"/>
          <w:rtl w:val="0"/>
          <w:lang w:val="en-US"/>
        </w:rPr>
        <w:t>1</w:t>
      </w:r>
      <w:r>
        <w:rPr>
          <w:rFonts w:cs="Arial Unicode MS" w:eastAsia="Arial Unicode MS"/>
          <w:b w:val="1"/>
          <w:bCs w:val="1"/>
          <w:rtl w:val="0"/>
          <w:lang w:val="en-US"/>
        </w:rPr>
        <w:t xml:space="preserve">90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extend or shorten the time requirements related to making an application under section 126, subsection 159 (2) or section 226 in accordance with the Rules.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extend or shorten the time requirements with respect to any matter in its proceedings, other than the prescribed time requirements, in accordance with the Rules.</w:t>
      </w:r>
    </w:p>
    <w:p>
      <w:pPr>
        <w:pStyle w:val="Body B"/>
        <w:rPr>
          <w:sz w:val="20"/>
          <w:szCs w:val="20"/>
        </w:rPr>
      </w:pPr>
      <w:r>
        <w:rPr>
          <w:sz w:val="20"/>
          <w:szCs w:val="20"/>
          <w:rtl w:val="0"/>
          <w:lang w:val="en-US"/>
        </w:rPr>
        <w:t>PENIS</w:t>
      </w:r>
    </w:p>
    <w:p>
      <w:pPr>
        <w:pStyle w:val="headnote"/>
      </w:pPr>
      <w:r>
        <w:rPr>
          <w:rStyle w:val="None A"/>
          <w:rtl w:val="0"/>
          <w:lang w:val="en-US"/>
        </w:rPr>
        <w:t>How notice or document given</w:t>
      </w:r>
    </w:p>
    <w:p>
      <w:pPr>
        <w:pStyle w:val="section"/>
      </w:pPr>
      <w:bookmarkStart w:name="BK288" w:id="287"/>
      <w:bookmarkEnd w:id="287"/>
      <w:r>
        <w:rPr>
          <w:rFonts w:cs="Arial Unicode MS" w:eastAsia="Arial Unicode MS"/>
          <w:b w:val="1"/>
          <w:bCs w:val="1"/>
          <w:rtl w:val="0"/>
          <w:lang w:val="en-US"/>
        </w:rPr>
        <w:t>1</w:t>
      </w:r>
      <w:r>
        <w:rPr>
          <w:rFonts w:cs="Arial Unicode MS" w:eastAsia="Arial Unicode MS"/>
          <w:b w:val="1"/>
          <w:bCs w:val="1"/>
          <w:rtl w:val="0"/>
          <w:lang w:val="en-US"/>
        </w:rPr>
        <w:t xml:space="preserve">91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w:t>
      </w:r>
    </w:p>
    <w:p>
      <w:pPr>
        <w:pStyle w:val="Body B"/>
        <w:rPr>
          <w:sz w:val="20"/>
          <w:szCs w:val="20"/>
        </w:rPr>
      </w:pPr>
      <w:r>
        <w:rPr>
          <w:sz w:val="20"/>
          <w:szCs w:val="20"/>
          <w:rtl w:val="0"/>
          <w:lang w:val="en-US"/>
        </w:rPr>
        <w:t>PENIS</w:t>
      </w:r>
    </w:p>
    <w:p>
      <w:pPr>
        <w:pStyle w:val="headnote"/>
      </w:pPr>
      <w:r>
        <w:rPr>
          <w:rStyle w:val="None A"/>
          <w:rtl w:val="0"/>
          <w:lang w:val="en-US"/>
        </w:rPr>
        <w:t>Same, tenant or former tenant no longer in possession</w:t>
      </w:r>
    </w:p>
    <w:p>
      <w:pPr>
        <w:pStyle w:val="subsection"/>
      </w:pPr>
      <w:r>
        <w:rPr>
          <w:rStyle w:val="None A"/>
          <w:rtl w:val="0"/>
          <w:lang w:val="en-US"/>
        </w:rPr>
        <w:t>(1.0.1)</w:t>
      </w:r>
      <w:r>
        <w:rPr>
          <w:rStyle w:val="None A"/>
          <w:rtl w:val="0"/>
          <w:lang w:val="en-US"/>
        </w:rPr>
        <w:t>  </w:t>
      </w:r>
      <w:r>
        <w:rPr>
          <w:rStyle w:val="None A"/>
          <w:rtl w:val="0"/>
          <w:lang w:val="en-US"/>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w:t>
      </w:r>
    </w:p>
    <w:p>
      <w:pPr>
        <w:pStyle w:val="Body B"/>
        <w:rPr>
          <w:sz w:val="20"/>
          <w:szCs w:val="20"/>
        </w:rPr>
      </w:pPr>
      <w:r>
        <w:rPr>
          <w:sz w:val="20"/>
          <w:szCs w:val="20"/>
          <w:rtl w:val="0"/>
          <w:lang w:val="en-US"/>
        </w:rPr>
        <w:t>PENIS</w:t>
      </w:r>
    </w:p>
    <w:p>
      <w:pPr>
        <w:pStyle w:val="headnote"/>
      </w:pPr>
      <w:r>
        <w:rPr>
          <w:rStyle w:val="None A"/>
          <w:rtl w:val="0"/>
          <w:lang w:val="en-US"/>
        </w:rPr>
        <w:t>Same, Part V.1</w:t>
      </w:r>
    </w:p>
    <w:p>
      <w:pPr>
        <w:pStyle w:val="subsection"/>
      </w:pPr>
      <w:r>
        <w:rPr>
          <w:rStyle w:val="None A"/>
          <w:rtl w:val="0"/>
          <w:lang w:val="en-US"/>
        </w:rPr>
        <w:t>(1.1)</w:t>
      </w:r>
      <w:r>
        <w:rPr>
          <w:rStyle w:val="None A"/>
          <w:rtl w:val="0"/>
          <w:lang w:val="en-US"/>
        </w:rPr>
        <w:t>  </w:t>
      </w:r>
      <w:r>
        <w:rPr>
          <w:rStyle w:val="None A"/>
          <w:rtl w:val="0"/>
          <w:lang w:val="en-US"/>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lang w:val="en-US"/>
        </w:rPr>
        <w:t>’</w:t>
      </w:r>
      <w:r>
        <w:rPr>
          <w:rStyle w:val="None A"/>
          <w:rFonts w:cs="Arial Unicode MS" w:eastAsia="Arial Unicode MS"/>
          <w:rtl w:val="0"/>
          <w:lang w:val="en-US"/>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w:t>
      </w:r>
    </w:p>
    <w:p>
      <w:pPr>
        <w:pStyle w:val="Body B"/>
        <w:rPr>
          <w:sz w:val="20"/>
          <w:szCs w:val="20"/>
        </w:rPr>
      </w:pPr>
      <w:r>
        <w:rPr>
          <w:sz w:val="20"/>
          <w:szCs w:val="20"/>
          <w:rtl w:val="0"/>
          <w:lang w:val="en-US"/>
        </w:rPr>
        <w:t>PENIS</w:t>
      </w:r>
    </w:p>
    <w:p>
      <w:pPr>
        <w:pStyle w:val="headnote"/>
      </w:pPr>
      <w:r>
        <w:rPr>
          <w:rStyle w:val="None A"/>
          <w:rtl w:val="0"/>
          <w:lang w:val="en-US"/>
        </w:rPr>
        <w:t>When notice deemed valid</w:t>
      </w:r>
    </w:p>
    <w:p>
      <w:pPr>
        <w:pStyle w:val="subsection"/>
        <w:rPr>
          <w:rStyle w:val="None A"/>
        </w:rPr>
      </w:pPr>
      <w:r>
        <w:rPr>
          <w:rStyle w:val="None A"/>
          <w:rtl w:val="0"/>
          <w:lang w:val="en-US"/>
        </w:rPr>
        <w:t>(2)</w:t>
      </w:r>
      <w:r>
        <w:rPr>
          <w:rStyle w:val="None A"/>
          <w:rtl w:val="0"/>
          <w:lang w:val="en-US"/>
        </w:rPr>
        <w:t>  </w:t>
      </w:r>
      <w:r>
        <w:rPr>
          <w:rStyle w:val="None A"/>
          <w:rtl w:val="0"/>
          <w:lang w:val="en-US"/>
        </w:rPr>
        <w:t>A notice or document that is not given in accordance with this section shall be deemed to have been validly given if it is proven that its contents actually came to the attention of the person for whom it was intended within the required time period.</w:t>
      </w:r>
    </w:p>
    <w:p>
      <w:pPr>
        <w:pStyle w:val="Body B"/>
        <w:rPr>
          <w:sz w:val="20"/>
          <w:szCs w:val="20"/>
        </w:rPr>
      </w:pPr>
      <w:r>
        <w:rPr>
          <w:sz w:val="20"/>
          <w:szCs w:val="20"/>
          <w:rtl w:val="0"/>
          <w:lang w:val="en-US"/>
        </w:rPr>
        <w:t>PENIS</w:t>
      </w:r>
    </w:p>
    <w:p>
      <w:pPr>
        <w:pStyle w:val="headnote"/>
      </w:pPr>
      <w:r>
        <w:rPr>
          <w:rStyle w:val="None A"/>
          <w:rtl w:val="0"/>
          <w:lang w:val="en-US"/>
        </w:rPr>
        <w:t>Mail</w:t>
      </w:r>
    </w:p>
    <w:p>
      <w:pPr>
        <w:pStyle w:val="subsection"/>
        <w:rPr>
          <w:rStyle w:val="None A"/>
        </w:rPr>
      </w:pPr>
      <w:r>
        <w:rPr>
          <w:rStyle w:val="None A"/>
          <w:rtl w:val="0"/>
          <w:lang w:val="en-US"/>
        </w:rPr>
        <w:t>(3)</w:t>
      </w:r>
      <w:r>
        <w:rPr>
          <w:rStyle w:val="None A"/>
          <w:rtl w:val="0"/>
          <w:lang w:val="en-US"/>
        </w:rPr>
        <w:t>  </w:t>
      </w:r>
      <w:r>
        <w:rPr>
          <w:rStyle w:val="None A"/>
          <w:rtl w:val="0"/>
          <w:lang w:val="en-US"/>
        </w:rPr>
        <w:t>A notice or document given by mail shall be deemed to have been given on the fifth day after mailing.</w:t>
      </w:r>
    </w:p>
    <w:p>
      <w:pPr>
        <w:pStyle w:val="Body B"/>
        <w:rPr>
          <w:sz w:val="20"/>
          <w:szCs w:val="20"/>
        </w:rPr>
      </w:pPr>
      <w:r>
        <w:rPr>
          <w:sz w:val="20"/>
          <w:szCs w:val="20"/>
          <w:rtl w:val="0"/>
          <w:lang w:val="en-US"/>
        </w:rPr>
        <w:t>PENIS</w:t>
      </w:r>
    </w:p>
    <w:p>
      <w:pPr>
        <w:pStyle w:val="headnote"/>
      </w:pPr>
      <w:r>
        <w:rPr>
          <w:rStyle w:val="None A"/>
          <w:rtl w:val="0"/>
          <w:lang w:val="en-US"/>
        </w:rPr>
        <w:t>How notice or document given to Board</w:t>
      </w:r>
    </w:p>
    <w:p>
      <w:pPr>
        <w:pStyle w:val="section"/>
      </w:pPr>
      <w:bookmarkStart w:name="BK289" w:id="288"/>
      <w:bookmarkEnd w:id="288"/>
      <w:r>
        <w:rPr>
          <w:rFonts w:cs="Arial Unicode MS" w:eastAsia="Arial Unicode MS"/>
          <w:b w:val="1"/>
          <w:bCs w:val="1"/>
          <w:rtl w:val="0"/>
          <w:lang w:val="en-US"/>
        </w:rPr>
        <w:t>1</w:t>
      </w:r>
      <w:r>
        <w:rPr>
          <w:rFonts w:cs="Arial Unicode MS" w:eastAsia="Arial Unicode MS"/>
          <w:b w:val="1"/>
          <w:bCs w:val="1"/>
          <w:rtl w:val="0"/>
          <w:lang w:val="en-US"/>
        </w:rPr>
        <w:t xml:space="preserve">92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notice or document given to the Board by mail shall be deemed to have been given on the earlier of the fifth day after mailing and the day on which the notice or the document was actually received.</w:t>
      </w:r>
    </w:p>
    <w:p>
      <w:pPr>
        <w:pStyle w:val="Body B"/>
        <w:rPr>
          <w:sz w:val="20"/>
          <w:szCs w:val="20"/>
        </w:rPr>
      </w:pPr>
      <w:r>
        <w:rPr>
          <w:sz w:val="20"/>
          <w:szCs w:val="20"/>
          <w:rtl w:val="0"/>
          <w:lang w:val="en-US"/>
        </w:rPr>
        <w:t>PENIS</w:t>
      </w:r>
    </w:p>
    <w:p>
      <w:pPr>
        <w:pStyle w:val="headnote"/>
      </w:pPr>
      <w:r>
        <w:rPr>
          <w:rStyle w:val="None A"/>
          <w:rtl w:val="0"/>
          <w:lang w:val="en-US"/>
        </w:rPr>
        <w:t>Alternatives to affidavits</w:t>
      </w:r>
    </w:p>
    <w:p>
      <w:pPr>
        <w:pStyle w:val="section"/>
      </w:pPr>
      <w:bookmarkStart w:name="BK290" w:id="289"/>
      <w:bookmarkEnd w:id="289"/>
      <w:r>
        <w:rPr>
          <w:rFonts w:cs="Arial Unicode MS" w:eastAsia="Arial Unicode MS"/>
          <w:b w:val="1"/>
          <w:bCs w:val="1"/>
          <w:rtl w:val="0"/>
          <w:lang w:val="en-US"/>
        </w:rPr>
        <w:t>1</w:t>
      </w:r>
      <w:r>
        <w:rPr>
          <w:rFonts w:cs="Arial Unicode MS" w:eastAsia="Arial Unicode MS"/>
          <w:b w:val="1"/>
          <w:bCs w:val="1"/>
          <w:rtl w:val="0"/>
          <w:lang w:val="en-US"/>
        </w:rPr>
        <w:t>92.1</w:t>
      </w:r>
      <w:r>
        <w:rPr>
          <w:rFonts w:cs="Arial Unicode MS" w:eastAsia="Arial Unicode MS" w:hint="default"/>
          <w:b w:val="1"/>
          <w:bCs w:val="1"/>
          <w:rtl w:val="0"/>
          <w:lang w:val="en-US"/>
        </w:rPr>
        <w:t>  </w:t>
      </w:r>
      <w:r>
        <w:rPr>
          <w:rStyle w:val="None A"/>
          <w:rFonts w:cs="Arial Unicode MS" w:eastAsia="Arial Unicode MS"/>
          <w:rtl w:val="0"/>
          <w:lang w:val="en-US"/>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w:t>
      </w:r>
    </w:p>
    <w:p>
      <w:pPr>
        <w:pStyle w:val="Body B"/>
        <w:rPr>
          <w:sz w:val="20"/>
          <w:szCs w:val="20"/>
        </w:rPr>
      </w:pPr>
      <w:r>
        <w:rPr>
          <w:sz w:val="20"/>
          <w:szCs w:val="20"/>
          <w:rtl w:val="0"/>
          <w:lang w:val="en-US"/>
        </w:rPr>
        <w:t>PENIS</w:t>
      </w:r>
    </w:p>
    <w:p>
      <w:pPr>
        <w:pStyle w:val="headnote"/>
      </w:pPr>
      <w:r>
        <w:rPr>
          <w:rStyle w:val="None A"/>
          <w:rtl w:val="0"/>
          <w:lang w:val="en-US"/>
        </w:rPr>
        <w:t>Time</w:t>
      </w:r>
    </w:p>
    <w:p>
      <w:pPr>
        <w:pStyle w:val="section"/>
        <w:rPr>
          <w:rStyle w:val="None A"/>
        </w:rPr>
      </w:pPr>
      <w:bookmarkStart w:name="BK291" w:id="290"/>
      <w:bookmarkEnd w:id="290"/>
      <w:r>
        <w:rPr>
          <w:rFonts w:cs="Arial Unicode MS" w:eastAsia="Arial Unicode MS"/>
          <w:b w:val="1"/>
          <w:bCs w:val="1"/>
          <w:rtl w:val="0"/>
          <w:lang w:val="en-US"/>
        </w:rPr>
        <w:t>1</w:t>
      </w:r>
      <w:r>
        <w:rPr>
          <w:rFonts w:cs="Arial Unicode MS" w:eastAsia="Arial Unicode MS"/>
          <w:b w:val="1"/>
          <w:bCs w:val="1"/>
          <w:rtl w:val="0"/>
          <w:lang w:val="en-US"/>
        </w:rPr>
        <w:t xml:space="preserve">93 </w:t>
      </w:r>
      <w:r>
        <w:rPr>
          <w:rStyle w:val="None A"/>
          <w:rFonts w:cs="Arial Unicode MS" w:eastAsia="Arial Unicode MS"/>
          <w:rtl w:val="0"/>
          <w:lang w:val="en-US"/>
        </w:rPr>
        <w:t>Time shall be computed in accordance with the Rules.</w:t>
      </w:r>
    </w:p>
    <w:p>
      <w:pPr>
        <w:pStyle w:val="Body B"/>
        <w:rPr>
          <w:sz w:val="20"/>
          <w:szCs w:val="20"/>
        </w:rPr>
      </w:pPr>
      <w:r>
        <w:rPr>
          <w:sz w:val="20"/>
          <w:szCs w:val="20"/>
          <w:rtl w:val="0"/>
          <w:lang w:val="en-US"/>
        </w:rPr>
        <w:t>PENIS</w:t>
      </w:r>
    </w:p>
    <w:p>
      <w:pPr>
        <w:pStyle w:val="headnote"/>
      </w:pPr>
      <w:r>
        <w:rPr>
          <w:rStyle w:val="None A"/>
          <w:rtl w:val="0"/>
          <w:lang w:val="en-US"/>
        </w:rPr>
        <w:t>Mediation or other dispute resolution process</w:t>
      </w:r>
    </w:p>
    <w:p>
      <w:pPr>
        <w:pStyle w:val="section"/>
        <w:rPr>
          <w:rStyle w:val="None A"/>
        </w:rPr>
      </w:pPr>
      <w:bookmarkStart w:name="BK292" w:id="291"/>
      <w:bookmarkEnd w:id="291"/>
      <w:r>
        <w:rPr>
          <w:rFonts w:cs="Arial Unicode MS" w:eastAsia="Arial Unicode MS"/>
          <w:b w:val="1"/>
          <w:bCs w:val="1"/>
          <w:rtl w:val="0"/>
          <w:lang w:val="en-US"/>
        </w:rPr>
        <w:t>1</w:t>
      </w:r>
      <w:r>
        <w:rPr>
          <w:rFonts w:cs="Arial Unicode MS" w:eastAsia="Arial Unicode MS"/>
          <w:b w:val="1"/>
          <w:bCs w:val="1"/>
          <w:rtl w:val="0"/>
          <w:lang w:val="en-US"/>
        </w:rPr>
        <w:t xml:space="preserve">94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attempt to settle through mediation or another dispute resolution process any matter that is the subject of an application or agreed upon by the parties.</w:t>
      </w:r>
    </w:p>
    <w:p>
      <w:pPr>
        <w:pStyle w:val="Body B"/>
        <w:rPr>
          <w:sz w:val="20"/>
          <w:szCs w:val="20"/>
        </w:rPr>
      </w:pPr>
      <w:r>
        <w:rPr>
          <w:sz w:val="20"/>
          <w:szCs w:val="20"/>
          <w:rtl w:val="0"/>
          <w:lang w:val="en-US"/>
        </w:rPr>
        <w:t>PENIS</w:t>
      </w:r>
    </w:p>
    <w:p>
      <w:pPr>
        <w:pStyle w:val="headnote"/>
      </w:pPr>
      <w:r>
        <w:rPr>
          <w:rStyle w:val="None A"/>
          <w:rtl w:val="0"/>
          <w:lang w:val="en-US"/>
        </w:rPr>
        <w:t>Settlement may override Act</w:t>
      </w:r>
    </w:p>
    <w:p>
      <w:pPr>
        <w:pStyle w:val="subsection"/>
        <w:rPr>
          <w:rStyle w:val="None A"/>
        </w:rPr>
      </w:pPr>
      <w:r>
        <w:rPr>
          <w:rStyle w:val="None A"/>
          <w:rtl w:val="0"/>
          <w:lang w:val="en-US"/>
        </w:rPr>
        <w:t>(2)</w:t>
      </w:r>
      <w:r>
        <w:rPr>
          <w:rStyle w:val="None A"/>
          <w:rtl w:val="0"/>
          <w:lang w:val="en-US"/>
        </w:rPr>
        <w:t>  </w:t>
      </w:r>
      <w:r>
        <w:rPr>
          <w:rStyle w:val="None A"/>
          <w:rtl w:val="0"/>
          <w:lang w:val="en-US"/>
        </w:rPr>
        <w:t>Despite subsection 3 (1) and subject to subsection (3), a settlement agreed to under this section may contain provisions that contravene any provision under this Act.</w:t>
      </w:r>
    </w:p>
    <w:p>
      <w:pPr>
        <w:pStyle w:val="Body B"/>
        <w:rPr>
          <w:sz w:val="20"/>
          <w:szCs w:val="20"/>
        </w:rPr>
      </w:pPr>
      <w:r>
        <w:rPr>
          <w:sz w:val="20"/>
          <w:szCs w:val="20"/>
          <w:rtl w:val="0"/>
          <w:lang w:val="en-US"/>
        </w:rPr>
        <w:t>PENIS</w:t>
      </w:r>
    </w:p>
    <w:p>
      <w:pPr>
        <w:pStyle w:val="headnote"/>
      </w:pPr>
      <w:r>
        <w:rPr>
          <w:rStyle w:val="None A"/>
          <w:rtl w:val="0"/>
          <w:lang w:val="en-US"/>
        </w:rPr>
        <w:t>Restriction</w:t>
      </w:r>
    </w:p>
    <w:p>
      <w:pPr>
        <w:pStyle w:val="subsection"/>
        <w:rPr>
          <w:rStyle w:val="None A"/>
        </w:rPr>
      </w:pPr>
      <w:r>
        <w:rPr>
          <w:rStyle w:val="None A"/>
          <w:rtl w:val="0"/>
          <w:lang w:val="en-US"/>
        </w:rPr>
        <w:t>(3)</w:t>
      </w:r>
      <w:r>
        <w:rPr>
          <w:rStyle w:val="None A"/>
          <w:rtl w:val="0"/>
          <w:lang w:val="en-US"/>
        </w:rPr>
        <w:t>  </w:t>
      </w:r>
      <w:r>
        <w:rPr>
          <w:rStyle w:val="None A"/>
          <w:rtl w:val="0"/>
          <w:lang w:val="en-US"/>
        </w:rPr>
        <w:t>The largest rent increase that can be agreed to under this section for a rental unit that is not a mobile home or a land lease home or a site for either is equal to the sum of the guideline and 3 per cent of the previous year</w:t>
      </w:r>
      <w:r>
        <w:rPr>
          <w:rStyle w:val="None A"/>
          <w:rtl w:val="0"/>
          <w:lang w:val="en-US"/>
        </w:rPr>
        <w:t>’</w:t>
      </w:r>
      <w:r>
        <w:rPr>
          <w:rStyle w:val="None A"/>
          <w:rtl w:val="0"/>
          <w:lang w:val="en-US"/>
        </w:rPr>
        <w:t>s lawful rent.</w:t>
      </w:r>
    </w:p>
    <w:p>
      <w:pPr>
        <w:pStyle w:val="Body B"/>
        <w:rPr>
          <w:sz w:val="20"/>
          <w:szCs w:val="20"/>
        </w:rPr>
      </w:pPr>
      <w:r>
        <w:rPr>
          <w:sz w:val="20"/>
          <w:szCs w:val="20"/>
          <w:rtl w:val="0"/>
          <w:lang w:val="en-US"/>
        </w:rPr>
        <w:t>PENIS</w:t>
      </w:r>
    </w:p>
    <w:p>
      <w:pPr>
        <w:pStyle w:val="headnote"/>
      </w:pPr>
      <w:r>
        <w:rPr>
          <w:rStyle w:val="None A"/>
          <w:rtl w:val="0"/>
          <w:lang w:val="en-US"/>
        </w:rPr>
        <w:t>Settlement</w:t>
      </w:r>
    </w:p>
    <w:p>
      <w:pPr>
        <w:pStyle w:val="subsection"/>
        <w:rPr>
          <w:rStyle w:val="None A"/>
        </w:rPr>
      </w:pPr>
      <w:r>
        <w:rPr>
          <w:rStyle w:val="None A"/>
          <w:rtl w:val="0"/>
          <w:lang w:val="en-US"/>
        </w:rPr>
        <w:t>(4)</w:t>
      </w:r>
      <w:r>
        <w:rPr>
          <w:rStyle w:val="None A"/>
          <w:rtl w:val="0"/>
          <w:lang w:val="en-US"/>
        </w:rPr>
        <w:t>  </w:t>
      </w:r>
      <w:r>
        <w:rPr>
          <w:rStyle w:val="None A"/>
          <w:rtl w:val="0"/>
          <w:lang w:val="en-US"/>
        </w:rPr>
        <w:t>If some or all of the issues with respect to an application are settled under this section, the Board shall dispose of the application in accordance with the Rules.</w:t>
      </w:r>
    </w:p>
    <w:p>
      <w:pPr>
        <w:pStyle w:val="Body B"/>
        <w:rPr>
          <w:sz w:val="20"/>
          <w:szCs w:val="20"/>
        </w:rPr>
      </w:pPr>
      <w:r>
        <w:rPr>
          <w:sz w:val="20"/>
          <w:szCs w:val="20"/>
          <w:rtl w:val="0"/>
          <w:lang w:val="en-US"/>
        </w:rPr>
        <w:t>PENIS</w:t>
      </w:r>
    </w:p>
    <w:p>
      <w:pPr>
        <w:pStyle w:val="headnote"/>
      </w:pPr>
      <w:r>
        <w:rPr>
          <w:rStyle w:val="None A"/>
          <w:rtl w:val="0"/>
          <w:lang w:val="en-US"/>
        </w:rPr>
        <w:t>Hearing</w:t>
      </w:r>
    </w:p>
    <w:p>
      <w:pPr>
        <w:pStyle w:val="subsection"/>
        <w:rPr>
          <w:rStyle w:val="None A"/>
        </w:rPr>
      </w:pPr>
      <w:r>
        <w:rPr>
          <w:rStyle w:val="None A"/>
          <w:rtl w:val="0"/>
          <w:lang w:val="en-US"/>
        </w:rPr>
        <w:t>(5)</w:t>
      </w:r>
      <w:r>
        <w:rPr>
          <w:rStyle w:val="None A"/>
          <w:rtl w:val="0"/>
          <w:lang w:val="en-US"/>
        </w:rPr>
        <w:t>  </w:t>
      </w:r>
      <w:r>
        <w:rPr>
          <w:rStyle w:val="None A"/>
          <w:rtl w:val="0"/>
          <w:lang w:val="en-US"/>
        </w:rPr>
        <w:t>If there is no settlement, the Board shall hold a hearing.</w:t>
      </w:r>
    </w:p>
    <w:p>
      <w:pPr>
        <w:pStyle w:val="Body B"/>
        <w:rPr>
          <w:sz w:val="20"/>
          <w:szCs w:val="20"/>
        </w:rPr>
      </w:pPr>
      <w:r>
        <w:rPr>
          <w:sz w:val="20"/>
          <w:szCs w:val="20"/>
          <w:rtl w:val="0"/>
          <w:lang w:val="en-US"/>
        </w:rPr>
        <w:t>PENIS</w:t>
      </w:r>
    </w:p>
    <w:p>
      <w:pPr>
        <w:pStyle w:val="headnote"/>
      </w:pPr>
      <w:r>
        <w:rPr>
          <w:rStyle w:val="None A"/>
          <w:rtl w:val="0"/>
          <w:lang w:val="en-US"/>
        </w:rPr>
        <w:t>Money paid to Board</w:t>
      </w:r>
    </w:p>
    <w:p>
      <w:pPr>
        <w:pStyle w:val="section"/>
      </w:pPr>
      <w:bookmarkStart w:name="BK293" w:id="292"/>
      <w:bookmarkEnd w:id="292"/>
      <w:r>
        <w:rPr>
          <w:rFonts w:cs="Arial Unicode MS" w:eastAsia="Arial Unicode MS"/>
          <w:b w:val="1"/>
          <w:bCs w:val="1"/>
          <w:rtl w:val="0"/>
          <w:lang w:val="en-US"/>
        </w:rPr>
        <w:t>1</w:t>
      </w:r>
      <w:r>
        <w:rPr>
          <w:rFonts w:cs="Arial Unicode MS" w:eastAsia="Arial Unicode MS"/>
          <w:b w:val="1"/>
          <w:bCs w:val="1"/>
          <w:rtl w:val="0"/>
          <w:lang w:val="en-US"/>
        </w:rPr>
        <w:t xml:space="preserve">95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lang w:val="en-US"/>
        </w:rPr>
        <w:t>’</w:t>
      </w:r>
      <w:r>
        <w:rPr>
          <w:rStyle w:val="None A"/>
          <w:rFonts w:cs="Arial Unicode MS" w:eastAsia="Arial Unicode MS"/>
          <w:rtl w:val="0"/>
          <w:lang w:val="en-US"/>
        </w:rPr>
        <w:t>s rental unit into the Board.</w:t>
      </w:r>
    </w:p>
    <w:p>
      <w:pPr>
        <w:pStyle w:val="Body B"/>
        <w:rPr>
          <w:sz w:val="20"/>
          <w:szCs w:val="20"/>
        </w:rPr>
      </w:pPr>
      <w:r>
        <w:rPr>
          <w:sz w:val="20"/>
          <w:szCs w:val="20"/>
          <w:rtl w:val="0"/>
          <w:lang w:val="en-US"/>
        </w:rPr>
        <w:t>PENIS</w:t>
      </w:r>
    </w:p>
    <w:p>
      <w:pPr>
        <w:pStyle w:val="headnote"/>
      </w:pPr>
      <w:r>
        <w:rPr>
          <w:rStyle w:val="None A"/>
          <w:rtl w:val="0"/>
          <w:lang w:val="en-US"/>
        </w:rPr>
        <w:t>Rules re money paid</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establish procedures in the Rules for the payment of money into and out of the Board.</w:t>
      </w:r>
    </w:p>
    <w:p>
      <w:pPr>
        <w:pStyle w:val="Body B"/>
        <w:rPr>
          <w:sz w:val="20"/>
          <w:szCs w:val="20"/>
        </w:rPr>
      </w:pPr>
      <w:r>
        <w:rPr>
          <w:sz w:val="20"/>
          <w:szCs w:val="20"/>
          <w:rtl w:val="0"/>
          <w:lang w:val="en-US"/>
        </w:rPr>
        <w:t>PENIS</w:t>
      </w:r>
    </w:p>
    <w:p>
      <w:pPr>
        <w:pStyle w:val="headnote"/>
      </w:pPr>
      <w:r>
        <w:rPr>
          <w:rStyle w:val="None A"/>
          <w:rtl w:val="0"/>
          <w:lang w:val="en-US"/>
        </w:rPr>
        <w:t>No payment after final order</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not, under subsection (1), authorize or require payments into the Board after the Board has made its final order in the application.</w:t>
      </w:r>
    </w:p>
    <w:p>
      <w:pPr>
        <w:pStyle w:val="Body B"/>
        <w:rPr>
          <w:sz w:val="20"/>
          <w:szCs w:val="20"/>
        </w:rPr>
      </w:pPr>
      <w:r>
        <w:rPr>
          <w:sz w:val="20"/>
          <w:szCs w:val="20"/>
          <w:rtl w:val="0"/>
          <w:lang w:val="en-US"/>
        </w:rPr>
        <w:t>PENIS</w:t>
      </w:r>
    </w:p>
    <w:p>
      <w:pPr>
        <w:pStyle w:val="headnote"/>
      </w:pPr>
      <w:r>
        <w:rPr>
          <w:rStyle w:val="None A"/>
          <w:rtl w:val="0"/>
          <w:lang w:val="en-US"/>
        </w:rPr>
        <w:t>Effect of failure to pay under cl. (1) (a)</w:t>
      </w:r>
    </w:p>
    <w:p>
      <w:pPr>
        <w:pStyle w:val="subsection"/>
        <w:rPr>
          <w:rStyle w:val="None A"/>
        </w:rPr>
      </w:pPr>
      <w:r>
        <w:rPr>
          <w:rStyle w:val="None A"/>
          <w:rtl w:val="0"/>
          <w:lang w:val="en-US"/>
        </w:rPr>
        <w:t>(4)</w:t>
      </w:r>
      <w:r>
        <w:rPr>
          <w:rStyle w:val="None A"/>
          <w:rtl w:val="0"/>
          <w:lang w:val="en-US"/>
        </w:rPr>
        <w:t>  </w:t>
      </w:r>
      <w:r>
        <w:rPr>
          <w:rStyle w:val="None A"/>
          <w:rtl w:val="0"/>
          <w:lang w:val="en-US"/>
        </w:rPr>
        <w:t>If a respondent is required to pay a specified sum into the Board within a specified time under clause (1) (a) and fails to do so, the Board may refuse to consider the evidence and submissions of the respondent.</w:t>
      </w:r>
    </w:p>
    <w:p>
      <w:pPr>
        <w:pStyle w:val="Body B"/>
        <w:rPr>
          <w:sz w:val="20"/>
          <w:szCs w:val="20"/>
        </w:rPr>
      </w:pPr>
      <w:r>
        <w:rPr>
          <w:sz w:val="20"/>
          <w:szCs w:val="20"/>
          <w:rtl w:val="0"/>
          <w:lang w:val="en-US"/>
        </w:rPr>
        <w:t>PENIS</w:t>
      </w:r>
    </w:p>
    <w:p>
      <w:pPr>
        <w:pStyle w:val="headnote"/>
      </w:pPr>
      <w:r>
        <w:rPr>
          <w:rStyle w:val="None A"/>
          <w:rtl w:val="0"/>
          <w:lang w:val="en-US"/>
        </w:rPr>
        <w:t>Effect of payment under cl. (1) (b)</w:t>
      </w:r>
    </w:p>
    <w:p>
      <w:pPr>
        <w:pStyle w:val="subsection"/>
        <w:rPr>
          <w:rStyle w:val="None A"/>
        </w:rPr>
      </w:pPr>
      <w:r>
        <w:rPr>
          <w:rStyle w:val="None A"/>
          <w:rtl w:val="0"/>
          <w:lang w:val="en-US"/>
        </w:rPr>
        <w:t>(5)</w:t>
      </w:r>
      <w:r>
        <w:rPr>
          <w:rStyle w:val="None A"/>
          <w:rtl w:val="0"/>
          <w:lang w:val="en-US"/>
        </w:rPr>
        <w:t>  </w:t>
      </w:r>
      <w:r>
        <w:rPr>
          <w:rStyle w:val="None A"/>
          <w:rtl w:val="0"/>
          <w:lang w:val="en-US"/>
        </w:rPr>
        <w:t>Payment by a tenant under clause (1) (b) shall be deemed not to constitute a default in the payment of rent due under a tenancy agreement or a default in the tenant</w:t>
      </w:r>
      <w:r>
        <w:rPr>
          <w:rStyle w:val="None A"/>
          <w:rtl w:val="0"/>
          <w:lang w:val="en-US"/>
        </w:rPr>
        <w:t>’</w:t>
      </w:r>
      <w:r>
        <w:rPr>
          <w:rStyle w:val="None A"/>
          <w:rtl w:val="0"/>
          <w:lang w:val="en-US"/>
        </w:rPr>
        <w:t>s obligations for the purposes of this Act.</w:t>
      </w:r>
    </w:p>
    <w:p>
      <w:pPr>
        <w:pStyle w:val="Body B"/>
        <w:rPr>
          <w:sz w:val="20"/>
          <w:szCs w:val="20"/>
        </w:rPr>
      </w:pPr>
      <w:r>
        <w:rPr>
          <w:sz w:val="20"/>
          <w:szCs w:val="20"/>
          <w:rtl w:val="0"/>
          <w:lang w:val="en-US"/>
        </w:rPr>
        <w:t>PENIS</w:t>
      </w:r>
    </w:p>
    <w:p>
      <w:pPr>
        <w:pStyle w:val="headnote"/>
      </w:pPr>
      <w:r>
        <w:rPr>
          <w:rStyle w:val="None A"/>
          <w:rtl w:val="0"/>
          <w:lang w:val="en-US"/>
        </w:rPr>
        <w:t>Board may refuse to proceed if money owing</w:t>
      </w:r>
    </w:p>
    <w:p>
      <w:pPr>
        <w:pStyle w:val="section"/>
      </w:pPr>
      <w:bookmarkStart w:name="BK294" w:id="293"/>
      <w:bookmarkEnd w:id="293"/>
      <w:r>
        <w:rPr>
          <w:rFonts w:cs="Arial Unicode MS" w:eastAsia="Arial Unicode MS"/>
          <w:b w:val="1"/>
          <w:bCs w:val="1"/>
          <w:rtl w:val="0"/>
          <w:lang w:val="en-US"/>
        </w:rPr>
        <w:t>1</w:t>
      </w:r>
      <w:r>
        <w:rPr>
          <w:rFonts w:cs="Arial Unicode MS" w:eastAsia="Arial Unicode MS"/>
          <w:b w:val="1"/>
          <w:bCs w:val="1"/>
          <w:rtl w:val="0"/>
          <w:lang w:val="en-US"/>
        </w:rPr>
        <w:t xml:space="preserve">96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subsection (1),</w:t>
      </w:r>
    </w:p>
    <w:p>
      <w:pPr>
        <w:pStyle w:val="definition"/>
        <w:rPr>
          <w:rStyle w:val="None A"/>
        </w:rPr>
      </w:pPr>
      <w:r>
        <w:rPr>
          <w:rStyle w:val="None A"/>
          <w:rtl w:val="0"/>
          <w:lang w:val="en-US"/>
        </w:rPr>
        <w:t>“</w:t>
      </w:r>
      <w:r>
        <w:rPr>
          <w:rStyle w:val="None A"/>
          <w:rtl w:val="0"/>
          <w:lang w:val="en-US"/>
        </w:rPr>
        <w:t>fine, fee or costs</w:t>
      </w:r>
      <w:r>
        <w:rPr>
          <w:rStyle w:val="None A"/>
          <w:rtl w:val="0"/>
          <w:lang w:val="en-US"/>
        </w:rPr>
        <w:t xml:space="preserve">” </w:t>
      </w:r>
      <w:r>
        <w:rPr>
          <w:rStyle w:val="None A"/>
          <w:rtl w:val="0"/>
          <w:lang w:val="en-US"/>
        </w:rPr>
        <w:t>does not include money that is paid in trust to the Board pursuant to an order of the Board and that may be paid out to any party when the application is disposed of.</w:t>
      </w:r>
    </w:p>
    <w:p>
      <w:pPr>
        <w:pStyle w:val="Body B"/>
        <w:rPr>
          <w:sz w:val="20"/>
          <w:szCs w:val="20"/>
        </w:rPr>
      </w:pPr>
      <w:r>
        <w:rPr>
          <w:sz w:val="20"/>
          <w:szCs w:val="20"/>
          <w:rtl w:val="0"/>
          <w:lang w:val="en-US"/>
        </w:rPr>
        <w:t>PENIS</w:t>
      </w:r>
    </w:p>
    <w:p>
      <w:pPr>
        <w:pStyle w:val="headnote"/>
      </w:pPr>
      <w:r>
        <w:rPr>
          <w:rStyle w:val="None A"/>
          <w:rtl w:val="0"/>
          <w:lang w:val="en-US"/>
        </w:rPr>
        <w:t>Where Board may dismiss</w:t>
      </w:r>
    </w:p>
    <w:p>
      <w:pPr>
        <w:pStyle w:val="section"/>
        <w:rPr>
          <w:rStyle w:val="None A"/>
        </w:rPr>
      </w:pPr>
      <w:bookmarkStart w:name="BK295" w:id="294"/>
      <w:bookmarkEnd w:id="294"/>
      <w:r>
        <w:rPr>
          <w:rFonts w:cs="Arial Unicode MS" w:eastAsia="Arial Unicode MS"/>
          <w:b w:val="1"/>
          <w:bCs w:val="1"/>
          <w:rtl w:val="0"/>
          <w:lang w:val="en-US"/>
        </w:rPr>
        <w:t>1</w:t>
      </w:r>
      <w:r>
        <w:rPr>
          <w:rFonts w:cs="Arial Unicode MS" w:eastAsia="Arial Unicode MS"/>
          <w:b w:val="1"/>
          <w:bCs w:val="1"/>
          <w:rtl w:val="0"/>
          <w:lang w:val="en-US"/>
        </w:rPr>
        <w:t xml:space="preserve">97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dismiss an application without holding a hearing or refuse to allow an application to be filed if, in the opinion of the Board, the matter is frivolous or vexatious, has not been initiated in good faith or discloses no reasonable cause of action.</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dismiss a proceeding without holding a hearing if the Board finds that the applicant filed documents that the applicant knew or ought to have known contained false or misleading information.</w:t>
      </w:r>
    </w:p>
    <w:p>
      <w:pPr>
        <w:pStyle w:val="Body B"/>
        <w:rPr>
          <w:sz w:val="20"/>
          <w:szCs w:val="20"/>
        </w:rPr>
      </w:pPr>
      <w:r>
        <w:rPr>
          <w:sz w:val="20"/>
          <w:szCs w:val="20"/>
          <w:rtl w:val="0"/>
          <w:lang w:val="en-US"/>
        </w:rPr>
        <w:t>PENIS</w:t>
      </w:r>
    </w:p>
    <w:p>
      <w:pPr>
        <w:pStyle w:val="headnote"/>
      </w:pPr>
      <w:r>
        <w:rPr>
          <w:rStyle w:val="None A"/>
          <w:rtl w:val="0"/>
          <w:lang w:val="en-US"/>
        </w:rPr>
        <w:t>Joinder and severance of applications</w:t>
      </w:r>
    </w:p>
    <w:p>
      <w:pPr>
        <w:pStyle w:val="headnote"/>
      </w:pPr>
      <w:r>
        <w:rPr>
          <w:rStyle w:val="None A"/>
          <w:rtl w:val="0"/>
          <w:lang w:val="en-US"/>
        </w:rPr>
        <w:t>Applications joined</w:t>
      </w:r>
    </w:p>
    <w:p>
      <w:pPr>
        <w:pStyle w:val="section"/>
        <w:rPr>
          <w:rStyle w:val="None A"/>
        </w:rPr>
      </w:pPr>
      <w:bookmarkStart w:name="BK296" w:id="295"/>
      <w:bookmarkEnd w:id="295"/>
      <w:r>
        <w:rPr>
          <w:rFonts w:cs="Arial Unicode MS" w:eastAsia="Arial Unicode MS"/>
          <w:b w:val="1"/>
          <w:bCs w:val="1"/>
          <w:rtl w:val="0"/>
          <w:lang w:val="en-US"/>
        </w:rPr>
        <w:t>1</w:t>
      </w:r>
      <w:r>
        <w:rPr>
          <w:rFonts w:cs="Arial Unicode MS" w:eastAsia="Arial Unicode MS"/>
          <w:b w:val="1"/>
          <w:bCs w:val="1"/>
          <w:rtl w:val="0"/>
          <w:lang w:val="en-US"/>
        </w:rPr>
        <w:t xml:space="preserve">98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Despite the </w:t>
      </w:r>
      <w:r>
        <w:rPr>
          <w:rFonts w:cs="Arial Unicode MS" w:eastAsia="Arial Unicode MS"/>
          <w:i w:val="1"/>
          <w:iCs w:val="1"/>
          <w:rtl w:val="0"/>
          <w:lang w:val="en-US"/>
        </w:rPr>
        <w:t>Statutory Powers Procedure Act</w:t>
      </w:r>
      <w:r>
        <w:rPr>
          <w:rStyle w:val="None A"/>
          <w:rFonts w:cs="Arial Unicode MS" w:eastAsia="Arial Unicode MS"/>
          <w:rtl w:val="0"/>
          <w:lang w:val="en-US"/>
        </w:rPr>
        <w:t>, the Board may direct that two or more applications be joined or heard together if the Board believes it would be fair to determine the issues raised by them together.</w:t>
      </w:r>
    </w:p>
    <w:p>
      <w:pPr>
        <w:pStyle w:val="Body B"/>
        <w:rPr>
          <w:sz w:val="20"/>
          <w:szCs w:val="20"/>
        </w:rPr>
      </w:pPr>
      <w:r>
        <w:rPr>
          <w:sz w:val="20"/>
          <w:szCs w:val="20"/>
          <w:rtl w:val="0"/>
          <w:lang w:val="en-US"/>
        </w:rPr>
        <w:t>PENIS</w:t>
      </w:r>
    </w:p>
    <w:p>
      <w:pPr>
        <w:pStyle w:val="headnote"/>
      </w:pPr>
      <w:r>
        <w:rPr>
          <w:rStyle w:val="None A"/>
          <w:rtl w:val="0"/>
          <w:lang w:val="en-US"/>
        </w:rPr>
        <w:t>Applications severed</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order that applications that have been joined be severed or that applications that had been ordered to be heard together be heard separately.</w:t>
      </w:r>
    </w:p>
    <w:p>
      <w:pPr>
        <w:pStyle w:val="Body B"/>
        <w:rPr>
          <w:sz w:val="20"/>
          <w:szCs w:val="20"/>
        </w:rPr>
      </w:pPr>
      <w:r>
        <w:rPr>
          <w:sz w:val="20"/>
          <w:szCs w:val="20"/>
          <w:rtl w:val="0"/>
          <w:lang w:val="en-US"/>
        </w:rPr>
        <w:t>PENIS</w:t>
      </w:r>
    </w:p>
    <w:p>
      <w:pPr>
        <w:pStyle w:val="headnote"/>
      </w:pPr>
      <w:r>
        <w:rPr>
          <w:rStyle w:val="None A"/>
          <w:rtl w:val="0"/>
          <w:lang w:val="en-US"/>
        </w:rPr>
        <w:t>Application severed</w:t>
      </w:r>
    </w:p>
    <w:p>
      <w:pPr>
        <w:pStyle w:val="section"/>
      </w:pPr>
      <w:bookmarkStart w:name="BK297" w:id="296"/>
      <w:bookmarkEnd w:id="296"/>
      <w:r>
        <w:rPr>
          <w:rFonts w:cs="Arial Unicode MS" w:eastAsia="Arial Unicode MS"/>
          <w:b w:val="1"/>
          <w:bCs w:val="1"/>
          <w:rtl w:val="0"/>
          <w:lang w:val="en-US"/>
        </w:rPr>
        <w:t>1</w:t>
      </w:r>
      <w:r>
        <w:rPr>
          <w:rFonts w:cs="Arial Unicode MS" w:eastAsia="Arial Unicode MS"/>
          <w:b w:val="1"/>
          <w:bCs w:val="1"/>
          <w:rtl w:val="0"/>
          <w:lang w:val="en-US"/>
        </w:rPr>
        <w:t xml:space="preserve">99 </w:t>
      </w:r>
      <w:r>
        <w:rPr>
          <w:rStyle w:val="None A"/>
          <w:rFonts w:cs="Arial Unicode MS" w:eastAsia="Arial Unicode MS"/>
          <w:rtl w:val="0"/>
          <w:lang w:val="en-US"/>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w:t>
      </w:r>
    </w:p>
    <w:p>
      <w:pPr>
        <w:pStyle w:val="Body B"/>
        <w:rPr>
          <w:sz w:val="20"/>
          <w:szCs w:val="20"/>
        </w:rPr>
      </w:pPr>
      <w:r>
        <w:rPr>
          <w:sz w:val="20"/>
          <w:szCs w:val="20"/>
          <w:rtl w:val="0"/>
          <w:lang w:val="en-US"/>
        </w:rPr>
        <w:t>PENIS</w:t>
      </w:r>
    </w:p>
    <w:p>
      <w:pPr>
        <w:pStyle w:val="headnote"/>
      </w:pPr>
      <w:r>
        <w:rPr>
          <w:rStyle w:val="None A"/>
          <w:rtl w:val="0"/>
          <w:lang w:val="en-US"/>
        </w:rPr>
        <w:t>Amendment and withdrawal of applications</w:t>
      </w:r>
    </w:p>
    <w:p>
      <w:pPr>
        <w:pStyle w:val="headnote"/>
      </w:pPr>
      <w:r>
        <w:rPr>
          <w:rStyle w:val="None A"/>
          <w:rtl w:val="0"/>
          <w:lang w:val="en-US"/>
        </w:rPr>
        <w:t>Amend application</w:t>
      </w:r>
    </w:p>
    <w:p>
      <w:pPr>
        <w:pStyle w:val="section"/>
        <w:rPr>
          <w:rStyle w:val="None A"/>
        </w:rPr>
      </w:pPr>
      <w:bookmarkStart w:name="BK298" w:id="297"/>
      <w:bookmarkEnd w:id="297"/>
      <w:r>
        <w:rPr>
          <w:rFonts w:cs="Arial Unicode MS" w:eastAsia="Arial Unicode MS"/>
          <w:b w:val="1"/>
          <w:bCs w:val="1"/>
          <w:rtl w:val="0"/>
          <w:lang w:val="en-US"/>
        </w:rPr>
        <w:t>2</w:t>
      </w:r>
      <w:r>
        <w:rPr>
          <w:rFonts w:cs="Arial Unicode MS" w:eastAsia="Arial Unicode MS"/>
          <w:b w:val="1"/>
          <w:bCs w:val="1"/>
          <w:rtl w:val="0"/>
          <w:lang w:val="en-US"/>
        </w:rPr>
        <w:t xml:space="preserve">00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 applicant may amend an application to the Board in accordance with the Rules.</w:t>
      </w:r>
    </w:p>
    <w:p>
      <w:pPr>
        <w:pStyle w:val="Body B"/>
        <w:rPr>
          <w:sz w:val="20"/>
          <w:szCs w:val="20"/>
        </w:rPr>
      </w:pPr>
      <w:r>
        <w:rPr>
          <w:sz w:val="20"/>
          <w:szCs w:val="20"/>
          <w:rtl w:val="0"/>
          <w:lang w:val="en-US"/>
        </w:rPr>
        <w:t>PENIS</w:t>
      </w:r>
    </w:p>
    <w:p>
      <w:pPr>
        <w:pStyle w:val="headnote"/>
      </w:pPr>
      <w:r>
        <w:rPr>
          <w:rStyle w:val="None A"/>
          <w:rtl w:val="0"/>
          <w:lang w:val="en-US"/>
        </w:rPr>
        <w:t>Withdraw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Subject to subsection (3), an applicant may withdraw an application at any time before the hearing begins.</w:t>
      </w:r>
    </w:p>
    <w:p>
      <w:pPr>
        <w:pStyle w:val="Body B"/>
        <w:rPr>
          <w:sz w:val="20"/>
          <w:szCs w:val="20"/>
        </w:rPr>
      </w:pPr>
      <w:r>
        <w:rPr>
          <w:sz w:val="20"/>
          <w:szCs w:val="20"/>
          <w:rtl w:val="0"/>
          <w:lang w:val="en-US"/>
        </w:rPr>
        <w:t>PENIS</w:t>
      </w:r>
    </w:p>
    <w:p>
      <w:pPr>
        <w:pStyle w:val="headnote"/>
      </w:pPr>
      <w:r>
        <w:rPr>
          <w:rStyle w:val="None A"/>
          <w:rtl w:val="0"/>
          <w:lang w:val="en-US"/>
        </w:rPr>
        <w:t>Same, harassment</w:t>
      </w:r>
    </w:p>
    <w:p>
      <w:pPr>
        <w:pStyle w:val="subsection"/>
        <w:rPr>
          <w:rStyle w:val="None A"/>
        </w:rPr>
      </w:pPr>
      <w:r>
        <w:rPr>
          <w:rStyle w:val="None A"/>
          <w:rtl w:val="0"/>
          <w:lang w:val="en-US"/>
        </w:rPr>
        <w:t>(3)</w:t>
      </w:r>
      <w:r>
        <w:rPr>
          <w:rStyle w:val="None A"/>
          <w:rtl w:val="0"/>
          <w:lang w:val="en-US"/>
        </w:rPr>
        <w:t>  </w:t>
      </w:r>
      <w:r>
        <w:rPr>
          <w:rStyle w:val="None A"/>
          <w:rtl w:val="0"/>
          <w:lang w:val="en-US"/>
        </w:rPr>
        <w:t>An applicant may withdraw an application under paragraph 4 of subsection 29 (1) only with the consent of the Board.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An applicant may withdraw an application after the hearing begins with the consent of the Board.</w:t>
      </w:r>
    </w:p>
    <w:p>
      <w:pPr>
        <w:pStyle w:val="Body B"/>
        <w:rPr>
          <w:sz w:val="20"/>
          <w:szCs w:val="20"/>
        </w:rPr>
      </w:pPr>
      <w:r>
        <w:rPr>
          <w:sz w:val="20"/>
          <w:szCs w:val="20"/>
          <w:rtl w:val="0"/>
          <w:lang w:val="en-US"/>
        </w:rPr>
        <w:t>PENIS</w:t>
      </w:r>
    </w:p>
    <w:p>
      <w:pPr>
        <w:pStyle w:val="headnote"/>
      </w:pPr>
      <w:r>
        <w:rPr>
          <w:rStyle w:val="None A"/>
          <w:rtl w:val="0"/>
          <w:lang w:val="en-US"/>
        </w:rPr>
        <w:t>Other powers of Board</w:t>
      </w:r>
    </w:p>
    <w:p>
      <w:pPr>
        <w:pStyle w:val="section"/>
      </w:pPr>
      <w:bookmarkStart w:name="BK299" w:id="298"/>
      <w:bookmarkEnd w:id="298"/>
      <w:r>
        <w:rPr>
          <w:rFonts w:cs="Arial Unicode MS" w:eastAsia="Arial Unicode MS"/>
          <w:b w:val="1"/>
          <w:bCs w:val="1"/>
          <w:rtl w:val="0"/>
          <w:lang w:val="en-US"/>
        </w:rPr>
        <w:t>2</w:t>
      </w:r>
      <w:r>
        <w:rPr>
          <w:rFonts w:cs="Arial Unicode MS" w:eastAsia="Arial Unicode MS"/>
          <w:b w:val="1"/>
          <w:bCs w:val="1"/>
          <w:rtl w:val="0"/>
          <w:lang w:val="en-US"/>
        </w:rPr>
        <w:t xml:space="preserve">01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lang w:val="en-US"/>
        </w:rPr>
        <w:t>’</w:t>
      </w:r>
      <w:r>
        <w:rPr>
          <w:rStyle w:val="None A"/>
          <w:rFonts w:cs="Arial Unicode MS" w:eastAsia="Arial Unicode MS"/>
          <w:rtl w:val="0"/>
          <w:lang w:val="en-US"/>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w:t>
      </w:r>
    </w:p>
    <w:p>
      <w:pPr>
        <w:pStyle w:val="Body B"/>
        <w:rPr>
          <w:sz w:val="20"/>
          <w:szCs w:val="20"/>
        </w:rPr>
      </w:pPr>
      <w:r>
        <w:rPr>
          <w:sz w:val="20"/>
          <w:szCs w:val="20"/>
          <w:rtl w:val="0"/>
          <w:lang w:val="en-US"/>
        </w:rPr>
        <w:t>PENIS</w:t>
      </w:r>
    </w:p>
    <w:p>
      <w:pPr>
        <w:pStyle w:val="headnote"/>
      </w:pPr>
      <w:r>
        <w:rPr>
          <w:rStyle w:val="None A"/>
          <w:rtl w:val="0"/>
          <w:lang w:val="en-US"/>
        </w:rPr>
        <w:t>Parties may view premises with Board</w:t>
      </w:r>
    </w:p>
    <w:p>
      <w:pPr>
        <w:pStyle w:val="subsection"/>
        <w:rPr>
          <w:rStyle w:val="None A"/>
        </w:rPr>
      </w:pPr>
      <w:r>
        <w:rPr>
          <w:rStyle w:val="None A"/>
          <w:rtl w:val="0"/>
          <w:lang w:val="en-US"/>
        </w:rPr>
        <w:t>(4)</w:t>
      </w:r>
      <w:r>
        <w:rPr>
          <w:rStyle w:val="None A"/>
          <w:rtl w:val="0"/>
          <w:lang w:val="en-US"/>
        </w:rPr>
        <w:t>  </w:t>
      </w:r>
      <w:r>
        <w:rPr>
          <w:rStyle w:val="None A"/>
          <w:rtl w:val="0"/>
          <w:lang w:val="en-US"/>
        </w:rPr>
        <w:t>If the Board intends to view premises under clause (1) (e), the Board shall give the parties an opportunity to view the premises with the Board.</w:t>
      </w:r>
    </w:p>
    <w:p>
      <w:pPr>
        <w:pStyle w:val="Body B"/>
        <w:rPr>
          <w:sz w:val="20"/>
          <w:szCs w:val="20"/>
        </w:rPr>
      </w:pPr>
      <w:r>
        <w:rPr>
          <w:sz w:val="20"/>
          <w:szCs w:val="20"/>
          <w:rtl w:val="0"/>
          <w:lang w:val="en-US"/>
        </w:rPr>
        <w:t>PENIS</w:t>
      </w:r>
    </w:p>
    <w:p>
      <w:pPr>
        <w:pStyle w:val="headnote"/>
      </w:pPr>
      <w:r>
        <w:rPr>
          <w:rStyle w:val="None A"/>
          <w:rtl w:val="0"/>
          <w:lang w:val="en-US"/>
        </w:rPr>
        <w:t>Findings of Board</w:t>
      </w:r>
    </w:p>
    <w:p>
      <w:pPr>
        <w:pStyle w:val="section"/>
      </w:pPr>
      <w:bookmarkStart w:name="BK300" w:id="299"/>
      <w:bookmarkEnd w:id="299"/>
      <w:r>
        <w:rPr>
          <w:rFonts w:cs="Arial Unicode MS" w:eastAsia="Arial Unicode MS"/>
          <w:b w:val="1"/>
          <w:bCs w:val="1"/>
          <w:rtl w:val="0"/>
          <w:lang w:val="en-US"/>
        </w:rPr>
        <w:t>2</w:t>
      </w:r>
      <w:r>
        <w:rPr>
          <w:rFonts w:cs="Arial Unicode MS" w:eastAsia="Arial Unicode MS"/>
          <w:b w:val="1"/>
          <w:bCs w:val="1"/>
          <w:rtl w:val="0"/>
          <w:lang w:val="en-US"/>
        </w:rPr>
        <w:t xml:space="preserve">02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an application made under Part V.1.</w:t>
      </w:r>
    </w:p>
    <w:p>
      <w:pPr>
        <w:pStyle w:val="Body B"/>
        <w:rPr>
          <w:sz w:val="20"/>
          <w:szCs w:val="20"/>
        </w:rPr>
      </w:pPr>
      <w:r>
        <w:rPr>
          <w:sz w:val="20"/>
          <w:szCs w:val="20"/>
          <w:rtl w:val="0"/>
          <w:lang w:val="en-US"/>
        </w:rPr>
        <w:t>PENIS</w:t>
      </w:r>
    </w:p>
    <w:p>
      <w:pPr>
        <w:pStyle w:val="headnote"/>
      </w:pPr>
      <w:r>
        <w:rPr>
          <w:rStyle w:val="None A"/>
          <w:rtl w:val="0"/>
          <w:lang w:val="en-US"/>
        </w:rPr>
        <w:t>Determinations related to housing assistance</w:t>
      </w:r>
    </w:p>
    <w:p>
      <w:pPr>
        <w:pStyle w:val="section"/>
      </w:pPr>
      <w:bookmarkStart w:name="BK301" w:id="300"/>
      <w:bookmarkEnd w:id="300"/>
      <w:r>
        <w:rPr>
          <w:rFonts w:cs="Arial Unicode MS" w:eastAsia="Arial Unicode MS"/>
          <w:b w:val="1"/>
          <w:bCs w:val="1"/>
          <w:rtl w:val="0"/>
          <w:lang w:val="en-US"/>
        </w:rPr>
        <w:t>2</w:t>
      </w:r>
      <w:r>
        <w:rPr>
          <w:rFonts w:cs="Arial Unicode MS" w:eastAsia="Arial Unicode MS"/>
          <w:b w:val="1"/>
          <w:bCs w:val="1"/>
          <w:rtl w:val="0"/>
          <w:lang w:val="en-US"/>
        </w:rPr>
        <w:t xml:space="preserve">03 </w:t>
      </w:r>
      <w:r>
        <w:rPr>
          <w:rStyle w:val="None A"/>
          <w:rFonts w:cs="Arial Unicode MS" w:eastAsia="Arial Unicode MS"/>
          <w:rtl w:val="0"/>
          <w:lang w:val="en-US"/>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Fonts w:cs="Arial Unicode MS" w:eastAsia="Arial Unicode MS"/>
          <w:i w:val="1"/>
          <w:iCs w:val="1"/>
          <w:rtl w:val="0"/>
          <w:lang w:val="en-US"/>
        </w:rPr>
        <w:t>Housing Services Act, 2011</w:t>
      </w:r>
      <w:r>
        <w:rPr>
          <w:rStyle w:val="None A"/>
          <w:rFonts w:cs="Arial Unicode MS" w:eastAsia="Arial Unicode MS"/>
          <w:rtl w:val="0"/>
          <w:lang w:val="en-US"/>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w:t>
      </w:r>
    </w:p>
    <w:p>
      <w:pPr>
        <w:pStyle w:val="Body B"/>
        <w:rPr>
          <w:sz w:val="20"/>
          <w:szCs w:val="20"/>
        </w:rPr>
      </w:pPr>
      <w:r>
        <w:rPr>
          <w:sz w:val="20"/>
          <w:szCs w:val="20"/>
          <w:rtl w:val="0"/>
          <w:lang w:val="en-US"/>
        </w:rPr>
        <w:t>PENIS</w:t>
      </w:r>
    </w:p>
    <w:p>
      <w:pPr>
        <w:pStyle w:val="headnote"/>
      </w:pPr>
      <w:r>
        <w:rPr>
          <w:rStyle w:val="None A"/>
          <w:rtl w:val="0"/>
          <w:lang w:val="en-US"/>
        </w:rPr>
        <w:t>Determinations related to non-profit housing co-operative housing charges</w:t>
      </w:r>
    </w:p>
    <w:p>
      <w:pPr>
        <w:pStyle w:val="section"/>
      </w:pPr>
      <w:bookmarkStart w:name="BK302" w:id="301"/>
      <w:bookmarkEnd w:id="301"/>
      <w:r>
        <w:rPr>
          <w:rFonts w:cs="Arial Unicode MS" w:eastAsia="Arial Unicode MS"/>
          <w:b w:val="1"/>
          <w:bCs w:val="1"/>
          <w:rtl w:val="0"/>
          <w:lang w:val="en-US"/>
        </w:rPr>
        <w:t>2</w:t>
      </w:r>
      <w:r>
        <w:rPr>
          <w:rFonts w:cs="Arial Unicode MS" w:eastAsia="Arial Unicode MS"/>
          <w:b w:val="1"/>
          <w:bCs w:val="1"/>
          <w:rtl w:val="0"/>
          <w:lang w:val="en-US"/>
        </w:rPr>
        <w:t>03.1</w:t>
      </w:r>
      <w:r>
        <w:rPr>
          <w:rStyle w:val="None A"/>
          <w:rFonts w:cs="Arial Unicode MS" w:eastAsia="Arial Unicode MS"/>
          <w:rtl w:val="0"/>
          <w:lang w:val="en-US"/>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w:t>
      </w:r>
    </w:p>
    <w:p>
      <w:pPr>
        <w:pStyle w:val="Body B"/>
        <w:rPr>
          <w:sz w:val="20"/>
          <w:szCs w:val="20"/>
        </w:rPr>
      </w:pPr>
      <w:r>
        <w:rPr>
          <w:sz w:val="20"/>
          <w:szCs w:val="20"/>
          <w:rtl w:val="0"/>
          <w:lang w:val="en-US"/>
        </w:rPr>
        <w:t>PENIS</w:t>
      </w:r>
    </w:p>
    <w:p>
      <w:pPr>
        <w:pStyle w:val="headnote"/>
      </w:pPr>
      <w:r>
        <w:rPr>
          <w:rStyle w:val="None A"/>
          <w:rtl w:val="0"/>
          <w:lang w:val="en-US"/>
        </w:rPr>
        <w:t>Conditions in order</w:t>
      </w:r>
    </w:p>
    <w:p>
      <w:pPr>
        <w:pStyle w:val="section"/>
        <w:rPr>
          <w:rStyle w:val="None A"/>
        </w:rPr>
      </w:pPr>
      <w:bookmarkStart w:name="BK303" w:id="302"/>
      <w:bookmarkEnd w:id="302"/>
      <w:r>
        <w:rPr>
          <w:rFonts w:cs="Arial Unicode MS" w:eastAsia="Arial Unicode MS"/>
          <w:b w:val="1"/>
          <w:bCs w:val="1"/>
          <w:rtl w:val="0"/>
          <w:lang w:val="en-US"/>
        </w:rPr>
        <w:t>2</w:t>
      </w:r>
      <w:r>
        <w:rPr>
          <w:rFonts w:cs="Arial Unicode MS" w:eastAsia="Arial Unicode MS"/>
          <w:b w:val="1"/>
          <w:bCs w:val="1"/>
          <w:rtl w:val="0"/>
          <w:lang w:val="en-US"/>
        </w:rPr>
        <w:t xml:space="preserve">04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include in an order whatever conditions it considers fair in the circumstances.</w:t>
      </w:r>
    </w:p>
    <w:p>
      <w:pPr>
        <w:pStyle w:val="section"/>
        <w:rPr>
          <w:sz w:val="20"/>
          <w:szCs w:val="20"/>
        </w:rPr>
      </w:pPr>
      <w:r>
        <w:rPr>
          <w:rFonts w:cs="Arial Unicode MS" w:eastAsia="Arial Unicode MS"/>
          <w:sz w:val="20"/>
          <w:szCs w:val="20"/>
          <w:rtl w:val="0"/>
          <w:lang w:val="en-US"/>
        </w:rPr>
        <w:t>PENIS</w:t>
      </w:r>
    </w:p>
    <w:p>
      <w:pPr>
        <w:pStyle w:val="headnote"/>
      </w:pPr>
      <w:r>
        <w:rPr>
          <w:rStyle w:val="None A"/>
          <w:rtl w:val="0"/>
          <w:lang w:val="en-US"/>
        </w:rPr>
        <w:t>Order re costs</w:t>
      </w:r>
    </w:p>
    <w:p>
      <w:pPr>
        <w:pStyle w:val="subsection"/>
        <w:rPr>
          <w:rStyle w:val="None A"/>
        </w:rPr>
      </w:pPr>
      <w:r>
        <w:rPr>
          <w:rStyle w:val="None A"/>
          <w:rtl w:val="0"/>
          <w:lang w:val="en-US"/>
        </w:rPr>
        <w:t>(2)</w:t>
      </w:r>
      <w:r>
        <w:rPr>
          <w:rStyle w:val="None A"/>
          <w:rtl w:val="0"/>
          <w:lang w:val="en-US"/>
        </w:rPr>
        <w:t>  </w:t>
      </w:r>
      <w:r>
        <w:rPr>
          <w:rStyle w:val="None A"/>
          <w:rtl w:val="0"/>
          <w:lang w:val="en-US"/>
        </w:rPr>
        <w:t>The Board may order a party to an application to pay the costs of another party.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The Board may order that its costs of a proceeding be paid by a party or the party</w:t>
      </w:r>
      <w:r>
        <w:rPr>
          <w:rStyle w:val="None A"/>
          <w:rtl w:val="0"/>
          <w:lang w:val="en-US"/>
        </w:rPr>
        <w:t>’</w:t>
      </w:r>
      <w:r>
        <w:rPr>
          <w:rStyle w:val="None A"/>
          <w:rtl w:val="0"/>
          <w:lang w:val="en-US"/>
        </w:rPr>
        <w:t>s paid representative.</w:t>
      </w:r>
    </w:p>
    <w:p>
      <w:pPr>
        <w:pStyle w:val="Body B"/>
        <w:rPr>
          <w:b w:val="1"/>
          <w:bCs w:val="1"/>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The amount of an order for costs shall be determined in accordance with the Rules.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Subsections (2) to (4) apply despite section 17.1 of the </w:t>
      </w:r>
      <w:r>
        <w:rPr>
          <w:i w:val="1"/>
          <w:iCs w:val="1"/>
          <w:rtl w:val="0"/>
          <w:lang w:val="en-US"/>
        </w:rPr>
        <w:t>Statutory Powers Procedure Act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Order payment</w:t>
      </w:r>
    </w:p>
    <w:p>
      <w:pPr>
        <w:pStyle w:val="section"/>
      </w:pPr>
      <w:bookmarkStart w:name="BK304" w:id="303"/>
      <w:bookmarkEnd w:id="303"/>
      <w:r>
        <w:rPr>
          <w:rFonts w:cs="Arial Unicode MS" w:eastAsia="Arial Unicode MS"/>
          <w:b w:val="1"/>
          <w:bCs w:val="1"/>
          <w:rtl w:val="0"/>
          <w:lang w:val="en-US"/>
        </w:rPr>
        <w:t>2</w:t>
      </w:r>
      <w:r>
        <w:rPr>
          <w:rFonts w:cs="Arial Unicode MS" w:eastAsia="Arial Unicode MS"/>
          <w:b w:val="1"/>
          <w:bCs w:val="1"/>
          <w:rtl w:val="0"/>
          <w:lang w:val="en-US"/>
        </w:rPr>
        <w:t xml:space="preserve">05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lang w:val="en-US"/>
        </w:rPr>
        <w:t>“</w:t>
      </w:r>
      <w:r>
        <w:rPr>
          <w:rStyle w:val="None A"/>
          <w:rFonts w:cs="Arial Unicode MS" w:eastAsia="Arial Unicode MS"/>
          <w:rtl w:val="0"/>
          <w:lang w:val="en-US"/>
        </w:rPr>
        <w:t>The landlord or the tenant shall pay to the other any sum of money that is owed as a result of this order.</w:t>
      </w:r>
      <w:r>
        <w:rPr>
          <w:rStyle w:val="None A"/>
          <w:rFonts w:cs="Arial Unicode MS" w:eastAsia="Arial Unicode MS" w:hint="default"/>
          <w:rtl w:val="0"/>
          <w:lang w:val="en-US"/>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lang w:val="en-US"/>
        </w:rPr>
        <w:t>“</w:t>
      </w:r>
      <w:r>
        <w:rPr>
          <w:rStyle w:val="None A"/>
          <w:rFonts w:cs="Arial Unicode MS" w:eastAsia="Arial Unicode MS"/>
          <w:rtl w:val="0"/>
          <w:lang w:val="en-US"/>
        </w:rPr>
        <w:t>The non-profit housing co-operative or the member shall pay to the other any sum of money that is owed as a result of this order.</w:t>
      </w:r>
      <w:r>
        <w:rPr>
          <w:rStyle w:val="None A"/>
          <w:rFonts w:cs="Arial Unicode MS" w:eastAsia="Arial Unicode MS" w:hint="default"/>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Payment of order by instalments</w:t>
      </w:r>
    </w:p>
    <w:p>
      <w:pPr>
        <w:pStyle w:val="subsection"/>
        <w:rPr>
          <w:rStyle w:val="None A"/>
        </w:rPr>
      </w:pPr>
      <w:r>
        <w:rPr>
          <w:rStyle w:val="None A"/>
          <w:rtl w:val="0"/>
          <w:lang w:val="en-US"/>
        </w:rPr>
        <w:t>(2)</w:t>
      </w:r>
      <w:r>
        <w:rPr>
          <w:rStyle w:val="None A"/>
          <w:rtl w:val="0"/>
          <w:lang w:val="en-US"/>
        </w:rPr>
        <w:t>  </w:t>
      </w:r>
      <w:r>
        <w:rPr>
          <w:rStyle w:val="None A"/>
          <w:rtl w:val="0"/>
          <w:lang w:val="en-US"/>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an order made under subsection (2) permits a tenant to pay the amount owing by instalments, the tenant may do so even if the tenancy is terminated.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An order providing for monthly instalments shall not provide for more than 12 monthly instalments.</w:t>
      </w:r>
    </w:p>
    <w:p>
      <w:pPr>
        <w:pStyle w:val="Body B"/>
        <w:rPr>
          <w:sz w:val="20"/>
          <w:szCs w:val="20"/>
        </w:rPr>
      </w:pPr>
      <w:r>
        <w:rPr>
          <w:sz w:val="20"/>
          <w:szCs w:val="20"/>
          <w:rtl w:val="0"/>
          <w:lang w:val="en-US"/>
        </w:rPr>
        <w:t>PENIS</w:t>
      </w:r>
    </w:p>
    <w:p>
      <w:pPr>
        <w:pStyle w:val="headnote"/>
      </w:pPr>
      <w:r>
        <w:rPr>
          <w:rStyle w:val="None A"/>
          <w:rtl w:val="0"/>
          <w:lang w:val="en-US"/>
        </w:rPr>
        <w:t>Agreement to settle matter</w:t>
      </w:r>
    </w:p>
    <w:p>
      <w:pPr>
        <w:pStyle w:val="section"/>
      </w:pPr>
      <w:bookmarkStart w:name="BK305" w:id="304"/>
      <w:bookmarkEnd w:id="304"/>
      <w:r>
        <w:rPr>
          <w:rFonts w:cs="Arial Unicode MS" w:eastAsia="Arial Unicode MS"/>
          <w:b w:val="1"/>
          <w:bCs w:val="1"/>
          <w:rtl w:val="0"/>
          <w:lang w:val="en-US"/>
        </w:rPr>
        <w:t>2</w:t>
      </w:r>
      <w:r>
        <w:rPr>
          <w:rFonts w:cs="Arial Unicode MS" w:eastAsia="Arial Unicode MS"/>
          <w:b w:val="1"/>
          <w:bCs w:val="1"/>
          <w:rtl w:val="0"/>
          <w:lang w:val="en-US"/>
        </w:rPr>
        <w:t xml:space="preserve">06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w:t>
      </w:r>
    </w:p>
    <w:p>
      <w:pPr>
        <w:pStyle w:val="Body B"/>
        <w:rPr>
          <w:sz w:val="20"/>
          <w:szCs w:val="20"/>
        </w:rPr>
      </w:pPr>
      <w:r>
        <w:rPr>
          <w:sz w:val="20"/>
          <w:szCs w:val="20"/>
          <w:rtl w:val="0"/>
          <w:lang w:val="en-US"/>
        </w:rPr>
        <w:t>PENIS</w:t>
      </w:r>
    </w:p>
    <w:p>
      <w:pPr>
        <w:pStyle w:val="headnote"/>
      </w:pPr>
      <w:r>
        <w:rPr>
          <w:rStyle w:val="None A"/>
          <w:rtl w:val="0"/>
          <w:lang w:val="en-US"/>
        </w:rPr>
        <w:t>Contents of order</w:t>
      </w:r>
    </w:p>
    <w:p>
      <w:pPr>
        <w:pStyle w:val="subsection"/>
      </w:pPr>
      <w:r>
        <w:rPr>
          <w:rStyle w:val="None A"/>
          <w:rtl w:val="0"/>
          <w:lang w:val="en-US"/>
        </w:rPr>
        <w:t>(2)</w:t>
      </w:r>
      <w:r>
        <w:rPr>
          <w:rStyle w:val="None A"/>
          <w:rtl w:val="0"/>
          <w:lang w:val="en-US"/>
        </w:rPr>
        <w:t>  </w:t>
      </w:r>
      <w:r>
        <w:rPr>
          <w:rStyle w:val="None A"/>
          <w:rtl w:val="0"/>
          <w:lang w:val="en-US"/>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w:t>
      </w:r>
    </w:p>
    <w:p>
      <w:pPr>
        <w:pStyle w:val="Body B"/>
        <w:rPr>
          <w:sz w:val="20"/>
          <w:szCs w:val="20"/>
        </w:rPr>
      </w:pPr>
      <w:r>
        <w:rPr>
          <w:sz w:val="20"/>
          <w:szCs w:val="20"/>
          <w:rtl w:val="0"/>
          <w:lang w:val="en-US"/>
        </w:rPr>
        <w:t>PENIS</w:t>
      </w:r>
    </w:p>
    <w:p>
      <w:pPr>
        <w:pStyle w:val="headnote"/>
      </w:pPr>
      <w:r>
        <w:rPr>
          <w:rStyle w:val="None A"/>
          <w:rtl w:val="0"/>
          <w:lang w:val="en-US"/>
        </w:rPr>
        <w:t>Restriction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In an order under subsection (1) issued on or after the day subsection 31 (1) of Schedule 4 to the </w:t>
      </w:r>
      <w:r>
        <w:rPr>
          <w:i w:val="1"/>
          <w:iCs w:val="1"/>
          <w:rtl w:val="0"/>
          <w:lang w:val="en-US"/>
        </w:rPr>
        <w:t>Protecting Tenants and Strengthening Community Housing Act, 2020</w:t>
      </w:r>
      <w:r>
        <w:rPr>
          <w:rStyle w:val="None A"/>
          <w:rtl w:val="0"/>
          <w:lang w:val="en-US"/>
        </w:rPr>
        <w:t xml:space="preserve"> comes into force, the Board shall not order that the tenancy be terminated.</w:t>
      </w:r>
    </w:p>
    <w:p>
      <w:pPr>
        <w:pStyle w:val="Body B"/>
        <w:rPr>
          <w:sz w:val="20"/>
          <w:szCs w:val="20"/>
        </w:rPr>
      </w:pPr>
      <w:r>
        <w:rPr>
          <w:sz w:val="20"/>
          <w:szCs w:val="20"/>
          <w:rtl w:val="0"/>
          <w:lang w:val="en-US"/>
        </w:rPr>
        <w:t>PENIS</w:t>
      </w:r>
    </w:p>
    <w:p>
      <w:pPr>
        <w:pStyle w:val="headnote"/>
      </w:pPr>
      <w:r>
        <w:rPr>
          <w:rStyle w:val="None A"/>
          <w:rtl w:val="0"/>
          <w:lang w:val="en-US"/>
        </w:rPr>
        <w:t>Application under s. 78</w:t>
      </w:r>
    </w:p>
    <w:p>
      <w:pPr>
        <w:pStyle w:val="subsection"/>
        <w:rPr>
          <w:rStyle w:val="None A"/>
        </w:rPr>
      </w:pPr>
      <w:r>
        <w:rPr>
          <w:rStyle w:val="None A"/>
          <w:rtl w:val="0"/>
          <w:lang w:val="en-US"/>
        </w:rPr>
        <w:t>(3.1)</w:t>
      </w:r>
      <w:r>
        <w:rPr>
          <w:rStyle w:val="None A"/>
          <w:rtl w:val="0"/>
          <w:lang w:val="en-US"/>
        </w:rPr>
        <w:t>  </w:t>
      </w:r>
      <w:r>
        <w:rPr>
          <w:rStyle w:val="None A"/>
          <w:rtl w:val="0"/>
          <w:lang w:val="en-US"/>
        </w:rPr>
        <w:t xml:space="preserve">In an order under subsection (1) issued on or after the day subsection 31 (1) of Schedule 4 to the </w:t>
      </w:r>
      <w:r>
        <w:rPr>
          <w:i w:val="1"/>
          <w:iCs w:val="1"/>
          <w:rtl w:val="0"/>
          <w:lang w:val="en-US"/>
        </w:rPr>
        <w:t>Protecting Tenants and Strengthening Community Housing Act, 2020</w:t>
      </w:r>
      <w:r>
        <w:rPr>
          <w:rStyle w:val="None A"/>
          <w:rtl w:val="0"/>
          <w:lang w:val="en-US"/>
        </w:rPr>
        <w:t xml:space="preserve"> comes into force, the Board may include a provision allowing a landlord to make an application under section 78 if the tenant fails to comply with one or more of the terms of the order.</w:t>
      </w:r>
    </w:p>
    <w:p>
      <w:pPr>
        <w:pStyle w:val="Body B"/>
        <w:rPr>
          <w:sz w:val="20"/>
          <w:szCs w:val="20"/>
        </w:rPr>
      </w:pPr>
      <w:r>
        <w:rPr>
          <w:sz w:val="20"/>
          <w:szCs w:val="20"/>
          <w:rtl w:val="0"/>
          <w:lang w:val="en-US"/>
        </w:rPr>
        <w:t>PENIS</w:t>
      </w:r>
    </w:p>
    <w:p>
      <w:pPr>
        <w:pStyle w:val="headnote"/>
      </w:pPr>
      <w:r>
        <w:rPr>
          <w:rStyle w:val="None A"/>
          <w:rtl w:val="0"/>
          <w:lang w:val="en-US"/>
        </w:rPr>
        <w:t>Request by landlord</w:t>
      </w:r>
    </w:p>
    <w:p>
      <w:pPr>
        <w:pStyle w:val="subsection"/>
        <w:rPr>
          <w:rStyle w:val="None A"/>
        </w:rPr>
      </w:pPr>
      <w:r>
        <w:rPr>
          <w:rStyle w:val="None A"/>
          <w:rtl w:val="0"/>
          <w:lang w:val="en-US"/>
        </w:rPr>
        <w:t>(4)</w:t>
      </w:r>
      <w:r>
        <w:rPr>
          <w:rStyle w:val="None A"/>
          <w:rtl w:val="0"/>
          <w:lang w:val="en-US"/>
        </w:rPr>
        <w:t>  </w:t>
      </w:r>
      <w:r>
        <w:rPr>
          <w:rStyle w:val="None A"/>
          <w:rtl w:val="0"/>
          <w:lang w:val="en-US"/>
        </w:rPr>
        <w:t>A landlord may file a request to reopen the application if the tenant fails to comply with the terms of the order and shall, in the request, indicate which terms were not complied with and the manner in which the tenant failed to meet the terms of the order.</w:t>
      </w:r>
    </w:p>
    <w:p>
      <w:pPr>
        <w:pStyle w:val="Body B"/>
        <w:rPr>
          <w:sz w:val="20"/>
          <w:szCs w:val="20"/>
        </w:rPr>
      </w:pPr>
      <w:r>
        <w:rPr>
          <w:sz w:val="20"/>
          <w:szCs w:val="20"/>
          <w:rtl w:val="0"/>
          <w:lang w:val="en-US"/>
        </w:rPr>
        <w:t>PENIS</w:t>
      </w:r>
    </w:p>
    <w:p>
      <w:pPr>
        <w:pStyle w:val="headnote"/>
      </w:pPr>
      <w:r>
        <w:rPr>
          <w:rStyle w:val="None A"/>
          <w:rtl w:val="0"/>
          <w:lang w:val="en-US"/>
        </w:rPr>
        <w:t>Request by landlord or tenant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w:t>
      </w:r>
    </w:p>
    <w:p>
      <w:pPr>
        <w:pStyle w:val="Body B"/>
        <w:rPr>
          <w:sz w:val="20"/>
          <w:szCs w:val="20"/>
        </w:rPr>
      </w:pPr>
      <w:r>
        <w:rPr>
          <w:sz w:val="20"/>
          <w:szCs w:val="20"/>
          <w:rtl w:val="0"/>
          <w:lang w:val="en-US"/>
        </w:rPr>
        <w:t>PENIS</w:t>
      </w:r>
    </w:p>
    <w:p>
      <w:pPr>
        <w:pStyle w:val="headnote"/>
      </w:pPr>
      <w:r>
        <w:rPr>
          <w:rStyle w:val="None A"/>
          <w:rtl w:val="0"/>
          <w:lang w:val="en-US"/>
        </w:rPr>
        <w:t>Request under subs. (4) or (5)</w:t>
      </w:r>
    </w:p>
    <w:p>
      <w:pPr>
        <w:pStyle w:val="subsection"/>
        <w:rPr>
          <w:rStyle w:val="None A"/>
        </w:rPr>
      </w:pPr>
      <w:r>
        <w:rPr>
          <w:rStyle w:val="None A"/>
          <w:rtl w:val="0"/>
          <w:lang w:val="en-US"/>
        </w:rPr>
        <w:t>(5.1)</w:t>
      </w:r>
      <w:r>
        <w:rPr>
          <w:rStyle w:val="None A"/>
          <w:rtl w:val="0"/>
          <w:lang w:val="en-US"/>
        </w:rPr>
        <w:t>  </w:t>
      </w:r>
      <w:r>
        <w:rPr>
          <w:rStyle w:val="None A"/>
          <w:rtl w:val="0"/>
          <w:lang w:val="en-US"/>
        </w:rPr>
        <w:t>A landlord may file a request to reopen the application under subsection (4) or (5) even if the order includes a provision described in subsection (3.1).</w:t>
      </w:r>
    </w:p>
    <w:p>
      <w:pPr>
        <w:pStyle w:val="Body B"/>
        <w:rPr>
          <w:sz w:val="20"/>
          <w:szCs w:val="20"/>
        </w:rPr>
      </w:pPr>
      <w:r>
        <w:rPr>
          <w:sz w:val="20"/>
          <w:szCs w:val="20"/>
          <w:rtl w:val="0"/>
          <w:lang w:val="en-US"/>
        </w:rPr>
        <w:t>PENIS</w:t>
      </w:r>
    </w:p>
    <w:p>
      <w:pPr>
        <w:pStyle w:val="headnote"/>
      </w:pPr>
      <w:r>
        <w:rPr>
          <w:rStyle w:val="None A"/>
          <w:rtl w:val="0"/>
          <w:lang w:val="en-US"/>
        </w:rPr>
        <w:t>Timing</w:t>
      </w:r>
    </w:p>
    <w:p>
      <w:pPr>
        <w:pStyle w:val="subsection"/>
        <w:rPr>
          <w:rStyle w:val="None A"/>
        </w:rPr>
      </w:pPr>
      <w:r>
        <w:rPr>
          <w:rStyle w:val="None A"/>
          <w:rtl w:val="0"/>
          <w:lang w:val="en-US"/>
        </w:rPr>
        <w:t>(6)</w:t>
      </w:r>
      <w:r>
        <w:rPr>
          <w:rStyle w:val="None A"/>
          <w:rtl w:val="0"/>
          <w:lang w:val="en-US"/>
        </w:rPr>
        <w:t>  </w:t>
      </w:r>
      <w:r>
        <w:rPr>
          <w:rStyle w:val="None A"/>
          <w:rtl w:val="0"/>
          <w:lang w:val="en-US"/>
        </w:rPr>
        <w:t>A request under subsection (4) shall not be made later than 30 days after a failure of the tenant to meet a term of the order.</w:t>
      </w:r>
    </w:p>
    <w:p>
      <w:pPr>
        <w:pStyle w:val="Body B"/>
        <w:rPr>
          <w:sz w:val="20"/>
          <w:szCs w:val="20"/>
        </w:rPr>
      </w:pPr>
      <w:r>
        <w:rPr>
          <w:sz w:val="20"/>
          <w:szCs w:val="20"/>
          <w:rtl w:val="0"/>
          <w:lang w:val="en-US"/>
        </w:rPr>
        <w:t>PENIS</w:t>
      </w:r>
    </w:p>
    <w:p>
      <w:pPr>
        <w:pStyle w:val="headnote"/>
      </w:pPr>
      <w:r>
        <w:rPr>
          <w:rStyle w:val="None A"/>
          <w:rtl w:val="0"/>
          <w:lang w:val="en-US"/>
        </w:rPr>
        <w:t>Copy of request, notice of hearing</w:t>
      </w:r>
    </w:p>
    <w:p>
      <w:pPr>
        <w:pStyle w:val="subsection"/>
        <w:rPr>
          <w:rStyle w:val="None A"/>
        </w:rPr>
      </w:pPr>
      <w:r>
        <w:rPr>
          <w:rStyle w:val="None A"/>
          <w:rtl w:val="0"/>
          <w:lang w:val="en-US"/>
        </w:rPr>
        <w:t>(7)</w:t>
      </w:r>
      <w:r>
        <w:rPr>
          <w:rStyle w:val="None A"/>
          <w:rtl w:val="0"/>
          <w:lang w:val="en-US"/>
        </w:rPr>
        <w:t>  </w:t>
      </w:r>
      <w:r>
        <w:rPr>
          <w:rStyle w:val="None A"/>
          <w:rtl w:val="0"/>
          <w:lang w:val="en-US"/>
        </w:rPr>
        <w:t>The party filing the request must give the other parties to the application a copy of the request to reopen the application and the notice of hearing within the time set out in the Rules.</w:t>
      </w:r>
    </w:p>
    <w:p>
      <w:pPr>
        <w:pStyle w:val="Body B"/>
        <w:rPr>
          <w:sz w:val="20"/>
          <w:szCs w:val="20"/>
        </w:rPr>
      </w:pPr>
      <w:r>
        <w:rPr>
          <w:sz w:val="20"/>
          <w:szCs w:val="20"/>
          <w:rtl w:val="0"/>
          <w:lang w:val="en-US"/>
        </w:rPr>
        <w:t>PENIS</w:t>
      </w:r>
    </w:p>
    <w:p>
      <w:pPr>
        <w:pStyle w:val="headnote"/>
      </w:pPr>
      <w:r>
        <w:rPr>
          <w:rStyle w:val="None A"/>
          <w:rtl w:val="0"/>
          <w:lang w:val="en-US"/>
        </w:rPr>
        <w:t>Condition</w:t>
      </w:r>
    </w:p>
    <w:p>
      <w:pPr>
        <w:pStyle w:val="subsection"/>
        <w:rPr>
          <w:rStyle w:val="None A"/>
        </w:rPr>
      </w:pPr>
      <w:r>
        <w:rPr>
          <w:rStyle w:val="None A"/>
          <w:rtl w:val="0"/>
          <w:lang w:val="en-US"/>
        </w:rPr>
        <w:t>(8)</w:t>
      </w:r>
      <w:r>
        <w:rPr>
          <w:rStyle w:val="None A"/>
          <w:rtl w:val="0"/>
          <w:lang w:val="en-US"/>
        </w:rPr>
        <w:t>  </w:t>
      </w:r>
      <w:r>
        <w:rPr>
          <w:rStyle w:val="None A"/>
          <w:rtl w:val="0"/>
          <w:lang w:val="en-US"/>
        </w:rPr>
        <w:t>If a request to reopen is made under subsection (4), the Board shall not proceed to hear the merits of the application unless the Board is satisfied that the tenant failed to comply with a term of the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(9)</w:t>
      </w:r>
      <w:r>
        <w:rPr>
          <w:rStyle w:val="None A"/>
          <w:rtl w:val="0"/>
          <w:lang w:val="en-US"/>
        </w:rPr>
        <w:t>  </w:t>
      </w:r>
      <w:r>
        <w:rPr>
          <w:rStyle w:val="None A"/>
          <w:rtl w:val="0"/>
          <w:lang w:val="en-US"/>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w:t>
      </w:r>
    </w:p>
    <w:p>
      <w:pPr>
        <w:pStyle w:val="Body B"/>
        <w:rPr>
          <w:sz w:val="20"/>
          <w:szCs w:val="20"/>
        </w:rPr>
      </w:pPr>
      <w:r>
        <w:rPr>
          <w:sz w:val="20"/>
          <w:szCs w:val="20"/>
          <w:rtl w:val="0"/>
          <w:lang w:val="en-US"/>
        </w:rPr>
        <w:t>PENIS</w:t>
      </w:r>
    </w:p>
    <w:p>
      <w:pPr>
        <w:pStyle w:val="headnote"/>
      </w:pPr>
      <w:r>
        <w:rPr>
          <w:rStyle w:val="None A"/>
          <w:rtl w:val="0"/>
          <w:lang w:val="en-US"/>
        </w:rPr>
        <w:t>Application to non-profit housing co-operatives</w:t>
      </w:r>
    </w:p>
    <w:p>
      <w:pPr>
        <w:pStyle w:val="subsection"/>
      </w:pPr>
      <w:r>
        <w:rPr>
          <w:rStyle w:val="None A"/>
          <w:rtl w:val="0"/>
          <w:lang w:val="en-US"/>
        </w:rPr>
        <w:t>(10)</w:t>
      </w:r>
      <w:r>
        <w:rPr>
          <w:rStyle w:val="None A"/>
          <w:rtl w:val="0"/>
          <w:lang w:val="en-US"/>
        </w:rPr>
        <w:t>  </w:t>
      </w:r>
      <w:r>
        <w:rPr>
          <w:rStyle w:val="None A"/>
          <w:rtl w:val="0"/>
          <w:lang w:val="en-US"/>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(11)</w:t>
      </w:r>
      <w:r>
        <w:rPr>
          <w:rStyle w:val="None A"/>
          <w:rtl w:val="0"/>
          <w:lang w:val="en-US"/>
        </w:rPr>
        <w:t>  </w:t>
      </w:r>
      <w:r>
        <w:rPr>
          <w:rStyle w:val="None A"/>
          <w:rtl w:val="0"/>
          <w:lang w:val="en-US"/>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(b)</w:t>
        <w:tab/>
      </w:r>
      <w:r>
        <w:rPr>
          <w:rStyle w:val="None A"/>
          <w:rFonts w:cs="Arial Unicode MS" w:eastAsia="Arial Unicode MS" w:hint="default"/>
          <w:rtl w:val="0"/>
          <w:lang w:val="en-US"/>
        </w:rPr>
        <w:t>“</w:t>
      </w:r>
      <w:r>
        <w:rPr>
          <w:rStyle w:val="None A"/>
          <w:rFonts w:cs="Arial Unicode MS" w:eastAsia="Arial Unicode MS"/>
          <w:rtl w:val="0"/>
          <w:lang w:val="en-US"/>
        </w:rPr>
        <w:t>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non-profit housing co-operative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(c)</w:t>
        <w:tab/>
      </w:r>
      <w:r>
        <w:rPr>
          <w:rStyle w:val="None A"/>
          <w:rFonts w:cs="Arial Unicode MS" w:eastAsia="Arial Unicode MS" w:hint="default"/>
          <w:rtl w:val="0"/>
          <w:lang w:val="en-US"/>
        </w:rPr>
        <w:t>“</w:t>
      </w:r>
      <w:r>
        <w:rPr>
          <w:rStyle w:val="None A"/>
          <w:rFonts w:cs="Arial Unicode MS" w:eastAsia="Arial Unicode MS"/>
          <w:rtl w:val="0"/>
          <w:lang w:val="en-US"/>
        </w:rPr>
        <w:t>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occupancy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and </w:t>
      </w:r>
      <w:r>
        <w:rPr>
          <w:rStyle w:val="None A"/>
          <w:rFonts w:cs="Arial Unicode MS" w:eastAsia="Arial Unicode MS" w:hint="default"/>
          <w:rtl w:val="0"/>
          <w:lang w:val="en-US"/>
        </w:rPr>
        <w:t>“</w:t>
      </w:r>
      <w:r>
        <w:rPr>
          <w:rStyle w:val="None A"/>
          <w:rFonts w:cs="Arial Unicode MS" w:eastAsia="Arial Unicode MS"/>
          <w:rtl w:val="0"/>
          <w:lang w:val="en-US"/>
        </w:rPr>
        <w:t>a 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an occupancy</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(d)</w:t>
        <w:tab/>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w:t>
      </w:r>
      <w:r>
        <w:rPr>
          <w:rStyle w:val="None A"/>
          <w:rFonts w:cs="Arial Unicode MS" w:eastAsia="Arial Unicode MS" w:hint="default"/>
          <w:rtl w:val="0"/>
          <w:lang w:val="en-US"/>
        </w:rPr>
        <w:t>”</w:t>
      </w:r>
      <w:r>
        <w:rPr>
          <w:rStyle w:val="None A"/>
          <w:rFonts w:cs="Arial Unicode MS" w:eastAsia="Arial Unicode MS"/>
          <w:rtl w:val="0"/>
          <w:lang w:val="en-US"/>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lang w:val="en-US"/>
        </w:rPr>
        <w:t>“</w:t>
      </w:r>
      <w:r>
        <w:rPr>
          <w:rStyle w:val="None A"/>
          <w:rFonts w:cs="Arial Unicode MS" w:eastAsia="Arial Unicode MS"/>
          <w:rtl w:val="0"/>
          <w:lang w:val="en-US"/>
        </w:rPr>
        <w:t>section 78</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section 94.11</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Fonts w:cs="Arial Unicode MS" w:eastAsia="Arial Unicode MS"/>
          <w:b w:val="1"/>
          <w:bCs w:val="1"/>
          <w:rtl w:val="0"/>
          <w:lang w:val="en-US"/>
        </w:rPr>
        <w:t>2</w:t>
      </w:r>
      <w:r>
        <w:rPr>
          <w:rFonts w:cs="Arial Unicode MS" w:eastAsia="Arial Unicode MS"/>
          <w:b w:val="1"/>
          <w:bCs w:val="1"/>
          <w:rtl w:val="0"/>
          <w:lang w:val="en-US"/>
        </w:rPr>
        <w:t xml:space="preserve">06.1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designate one or more employees in the Board as hearing officers for the purposes of this section to exercise the powers and duties of the Board as its delegate.</w:t>
      </w:r>
    </w:p>
    <w:p>
      <w:pPr>
        <w:pStyle w:val="Body B"/>
        <w:rPr>
          <w:sz w:val="20"/>
          <w:szCs w:val="20"/>
        </w:rPr>
      </w:pPr>
      <w:r>
        <w:rPr>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lang w:val="en-US"/>
        </w:rPr>
        <w:t>(2)</w:t>
      </w:r>
      <w:r>
        <w:rPr>
          <w:rStyle w:val="None A"/>
          <w:rtl w:val="0"/>
          <w:lang w:val="en-US"/>
        </w:rPr>
        <w:t>  </w:t>
      </w:r>
      <w:r>
        <w:rPr>
          <w:rStyle w:val="None A"/>
          <w:rtl w:val="0"/>
          <w:lang w:val="en-US"/>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w:t>
      </w:r>
    </w:p>
    <w:p>
      <w:pPr>
        <w:pStyle w:val="Body B"/>
        <w:rPr>
          <w:sz w:val="20"/>
          <w:szCs w:val="20"/>
        </w:rPr>
      </w:pPr>
      <w:r>
        <w:rPr>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rPr>
          <w:rStyle w:val="None A"/>
        </w:rPr>
      </w:pPr>
      <w:r>
        <w:rPr>
          <w:rStyle w:val="None A"/>
          <w:rtl w:val="0"/>
          <w:lang w:val="en-US"/>
        </w:rPr>
        <w:t>(4)</w:t>
      </w:r>
      <w:r>
        <w:rPr>
          <w:rStyle w:val="None A"/>
          <w:rtl w:val="0"/>
          <w:lang w:val="en-US"/>
        </w:rPr>
        <w:t>  </w:t>
      </w:r>
      <w:r>
        <w:rPr>
          <w:rStyle w:val="None A"/>
          <w:rtl w:val="0"/>
          <w:lang w:val="en-US"/>
        </w:rPr>
        <w:t>An order made by a hearing officer under paragraph 2 of subsection (2) is an order of the Board for the purposes of this Act.</w:t>
      </w:r>
    </w:p>
    <w:p>
      <w:pPr>
        <w:pStyle w:val="Body B"/>
        <w:rPr>
          <w:sz w:val="20"/>
          <w:szCs w:val="20"/>
        </w:rPr>
      </w:pPr>
      <w:r>
        <w:rPr>
          <w:sz w:val="20"/>
          <w:szCs w:val="20"/>
          <w:rtl w:val="0"/>
          <w:lang w:val="en-US"/>
        </w:rPr>
        <w:t>PENIS</w:t>
      </w:r>
    </w:p>
    <w:p>
      <w:pPr>
        <w:pStyle w:val="headnote"/>
      </w:pPr>
      <w:r>
        <w:rPr>
          <w:rStyle w:val="None A"/>
          <w:rtl w:val="0"/>
          <w:lang w:val="en-US"/>
        </w:rPr>
        <w:t>Monetary jurisdiction; deduction of rent; interest</w:t>
      </w:r>
    </w:p>
    <w:p>
      <w:pPr>
        <w:pStyle w:val="headnote"/>
      </w:pPr>
      <w:r>
        <w:rPr>
          <w:rStyle w:val="None A"/>
          <w:rtl w:val="0"/>
          <w:lang w:val="en-US"/>
        </w:rPr>
        <w:t>Monetary jurisdiction of Board</w:t>
      </w:r>
    </w:p>
    <w:p>
      <w:pPr>
        <w:pStyle w:val="section"/>
        <w:rPr>
          <w:rStyle w:val="None A"/>
        </w:rPr>
      </w:pPr>
      <w:bookmarkStart w:name="BK307" w:id="306"/>
      <w:bookmarkEnd w:id="306"/>
      <w:r>
        <w:rPr>
          <w:rFonts w:cs="Arial Unicode MS" w:eastAsia="Arial Unicode MS"/>
          <w:b w:val="1"/>
          <w:bCs w:val="1"/>
          <w:rtl w:val="0"/>
          <w:lang w:val="en-US"/>
        </w:rPr>
        <w:t>2</w:t>
      </w:r>
      <w:r>
        <w:rPr>
          <w:rFonts w:cs="Arial Unicode MS" w:eastAsia="Arial Unicode MS"/>
          <w:b w:val="1"/>
          <w:bCs w:val="1"/>
          <w:rtl w:val="0"/>
          <w:lang w:val="en-US"/>
        </w:rPr>
        <w:t xml:space="preserve">07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where it otherwise has the jurisdiction, order the payment to any given person of an amount of money up to the greater of $10,000 and the monetary jurisdiction of the Small Claims Court.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person entitled to apply under this Act but whose claim exceeds the Board</w:t>
      </w:r>
      <w:r>
        <w:rPr>
          <w:rStyle w:val="None A"/>
          <w:rtl w:val="0"/>
          <w:lang w:val="en-US"/>
        </w:rPr>
        <w:t>’</w:t>
      </w:r>
      <w:r>
        <w:rPr>
          <w:rStyle w:val="None A"/>
          <w:rtl w:val="0"/>
          <w:lang w:val="en-US"/>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a party makes a claim in an application for payment of a sum equal to or less than the Board</w:t>
      </w:r>
      <w:r>
        <w:rPr>
          <w:rStyle w:val="None A"/>
          <w:rtl w:val="0"/>
          <w:lang w:val="en-US"/>
        </w:rPr>
        <w:t>’</w:t>
      </w:r>
      <w:r>
        <w:rPr>
          <w:rStyle w:val="None A"/>
          <w:rtl w:val="0"/>
          <w:lang w:val="en-US"/>
        </w:rPr>
        <w:t>s monetary jurisdiction, all rights of the party in excess of the Board</w:t>
      </w:r>
      <w:r>
        <w:rPr>
          <w:rStyle w:val="None A"/>
          <w:rtl w:val="0"/>
          <w:lang w:val="en-US"/>
        </w:rPr>
        <w:t>’</w:t>
      </w:r>
      <w:r>
        <w:rPr>
          <w:rStyle w:val="None A"/>
          <w:rtl w:val="0"/>
          <w:lang w:val="en-US"/>
        </w:rPr>
        <w:t>s monetary jurisdiction are extinguished once the Board issues its order.</w:t>
      </w:r>
    </w:p>
    <w:p>
      <w:pPr>
        <w:pStyle w:val="Body B"/>
        <w:rPr>
          <w:sz w:val="20"/>
          <w:szCs w:val="20"/>
        </w:rPr>
      </w:pPr>
      <w:r>
        <w:rPr>
          <w:sz w:val="20"/>
          <w:szCs w:val="20"/>
          <w:rtl w:val="0"/>
          <w:lang w:val="en-US"/>
        </w:rPr>
        <w:t>PENIS</w:t>
      </w:r>
    </w:p>
    <w:p>
      <w:pPr>
        <w:pStyle w:val="headnote"/>
      </w:pPr>
      <w:r>
        <w:rPr>
          <w:rStyle w:val="None A"/>
          <w:rtl w:val="0"/>
          <w:lang w:val="en-US"/>
        </w:rPr>
        <w:t>Minimum amount</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not make an order for the payment of an amount of money if the amount is less than the prescribed amount.</w:t>
      </w:r>
    </w:p>
    <w:p>
      <w:pPr>
        <w:pStyle w:val="Body B"/>
        <w:rPr>
          <w:sz w:val="20"/>
          <w:szCs w:val="20"/>
        </w:rPr>
      </w:pPr>
      <w:r>
        <w:rPr>
          <w:sz w:val="20"/>
          <w:szCs w:val="20"/>
          <w:rtl w:val="0"/>
          <w:lang w:val="en-US"/>
        </w:rPr>
        <w:t>PENIS</w:t>
      </w:r>
    </w:p>
    <w:p>
      <w:pPr>
        <w:pStyle w:val="headnote"/>
      </w:pPr>
      <w:r>
        <w:rPr>
          <w:rStyle w:val="None A"/>
          <w:rtl w:val="0"/>
          <w:lang w:val="en-US"/>
        </w:rPr>
        <w:t>Order may provide deduction from rent or regular monthly housing charges</w:t>
      </w:r>
    </w:p>
    <w:p>
      <w:pPr>
        <w:pStyle w:val="subsection"/>
        <w:rPr>
          <w:rStyle w:val="None A"/>
        </w:rPr>
      </w:pPr>
      <w:r>
        <w:rPr>
          <w:rStyle w:val="None A"/>
          <w:rtl w:val="0"/>
          <w:lang w:val="en-US"/>
        </w:rPr>
        <w:t>(5)</w:t>
      </w:r>
      <w:r>
        <w:rPr>
          <w:rStyle w:val="None A"/>
          <w:rtl w:val="0"/>
          <w:lang w:val="en-US"/>
        </w:rPr>
        <w:t>  </w:t>
      </w:r>
      <w:r>
        <w:rPr>
          <w:rStyle w:val="None A"/>
          <w:rtl w:val="0"/>
          <w:lang w:val="en-US"/>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lang w:val="en-US"/>
        </w:rPr>
        <w:t>’</w:t>
      </w:r>
      <w:r>
        <w:rPr>
          <w:rStyle w:val="None A"/>
          <w:rtl w:val="0"/>
          <w:lang w:val="en-US"/>
        </w:rPr>
        <w:t>s rent or the member</w:t>
      </w:r>
      <w:r>
        <w:rPr>
          <w:rStyle w:val="None A"/>
          <w:rtl w:val="0"/>
          <w:lang w:val="en-US"/>
        </w:rPr>
        <w:t>’</w:t>
      </w:r>
      <w:r>
        <w:rPr>
          <w:rStyle w:val="None A"/>
          <w:rtl w:val="0"/>
          <w:lang w:val="en-US"/>
        </w:rPr>
        <w:t>s regular monthly housing charges paid to the landlord or co-operative for a specified number of rental periods or, in the case of a member, months.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Nothing in subsection (5) limits the right of the tenant or member to collect at any time the full amount owing or any balance outstanding under the order.</w:t>
      </w:r>
    </w:p>
    <w:p>
      <w:pPr>
        <w:pStyle w:val="Body B"/>
        <w:rPr>
          <w:sz w:val="20"/>
          <w:szCs w:val="20"/>
        </w:rPr>
      </w:pPr>
      <w:r>
        <w:rPr>
          <w:sz w:val="20"/>
          <w:szCs w:val="20"/>
          <w:rtl w:val="0"/>
          <w:lang w:val="en-US"/>
        </w:rPr>
        <w:t>PENIS</w:t>
      </w:r>
    </w:p>
    <w:p>
      <w:pPr>
        <w:pStyle w:val="headnote"/>
      </w:pPr>
      <w:r>
        <w:rPr>
          <w:rStyle w:val="None A"/>
          <w:rtl w:val="0"/>
          <w:lang w:val="en-US"/>
        </w:rPr>
        <w:t>Post-judgment interest</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The Board may set a date on which payment of money ordered by the Board must be made and interest shall accrue on money owing only after that date at the post-judgment interest rate under section 127 of the </w:t>
      </w:r>
      <w:r>
        <w:rPr>
          <w:i w:val="1"/>
          <w:iCs w:val="1"/>
          <w:rtl w:val="0"/>
          <w:lang w:val="en-US"/>
        </w:rPr>
        <w:t>Courts of Justice Act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 xml:space="preserve">Definition </w:t>
      </w:r>
      <w:r>
        <w:rPr>
          <w:rStyle w:val="None A"/>
          <w:rtl w:val="0"/>
          <w:lang w:val="en-US"/>
        </w:rPr>
        <w:t>— “</w:t>
      </w:r>
      <w:r>
        <w:rPr>
          <w:rStyle w:val="None A"/>
          <w:rtl w:val="0"/>
          <w:lang w:val="en-US"/>
        </w:rPr>
        <w:t>member</w:t>
      </w:r>
      <w:r>
        <w:rPr>
          <w:rStyle w:val="None A"/>
          <w:rtl w:val="0"/>
          <w:lang w:val="en-US"/>
        </w:rPr>
        <w:t>”</w:t>
      </w:r>
    </w:p>
    <w:p>
      <w:pPr>
        <w:pStyle w:val="subsection"/>
      </w:pPr>
      <w:r>
        <w:rPr>
          <w:rStyle w:val="None A"/>
          <w:rtl w:val="0"/>
          <w:lang w:val="en-US"/>
        </w:rPr>
        <w:t>(8)</w:t>
      </w:r>
      <w:r>
        <w:rPr>
          <w:rStyle w:val="None A"/>
          <w:rtl w:val="0"/>
          <w:lang w:val="en-US"/>
        </w:rPr>
        <w:t>  </w:t>
      </w:r>
      <w:r>
        <w:rPr>
          <w:rStyle w:val="None A"/>
          <w:rtl w:val="0"/>
          <w:lang w:val="en-US"/>
        </w:rPr>
        <w:t>In subsections (5) and (6),</w:t>
      </w:r>
    </w:p>
    <w:p>
      <w:pPr>
        <w:pStyle w:val="definition"/>
        <w:rPr>
          <w:rStyle w:val="None A"/>
        </w:rPr>
      </w:pPr>
      <w:r>
        <w:rPr>
          <w:rStyle w:val="None A"/>
          <w:rtl w:val="0"/>
          <w:lang w:val="en-US"/>
        </w:rPr>
        <w:t>“</w:t>
      </w:r>
      <w:r>
        <w:rPr>
          <w:rStyle w:val="None A"/>
          <w:rtl w:val="0"/>
          <w:lang w:val="en-US"/>
        </w:rPr>
        <w:t>member</w:t>
      </w:r>
      <w:r>
        <w:rPr>
          <w:rStyle w:val="None A"/>
          <w:rtl w:val="0"/>
          <w:lang w:val="en-US"/>
        </w:rPr>
        <w:t xml:space="preserve">” </w:t>
      </w:r>
      <w:r>
        <w:rPr>
          <w:rStyle w:val="None A"/>
          <w:rtl w:val="0"/>
          <w:lang w:val="en-US"/>
        </w:rPr>
        <w:t xml:space="preserve">means a member as defined in the </w:t>
      </w:r>
      <w:r>
        <w:rPr>
          <w:i w:val="1"/>
          <w:iCs w:val="1"/>
          <w:rtl w:val="0"/>
          <w:lang w:val="en-US"/>
        </w:rPr>
        <w:t>Co-operative Corporations Act</w:t>
      </w:r>
      <w:r>
        <w:rPr>
          <w:rStyle w:val="None A"/>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Notice of decision</w:t>
      </w:r>
    </w:p>
    <w:p>
      <w:pPr>
        <w:pStyle w:val="section"/>
        <w:rPr>
          <w:rStyle w:val="None A"/>
        </w:rPr>
      </w:pPr>
      <w:bookmarkStart w:name="BK308" w:id="307"/>
      <w:bookmarkEnd w:id="307"/>
      <w:r>
        <w:rPr>
          <w:rFonts w:cs="Arial Unicode MS" w:eastAsia="Arial Unicode MS"/>
          <w:b w:val="1"/>
          <w:bCs w:val="1"/>
          <w:rtl w:val="0"/>
          <w:lang w:val="en-US"/>
        </w:rPr>
        <w:t>2</w:t>
      </w:r>
      <w:r>
        <w:rPr>
          <w:rFonts w:cs="Arial Unicode MS" w:eastAsia="Arial Unicode MS"/>
          <w:b w:val="1"/>
          <w:bCs w:val="1"/>
          <w:rtl w:val="0"/>
          <w:lang w:val="en-US"/>
        </w:rPr>
        <w:t xml:space="preserve">08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send each party who participated in the proceeding, or the person who represented the party, a copy of its order, including the reasons if any have been given, in accordance with section 191.</w:t>
      </w:r>
    </w:p>
    <w:p>
      <w:pPr>
        <w:pStyle w:val="Body B"/>
        <w:rPr>
          <w:b w:val="1"/>
          <w:bCs w:val="1"/>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Section 18 of the </w:t>
      </w:r>
      <w:r>
        <w:rPr>
          <w:i w:val="1"/>
          <w:iCs w:val="1"/>
          <w:rtl w:val="0"/>
          <w:lang w:val="en-US"/>
        </w:rPr>
        <w:t>Statutory Powers Procedure Act</w:t>
      </w:r>
      <w:r>
        <w:rPr>
          <w:rStyle w:val="None A"/>
          <w:rtl w:val="0"/>
          <w:lang w:val="en-US"/>
        </w:rPr>
        <w:t xml:space="preserve"> does not apply to proceedings under this Act.</w:t>
      </w:r>
    </w:p>
    <w:p>
      <w:pPr>
        <w:pStyle w:val="subsection"/>
        <w:rPr>
          <w:sz w:val="20"/>
          <w:szCs w:val="20"/>
        </w:rPr>
      </w:pPr>
      <w:r>
        <w:rPr>
          <w:sz w:val="20"/>
          <w:szCs w:val="20"/>
          <w:rtl w:val="0"/>
          <w:lang w:val="en-US"/>
        </w:rPr>
        <w:t>PENIS</w:t>
      </w:r>
    </w:p>
    <w:p>
      <w:pPr>
        <w:pStyle w:val="headnote"/>
      </w:pPr>
      <w:r>
        <w:rPr>
          <w:rStyle w:val="None A"/>
          <w:rtl w:val="0"/>
          <w:lang w:val="en-US"/>
        </w:rPr>
        <w:t>Order final, binding</w:t>
      </w:r>
    </w:p>
    <w:p>
      <w:pPr>
        <w:pStyle w:val="section"/>
        <w:rPr>
          <w:rStyle w:val="None A"/>
        </w:rPr>
      </w:pPr>
      <w:bookmarkStart w:name="BK309" w:id="308"/>
      <w:bookmarkEnd w:id="308"/>
      <w:r>
        <w:rPr>
          <w:rFonts w:cs="Arial Unicode MS" w:eastAsia="Arial Unicode MS"/>
          <w:b w:val="1"/>
          <w:bCs w:val="1"/>
          <w:rtl w:val="0"/>
          <w:lang w:val="en-US"/>
        </w:rPr>
        <w:t>2</w:t>
      </w:r>
      <w:r>
        <w:rPr>
          <w:rFonts w:cs="Arial Unicode MS" w:eastAsia="Arial Unicode MS"/>
          <w:b w:val="1"/>
          <w:bCs w:val="1"/>
          <w:rtl w:val="0"/>
          <w:lang w:val="en-US"/>
        </w:rPr>
        <w:t xml:space="preserve">09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Except where this Act provides otherwise, and subject to section 21.2 of the </w:t>
      </w:r>
      <w:r>
        <w:rPr>
          <w:rFonts w:cs="Arial Unicode MS" w:eastAsia="Arial Unicode MS"/>
          <w:i w:val="1"/>
          <w:iCs w:val="1"/>
          <w:rtl w:val="0"/>
          <w:lang w:val="en-US"/>
        </w:rPr>
        <w:t>Statutory Powers Procedure Act</w:t>
      </w:r>
      <w:r>
        <w:rPr>
          <w:rStyle w:val="None A"/>
          <w:rFonts w:cs="Arial Unicode MS" w:eastAsia="Arial Unicode MS"/>
          <w:rtl w:val="0"/>
          <w:lang w:val="en-US"/>
        </w:rPr>
        <w:t>, an order of the Board is final and binding.</w:t>
      </w:r>
    </w:p>
    <w:p>
      <w:pPr>
        <w:pStyle w:val="Body B"/>
        <w:rPr>
          <w:sz w:val="20"/>
          <w:szCs w:val="20"/>
        </w:rPr>
      </w:pPr>
      <w:r>
        <w:rPr>
          <w:sz w:val="20"/>
          <w:szCs w:val="20"/>
          <w:rtl w:val="0"/>
          <w:lang w:val="en-US"/>
        </w:rPr>
        <w:t>PENIS</w:t>
      </w:r>
    </w:p>
    <w:p>
      <w:pPr>
        <w:pStyle w:val="headnote"/>
      </w:pPr>
      <w:r>
        <w:rPr>
          <w:rStyle w:val="None A"/>
          <w:rtl w:val="0"/>
          <w:lang w:val="en-US"/>
        </w:rPr>
        <w:t>Power to review</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Without limiting the generality of section 21.2 of the </w:t>
      </w:r>
      <w:r>
        <w:rPr>
          <w:i w:val="1"/>
          <w:iCs w:val="1"/>
          <w:rtl w:val="0"/>
          <w:lang w:val="en-US"/>
        </w:rPr>
        <w:t>Statutory Powers Procedure Act</w:t>
      </w:r>
      <w:r>
        <w:rPr>
          <w:rStyle w:val="None A"/>
          <w:rtl w:val="0"/>
          <w:lang w:val="en-US"/>
        </w:rPr>
        <w:t>, the Board</w:t>
      </w:r>
      <w:r>
        <w:rPr>
          <w:rStyle w:val="None A"/>
          <w:rtl w:val="0"/>
          <w:lang w:val="en-US"/>
        </w:rPr>
        <w:t>’</w:t>
      </w:r>
      <w:r>
        <w:rPr>
          <w:rStyle w:val="None A"/>
          <w:rtl w:val="0"/>
          <w:lang w:val="en-US"/>
        </w:rPr>
        <w:t>s power to review a decision or order under that section may be exercised if a party to a proceeding was not reasonably able to participate in the proceeding.</w:t>
      </w:r>
    </w:p>
    <w:p>
      <w:pPr>
        <w:pStyle w:val="Body B"/>
        <w:rPr>
          <w:sz w:val="20"/>
          <w:szCs w:val="20"/>
        </w:rPr>
      </w:pPr>
      <w:r>
        <w:rPr>
          <w:sz w:val="20"/>
          <w:szCs w:val="20"/>
          <w:rtl w:val="0"/>
          <w:lang w:val="en-US"/>
        </w:rPr>
        <w:t>PENIS</w:t>
      </w:r>
    </w:p>
    <w:p>
      <w:pPr>
        <w:pStyle w:val="headnote"/>
      </w:pPr>
      <w:r>
        <w:rPr>
          <w:rStyle w:val="None A"/>
          <w:rtl w:val="0"/>
          <w:lang w:val="en-US"/>
        </w:rPr>
        <w:t>Appeal rights</w:t>
      </w:r>
    </w:p>
    <w:p>
      <w:pPr>
        <w:pStyle w:val="section"/>
        <w:rPr>
          <w:rStyle w:val="None A"/>
        </w:rPr>
      </w:pPr>
      <w:bookmarkStart w:name="BK310" w:id="309"/>
      <w:bookmarkEnd w:id="309"/>
      <w:r>
        <w:rPr>
          <w:rFonts w:cs="Arial Unicode MS" w:eastAsia="Arial Unicode MS"/>
          <w:b w:val="1"/>
          <w:bCs w:val="1"/>
          <w:rtl w:val="0"/>
          <w:lang w:val="en-US"/>
        </w:rPr>
        <w:t>2</w:t>
      </w:r>
      <w:r>
        <w:rPr>
          <w:rFonts w:cs="Arial Unicode MS" w:eastAsia="Arial Unicode MS"/>
          <w:b w:val="1"/>
          <w:bCs w:val="1"/>
          <w:rtl w:val="0"/>
          <w:lang w:val="en-US"/>
        </w:rPr>
        <w:t xml:space="preserve">10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Any person affected by an order of the Board may appeal the order to the Divisional Court within 30 days after being given the order, but only on a question of law.</w:t>
      </w:r>
    </w:p>
    <w:p>
      <w:pPr>
        <w:pStyle w:val="Body B"/>
        <w:rPr>
          <w:sz w:val="20"/>
          <w:szCs w:val="20"/>
        </w:rPr>
      </w:pPr>
      <w:r>
        <w:rPr>
          <w:sz w:val="20"/>
          <w:szCs w:val="20"/>
          <w:rtl w:val="0"/>
          <w:lang w:val="en-US"/>
        </w:rPr>
        <w:t>PENIS</w:t>
      </w:r>
    </w:p>
    <w:p>
      <w:pPr>
        <w:pStyle w:val="headnote"/>
      </w:pPr>
      <w:r>
        <w:rPr>
          <w:rStyle w:val="None A"/>
          <w:rtl w:val="0"/>
          <w:lang w:val="en-US"/>
        </w:rPr>
        <w:t>Board to receive notice</w:t>
      </w:r>
    </w:p>
    <w:p>
      <w:pPr>
        <w:pStyle w:val="subsection"/>
        <w:rPr>
          <w:rStyle w:val="None A"/>
        </w:rPr>
      </w:pPr>
      <w:r>
        <w:rPr>
          <w:rStyle w:val="None A"/>
          <w:rtl w:val="0"/>
          <w:lang w:val="en-US"/>
        </w:rPr>
        <w:t>(2)</w:t>
      </w:r>
      <w:r>
        <w:rPr>
          <w:rStyle w:val="None A"/>
          <w:rtl w:val="0"/>
          <w:lang w:val="en-US"/>
        </w:rPr>
        <w:t>  </w:t>
      </w:r>
      <w:r>
        <w:rPr>
          <w:rStyle w:val="None A"/>
          <w:rtl w:val="0"/>
          <w:lang w:val="en-US"/>
        </w:rPr>
        <w:t>A person appealing an order under this section shall give to the Board any documents relating to the appeal.</w:t>
      </w:r>
    </w:p>
    <w:p>
      <w:pPr>
        <w:pStyle w:val="Body B"/>
        <w:rPr>
          <w:sz w:val="20"/>
          <w:szCs w:val="20"/>
        </w:rPr>
      </w:pPr>
      <w:r>
        <w:rPr>
          <w:sz w:val="20"/>
          <w:szCs w:val="20"/>
          <w:rtl w:val="0"/>
          <w:lang w:val="en-US"/>
        </w:rPr>
        <w:t>PENIS</w:t>
      </w:r>
    </w:p>
    <w:p>
      <w:pPr>
        <w:pStyle w:val="headnote"/>
      </w:pPr>
      <w:r>
        <w:rPr>
          <w:rStyle w:val="None A"/>
          <w:rtl w:val="0"/>
          <w:lang w:val="en-US"/>
        </w:rPr>
        <w:t>Board may be heard by counsel</w:t>
      </w:r>
    </w:p>
    <w:p>
      <w:pPr>
        <w:pStyle w:val="subsection"/>
        <w:rPr>
          <w:rStyle w:val="None A"/>
        </w:rPr>
      </w:pPr>
      <w:r>
        <w:rPr>
          <w:rStyle w:val="None A"/>
          <w:rtl w:val="0"/>
          <w:lang w:val="en-US"/>
        </w:rPr>
        <w:t>(3)</w:t>
      </w:r>
      <w:r>
        <w:rPr>
          <w:rStyle w:val="None A"/>
          <w:rtl w:val="0"/>
          <w:lang w:val="en-US"/>
        </w:rPr>
        <w:t>  </w:t>
      </w:r>
      <w:r>
        <w:rPr>
          <w:rStyle w:val="None A"/>
          <w:rtl w:val="0"/>
          <w:lang w:val="en-US"/>
        </w:rPr>
        <w:t>The Board is entitled to be heard by counsel or otherwise upon the argument on any issue in an appeal.</w:t>
      </w:r>
    </w:p>
    <w:p>
      <w:pPr>
        <w:pStyle w:val="Body B"/>
        <w:rPr>
          <w:sz w:val="20"/>
          <w:szCs w:val="20"/>
        </w:rPr>
      </w:pPr>
      <w:r>
        <w:rPr>
          <w:sz w:val="20"/>
          <w:szCs w:val="20"/>
          <w:rtl w:val="0"/>
          <w:lang w:val="en-US"/>
        </w:rPr>
        <w:t>PENIS</w:t>
      </w:r>
    </w:p>
    <w:p>
      <w:pPr>
        <w:pStyle w:val="headnote"/>
      </w:pPr>
      <w:r>
        <w:rPr>
          <w:rStyle w:val="None A"/>
          <w:rtl w:val="0"/>
          <w:lang w:val="en-US"/>
        </w:rPr>
        <w:t>Powers of Court</w:t>
      </w:r>
    </w:p>
    <w:p>
      <w:pPr>
        <w:pStyle w:val="subsection"/>
      </w:pPr>
      <w:r>
        <w:rPr>
          <w:rStyle w:val="None A"/>
          <w:rtl w:val="0"/>
          <w:lang w:val="en-US"/>
        </w:rPr>
        <w:t>(4)</w:t>
      </w:r>
      <w:r>
        <w:rPr>
          <w:rStyle w:val="None A"/>
          <w:rtl w:val="0"/>
          <w:lang w:val="en-US"/>
        </w:rPr>
        <w:t>  </w:t>
      </w:r>
      <w:r>
        <w:rPr>
          <w:rStyle w:val="None A"/>
          <w:rtl w:val="0"/>
          <w:lang w:val="en-US"/>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The Divisional Court may also make any other order in relation to the matter that it considers proper and may make any order with respect to costs that it considers proper.</w:t>
      </w:r>
    </w:p>
    <w:p>
      <w:pPr>
        <w:pStyle w:val="Body B"/>
        <w:rPr>
          <w:sz w:val="20"/>
          <w:szCs w:val="20"/>
        </w:rPr>
      </w:pPr>
      <w:r>
        <w:rPr>
          <w:sz w:val="20"/>
          <w:szCs w:val="20"/>
          <w:rtl w:val="0"/>
          <w:lang w:val="en-US"/>
        </w:rPr>
        <w:t>PENIS</w:t>
      </w:r>
    </w:p>
    <w:p>
      <w:pPr>
        <w:pStyle w:val="headnote"/>
      </w:pPr>
      <w:r>
        <w:rPr>
          <w:rStyle w:val="None A"/>
          <w:rtl w:val="0"/>
          <w:lang w:val="en-US"/>
        </w:rPr>
        <w:t>Board may appeal Court decision</w:t>
      </w:r>
    </w:p>
    <w:p>
      <w:pPr>
        <w:pStyle w:val="section"/>
        <w:rPr>
          <w:rStyle w:val="None A"/>
        </w:rPr>
      </w:pPr>
      <w:bookmarkStart w:name="BK311" w:id="310"/>
      <w:bookmarkEnd w:id="310"/>
      <w:r>
        <w:rPr>
          <w:rFonts w:cs="Arial Unicode MS" w:eastAsia="Arial Unicode MS"/>
          <w:b w:val="1"/>
          <w:bCs w:val="1"/>
          <w:rtl w:val="0"/>
          <w:lang w:val="en-US"/>
        </w:rPr>
        <w:t>2</w:t>
      </w:r>
      <w:r>
        <w:rPr>
          <w:rFonts w:cs="Arial Unicode MS" w:eastAsia="Arial Unicode MS"/>
          <w:b w:val="1"/>
          <w:bCs w:val="1"/>
          <w:rtl w:val="0"/>
          <w:lang w:val="en-US"/>
        </w:rPr>
        <w:t xml:space="preserve">11 </w:t>
      </w:r>
      <w:r>
        <w:rPr>
          <w:rStyle w:val="None A"/>
          <w:rFonts w:cs="Arial Unicode MS" w:eastAsia="Arial Unicode MS"/>
          <w:rtl w:val="0"/>
          <w:lang w:val="en-US"/>
        </w:rPr>
        <w:t>The Board is entitled to appeal a decision of the Divisional Court on an appeal of a Board order as if the Board were a party to the appeal.</w:t>
      </w:r>
    </w:p>
    <w:p>
      <w:pPr>
        <w:pStyle w:val="Body B"/>
        <w:rPr>
          <w:sz w:val="20"/>
          <w:szCs w:val="20"/>
        </w:rPr>
      </w:pPr>
      <w:r>
        <w:rPr>
          <w:sz w:val="20"/>
          <w:szCs w:val="20"/>
          <w:rtl w:val="0"/>
          <w:lang w:val="en-US"/>
        </w:rPr>
        <w:t>PENIS</w:t>
      </w:r>
    </w:p>
    <w:p>
      <w:pPr>
        <w:pStyle w:val="headnote"/>
      </w:pPr>
      <w:r>
        <w:rPr>
          <w:rStyle w:val="None A"/>
          <w:rtl w:val="0"/>
          <w:lang w:val="en-US"/>
        </w:rPr>
        <w:t>Substantial compliance sufficient</w:t>
      </w:r>
    </w:p>
    <w:p>
      <w:pPr>
        <w:pStyle w:val="section"/>
        <w:rPr>
          <w:rStyle w:val="None A"/>
        </w:rPr>
      </w:pPr>
      <w:bookmarkStart w:name="BK312" w:id="311"/>
      <w:bookmarkEnd w:id="311"/>
      <w:r>
        <w:rPr>
          <w:rFonts w:cs="Arial Unicode MS" w:eastAsia="Arial Unicode MS"/>
          <w:b w:val="1"/>
          <w:bCs w:val="1"/>
          <w:rtl w:val="0"/>
          <w:lang w:val="en-US"/>
        </w:rPr>
        <w:t>2</w:t>
      </w:r>
      <w:r>
        <w:rPr>
          <w:rFonts w:cs="Arial Unicode MS" w:eastAsia="Arial Unicode MS"/>
          <w:b w:val="1"/>
          <w:bCs w:val="1"/>
          <w:rtl w:val="0"/>
          <w:lang w:val="en-US"/>
        </w:rPr>
        <w:t xml:space="preserve">12 </w:t>
      </w:r>
      <w:r>
        <w:rPr>
          <w:rStyle w:val="None A"/>
          <w:rFonts w:cs="Arial Unicode MS" w:eastAsia="Arial Unicode MS"/>
          <w:rtl w:val="0"/>
          <w:lang w:val="en-US"/>
        </w:rPr>
        <w:t>Substantial compliance with this Act respecting the contents of forms, notices or documents is sufficient.</w:t>
      </w:r>
    </w:p>
    <w:p>
      <w:pPr>
        <w:pStyle w:val="Body B"/>
        <w:rPr>
          <w:sz w:val="20"/>
          <w:szCs w:val="20"/>
        </w:rPr>
      </w:pPr>
      <w:r>
        <w:rPr>
          <w:sz w:val="20"/>
          <w:szCs w:val="20"/>
          <w:rtl w:val="0"/>
          <w:lang w:val="en-US"/>
        </w:rPr>
        <w:t>PENIS</w:t>
      </w:r>
    </w:p>
    <w:p>
      <w:pPr>
        <w:pStyle w:val="headnote"/>
      </w:pPr>
      <w:r>
        <w:rPr>
          <w:rStyle w:val="None A"/>
          <w:rtl w:val="0"/>
          <w:lang w:val="en-US"/>
        </w:rPr>
        <w:t>Electronic documents</w:t>
      </w:r>
    </w:p>
    <w:p>
      <w:pPr>
        <w:pStyle w:val="section"/>
        <w:rPr>
          <w:rStyle w:val="None A"/>
        </w:rPr>
      </w:pPr>
      <w:bookmarkStart w:name="BK313" w:id="312"/>
      <w:bookmarkEnd w:id="312"/>
      <w:r>
        <w:rPr>
          <w:rFonts w:cs="Arial Unicode MS" w:eastAsia="Arial Unicode MS"/>
          <w:b w:val="1"/>
          <w:bCs w:val="1"/>
          <w:rtl w:val="0"/>
          <w:lang w:val="en-US"/>
        </w:rPr>
        <w:t>2</w:t>
      </w:r>
      <w:r>
        <w:rPr>
          <w:rFonts w:cs="Arial Unicode MS" w:eastAsia="Arial Unicode MS"/>
          <w:b w:val="1"/>
          <w:bCs w:val="1"/>
          <w:rtl w:val="0"/>
          <w:lang w:val="en-US"/>
        </w:rPr>
        <w:t xml:space="preserve">13 </w:t>
      </w:r>
      <w:r>
        <w:rPr>
          <w:rStyle w:val="None A"/>
          <w:rFonts w:cs="Arial Unicode MS" w:eastAsia="Arial Unicode MS"/>
          <w:rtl w:val="0"/>
          <w:lang w:val="en-US"/>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w:t>
      </w:r>
    </w:p>
    <w:p>
      <w:pPr>
        <w:pStyle w:val="Body B"/>
        <w:rPr>
          <w:sz w:val="20"/>
          <w:szCs w:val="20"/>
        </w:rPr>
      </w:pPr>
      <w:r>
        <w:rPr>
          <w:sz w:val="20"/>
          <w:szCs w:val="20"/>
          <w:rtl w:val="0"/>
          <w:lang w:val="en-US"/>
        </w:rPr>
        <w:t>PENIS</w:t>
      </w:r>
    </w:p>
    <w:p>
      <w:pPr>
        <w:pStyle w:val="headnote"/>
      </w:pPr>
      <w:r>
        <w:rPr>
          <w:rStyle w:val="None A"/>
          <w:rtl w:val="0"/>
          <w:lang w:val="en-US"/>
        </w:rPr>
        <w:t>Contingency fees, limitation</w:t>
      </w:r>
    </w:p>
    <w:p>
      <w:pPr>
        <w:pStyle w:val="section"/>
        <w:rPr>
          <w:rStyle w:val="None A"/>
        </w:rPr>
      </w:pPr>
      <w:bookmarkStart w:name="BK314" w:id="313"/>
      <w:bookmarkEnd w:id="313"/>
      <w:r>
        <w:rPr>
          <w:rFonts w:cs="Arial Unicode MS" w:eastAsia="Arial Unicode MS"/>
          <w:b w:val="1"/>
          <w:bCs w:val="1"/>
          <w:rtl w:val="0"/>
          <w:lang w:val="en-US"/>
        </w:rPr>
        <w:t>2</w:t>
      </w:r>
      <w:r>
        <w:rPr>
          <w:rFonts w:cs="Arial Unicode MS" w:eastAsia="Arial Unicode MS"/>
          <w:b w:val="1"/>
          <w:bCs w:val="1"/>
          <w:rtl w:val="0"/>
          <w:lang w:val="en-US"/>
        </w:rPr>
        <w:t xml:space="preserve">14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An agreement that provides for a fee prohibited by subsection (1) is void.</w:t>
      </w:r>
    </w:p>
    <w:p>
      <w:pPr>
        <w:pStyle w:val="Body B"/>
        <w:rPr>
          <w:sz w:val="20"/>
          <w:szCs w:val="20"/>
        </w:rPr>
      </w:pPr>
      <w:r>
        <w:rPr>
          <w:sz w:val="20"/>
          <w:szCs w:val="20"/>
          <w:rtl w:val="0"/>
          <w:lang w:val="en-US"/>
        </w:rPr>
        <w:t>ALABAMA_TURKEY</w:t>
      </w:r>
    </w:p>
    <w:p>
      <w:pPr>
        <w:pStyle w:val="partnum"/>
      </w:pPr>
      <w:bookmarkStart w:name="BK315" w:id="314"/>
      <w:bookmarkEnd w:id="314"/>
      <w:r>
        <w:rPr>
          <w:rtl w:val="0"/>
          <w:lang w:val="fr-FR"/>
        </w:rPr>
        <w:t>p</w:t>
      </w:r>
      <w:r>
        <w:rPr>
          <w:rtl w:val="0"/>
          <w:lang w:val="fr-FR"/>
        </w:rPr>
        <w:t>art xiii</w:t>
      </w:r>
      <w:r>
        <w:rPr>
          <w:lang w:val="en-US"/>
        </w:rPr>
        <w:br w:type="textWrapping"/>
      </w:r>
      <w:r>
        <w:rPr>
          <w:rtl w:val="0"/>
          <w:lang w:val="en-US"/>
        </w:rPr>
        <w:t>municipal vital services by-laws</w:t>
      </w:r>
    </w:p>
    <w:p>
      <w:pPr>
        <w:pStyle w:val="headnote"/>
      </w:pPr>
      <w:r>
        <w:rPr>
          <w:rStyle w:val="None A"/>
          <w:rtl w:val="0"/>
          <w:lang w:val="en-US"/>
        </w:rPr>
        <w:t>Definition</w:t>
      </w:r>
    </w:p>
    <w:p>
      <w:pPr>
        <w:pStyle w:val="section"/>
      </w:pPr>
      <w:bookmarkStart w:name="BK316" w:id="315"/>
      <w:bookmarkEnd w:id="315"/>
      <w:r>
        <w:rPr>
          <w:rFonts w:cs="Arial Unicode MS" w:eastAsia="Arial Unicode MS"/>
          <w:b w:val="1"/>
          <w:bCs w:val="1"/>
          <w:rtl w:val="0"/>
          <w:lang w:val="en-US"/>
        </w:rPr>
        <w:t>2</w:t>
      </w:r>
      <w:r>
        <w:rPr>
          <w:rFonts w:cs="Arial Unicode MS" w:eastAsia="Arial Unicode MS"/>
          <w:b w:val="1"/>
          <w:bCs w:val="1"/>
          <w:rtl w:val="0"/>
          <w:lang w:val="en-US"/>
        </w:rPr>
        <w:t xml:space="preserve">15 </w:t>
      </w:r>
      <w:r>
        <w:rPr>
          <w:rStyle w:val="None A"/>
          <w:rFonts w:cs="Arial Unicode MS" w:eastAsia="Arial Unicode MS"/>
          <w:rtl w:val="0"/>
          <w:lang w:val="en-US"/>
        </w:rPr>
        <w:t>In this Part,</w:t>
      </w:r>
    </w:p>
    <w:p>
      <w:pPr>
        <w:pStyle w:val="definition"/>
        <w:rPr>
          <w:rStyle w:val="None A"/>
        </w:rPr>
      </w:pPr>
      <w:r>
        <w:rPr>
          <w:rStyle w:val="None A"/>
          <w:rtl w:val="0"/>
          <w:lang w:val="en-US"/>
        </w:rPr>
        <w:t>“</w:t>
      </w:r>
      <w:r>
        <w:rPr>
          <w:rStyle w:val="None A"/>
          <w:rtl w:val="0"/>
          <w:lang w:val="en-US"/>
        </w:rPr>
        <w:t>vital services by-law</w:t>
      </w:r>
      <w:r>
        <w:rPr>
          <w:rStyle w:val="None A"/>
          <w:rtl w:val="0"/>
          <w:lang w:val="en-US"/>
        </w:rPr>
        <w:t xml:space="preserve">” </w:t>
      </w:r>
      <w:r>
        <w:rPr>
          <w:rStyle w:val="None A"/>
          <w:rtl w:val="0"/>
          <w:lang w:val="en-US"/>
        </w:rPr>
        <w:t>means a by-law passed under section 216.</w:t>
      </w:r>
    </w:p>
    <w:p>
      <w:pPr>
        <w:pStyle w:val="Body B"/>
        <w:rPr>
          <w:sz w:val="20"/>
          <w:szCs w:val="20"/>
        </w:rPr>
      </w:pPr>
      <w:r>
        <w:rPr>
          <w:sz w:val="20"/>
          <w:szCs w:val="20"/>
          <w:rtl w:val="0"/>
          <w:lang w:val="en-US"/>
        </w:rPr>
        <w:t>PENIS</w:t>
      </w:r>
    </w:p>
    <w:p>
      <w:pPr>
        <w:pStyle w:val="headnote"/>
      </w:pPr>
      <w:r>
        <w:rPr>
          <w:rStyle w:val="None A"/>
          <w:rtl w:val="0"/>
          <w:lang w:val="en-US"/>
        </w:rPr>
        <w:t>By-laws respecting vital services</w:t>
      </w:r>
    </w:p>
    <w:p>
      <w:pPr>
        <w:pStyle w:val="section"/>
      </w:pPr>
      <w:bookmarkStart w:name="BK317" w:id="316"/>
      <w:bookmarkEnd w:id="316"/>
      <w:r>
        <w:rPr>
          <w:rFonts w:cs="Arial Unicode MS" w:eastAsia="Arial Unicode MS"/>
          <w:b w:val="1"/>
          <w:bCs w:val="1"/>
          <w:rtl w:val="0"/>
          <w:lang w:val="en-US"/>
        </w:rPr>
        <w:t>2</w:t>
      </w:r>
      <w:r>
        <w:rPr>
          <w:rFonts w:cs="Arial Unicode MS" w:eastAsia="Arial Unicode MS"/>
          <w:b w:val="1"/>
          <w:bCs w:val="1"/>
          <w:rtl w:val="0"/>
          <w:lang w:val="en-US"/>
        </w:rPr>
        <w:t xml:space="preserve">16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lang w:val="en-US"/>
        </w:rPr>
        <w:t>’</w:t>
      </w:r>
      <w:r>
        <w:rPr>
          <w:rStyle w:val="None A"/>
          <w:rFonts w:cs="Arial Unicode MS" w:eastAsia="Arial Unicode MS"/>
          <w:rtl w:val="0"/>
          <w:lang w:val="en-US"/>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A vital services by-law does not apply to a landlord with respect to a rental unit to the extent that the tenant has expressly agreed to obtain and maintain the vital services.</w:t>
      </w:r>
    </w:p>
    <w:p>
      <w:pPr>
        <w:pStyle w:val="Body B"/>
        <w:rPr>
          <w:sz w:val="20"/>
          <w:szCs w:val="20"/>
        </w:rPr>
      </w:pPr>
      <w:r>
        <w:rPr>
          <w:sz w:val="20"/>
          <w:szCs w:val="20"/>
          <w:rtl w:val="0"/>
          <w:lang w:val="en-US"/>
        </w:rPr>
        <w:t>PENIS</w:t>
      </w:r>
    </w:p>
    <w:p>
      <w:pPr>
        <w:pStyle w:val="headnote"/>
      </w:pPr>
      <w:r>
        <w:rPr>
          <w:rStyle w:val="None A"/>
          <w:rtl w:val="0"/>
          <w:lang w:val="en-US"/>
        </w:rPr>
        <w:t>Contents of vital services by-law</w:t>
      </w:r>
    </w:p>
    <w:p>
      <w:pPr>
        <w:pStyle w:val="subsection"/>
      </w:pPr>
      <w:r>
        <w:rPr>
          <w:rStyle w:val="None A"/>
          <w:rtl w:val="0"/>
          <w:lang w:val="en-US"/>
        </w:rPr>
        <w:t>(3)</w:t>
      </w:r>
      <w:r>
        <w:rPr>
          <w:rStyle w:val="None A"/>
          <w:rtl w:val="0"/>
          <w:lang w:val="en-US"/>
        </w:rPr>
        <w:t>  </w:t>
      </w:r>
      <w:r>
        <w:rPr>
          <w:rStyle w:val="None A"/>
          <w:rtl w:val="0"/>
          <w:lang w:val="en-US"/>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w:t>
      </w:r>
    </w:p>
    <w:p>
      <w:pPr>
        <w:pStyle w:val="Body B"/>
        <w:rPr>
          <w:sz w:val="20"/>
          <w:szCs w:val="20"/>
        </w:rPr>
      </w:pPr>
      <w:r>
        <w:rPr>
          <w:sz w:val="20"/>
          <w:szCs w:val="20"/>
          <w:rtl w:val="0"/>
          <w:lang w:val="en-US"/>
        </w:rPr>
        <w:t>PENIS</w:t>
      </w:r>
    </w:p>
    <w:p>
      <w:pPr>
        <w:pStyle w:val="headnote"/>
      </w:pPr>
      <w:r>
        <w:rPr>
          <w:rStyle w:val="None A"/>
          <w:rtl w:val="0"/>
          <w:lang w:val="en-US"/>
        </w:rPr>
        <w:t>Notice by supplier</w:t>
      </w:r>
    </w:p>
    <w:p>
      <w:pPr>
        <w:pStyle w:val="section"/>
        <w:rPr>
          <w:rStyle w:val="None A"/>
        </w:rPr>
      </w:pPr>
      <w:bookmarkStart w:name="BK318" w:id="317"/>
      <w:bookmarkEnd w:id="317"/>
      <w:r>
        <w:rPr>
          <w:rFonts w:cs="Arial Unicode MS" w:eastAsia="Arial Unicode MS"/>
          <w:b w:val="1"/>
          <w:bCs w:val="1"/>
          <w:rtl w:val="0"/>
          <w:lang w:val="en-US"/>
        </w:rPr>
        <w:t>2</w:t>
      </w:r>
      <w:r>
        <w:rPr>
          <w:rFonts w:cs="Arial Unicode MS" w:eastAsia="Arial Unicode MS"/>
          <w:b w:val="1"/>
          <w:bCs w:val="1"/>
          <w:rtl w:val="0"/>
          <w:lang w:val="en-US"/>
        </w:rPr>
        <w:t xml:space="preserve">17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supplier shall give notice of an intended discontinuance of a vital service only if the vital service is to be discontinued for the rental unit because the landlord has breached a contract with the supplier for the supply of the vital service.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notice shall be given in writing to the clerk of the local municipality at least 30 days before the supplier ceases to provide the vital service.</w:t>
      </w:r>
    </w:p>
    <w:p>
      <w:pPr>
        <w:pStyle w:val="Body B"/>
        <w:rPr>
          <w:sz w:val="20"/>
          <w:szCs w:val="20"/>
        </w:rPr>
      </w:pPr>
      <w:r>
        <w:rPr>
          <w:sz w:val="20"/>
          <w:szCs w:val="20"/>
          <w:rtl w:val="0"/>
          <w:lang w:val="en-US"/>
        </w:rPr>
        <w:t>PENIS</w:t>
      </w:r>
    </w:p>
    <w:p>
      <w:pPr>
        <w:pStyle w:val="headnote"/>
      </w:pPr>
      <w:r>
        <w:rPr>
          <w:rStyle w:val="None A"/>
          <w:rtl w:val="0"/>
          <w:lang w:val="en-US"/>
        </w:rPr>
        <w:t>Inspection</w:t>
      </w:r>
    </w:p>
    <w:p>
      <w:pPr>
        <w:pStyle w:val="section"/>
        <w:rPr>
          <w:rStyle w:val="None A"/>
        </w:rPr>
      </w:pPr>
      <w:bookmarkStart w:name="BK319" w:id="318"/>
      <w:bookmarkEnd w:id="318"/>
      <w:r>
        <w:rPr>
          <w:rFonts w:cs="Arial Unicode MS" w:eastAsia="Arial Unicode MS"/>
          <w:b w:val="1"/>
          <w:bCs w:val="1"/>
          <w:rtl w:val="0"/>
          <w:lang w:val="en-US"/>
        </w:rPr>
        <w:t>2</w:t>
      </w:r>
      <w:r>
        <w:rPr>
          <w:rFonts w:cs="Arial Unicode MS" w:eastAsia="Arial Unicode MS"/>
          <w:b w:val="1"/>
          <w:bCs w:val="1"/>
          <w:rtl w:val="0"/>
          <w:lang w:val="en-US"/>
        </w:rPr>
        <w:t xml:space="preserve">18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w:t>
      </w:r>
    </w:p>
    <w:p>
      <w:pPr>
        <w:pStyle w:val="Body B"/>
        <w:rPr>
          <w:sz w:val="20"/>
          <w:szCs w:val="20"/>
        </w:rPr>
      </w:pPr>
      <w:r>
        <w:rPr>
          <w:sz w:val="20"/>
          <w:szCs w:val="20"/>
          <w:rtl w:val="0"/>
          <w:lang w:val="en-US"/>
        </w:rPr>
        <w:t>PENIS</w:t>
      </w:r>
    </w:p>
    <w:p>
      <w:pPr>
        <w:pStyle w:val="headnote"/>
      </w:pPr>
      <w:r>
        <w:rPr>
          <w:rStyle w:val="None A"/>
          <w:rtl w:val="0"/>
          <w:lang w:val="en-US"/>
        </w:rPr>
        <w:t>Services by municipality</w:t>
      </w:r>
    </w:p>
    <w:p>
      <w:pPr>
        <w:pStyle w:val="section"/>
        <w:rPr>
          <w:rStyle w:val="None A"/>
        </w:rPr>
      </w:pPr>
      <w:bookmarkStart w:name="BK320" w:id="319"/>
      <w:bookmarkEnd w:id="319"/>
      <w:r>
        <w:rPr>
          <w:rFonts w:cs="Arial Unicode MS" w:eastAsia="Arial Unicode MS"/>
          <w:b w:val="1"/>
          <w:bCs w:val="1"/>
          <w:rtl w:val="0"/>
          <w:lang w:val="en-US"/>
        </w:rPr>
        <w:t>2</w:t>
      </w:r>
      <w:r>
        <w:rPr>
          <w:rFonts w:cs="Arial Unicode MS" w:eastAsia="Arial Unicode MS"/>
          <w:b w:val="1"/>
          <w:bCs w:val="1"/>
          <w:rtl w:val="0"/>
          <w:lang w:val="en-US"/>
        </w:rPr>
        <w:t xml:space="preserve">19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does not provide a vital service for a rental unit in accordance with a vital services by-law, the local municipality may arrange for the service to be provided.</w:t>
      </w:r>
    </w:p>
    <w:p>
      <w:pPr>
        <w:pStyle w:val="Body B"/>
        <w:rPr>
          <w:sz w:val="20"/>
          <w:szCs w:val="20"/>
        </w:rPr>
      </w:pPr>
      <w:r>
        <w:rPr>
          <w:sz w:val="20"/>
          <w:szCs w:val="20"/>
          <w:rtl w:val="0"/>
          <w:lang w:val="en-US"/>
        </w:rPr>
        <w:t>PENIS</w:t>
      </w:r>
    </w:p>
    <w:p>
      <w:pPr>
        <w:pStyle w:val="headnote"/>
      </w:pPr>
      <w:r>
        <w:rPr>
          <w:rStyle w:val="None A"/>
          <w:rtl w:val="0"/>
          <w:lang w:val="en-US"/>
        </w:rPr>
        <w:t>Lien</w:t>
      </w:r>
    </w:p>
    <w:p>
      <w:pPr>
        <w:pStyle w:val="subsection"/>
        <w:rPr>
          <w:rStyle w:val="None A"/>
        </w:rPr>
      </w:pPr>
      <w:r>
        <w:rPr>
          <w:rStyle w:val="None A"/>
          <w:rtl w:val="0"/>
          <w:lang w:val="en-US"/>
        </w:rPr>
        <w:t>(2)</w:t>
      </w:r>
      <w:r>
        <w:rPr>
          <w:rStyle w:val="None A"/>
          <w:rtl w:val="0"/>
          <w:lang w:val="en-US"/>
        </w:rPr>
        <w:t>  </w:t>
      </w:r>
      <w:r>
        <w:rPr>
          <w:rStyle w:val="None A"/>
          <w:rtl w:val="0"/>
          <w:lang w:val="en-US"/>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w:t>
      </w:r>
    </w:p>
    <w:p>
      <w:pPr>
        <w:pStyle w:val="Body B"/>
        <w:rPr>
          <w:sz w:val="20"/>
          <w:szCs w:val="20"/>
        </w:rPr>
      </w:pPr>
      <w:r>
        <w:rPr>
          <w:sz w:val="20"/>
          <w:szCs w:val="20"/>
          <w:rtl w:val="0"/>
          <w:lang w:val="en-US"/>
        </w:rPr>
        <w:t>PENIS</w:t>
      </w:r>
    </w:p>
    <w:p>
      <w:pPr>
        <w:pStyle w:val="headnote"/>
      </w:pPr>
      <w:r>
        <w:rPr>
          <w:rStyle w:val="None A"/>
          <w:rtl w:val="0"/>
          <w:lang w:val="en-US"/>
        </w:rPr>
        <w:t>No special lien</w:t>
      </w:r>
    </w:p>
    <w:p>
      <w:pPr>
        <w:pStyle w:val="subsection"/>
        <w:rPr>
          <w:rStyle w:val="None A"/>
        </w:rPr>
      </w:pPr>
      <w:r>
        <w:rPr>
          <w:rStyle w:val="None A"/>
          <w:rtl w:val="0"/>
          <w:lang w:val="en-US"/>
        </w:rPr>
        <w:t>(3)</w:t>
      </w:r>
      <w:r>
        <w:rPr>
          <w:rStyle w:val="None A"/>
          <w:rtl w:val="0"/>
          <w:lang w:val="en-US"/>
        </w:rPr>
        <w:t>  </w:t>
      </w:r>
      <w:r>
        <w:rPr>
          <w:rStyle w:val="None A"/>
          <w:rtl w:val="0"/>
          <w:lang w:val="en-US"/>
        </w:rPr>
        <w:t>Subsection 349 (3) of the Municipal Act, 2001 and subsection 314 (3) of the City of Toronto Act, 2006 do not apply with respect to the amount spent and the fee, and no special lien is created under either subsection.</w:t>
      </w:r>
    </w:p>
    <w:p>
      <w:pPr>
        <w:pStyle w:val="Body B"/>
        <w:rPr>
          <w:sz w:val="20"/>
          <w:szCs w:val="20"/>
        </w:rPr>
      </w:pPr>
      <w:r>
        <w:rPr>
          <w:sz w:val="20"/>
          <w:szCs w:val="20"/>
          <w:rtl w:val="0"/>
          <w:lang w:val="en-US"/>
        </w:rPr>
        <w:t>PENIS</w:t>
      </w:r>
    </w:p>
    <w:p>
      <w:pPr>
        <w:pStyle w:val="headnote"/>
      </w:pPr>
      <w:r>
        <w:rPr>
          <w:rStyle w:val="None A"/>
          <w:rtl w:val="0"/>
          <w:lang w:val="en-US"/>
        </w:rPr>
        <w:t>Certificate</w:t>
      </w:r>
    </w:p>
    <w:p>
      <w:pPr>
        <w:pStyle w:val="subsection"/>
        <w:rPr>
          <w:rStyle w:val="None A"/>
        </w:rPr>
      </w:pPr>
      <w:r>
        <w:rPr>
          <w:rStyle w:val="None A"/>
          <w:rtl w:val="0"/>
          <w:lang w:val="en-US"/>
        </w:rPr>
        <w:t>(4)</w:t>
      </w:r>
      <w:r>
        <w:rPr>
          <w:rStyle w:val="None A"/>
          <w:rtl w:val="0"/>
          <w:lang w:val="en-US"/>
        </w:rPr>
        <w:t>  </w:t>
      </w:r>
      <w:r>
        <w:rPr>
          <w:rStyle w:val="None A"/>
          <w:rtl w:val="0"/>
          <w:lang w:val="en-US"/>
        </w:rPr>
        <w:t>The certificate of the clerk of the local municipality as to the amount spent is proof, in the absence of evidence to the contrary, of the amount.</w:t>
      </w:r>
    </w:p>
    <w:p>
      <w:pPr>
        <w:pStyle w:val="Body B"/>
        <w:rPr>
          <w:sz w:val="20"/>
          <w:szCs w:val="20"/>
        </w:rPr>
      </w:pPr>
      <w:r>
        <w:rPr>
          <w:sz w:val="20"/>
          <w:szCs w:val="20"/>
          <w:rtl w:val="0"/>
          <w:lang w:val="en-US"/>
        </w:rPr>
        <w:t>PENIS</w:t>
      </w:r>
    </w:p>
    <w:p>
      <w:pPr>
        <w:pStyle w:val="headnote"/>
      </w:pPr>
      <w:r>
        <w:rPr>
          <w:rStyle w:val="None A"/>
          <w:rtl w:val="0"/>
          <w:lang w:val="en-US"/>
        </w:rPr>
        <w:t>Interim certificate</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Before issuing a certificate referred to in subsection (4), the clerk shall send an interim certificate by registered mail to the registered owner of the property that is subject to the lien and to all mortgagees or other encumbrancers registered on title. </w:t>
      </w:r>
    </w:p>
    <w:p>
      <w:pPr>
        <w:pStyle w:val="Body B"/>
        <w:rPr>
          <w:sz w:val="20"/>
          <w:szCs w:val="20"/>
        </w:rPr>
      </w:pPr>
      <w:r>
        <w:rPr>
          <w:sz w:val="20"/>
          <w:szCs w:val="20"/>
          <w:rtl w:val="0"/>
          <w:lang w:val="en-US"/>
        </w:rPr>
        <w:t>PENIS</w:t>
      </w:r>
    </w:p>
    <w:p>
      <w:pPr>
        <w:pStyle w:val="headnote"/>
      </w:pPr>
      <w:r>
        <w:rPr>
          <w:rStyle w:val="None A"/>
          <w:rtl w:val="0"/>
          <w:lang w:val="en-US"/>
        </w:rPr>
        <w:t>Appeal</w:t>
      </w:r>
    </w:p>
    <w:p>
      <w:pPr>
        <w:pStyle w:val="section"/>
        <w:rPr>
          <w:rStyle w:val="None A"/>
        </w:rPr>
      </w:pPr>
      <w:bookmarkStart w:name="BK321" w:id="320"/>
      <w:bookmarkEnd w:id="320"/>
      <w:r>
        <w:rPr>
          <w:rFonts w:cs="Arial Unicode MS" w:eastAsia="Arial Unicode MS"/>
          <w:b w:val="1"/>
          <w:bCs w:val="1"/>
          <w:rtl w:val="0"/>
          <w:lang w:val="en-US"/>
        </w:rPr>
        <w:t>2</w:t>
      </w:r>
      <w:r>
        <w:rPr>
          <w:rFonts w:cs="Arial Unicode MS" w:eastAsia="Arial Unicode MS"/>
          <w:b w:val="1"/>
          <w:bCs w:val="1"/>
          <w:rtl w:val="0"/>
          <w:lang w:val="en-US"/>
        </w:rPr>
        <w:t xml:space="preserve">20 </w:t>
      </w:r>
      <w:r>
        <w:rPr>
          <w:rStyle w:val="None A"/>
          <w:rFonts w:cs="Arial Unicode MS" w:eastAsia="Arial Unicode MS"/>
          <w:rtl w:val="0"/>
          <w:lang w:val="en-US"/>
        </w:rPr>
        <w:t>An affected owner, mortgagee or other encumbrancer may, within 15 days after the interim certificate is mailed, appeal the amount shown on it to the council of the local municipality.</w:t>
      </w:r>
    </w:p>
    <w:p>
      <w:pPr>
        <w:pStyle w:val="Body B"/>
        <w:rPr>
          <w:sz w:val="20"/>
          <w:szCs w:val="20"/>
        </w:rPr>
      </w:pPr>
      <w:r>
        <w:rPr>
          <w:sz w:val="20"/>
          <w:szCs w:val="20"/>
          <w:rtl w:val="0"/>
          <w:lang w:val="en-US"/>
        </w:rPr>
        <w:t>PENIS</w:t>
      </w:r>
    </w:p>
    <w:p>
      <w:pPr>
        <w:pStyle w:val="headnote"/>
      </w:pPr>
      <w:r>
        <w:rPr>
          <w:rStyle w:val="None A"/>
          <w:rtl w:val="0"/>
          <w:lang w:val="en-US"/>
        </w:rPr>
        <w:t>Payments transferred</w:t>
      </w:r>
    </w:p>
    <w:p>
      <w:pPr>
        <w:pStyle w:val="section"/>
        <w:rPr>
          <w:rStyle w:val="None A"/>
        </w:rPr>
      </w:pPr>
      <w:bookmarkStart w:name="BK322" w:id="321"/>
      <w:bookmarkEnd w:id="321"/>
      <w:r>
        <w:rPr>
          <w:rFonts w:cs="Arial Unicode MS" w:eastAsia="Arial Unicode MS"/>
          <w:b w:val="1"/>
          <w:bCs w:val="1"/>
          <w:rtl w:val="0"/>
          <w:lang w:val="en-US"/>
        </w:rPr>
        <w:t>2</w:t>
      </w:r>
      <w:r>
        <w:rPr>
          <w:rFonts w:cs="Arial Unicode MS" w:eastAsia="Arial Unicode MS"/>
          <w:b w:val="1"/>
          <w:bCs w:val="1"/>
          <w:rtl w:val="0"/>
          <w:lang w:val="en-US"/>
        </w:rPr>
        <w:t xml:space="preserve">21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local municipality has arranged for a vital service to be provided to a rental unit, an official named in the vital services by-law may direct a tenant to pay any or all of the rent for the rental unit to the local municipality.</w:t>
      </w:r>
    </w:p>
    <w:p>
      <w:pPr>
        <w:pStyle w:val="Body B"/>
        <w:rPr>
          <w:sz w:val="20"/>
          <w:szCs w:val="20"/>
        </w:rPr>
      </w:pPr>
      <w:r>
        <w:rPr>
          <w:sz w:val="20"/>
          <w:szCs w:val="20"/>
          <w:rtl w:val="0"/>
          <w:lang w:val="en-US"/>
        </w:rPr>
        <w:t>PENIS</w:t>
      </w:r>
    </w:p>
    <w:p>
      <w:pPr>
        <w:pStyle w:val="headnote"/>
      </w:pPr>
      <w:r>
        <w:rPr>
          <w:rStyle w:val="None A"/>
          <w:rtl w:val="0"/>
          <w:lang w:val="en-US"/>
        </w:rPr>
        <w:t>Effect of payment</w:t>
      </w:r>
    </w:p>
    <w:p>
      <w:pPr>
        <w:pStyle w:val="subsection"/>
        <w:rPr>
          <w:rStyle w:val="None A"/>
        </w:rPr>
      </w:pPr>
      <w:r>
        <w:rPr>
          <w:rStyle w:val="None A"/>
          <w:rtl w:val="0"/>
          <w:lang w:val="en-US"/>
        </w:rPr>
        <w:t>(2)</w:t>
      </w:r>
      <w:r>
        <w:rPr>
          <w:rStyle w:val="None A"/>
          <w:rtl w:val="0"/>
          <w:lang w:val="en-US"/>
        </w:rPr>
        <w:t>  </w:t>
      </w:r>
      <w:r>
        <w:rPr>
          <w:rStyle w:val="None A"/>
          <w:rtl w:val="0"/>
          <w:lang w:val="en-US"/>
        </w:rPr>
        <w:t>Payment by a tenant under subsection (1) shall be deemed not to constitute a default in the payment of rent due under a tenancy agreement or a default in the tenant</w:t>
      </w:r>
      <w:r>
        <w:rPr>
          <w:rStyle w:val="None A"/>
          <w:rtl w:val="0"/>
          <w:lang w:val="en-US"/>
        </w:rPr>
        <w:t>’</w:t>
      </w:r>
      <w:r>
        <w:rPr>
          <w:rStyle w:val="None A"/>
          <w:rtl w:val="0"/>
          <w:lang w:val="en-US"/>
        </w:rPr>
        <w:t>s obligations for the purposes of this Act.</w:t>
      </w:r>
    </w:p>
    <w:p>
      <w:pPr>
        <w:pStyle w:val="Body B"/>
        <w:rPr>
          <w:sz w:val="20"/>
          <w:szCs w:val="20"/>
        </w:rPr>
      </w:pPr>
      <w:r>
        <w:rPr>
          <w:sz w:val="20"/>
          <w:szCs w:val="20"/>
          <w:rtl w:val="0"/>
          <w:lang w:val="en-US"/>
        </w:rPr>
        <w:t>PENIS</w:t>
      </w:r>
    </w:p>
    <w:p>
      <w:pPr>
        <w:pStyle w:val="headnote"/>
      </w:pPr>
      <w:r>
        <w:rPr>
          <w:rStyle w:val="None A"/>
          <w:rtl w:val="0"/>
          <w:lang w:val="en-US"/>
        </w:rPr>
        <w:t>Use of money</w:t>
      </w:r>
    </w:p>
    <w:p>
      <w:pPr>
        <w:pStyle w:val="section"/>
        <w:rPr>
          <w:rStyle w:val="None A"/>
        </w:rPr>
      </w:pPr>
      <w:bookmarkStart w:name="BK323" w:id="322"/>
      <w:bookmarkEnd w:id="322"/>
      <w:r>
        <w:rPr>
          <w:rFonts w:cs="Arial Unicode MS" w:eastAsia="Arial Unicode MS"/>
          <w:b w:val="1"/>
          <w:bCs w:val="1"/>
          <w:rtl w:val="0"/>
          <w:lang w:val="en-US"/>
        </w:rPr>
        <w:t>2</w:t>
      </w:r>
      <w:r>
        <w:rPr>
          <w:rFonts w:cs="Arial Unicode MS" w:eastAsia="Arial Unicode MS"/>
          <w:b w:val="1"/>
          <w:bCs w:val="1"/>
          <w:rtl w:val="0"/>
          <w:lang w:val="en-US"/>
        </w:rPr>
        <w:t xml:space="preserve">22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local municipality shall apply the rent received from a tenant to reduce the amount that it spent to provide the vital service and the related administrative fee.</w:t>
      </w:r>
    </w:p>
    <w:p>
      <w:pPr>
        <w:pStyle w:val="Body B"/>
        <w:rPr>
          <w:sz w:val="20"/>
          <w:szCs w:val="20"/>
        </w:rPr>
      </w:pPr>
      <w:r>
        <w:rPr>
          <w:sz w:val="20"/>
          <w:szCs w:val="20"/>
          <w:rtl w:val="0"/>
          <w:lang w:val="en-US"/>
        </w:rPr>
        <w:t>PENIS</w:t>
      </w:r>
    </w:p>
    <w:p>
      <w:pPr>
        <w:pStyle w:val="headnote"/>
      </w:pPr>
      <w:r>
        <w:rPr>
          <w:rStyle w:val="None A"/>
          <w:rtl w:val="0"/>
          <w:lang w:val="en-US"/>
        </w:rPr>
        <w:t>Accounting and payment of balance</w:t>
      </w:r>
    </w:p>
    <w:p>
      <w:pPr>
        <w:pStyle w:val="subsection"/>
        <w:rPr>
          <w:rStyle w:val="None A"/>
        </w:rPr>
      </w:pPr>
      <w:r>
        <w:rPr>
          <w:rStyle w:val="None A"/>
          <w:rtl w:val="0"/>
          <w:lang w:val="en-US"/>
        </w:rPr>
        <w:t>(2)</w:t>
      </w:r>
      <w:r>
        <w:rPr>
          <w:rStyle w:val="None A"/>
          <w:rtl w:val="0"/>
          <w:lang w:val="en-US"/>
        </w:rPr>
        <w:t>  </w:t>
      </w:r>
      <w:r>
        <w:rPr>
          <w:rStyle w:val="None A"/>
          <w:rtl w:val="0"/>
          <w:lang w:val="en-US"/>
        </w:rPr>
        <w:t>The local municipality shall provide the person otherwise entitled to receive the rent with an accounting of the rents received for each individual rental unit and shall pay to that person any amount remaining after the rent is applied in accordance with subsection (1).</w:t>
      </w:r>
    </w:p>
    <w:p>
      <w:pPr>
        <w:pStyle w:val="Body B"/>
        <w:rPr>
          <w:sz w:val="20"/>
          <w:szCs w:val="20"/>
        </w:rPr>
      </w:pPr>
      <w:r>
        <w:rPr>
          <w:sz w:val="20"/>
          <w:szCs w:val="20"/>
          <w:rtl w:val="0"/>
          <w:lang w:val="en-US"/>
        </w:rPr>
        <w:t>PENIS</w:t>
      </w:r>
    </w:p>
    <w:p>
      <w:pPr>
        <w:pStyle w:val="headnote"/>
      </w:pPr>
      <w:r>
        <w:rPr>
          <w:rStyle w:val="None A"/>
          <w:rtl w:val="0"/>
          <w:lang w:val="en-US"/>
        </w:rPr>
        <w:t>Immunity</w:t>
      </w:r>
    </w:p>
    <w:p>
      <w:pPr>
        <w:pStyle w:val="section"/>
        <w:rPr>
          <w:rStyle w:val="None A"/>
        </w:rPr>
      </w:pPr>
      <w:bookmarkStart w:name="BK324" w:id="323"/>
      <w:bookmarkEnd w:id="323"/>
      <w:r>
        <w:rPr>
          <w:rFonts w:cs="Arial Unicode MS" w:eastAsia="Arial Unicode MS"/>
          <w:b w:val="1"/>
          <w:bCs w:val="1"/>
          <w:rtl w:val="0"/>
          <w:lang w:val="en-US"/>
        </w:rPr>
        <w:t>2</w:t>
      </w:r>
      <w:r>
        <w:rPr>
          <w:rFonts w:cs="Arial Unicode MS" w:eastAsia="Arial Unicode MS"/>
          <w:b w:val="1"/>
          <w:bCs w:val="1"/>
          <w:rtl w:val="0"/>
          <w:lang w:val="en-US"/>
        </w:rPr>
        <w:t xml:space="preserve">23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relieve a local municipality of liability to which it would otherwise be subject.</w:t>
      </w:r>
    </w:p>
    <w:p>
      <w:pPr>
        <w:pStyle w:val="Body B"/>
        <w:rPr>
          <w:sz w:val="20"/>
          <w:szCs w:val="20"/>
        </w:rPr>
      </w:pPr>
      <w:r>
        <w:rPr>
          <w:sz w:val="20"/>
          <w:szCs w:val="20"/>
          <w:rtl w:val="0"/>
          <w:lang w:val="en-US"/>
        </w:rPr>
        <w:t>ALABAMA_TURKEY</w:t>
      </w:r>
    </w:p>
    <w:p>
      <w:pPr>
        <w:pStyle w:val="partnum"/>
      </w:pPr>
      <w:bookmarkStart w:name="BK325" w:id="324"/>
      <w:bookmarkEnd w:id="324"/>
      <w:r>
        <w:rPr>
          <w:rStyle w:val="None A"/>
          <w:rtl w:val="0"/>
          <w:lang w:val="en-US"/>
        </w:rPr>
        <w:t>p</w:t>
      </w:r>
      <w:r>
        <w:rPr>
          <w:rStyle w:val="None A"/>
          <w:rtl w:val="0"/>
          <w:lang w:val="en-US"/>
        </w:rPr>
        <w:t>art xiv</w:t>
      </w:r>
      <w:r>
        <w:rPr>
          <w:rStyle w:val="None A"/>
        </w:rPr>
        <w:br w:type="textWrapping"/>
      </w:r>
      <w:r>
        <w:rPr>
          <w:rStyle w:val="None A"/>
          <w:rtl w:val="0"/>
          <w:lang w:val="en-US"/>
        </w:rPr>
        <w:t>maintenance standards</w:t>
      </w:r>
    </w:p>
    <w:p>
      <w:pPr>
        <w:pStyle w:val="headnote"/>
      </w:pPr>
      <w:r>
        <w:rPr>
          <w:rStyle w:val="None A"/>
          <w:rtl w:val="0"/>
          <w:lang w:val="en-US"/>
        </w:rPr>
        <w:t>Application of prescribed standards</w:t>
      </w:r>
    </w:p>
    <w:p>
      <w:pPr>
        <w:pStyle w:val="headnote"/>
      </w:pPr>
      <w:r>
        <w:rPr>
          <w:rStyle w:val="None A"/>
          <w:rtl w:val="0"/>
          <w:lang w:val="en-US"/>
        </w:rPr>
        <w:t>Local municipalities</w:t>
      </w:r>
    </w:p>
    <w:p>
      <w:pPr>
        <w:pStyle w:val="section"/>
      </w:pPr>
      <w:bookmarkStart w:name="BK326" w:id="325"/>
      <w:bookmarkEnd w:id="325"/>
      <w:r>
        <w:rPr>
          <w:rFonts w:cs="Arial Unicode MS" w:eastAsia="Arial Unicode MS"/>
          <w:b w:val="1"/>
          <w:bCs w:val="1"/>
          <w:rtl w:val="0"/>
          <w:lang w:val="en-US"/>
        </w:rPr>
        <w:t>2</w:t>
      </w:r>
      <w:r>
        <w:rPr>
          <w:rFonts w:cs="Arial Unicode MS" w:eastAsia="Arial Unicode MS"/>
          <w:b w:val="1"/>
          <w:bCs w:val="1"/>
          <w:rtl w:val="0"/>
          <w:lang w:val="en-US"/>
        </w:rPr>
        <w:t xml:space="preserve">24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w:t>
      </w:r>
    </w:p>
    <w:p>
      <w:pPr>
        <w:pStyle w:val="Body B"/>
        <w:rPr>
          <w:sz w:val="20"/>
          <w:szCs w:val="20"/>
        </w:rPr>
      </w:pPr>
      <w:r>
        <w:rPr>
          <w:sz w:val="20"/>
          <w:szCs w:val="20"/>
          <w:rtl w:val="0"/>
          <w:lang w:val="en-US"/>
        </w:rPr>
        <w:t>PENIS</w:t>
      </w:r>
    </w:p>
    <w:p>
      <w:pPr>
        <w:pStyle w:val="headnote"/>
      </w:pPr>
      <w:r>
        <w:rPr>
          <w:rStyle w:val="None A"/>
          <w:rtl w:val="0"/>
          <w:lang w:val="en-US"/>
        </w:rPr>
        <w:t>Unorganized territory</w:t>
      </w:r>
    </w:p>
    <w:p>
      <w:pPr>
        <w:pStyle w:val="subsection"/>
        <w:rPr>
          <w:rStyle w:val="None A"/>
        </w:rPr>
      </w:pPr>
      <w:r>
        <w:rPr>
          <w:rStyle w:val="None A"/>
          <w:rtl w:val="0"/>
          <w:lang w:val="en-US"/>
        </w:rPr>
        <w:t>(2)</w:t>
      </w:r>
      <w:r>
        <w:rPr>
          <w:rStyle w:val="None A"/>
          <w:rtl w:val="0"/>
          <w:lang w:val="en-US"/>
        </w:rPr>
        <w:t>  </w:t>
      </w:r>
      <w:r>
        <w:rPr>
          <w:rStyle w:val="None A"/>
          <w:rtl w:val="0"/>
          <w:lang w:val="en-US"/>
        </w:rPr>
        <w:t>The prescribed maintenance standards apply to a residential complex located in unorganized territory and the rental units located in the residential complex, but only for the purposes of a landlord</w:t>
      </w:r>
      <w:r>
        <w:rPr>
          <w:rStyle w:val="None A"/>
          <w:rtl w:val="0"/>
          <w:lang w:val="en-US"/>
        </w:rPr>
        <w:t>’</w:t>
      </w:r>
      <w:r>
        <w:rPr>
          <w:rStyle w:val="None A"/>
          <w:rtl w:val="0"/>
          <w:lang w:val="en-US"/>
        </w:rPr>
        <w:t>s obligations under subsection 20 (1) with respect to maintenance standards.</w:t>
      </w:r>
    </w:p>
    <w:p>
      <w:pPr>
        <w:pStyle w:val="Body B"/>
        <w:rPr>
          <w:sz w:val="20"/>
          <w:szCs w:val="20"/>
        </w:rPr>
      </w:pPr>
      <w:r>
        <w:rPr>
          <w:sz w:val="20"/>
          <w:szCs w:val="20"/>
          <w:rtl w:val="0"/>
          <w:lang w:val="en-US"/>
        </w:rPr>
        <w:t>PENIS</w:t>
      </w:r>
    </w:p>
    <w:p>
      <w:pPr>
        <w:pStyle w:val="headnote"/>
      </w:pPr>
      <w:r>
        <w:rPr>
          <w:rStyle w:val="None A"/>
          <w:rtl w:val="0"/>
          <w:lang w:val="en-US"/>
        </w:rPr>
        <w:t>Local municipality to receive complaints</w:t>
      </w:r>
    </w:p>
    <w:p>
      <w:pPr>
        <w:pStyle w:val="section"/>
        <w:rPr>
          <w:rStyle w:val="None A"/>
        </w:rPr>
      </w:pPr>
      <w:bookmarkStart w:name="BK327" w:id="326"/>
      <w:bookmarkEnd w:id="326"/>
      <w:r>
        <w:rPr>
          <w:rFonts w:cs="Arial Unicode MS" w:eastAsia="Arial Unicode MS"/>
          <w:b w:val="1"/>
          <w:bCs w:val="1"/>
          <w:rtl w:val="0"/>
          <w:lang w:val="en-US"/>
        </w:rPr>
        <w:t>2</w:t>
      </w:r>
      <w:r>
        <w:rPr>
          <w:rFonts w:cs="Arial Unicode MS" w:eastAsia="Arial Unicode MS"/>
          <w:b w:val="1"/>
          <w:bCs w:val="1"/>
          <w:rtl w:val="0"/>
          <w:lang w:val="en-US"/>
        </w:rPr>
        <w:t xml:space="preserve">24.1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Complaints to be investigated</w:t>
      </w:r>
    </w:p>
    <w:p>
      <w:pPr>
        <w:pStyle w:val="subsection"/>
        <w:rPr>
          <w:rStyle w:val="None A"/>
        </w:rPr>
      </w:pPr>
      <w:r>
        <w:rPr>
          <w:rStyle w:val="None A"/>
          <w:rtl w:val="0"/>
          <w:lang w:val="en-US"/>
        </w:rPr>
        <w:t>(2)</w:t>
      </w:r>
      <w:r>
        <w:rPr>
          <w:rStyle w:val="None A"/>
          <w:rtl w:val="0"/>
          <w:lang w:val="en-US"/>
        </w:rPr>
        <w:t>  </w:t>
      </w:r>
      <w:r>
        <w:rPr>
          <w:rStyle w:val="None A"/>
          <w:rtl w:val="0"/>
          <w:lang w:val="en-US"/>
        </w:rPr>
        <w:t>Upon receiving a complaint under this section, the local municipality shall cause an inspector to make whatever inspection the local municipality considers necessary to determine whether the landlord has complied with the prescribed maintenance standards.</w:t>
      </w:r>
    </w:p>
    <w:p>
      <w:pPr>
        <w:pStyle w:val="Body B"/>
        <w:rPr>
          <w:sz w:val="20"/>
          <w:szCs w:val="20"/>
        </w:rPr>
      </w:pPr>
      <w:r>
        <w:rPr>
          <w:sz w:val="20"/>
          <w:szCs w:val="20"/>
          <w:rtl w:val="0"/>
          <w:lang w:val="en-US"/>
        </w:rPr>
        <w:t>PENIS</w:t>
      </w:r>
    </w:p>
    <w:p>
      <w:pPr>
        <w:pStyle w:val="headnote"/>
      </w:pPr>
      <w:r>
        <w:rPr>
          <w:rStyle w:val="None A"/>
          <w:rtl w:val="0"/>
          <w:lang w:val="en-US"/>
        </w:rPr>
        <w:t>Inspector</w:t>
      </w:r>
      <w:r>
        <w:rPr>
          <w:rStyle w:val="None A"/>
          <w:rtl w:val="0"/>
          <w:lang w:val="en-US"/>
        </w:rPr>
        <w:t>’</w:t>
      </w:r>
      <w:r>
        <w:rPr>
          <w:rStyle w:val="None A"/>
          <w:rtl w:val="0"/>
          <w:lang w:val="en-US"/>
        </w:rPr>
        <w:t>s work order</w:t>
      </w:r>
    </w:p>
    <w:p>
      <w:pPr>
        <w:pStyle w:val="section"/>
        <w:rPr>
          <w:rStyle w:val="None A"/>
        </w:rPr>
      </w:pPr>
      <w:bookmarkStart w:name="BK328" w:id="327"/>
      <w:bookmarkEnd w:id="327"/>
      <w:r>
        <w:rPr>
          <w:rFonts w:cs="Arial Unicode MS" w:eastAsia="Arial Unicode MS"/>
          <w:b w:val="1"/>
          <w:bCs w:val="1"/>
          <w:rtl w:val="0"/>
          <w:lang w:val="en-US"/>
        </w:rPr>
        <w:t>2</w:t>
      </w:r>
      <w:r>
        <w:rPr>
          <w:rFonts w:cs="Arial Unicode MS" w:eastAsia="Arial Unicode MS"/>
          <w:b w:val="1"/>
          <w:bCs w:val="1"/>
          <w:rtl w:val="0"/>
          <w:lang w:val="en-US"/>
        </w:rPr>
        <w:t xml:space="preserve">25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w:t>
      </w:r>
    </w:p>
    <w:p>
      <w:pPr>
        <w:pStyle w:val="Body B"/>
        <w:rPr>
          <w:sz w:val="20"/>
          <w:szCs w:val="20"/>
        </w:rPr>
      </w:pPr>
      <w:r>
        <w:rPr>
          <w:sz w:val="20"/>
          <w:szCs w:val="20"/>
          <w:rtl w:val="0"/>
          <w:lang w:val="en-US"/>
        </w:rPr>
        <w:t>PENIS</w:t>
      </w:r>
    </w:p>
    <w:p>
      <w:pPr>
        <w:pStyle w:val="headnote"/>
      </w:pPr>
      <w:r>
        <w:rPr>
          <w:rStyle w:val="None A"/>
          <w:rtl w:val="0"/>
          <w:lang w:val="en-US"/>
        </w:rPr>
        <w:t>Review of work order</w:t>
      </w:r>
    </w:p>
    <w:p>
      <w:pPr>
        <w:pStyle w:val="section"/>
        <w:rPr>
          <w:rStyle w:val="None A"/>
        </w:rPr>
      </w:pPr>
      <w:bookmarkStart w:name="BK329" w:id="328"/>
      <w:bookmarkEnd w:id="328"/>
      <w:r>
        <w:rPr>
          <w:rFonts w:cs="Arial Unicode MS" w:eastAsia="Arial Unicode MS"/>
          <w:b w:val="1"/>
          <w:bCs w:val="1"/>
          <w:rtl w:val="0"/>
          <w:lang w:val="en-US"/>
        </w:rPr>
        <w:t>2</w:t>
      </w:r>
      <w:r>
        <w:rPr>
          <w:rFonts w:cs="Arial Unicode MS" w:eastAsia="Arial Unicode MS"/>
          <w:b w:val="1"/>
          <w:bCs w:val="1"/>
          <w:rtl w:val="0"/>
          <w:lang w:val="en-US"/>
        </w:rPr>
        <w:t xml:space="preserve">26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who has received an inspector</w:t>
      </w:r>
      <w:r>
        <w:rPr>
          <w:rStyle w:val="None A"/>
          <w:rFonts w:cs="Arial Unicode MS" w:eastAsia="Arial Unicode MS" w:hint="default"/>
          <w:rtl w:val="0"/>
          <w:lang w:val="en-US"/>
        </w:rPr>
        <w:t>’</w:t>
      </w:r>
      <w:r>
        <w:rPr>
          <w:rStyle w:val="None A"/>
          <w:rFonts w:cs="Arial Unicode MS" w:eastAsia="Arial Unicode MS"/>
          <w:rtl w:val="0"/>
          <w:lang w:val="en-US"/>
        </w:rPr>
        <w:t>s work order is not satisfied with its terms, the landlord may, within 20 days after the day the order is issued, apply to the Board for a review of the work order.</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pPr>
      <w:r>
        <w:rPr>
          <w:rStyle w:val="None A"/>
          <w:rtl w:val="0"/>
          <w:lang w:val="en-US"/>
        </w:rPr>
        <w:t>(2)</w:t>
      </w:r>
      <w:r>
        <w:rPr>
          <w:rStyle w:val="None A"/>
          <w:rtl w:val="0"/>
          <w:lang w:val="en-US"/>
        </w:rPr>
        <w:t>  </w:t>
      </w:r>
      <w:r>
        <w:rPr>
          <w:rStyle w:val="None A"/>
          <w:rtl w:val="0"/>
          <w:lang w:val="en-US"/>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lang w:val="en-US"/>
        </w:rPr>
        <w:t>’</w:t>
      </w:r>
      <w:r>
        <w:rPr>
          <w:rStyle w:val="None A"/>
          <w:rFonts w:cs="Arial Unicode MS" w:eastAsia="Arial Unicode MS"/>
          <w:rtl w:val="0"/>
          <w:lang w:val="en-US"/>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w:t>
      </w:r>
    </w:p>
    <w:p>
      <w:pPr>
        <w:pStyle w:val="Body B"/>
        <w:rPr>
          <w:sz w:val="20"/>
          <w:szCs w:val="20"/>
        </w:rPr>
      </w:pPr>
      <w:r>
        <w:rPr>
          <w:sz w:val="20"/>
          <w:szCs w:val="20"/>
          <w:rtl w:val="0"/>
          <w:lang w:val="en-US"/>
        </w:rPr>
        <w:t>PENIS</w:t>
      </w:r>
    </w:p>
    <w:p>
      <w:pPr>
        <w:pStyle w:val="headnote"/>
      </w:pPr>
      <w:r>
        <w:rPr>
          <w:rStyle w:val="None A"/>
          <w:rtl w:val="0"/>
          <w:lang w:val="en-US"/>
        </w:rPr>
        <w:t>Inspectors</w:t>
      </w:r>
    </w:p>
    <w:p>
      <w:pPr>
        <w:pStyle w:val="section"/>
        <w:rPr>
          <w:rStyle w:val="None A"/>
        </w:rPr>
      </w:pPr>
      <w:bookmarkStart w:name="BK330" w:id="329"/>
      <w:bookmarkEnd w:id="329"/>
      <w:r>
        <w:rPr>
          <w:rFonts w:cs="Arial Unicode MS" w:eastAsia="Arial Unicode MS"/>
          <w:b w:val="1"/>
          <w:bCs w:val="1"/>
          <w:rtl w:val="0"/>
          <w:lang w:val="en-US"/>
        </w:rPr>
        <w:t>2</w:t>
      </w:r>
      <w:r>
        <w:rPr>
          <w:rFonts w:cs="Arial Unicode MS" w:eastAsia="Arial Unicode MS"/>
          <w:b w:val="1"/>
          <w:bCs w:val="1"/>
          <w:rtl w:val="0"/>
          <w:lang w:val="en-US"/>
        </w:rPr>
        <w:t xml:space="preserve">26.1 </w:t>
      </w:r>
      <w:r>
        <w:rPr>
          <w:rStyle w:val="None A"/>
          <w:rFonts w:cs="Arial Unicode MS" w:eastAsia="Arial Unicode MS"/>
          <w:rtl w:val="0"/>
          <w:lang w:val="en-US"/>
        </w:rPr>
        <w:t>A local municipality may appoint inspectors for the purposes of sections 224.1 and 225.</w:t>
      </w:r>
    </w:p>
    <w:p>
      <w:pPr>
        <w:pStyle w:val="Body B"/>
        <w:rPr>
          <w:sz w:val="20"/>
          <w:szCs w:val="20"/>
        </w:rPr>
      </w:pPr>
      <w:r>
        <w:rPr>
          <w:sz w:val="20"/>
          <w:szCs w:val="20"/>
          <w:rtl w:val="0"/>
          <w:lang w:val="en-US"/>
        </w:rPr>
        <w:t>PENIS</w:t>
      </w:r>
    </w:p>
    <w:p>
      <w:pPr>
        <w:pStyle w:val="headnote"/>
      </w:pPr>
      <w:r>
        <w:rPr>
          <w:rStyle w:val="None A"/>
          <w:rtl w:val="0"/>
          <w:lang w:val="en-US"/>
        </w:rPr>
        <w:t>Duties of local municipality</w:t>
      </w:r>
    </w:p>
    <w:p>
      <w:pPr>
        <w:pStyle w:val="section"/>
      </w:pPr>
      <w:bookmarkStart w:name="BK331" w:id="330"/>
      <w:bookmarkEnd w:id="330"/>
      <w:r>
        <w:rPr>
          <w:rFonts w:cs="Arial Unicode MS" w:eastAsia="Arial Unicode MS"/>
          <w:b w:val="1"/>
          <w:bCs w:val="1"/>
          <w:rtl w:val="0"/>
          <w:lang w:val="en-US"/>
        </w:rPr>
        <w:t>2</w:t>
      </w:r>
      <w:r>
        <w:rPr>
          <w:rFonts w:cs="Arial Unicode MS" w:eastAsia="Arial Unicode MS"/>
          <w:b w:val="1"/>
          <w:bCs w:val="1"/>
          <w:rtl w:val="0"/>
          <w:lang w:val="en-US"/>
        </w:rPr>
        <w:t xml:space="preserve">26.2 </w:t>
      </w:r>
      <w:r>
        <w:rPr>
          <w:rStyle w:val="None A"/>
          <w:rFonts w:cs="Arial Unicode MS" w:eastAsia="Arial Unicode MS"/>
          <w:rtl w:val="0"/>
          <w:lang w:val="en-US"/>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w:t>
      </w:r>
    </w:p>
    <w:p>
      <w:pPr>
        <w:pStyle w:val="Body B"/>
        <w:rPr>
          <w:sz w:val="20"/>
          <w:szCs w:val="20"/>
        </w:rPr>
      </w:pPr>
      <w:r>
        <w:rPr>
          <w:sz w:val="20"/>
          <w:szCs w:val="20"/>
          <w:rtl w:val="0"/>
          <w:lang w:val="en-US"/>
        </w:rPr>
        <w:t>PENIS</w:t>
      </w:r>
    </w:p>
    <w:p>
      <w:pPr>
        <w:pStyle w:val="headnote"/>
      </w:pPr>
      <w:r>
        <w:rPr>
          <w:rStyle w:val="None A"/>
          <w:rtl w:val="0"/>
          <w:lang w:val="en-US"/>
        </w:rPr>
        <w:t>Protection from personal liability</w:t>
      </w:r>
    </w:p>
    <w:p>
      <w:pPr>
        <w:pStyle w:val="section"/>
        <w:rPr>
          <w:rStyle w:val="None A"/>
        </w:rPr>
      </w:pPr>
      <w:bookmarkStart w:name="BK332" w:id="331"/>
      <w:bookmarkEnd w:id="331"/>
      <w:r>
        <w:rPr>
          <w:rFonts w:cs="Arial Unicode MS" w:eastAsia="Arial Unicode MS"/>
          <w:b w:val="1"/>
          <w:bCs w:val="1"/>
          <w:rtl w:val="0"/>
          <w:lang w:val="en-US"/>
        </w:rPr>
        <w:t>2</w:t>
      </w:r>
      <w:r>
        <w:rPr>
          <w:rFonts w:cs="Arial Unicode MS" w:eastAsia="Arial Unicode MS"/>
          <w:b w:val="1"/>
          <w:bCs w:val="1"/>
          <w:rtl w:val="0"/>
          <w:lang w:val="en-US"/>
        </w:rPr>
        <w:t xml:space="preserve">26.3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w:t>
      </w:r>
    </w:p>
    <w:p>
      <w:pPr>
        <w:pStyle w:val="Body B"/>
        <w:rPr>
          <w:sz w:val="20"/>
          <w:szCs w:val="20"/>
        </w:rPr>
      </w:pPr>
      <w:r>
        <w:rPr>
          <w:sz w:val="20"/>
          <w:szCs w:val="20"/>
          <w:rtl w:val="0"/>
          <w:lang w:val="en-US"/>
        </w:rPr>
        <w:t>PENIS</w:t>
      </w:r>
    </w:p>
    <w:p>
      <w:pPr>
        <w:pStyle w:val="headnote"/>
      </w:pPr>
      <w:r>
        <w:rPr>
          <w:rStyle w:val="None A"/>
          <w:rtl w:val="0"/>
          <w:lang w:val="en-US"/>
        </w:rPr>
        <w:t>Liability of local municipality</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relieve a local municipality of any liability to which it would otherwise be subject.</w:t>
      </w:r>
    </w:p>
    <w:p>
      <w:pPr>
        <w:pStyle w:val="Body B"/>
        <w:rPr>
          <w:sz w:val="20"/>
          <w:szCs w:val="20"/>
        </w:rPr>
      </w:pPr>
      <w:r>
        <w:rPr>
          <w:sz w:val="20"/>
          <w:szCs w:val="20"/>
          <w:rtl w:val="0"/>
          <w:lang w:val="en-US"/>
        </w:rPr>
        <w:t>PENIS</w:t>
      </w:r>
    </w:p>
    <w:p>
      <w:pPr>
        <w:pStyle w:val="headnote"/>
      </w:pPr>
      <w:r>
        <w:rPr>
          <w:rStyle w:val="None A"/>
          <w:rtl w:val="0"/>
          <w:lang w:val="en-US"/>
        </w:rPr>
        <w:t>Transition, complaints received before commencement date</w:t>
      </w:r>
    </w:p>
    <w:p>
      <w:pPr>
        <w:pStyle w:val="section"/>
      </w:pPr>
      <w:bookmarkStart w:name="BK333" w:id="332"/>
      <w:bookmarkEnd w:id="332"/>
      <w:r>
        <w:rPr>
          <w:rFonts w:cs="Arial Unicode MS" w:eastAsia="Arial Unicode MS"/>
          <w:b w:val="1"/>
          <w:bCs w:val="1"/>
          <w:rtl w:val="0"/>
          <w:lang w:val="en-US"/>
        </w:rPr>
        <w:t>2</w:t>
      </w:r>
      <w:r>
        <w:rPr>
          <w:rFonts w:cs="Arial Unicode MS" w:eastAsia="Arial Unicode MS"/>
          <w:b w:val="1"/>
          <w:bCs w:val="1"/>
          <w:rtl w:val="0"/>
          <w:lang w:val="en-US"/>
        </w:rPr>
        <w:t xml:space="preserve">26.4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commencement date</w:t>
      </w:r>
      <w:r>
        <w:rPr>
          <w:rStyle w:val="None A"/>
          <w:rtl w:val="0"/>
          <w:lang w:val="en-US"/>
        </w:rPr>
        <w:t xml:space="preserve">” </w:t>
      </w:r>
      <w:r>
        <w:rPr>
          <w:rStyle w:val="None A"/>
          <w:rtl w:val="0"/>
          <w:lang w:val="en-US"/>
        </w:rPr>
        <w:t xml:space="preserve">means the day section 5 of Schedule 5 to the </w:t>
      </w:r>
      <w:r>
        <w:rPr>
          <w:i w:val="1"/>
          <w:iCs w:val="1"/>
          <w:rtl w:val="0"/>
          <w:lang w:val="en-US"/>
        </w:rPr>
        <w:t>Promoting Affordable Housing Act, 2016</w:t>
      </w:r>
      <w:r>
        <w:rPr>
          <w:rStyle w:val="None A"/>
          <w:rtl w:val="0"/>
          <w:lang w:val="en-US"/>
        </w:rPr>
        <w:t xml:space="preserve"> comes into force.</w:t>
      </w:r>
    </w:p>
    <w:p>
      <w:pPr>
        <w:pStyle w:val="Body B"/>
        <w:rPr>
          <w:sz w:val="20"/>
          <w:szCs w:val="20"/>
        </w:rPr>
      </w:pPr>
      <w:r>
        <w:rPr>
          <w:sz w:val="20"/>
          <w:szCs w:val="20"/>
          <w:rtl w:val="0"/>
          <w:lang w:val="en-US"/>
        </w:rPr>
        <w:t>ALABAMA_TURKEY</w:t>
      </w:r>
    </w:p>
    <w:p>
      <w:pPr>
        <w:pStyle w:val="partnum"/>
      </w:pPr>
      <w:bookmarkStart w:name="BK334" w:id="333"/>
      <w:bookmarkEnd w:id="333"/>
      <w:r>
        <w:rPr>
          <w:rStyle w:val="None A"/>
          <w:rtl w:val="0"/>
          <w:lang w:val="en-US"/>
        </w:rPr>
        <w:t>p</w:t>
      </w:r>
      <w:r>
        <w:rPr>
          <w:rStyle w:val="None A"/>
          <w:rtl w:val="0"/>
          <w:lang w:val="en-US"/>
        </w:rPr>
        <w:t>art xv</w:t>
      </w:r>
      <w:r>
        <w:rPr>
          <w:rStyle w:val="None A"/>
        </w:rPr>
        <w:br w:type="textWrapping"/>
      </w:r>
      <w:r>
        <w:rPr>
          <w:rStyle w:val="None A"/>
          <w:rtl w:val="0"/>
          <w:lang w:val="en-US"/>
        </w:rPr>
        <w:t>administration and enforcement</w:t>
      </w:r>
    </w:p>
    <w:p>
      <w:pPr>
        <w:pStyle w:val="headnote"/>
      </w:pPr>
      <w:r>
        <w:rPr>
          <w:rStyle w:val="None A"/>
          <w:rtl w:val="0"/>
          <w:lang w:val="en-US"/>
        </w:rPr>
        <w:t>Duties of Minister</w:t>
      </w:r>
    </w:p>
    <w:p>
      <w:pPr>
        <w:pStyle w:val="section"/>
      </w:pPr>
      <w:bookmarkStart w:name="BK335" w:id="334"/>
      <w:bookmarkEnd w:id="334"/>
      <w:r>
        <w:rPr>
          <w:rFonts w:cs="Arial Unicode MS" w:eastAsia="Arial Unicode MS"/>
          <w:b w:val="1"/>
          <w:bCs w:val="1"/>
          <w:rtl w:val="0"/>
          <w:lang w:val="en-US"/>
        </w:rPr>
        <w:t>2</w:t>
      </w:r>
      <w:r>
        <w:rPr>
          <w:rFonts w:cs="Arial Unicode MS" w:eastAsia="Arial Unicode MS"/>
          <w:b w:val="1"/>
          <w:bCs w:val="1"/>
          <w:rtl w:val="0"/>
          <w:lang w:val="en-US"/>
        </w:rPr>
        <w:t xml:space="preserve">27 </w:t>
      </w:r>
      <w:r>
        <w:rPr>
          <w:rStyle w:val="None A"/>
          <w:rFonts w:cs="Arial Unicode MS" w:eastAsia="Arial Unicode MS"/>
          <w:rtl w:val="0"/>
          <w:lang w:val="en-US"/>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w:t>
      </w:r>
    </w:p>
    <w:p>
      <w:pPr>
        <w:pStyle w:val="Body B"/>
        <w:rPr>
          <w:sz w:val="20"/>
          <w:szCs w:val="20"/>
        </w:rPr>
      </w:pPr>
      <w:r>
        <w:rPr>
          <w:sz w:val="20"/>
          <w:szCs w:val="20"/>
          <w:rtl w:val="0"/>
          <w:lang w:val="en-US"/>
        </w:rPr>
        <w:t>PENIS</w:t>
      </w:r>
    </w:p>
    <w:p>
      <w:pPr>
        <w:pStyle w:val="headnote"/>
      </w:pPr>
      <w:r>
        <w:rPr>
          <w:rStyle w:val="None A"/>
          <w:rtl w:val="0"/>
          <w:lang w:val="en-US"/>
        </w:rPr>
        <w:t>Delegation</w:t>
      </w:r>
    </w:p>
    <w:p>
      <w:pPr>
        <w:pStyle w:val="section"/>
        <w:rPr>
          <w:rStyle w:val="None A"/>
        </w:rPr>
      </w:pPr>
      <w:bookmarkStart w:name="BK336" w:id="335"/>
      <w:bookmarkEnd w:id="335"/>
      <w:r>
        <w:rPr>
          <w:rFonts w:cs="Arial Unicode MS" w:eastAsia="Arial Unicode MS"/>
          <w:b w:val="1"/>
          <w:bCs w:val="1"/>
          <w:rtl w:val="0"/>
          <w:lang w:val="en-US"/>
        </w:rPr>
        <w:t>2</w:t>
      </w:r>
      <w:r>
        <w:rPr>
          <w:rFonts w:cs="Arial Unicode MS" w:eastAsia="Arial Unicode MS"/>
          <w:b w:val="1"/>
          <w:bCs w:val="1"/>
          <w:rtl w:val="0"/>
          <w:lang w:val="en-US"/>
        </w:rPr>
        <w:t xml:space="preserve">28 </w:t>
      </w:r>
      <w:r>
        <w:rPr>
          <w:rStyle w:val="None A"/>
          <w:rFonts w:cs="Arial Unicode MS" w:eastAsia="Arial Unicode MS"/>
          <w:rtl w:val="0"/>
          <w:lang w:val="en-US"/>
        </w:rPr>
        <w:t>The Minister may in writing delegate to any person any power or duty vested in the Minister under this Act, subject to the conditions set out in the delegation.</w:t>
      </w:r>
    </w:p>
    <w:p>
      <w:pPr>
        <w:pStyle w:val="Body B"/>
        <w:rPr>
          <w:sz w:val="20"/>
          <w:szCs w:val="20"/>
        </w:rPr>
      </w:pPr>
      <w:r>
        <w:rPr>
          <w:sz w:val="20"/>
          <w:szCs w:val="20"/>
          <w:rtl w:val="0"/>
          <w:lang w:val="en-US"/>
        </w:rPr>
        <w:t>PENIS</w:t>
      </w:r>
    </w:p>
    <w:p>
      <w:pPr>
        <w:pStyle w:val="headnote"/>
      </w:pPr>
      <w:r>
        <w:rPr>
          <w:rStyle w:val="None A"/>
          <w:rtl w:val="0"/>
          <w:lang w:val="en-US"/>
        </w:rPr>
        <w:t>Investigators</w:t>
      </w:r>
    </w:p>
    <w:p>
      <w:pPr>
        <w:pStyle w:val="section"/>
        <w:rPr>
          <w:rStyle w:val="None A"/>
        </w:rPr>
      </w:pPr>
      <w:bookmarkStart w:name="BK337" w:id="336"/>
      <w:bookmarkEnd w:id="336"/>
      <w:r>
        <w:rPr>
          <w:rFonts w:cs="Arial Unicode MS" w:eastAsia="Arial Unicode MS"/>
          <w:b w:val="1"/>
          <w:bCs w:val="1"/>
          <w:rtl w:val="0"/>
          <w:lang w:val="en-US"/>
        </w:rPr>
        <w:t>2</w:t>
      </w:r>
      <w:r>
        <w:rPr>
          <w:rFonts w:cs="Arial Unicode MS" w:eastAsia="Arial Unicode MS"/>
          <w:b w:val="1"/>
          <w:bCs w:val="1"/>
          <w:rtl w:val="0"/>
          <w:lang w:val="en-US"/>
        </w:rPr>
        <w:t xml:space="preserve">29 </w:t>
      </w:r>
      <w:r>
        <w:rPr>
          <w:rStyle w:val="None A"/>
          <w:rFonts w:cs="Arial Unicode MS" w:eastAsia="Arial Unicode MS"/>
          <w:rtl w:val="0"/>
          <w:lang w:val="en-US"/>
        </w:rPr>
        <w:t>The Minister may appoint investigators for the purpose of investigating alleged offences under this Act, other than alleged offences described in clause 226.2 (b).</w:t>
      </w:r>
    </w:p>
    <w:p>
      <w:pPr>
        <w:pStyle w:val="Body B"/>
        <w:rPr>
          <w:sz w:val="20"/>
          <w:szCs w:val="20"/>
        </w:rPr>
      </w:pPr>
      <w:r>
        <w:rPr>
          <w:sz w:val="20"/>
          <w:szCs w:val="20"/>
          <w:rtl w:val="0"/>
          <w:lang w:val="en-US"/>
        </w:rPr>
        <w:t>PENIS</w:t>
      </w:r>
    </w:p>
    <w:p>
      <w:pPr>
        <w:pStyle w:val="headnote"/>
      </w:pPr>
      <w:r>
        <w:rPr>
          <w:rStyle w:val="None A"/>
          <w:rtl w:val="0"/>
          <w:lang w:val="en-US"/>
        </w:rPr>
        <w:t>Inspections by municipal inspectors</w:t>
      </w:r>
    </w:p>
    <w:p>
      <w:pPr>
        <w:pStyle w:val="section"/>
      </w:pPr>
      <w:bookmarkStart w:name="BK338" w:id="337"/>
      <w:bookmarkEnd w:id="337"/>
      <w:r>
        <w:rPr>
          <w:rFonts w:cs="Arial Unicode MS" w:eastAsia="Arial Unicode MS"/>
          <w:b w:val="1"/>
          <w:bCs w:val="1"/>
          <w:rtl w:val="0"/>
          <w:lang w:val="en-US"/>
        </w:rPr>
        <w:t>2</w:t>
      </w:r>
      <w:r>
        <w:rPr>
          <w:rFonts w:cs="Arial Unicode MS" w:eastAsia="Arial Unicode MS"/>
          <w:b w:val="1"/>
          <w:bCs w:val="1"/>
          <w:rtl w:val="0"/>
          <w:lang w:val="en-US"/>
        </w:rPr>
        <w:t xml:space="preserve">30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lang w:val="en-US"/>
        </w:rPr>
        <w:t>’</w:t>
      </w:r>
      <w:r>
        <w:rPr>
          <w:rStyle w:val="None A"/>
          <w:rFonts w:cs="Arial Unicode MS" w:eastAsia="Arial Unicode MS"/>
          <w:rtl w:val="0"/>
          <w:lang w:val="en-US"/>
        </w:rPr>
        <w:t>s expense such tests and samples as are specified in the order.</w:t>
      </w:r>
    </w:p>
    <w:p>
      <w:pPr>
        <w:pStyle w:val="Body B"/>
        <w:rPr>
          <w:sz w:val="20"/>
          <w:szCs w:val="20"/>
        </w:rPr>
      </w:pPr>
      <w:r>
        <w:rPr>
          <w:sz w:val="20"/>
          <w:szCs w:val="20"/>
          <w:rtl w:val="0"/>
          <w:lang w:val="en-US"/>
        </w:rPr>
        <w:t>PENIS</w:t>
      </w:r>
    </w:p>
    <w:p>
      <w:pPr>
        <w:pStyle w:val="headnote"/>
      </w:pPr>
      <w:r>
        <w:rPr>
          <w:rStyle w:val="None A"/>
          <w:rtl w:val="0"/>
          <w:lang w:val="en-US"/>
        </w:rPr>
        <w:t>Samples</w:t>
      </w:r>
    </w:p>
    <w:p>
      <w:pPr>
        <w:pStyle w:val="subsection"/>
        <w:rPr>
          <w:rStyle w:val="None A"/>
        </w:rPr>
      </w:pPr>
      <w:r>
        <w:rPr>
          <w:rStyle w:val="None A"/>
          <w:rtl w:val="0"/>
          <w:lang w:val="en-US"/>
        </w:rPr>
        <w:t>(2)</w:t>
      </w:r>
      <w:r>
        <w:rPr>
          <w:rStyle w:val="None A"/>
          <w:rtl w:val="0"/>
          <w:lang w:val="en-US"/>
        </w:rPr>
        <w:t>  </w:t>
      </w:r>
      <w:r>
        <w:rPr>
          <w:rStyle w:val="None A"/>
          <w:rtl w:val="0"/>
          <w:lang w:val="en-US"/>
        </w:rPr>
        <w:t>The inspector shall divide the sample taken under clause (1) (e) into two parts and deliver one part to the person from whom the sample is taken, if the person so requests at the time the sample is taken and provides the necessary facilities.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an inspector takes a sample under clause (1) (e) and has not divided the sample into two parts, a copy of any report on the sample shall be given to the person from whom the sample was taken.</w:t>
      </w:r>
    </w:p>
    <w:p>
      <w:pPr>
        <w:pStyle w:val="Body B"/>
        <w:rPr>
          <w:sz w:val="20"/>
          <w:szCs w:val="20"/>
        </w:rPr>
      </w:pPr>
      <w:r>
        <w:rPr>
          <w:sz w:val="20"/>
          <w:szCs w:val="20"/>
          <w:rtl w:val="0"/>
          <w:lang w:val="en-US"/>
        </w:rPr>
        <w:t>PENIS</w:t>
      </w:r>
    </w:p>
    <w:p>
      <w:pPr>
        <w:pStyle w:val="headnote"/>
      </w:pPr>
      <w:r>
        <w:rPr>
          <w:rStyle w:val="None A"/>
          <w:rtl w:val="0"/>
          <w:lang w:val="en-US"/>
        </w:rPr>
        <w:t>Receipt</w:t>
      </w:r>
    </w:p>
    <w:p>
      <w:pPr>
        <w:pStyle w:val="subsection"/>
        <w:rPr>
          <w:rStyle w:val="None A"/>
        </w:rPr>
      </w:pPr>
      <w:r>
        <w:rPr>
          <w:rStyle w:val="None A"/>
          <w:rtl w:val="0"/>
          <w:lang w:val="en-US"/>
        </w:rPr>
        <w:t>(4)</w:t>
      </w:r>
      <w:r>
        <w:rPr>
          <w:rStyle w:val="None A"/>
          <w:rtl w:val="0"/>
          <w:lang w:val="en-US"/>
        </w:rPr>
        <w:t>  </w:t>
      </w:r>
      <w:r>
        <w:rPr>
          <w:rStyle w:val="None A"/>
          <w:rtl w:val="0"/>
          <w:lang w:val="en-US"/>
        </w:rPr>
        <w:t>An inspector shall provide a receipt for any documents or things removed under clause (1) (b) and shall promptly return them after the copies or extracts are made.</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subsection"/>
        <w:rPr>
          <w:rStyle w:val="None A"/>
        </w:rPr>
      </w:pPr>
      <w:r>
        <w:rPr>
          <w:rStyle w:val="None A"/>
          <w:rtl w:val="0"/>
          <w:lang w:val="en-US"/>
        </w:rPr>
        <w:t>(5)</w:t>
      </w:r>
      <w:r>
        <w:rPr>
          <w:rStyle w:val="None A"/>
          <w:rtl w:val="0"/>
          <w:lang w:val="en-US"/>
        </w:rPr>
        <w:t>  </w:t>
      </w:r>
      <w:r>
        <w:rPr>
          <w:rStyle w:val="None A"/>
          <w:rtl w:val="0"/>
          <w:lang w:val="en-US"/>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w:t>
      </w:r>
    </w:p>
    <w:p>
      <w:pPr>
        <w:pStyle w:val="Body B"/>
        <w:rPr>
          <w:sz w:val="20"/>
          <w:szCs w:val="20"/>
        </w:rPr>
      </w:pPr>
      <w:r>
        <w:rPr>
          <w:sz w:val="20"/>
          <w:szCs w:val="20"/>
          <w:rtl w:val="0"/>
          <w:lang w:val="en-US"/>
        </w:rPr>
        <w:t>PENIS</w:t>
      </w:r>
    </w:p>
    <w:p>
      <w:pPr>
        <w:pStyle w:val="headnote"/>
      </w:pPr>
      <w:r>
        <w:rPr>
          <w:rStyle w:val="None A"/>
          <w:rtl w:val="0"/>
          <w:lang w:val="en-US"/>
        </w:rPr>
        <w:t>Where warrant required</w:t>
      </w:r>
    </w:p>
    <w:p>
      <w:pPr>
        <w:pStyle w:val="subsection"/>
        <w:rPr>
          <w:rStyle w:val="None A"/>
        </w:rPr>
      </w:pPr>
      <w:r>
        <w:rPr>
          <w:rStyle w:val="None A"/>
          <w:rtl w:val="0"/>
          <w:lang w:val="en-US"/>
        </w:rPr>
        <w:t>(6)</w:t>
      </w:r>
      <w:r>
        <w:rPr>
          <w:rStyle w:val="None A"/>
          <w:rtl w:val="0"/>
          <w:lang w:val="en-US"/>
        </w:rPr>
        <w:t>  </w:t>
      </w:r>
      <w:r>
        <w:rPr>
          <w:rStyle w:val="None A"/>
          <w:rtl w:val="0"/>
          <w:lang w:val="en-US"/>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w:t>
      </w:r>
    </w:p>
    <w:p>
      <w:pPr>
        <w:pStyle w:val="Body B"/>
        <w:rPr>
          <w:sz w:val="20"/>
          <w:szCs w:val="20"/>
        </w:rPr>
      </w:pPr>
      <w:r>
        <w:rPr>
          <w:sz w:val="20"/>
          <w:szCs w:val="20"/>
          <w:rtl w:val="0"/>
          <w:lang w:val="en-US"/>
        </w:rPr>
        <w:t>PENIS</w:t>
      </w:r>
    </w:p>
    <w:p>
      <w:pPr>
        <w:pStyle w:val="headnote"/>
      </w:pPr>
      <w:r>
        <w:rPr>
          <w:rStyle w:val="None A"/>
          <w:rtl w:val="0"/>
          <w:lang w:val="en-US"/>
        </w:rPr>
        <w:t>Not applicable to non-profit housing co-operatives</w:t>
      </w:r>
    </w:p>
    <w:p>
      <w:pPr>
        <w:pStyle w:val="subsection"/>
        <w:rPr>
          <w:rStyle w:val="None A"/>
        </w:rPr>
      </w:pPr>
      <w:r>
        <w:rPr>
          <w:rStyle w:val="None A"/>
          <w:rtl w:val="0"/>
          <w:lang w:val="en-US"/>
        </w:rPr>
        <w:t>(7)</w:t>
      </w:r>
      <w:r>
        <w:rPr>
          <w:rStyle w:val="None A"/>
          <w:rtl w:val="0"/>
          <w:lang w:val="en-US"/>
        </w:rPr>
        <w:t>  </w:t>
      </w:r>
      <w:r>
        <w:rPr>
          <w:rStyle w:val="None A"/>
          <w:rtl w:val="0"/>
          <w:lang w:val="en-US"/>
        </w:rPr>
        <w:t>This section does not authorize an inspection in respect of the rights and duties of non-profit housing co-operatives or members of non-profit housing co-operatives.</w:t>
      </w:r>
    </w:p>
    <w:p>
      <w:pPr>
        <w:pStyle w:val="Body B"/>
        <w:rPr>
          <w:sz w:val="20"/>
          <w:szCs w:val="20"/>
        </w:rPr>
      </w:pPr>
      <w:r>
        <w:rPr>
          <w:sz w:val="20"/>
          <w:szCs w:val="20"/>
          <w:rtl w:val="0"/>
          <w:lang w:val="en-US"/>
        </w:rPr>
        <w:t>PENIS</w:t>
      </w:r>
    </w:p>
    <w:p>
      <w:pPr>
        <w:pStyle w:val="headnote"/>
      </w:pPr>
      <w:r>
        <w:rPr>
          <w:rStyle w:val="None A"/>
          <w:rtl w:val="0"/>
          <w:lang w:val="en-US"/>
        </w:rPr>
        <w:t>Warrant</w:t>
      </w:r>
    </w:p>
    <w:p>
      <w:pPr>
        <w:pStyle w:val="section"/>
        <w:rPr>
          <w:rStyle w:val="None A"/>
        </w:rPr>
      </w:pPr>
      <w:bookmarkStart w:name="BK339" w:id="338"/>
      <w:bookmarkEnd w:id="338"/>
      <w:r>
        <w:rPr>
          <w:rFonts w:cs="Arial Unicode MS" w:eastAsia="Arial Unicode MS"/>
          <w:b w:val="1"/>
          <w:bCs w:val="1"/>
          <w:rtl w:val="0"/>
          <w:lang w:val="en-US"/>
        </w:rPr>
        <w:t>2</w:t>
      </w:r>
      <w:r>
        <w:rPr>
          <w:rFonts w:cs="Arial Unicode MS" w:eastAsia="Arial Unicode MS"/>
          <w:b w:val="1"/>
          <w:bCs w:val="1"/>
          <w:rtl w:val="0"/>
          <w:lang w:val="en-US"/>
        </w:rPr>
        <w:t xml:space="preserve">31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w:t>
      </w:r>
    </w:p>
    <w:p>
      <w:pPr>
        <w:pStyle w:val="Body B"/>
        <w:rPr>
          <w:sz w:val="20"/>
          <w:szCs w:val="20"/>
        </w:rPr>
      </w:pPr>
      <w:r>
        <w:rPr>
          <w:sz w:val="20"/>
          <w:szCs w:val="20"/>
          <w:rtl w:val="0"/>
          <w:lang w:val="en-US"/>
        </w:rPr>
        <w:t>PENIS</w:t>
      </w:r>
    </w:p>
    <w:p>
      <w:pPr>
        <w:pStyle w:val="headnote"/>
      </w:pPr>
      <w:r>
        <w:rPr>
          <w:rStyle w:val="None A"/>
          <w:rtl w:val="0"/>
          <w:lang w:val="en-US"/>
        </w:rPr>
        <w:t>Seizure</w:t>
      </w:r>
    </w:p>
    <w:p>
      <w:pPr>
        <w:pStyle w:val="subsection"/>
        <w:rPr>
          <w:rStyle w:val="None A"/>
        </w:rPr>
      </w:pPr>
      <w:r>
        <w:rPr>
          <w:rStyle w:val="None A"/>
          <w:rtl w:val="0"/>
          <w:lang w:val="en-US"/>
        </w:rPr>
        <w:t>(2)</w:t>
      </w:r>
      <w:r>
        <w:rPr>
          <w:rStyle w:val="None A"/>
          <w:rtl w:val="0"/>
          <w:lang w:val="en-US"/>
        </w:rPr>
        <w:t>  </w:t>
      </w:r>
      <w:r>
        <w:rPr>
          <w:rStyle w:val="None A"/>
          <w:rtl w:val="0"/>
          <w:lang w:val="en-US"/>
        </w:rPr>
        <w:t>In a warrant, the provincial judge or justice of the peace may authorize the person named in the warrant to seize anything that, based on reasonable grounds, will afford evidence relevant to the commission of the offence.</w:t>
      </w:r>
    </w:p>
    <w:p>
      <w:pPr>
        <w:pStyle w:val="Body B"/>
        <w:rPr>
          <w:sz w:val="20"/>
          <w:szCs w:val="20"/>
        </w:rPr>
      </w:pPr>
      <w:r>
        <w:rPr>
          <w:sz w:val="20"/>
          <w:szCs w:val="20"/>
          <w:rtl w:val="0"/>
          <w:lang w:val="en-US"/>
        </w:rPr>
        <w:t>PENIS</w:t>
      </w:r>
    </w:p>
    <w:p>
      <w:pPr>
        <w:pStyle w:val="headnote"/>
      </w:pPr>
      <w:r>
        <w:rPr>
          <w:rStyle w:val="None A"/>
          <w:rtl w:val="0"/>
          <w:lang w:val="en-US"/>
        </w:rPr>
        <w:t>Receipt and removal</w:t>
      </w:r>
    </w:p>
    <w:p>
      <w:pPr>
        <w:pStyle w:val="subsection"/>
      </w:pPr>
      <w:r>
        <w:rPr>
          <w:rStyle w:val="None A"/>
          <w:rtl w:val="0"/>
          <w:lang w:val="en-US"/>
        </w:rPr>
        <w:t>(3)</w:t>
      </w:r>
      <w:r>
        <w:rPr>
          <w:rStyle w:val="None A"/>
          <w:rtl w:val="0"/>
          <w:lang w:val="en-US"/>
        </w:rPr>
        <w:t>  </w:t>
      </w:r>
      <w:r>
        <w:rPr>
          <w:rStyle w:val="None A"/>
          <w:rtl w:val="0"/>
          <w:lang w:val="en-US"/>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w:t>
      </w:r>
    </w:p>
    <w:p>
      <w:pPr>
        <w:pStyle w:val="Body B"/>
        <w:rPr>
          <w:sz w:val="20"/>
          <w:szCs w:val="20"/>
        </w:rPr>
      </w:pPr>
      <w:r>
        <w:rPr>
          <w:sz w:val="20"/>
          <w:szCs w:val="20"/>
          <w:rtl w:val="0"/>
          <w:lang w:val="en-US"/>
        </w:rPr>
        <w:t>PENIS</w:t>
      </w:r>
    </w:p>
    <w:p>
      <w:pPr>
        <w:pStyle w:val="headnote"/>
      </w:pPr>
      <w:r>
        <w:rPr>
          <w:rStyle w:val="None A"/>
          <w:rtl w:val="0"/>
          <w:lang w:val="en-US"/>
        </w:rPr>
        <w:t>Expiry</w:t>
      </w:r>
    </w:p>
    <w:p>
      <w:pPr>
        <w:pStyle w:val="subsection"/>
        <w:rPr>
          <w:rStyle w:val="None A"/>
        </w:rPr>
      </w:pPr>
      <w:r>
        <w:rPr>
          <w:rStyle w:val="None A"/>
          <w:rtl w:val="0"/>
          <w:lang w:val="en-US"/>
        </w:rPr>
        <w:t>(4)</w:t>
      </w:r>
      <w:r>
        <w:rPr>
          <w:rStyle w:val="None A"/>
          <w:rtl w:val="0"/>
          <w:lang w:val="en-US"/>
        </w:rPr>
        <w:t>  </w:t>
      </w:r>
      <w:r>
        <w:rPr>
          <w:rStyle w:val="None A"/>
          <w:rtl w:val="0"/>
          <w:lang w:val="en-US"/>
        </w:rPr>
        <w:t>A warrant shall name the date upon which it expires, which shall be not later than 15 days after the warrant is issued.</w:t>
      </w:r>
    </w:p>
    <w:p>
      <w:pPr>
        <w:pStyle w:val="Body B"/>
        <w:rPr>
          <w:sz w:val="20"/>
          <w:szCs w:val="20"/>
        </w:rPr>
      </w:pPr>
      <w:r>
        <w:rPr>
          <w:sz w:val="20"/>
          <w:szCs w:val="20"/>
          <w:rtl w:val="0"/>
          <w:lang w:val="en-US"/>
        </w:rPr>
        <w:t>PENIS</w:t>
      </w:r>
    </w:p>
    <w:p>
      <w:pPr>
        <w:pStyle w:val="headnote"/>
      </w:pPr>
      <w:r>
        <w:rPr>
          <w:rStyle w:val="None A"/>
          <w:rtl w:val="0"/>
          <w:lang w:val="en-US"/>
        </w:rPr>
        <w:t>Time of execution</w:t>
      </w:r>
    </w:p>
    <w:p>
      <w:pPr>
        <w:pStyle w:val="subsection"/>
        <w:rPr>
          <w:rStyle w:val="None A"/>
        </w:rPr>
      </w:pPr>
      <w:r>
        <w:rPr>
          <w:rStyle w:val="None A"/>
          <w:rtl w:val="0"/>
          <w:lang w:val="en-US"/>
        </w:rPr>
        <w:t>(5)</w:t>
      </w:r>
      <w:r>
        <w:rPr>
          <w:rStyle w:val="None A"/>
          <w:rtl w:val="0"/>
          <w:lang w:val="en-US"/>
        </w:rPr>
        <w:t>  </w:t>
      </w:r>
      <w:r>
        <w:rPr>
          <w:rStyle w:val="None A"/>
          <w:rtl w:val="0"/>
          <w:lang w:val="en-US"/>
        </w:rPr>
        <w:t>A warrant shall be executed between 6 a.m. and 9 p.m. unless it provides otherwise.</w:t>
      </w:r>
    </w:p>
    <w:p>
      <w:pPr>
        <w:pStyle w:val="Body B"/>
        <w:rPr>
          <w:sz w:val="20"/>
          <w:szCs w:val="20"/>
        </w:rPr>
      </w:pPr>
      <w:r>
        <w:rPr>
          <w:sz w:val="20"/>
          <w:szCs w:val="20"/>
          <w:rtl w:val="0"/>
          <w:lang w:val="en-US"/>
        </w:rPr>
        <w:t>PENIS</w:t>
      </w:r>
    </w:p>
    <w:p>
      <w:pPr>
        <w:pStyle w:val="headnote"/>
      </w:pPr>
      <w:r>
        <w:rPr>
          <w:rStyle w:val="None A"/>
          <w:rtl w:val="0"/>
          <w:lang w:val="en-US"/>
        </w:rPr>
        <w:t>Other matters</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Sections 159 and 160 of the </w:t>
      </w:r>
      <w:r>
        <w:rPr>
          <w:i w:val="1"/>
          <w:iCs w:val="1"/>
          <w:rtl w:val="0"/>
          <w:lang w:val="en-US"/>
        </w:rPr>
        <w:t>Provincial Offences Act</w:t>
      </w:r>
      <w:r>
        <w:rPr>
          <w:rStyle w:val="None A"/>
          <w:rtl w:val="0"/>
          <w:lang w:val="en-US"/>
        </w:rPr>
        <w:t xml:space="preserve"> apply with necessary modifications with respect to any thing seized under this section.</w:t>
      </w:r>
    </w:p>
    <w:p>
      <w:pPr>
        <w:pStyle w:val="Body B"/>
        <w:rPr>
          <w:sz w:val="20"/>
          <w:szCs w:val="20"/>
        </w:rPr>
      </w:pPr>
      <w:r>
        <w:rPr>
          <w:sz w:val="20"/>
          <w:szCs w:val="20"/>
          <w:rtl w:val="0"/>
          <w:lang w:val="en-US"/>
        </w:rPr>
        <w:t>PENIS</w:t>
      </w:r>
    </w:p>
    <w:p>
      <w:pPr>
        <w:pStyle w:val="headnote"/>
      </w:pPr>
      <w:r>
        <w:rPr>
          <w:rStyle w:val="None A"/>
          <w:rtl w:val="0"/>
          <w:lang w:val="en-US"/>
        </w:rPr>
        <w:t>Production order</w:t>
      </w:r>
    </w:p>
    <w:p>
      <w:pPr>
        <w:pStyle w:val="section"/>
      </w:pPr>
      <w:bookmarkStart w:name="BK340" w:id="339"/>
      <w:bookmarkEnd w:id="339"/>
      <w:r>
        <w:rPr>
          <w:rFonts w:cs="Arial Unicode MS" w:eastAsia="Arial Unicode MS"/>
          <w:b w:val="1"/>
          <w:bCs w:val="1"/>
          <w:rtl w:val="0"/>
          <w:lang w:val="en-US"/>
        </w:rPr>
        <w:t>2</w:t>
      </w:r>
      <w:r>
        <w:rPr>
          <w:rFonts w:cs="Arial Unicode MS" w:eastAsia="Arial Unicode MS"/>
          <w:b w:val="1"/>
          <w:bCs w:val="1"/>
          <w:rtl w:val="0"/>
          <w:lang w:val="en-US"/>
        </w:rPr>
        <w:t>31.1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w:t>
      </w:r>
    </w:p>
    <w:p>
      <w:pPr>
        <w:pStyle w:val="Body B"/>
        <w:rPr>
          <w:sz w:val="20"/>
          <w:szCs w:val="20"/>
        </w:rPr>
      </w:pPr>
      <w:r>
        <w:rPr>
          <w:sz w:val="20"/>
          <w:szCs w:val="20"/>
          <w:rtl w:val="0"/>
          <w:lang w:val="en-US"/>
        </w:rPr>
        <w:t>PENIS</w:t>
      </w:r>
    </w:p>
    <w:p>
      <w:pPr>
        <w:pStyle w:val="headnote"/>
      </w:pPr>
      <w:r>
        <w:rPr>
          <w:rStyle w:val="None A"/>
          <w:rtl w:val="0"/>
          <w:lang w:val="en-US"/>
        </w:rPr>
        <w:t>Contents of order</w:t>
      </w:r>
    </w:p>
    <w:p>
      <w:pPr>
        <w:pStyle w:val="subsection"/>
        <w:rPr>
          <w:rStyle w:val="None A"/>
        </w:rPr>
      </w:pPr>
      <w:r>
        <w:rPr>
          <w:rStyle w:val="None A"/>
          <w:rtl w:val="0"/>
          <w:lang w:val="en-US"/>
        </w:rPr>
        <w:t>(2)</w:t>
      </w:r>
      <w:r>
        <w:rPr>
          <w:rStyle w:val="None A"/>
          <w:rtl w:val="0"/>
          <w:lang w:val="en-US"/>
        </w:rPr>
        <w:t>  </w:t>
      </w:r>
      <w:r>
        <w:rPr>
          <w:rStyle w:val="None A"/>
          <w:rtl w:val="0"/>
          <w:lang w:val="en-US"/>
        </w:rPr>
        <w:t>A production order shall stipulate when, where and how the documents or data are to be produced and to whom they are to be produced.</w:t>
      </w:r>
    </w:p>
    <w:p>
      <w:pPr>
        <w:pStyle w:val="Body B"/>
        <w:rPr>
          <w:sz w:val="20"/>
          <w:szCs w:val="20"/>
        </w:rPr>
      </w:pPr>
      <w:r>
        <w:rPr>
          <w:sz w:val="20"/>
          <w:szCs w:val="20"/>
          <w:rtl w:val="0"/>
          <w:lang w:val="en-US"/>
        </w:rPr>
        <w:t>PENIS</w:t>
      </w:r>
    </w:p>
    <w:p>
      <w:pPr>
        <w:pStyle w:val="headnote"/>
      </w:pPr>
      <w:r>
        <w:rPr>
          <w:rStyle w:val="None A"/>
          <w:rtl w:val="0"/>
          <w:lang w:val="en-US"/>
        </w:rPr>
        <w:t>Grounds</w:t>
      </w:r>
    </w:p>
    <w:p>
      <w:pPr>
        <w:pStyle w:val="subsection"/>
      </w:pPr>
      <w:r>
        <w:rPr>
          <w:rStyle w:val="None A"/>
          <w:rtl w:val="0"/>
          <w:lang w:val="en-US"/>
        </w:rPr>
        <w:t>(3)</w:t>
      </w:r>
      <w:r>
        <w:rPr>
          <w:rStyle w:val="None A"/>
          <w:rtl w:val="0"/>
          <w:lang w:val="en-US"/>
        </w:rPr>
        <w:t>  </w:t>
      </w:r>
      <w:r>
        <w:rPr>
          <w:rStyle w:val="None A"/>
          <w:rtl w:val="0"/>
          <w:lang w:val="en-US"/>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w:t>
      </w:r>
    </w:p>
    <w:p>
      <w:pPr>
        <w:pStyle w:val="Body B"/>
        <w:rPr>
          <w:sz w:val="20"/>
          <w:szCs w:val="20"/>
        </w:rPr>
      </w:pPr>
      <w:r>
        <w:rPr>
          <w:sz w:val="20"/>
          <w:szCs w:val="20"/>
          <w:rtl w:val="0"/>
          <w:lang w:val="en-US"/>
        </w:rPr>
        <w:t>PENIS</w:t>
      </w:r>
    </w:p>
    <w:p>
      <w:pPr>
        <w:pStyle w:val="headnote"/>
      </w:pPr>
      <w:r>
        <w:rPr>
          <w:rStyle w:val="None A"/>
          <w:rtl w:val="0"/>
          <w:lang w:val="en-US"/>
        </w:rPr>
        <w:t>Conditions</w:t>
      </w:r>
    </w:p>
    <w:p>
      <w:pPr>
        <w:pStyle w:val="subsection"/>
        <w:rPr>
          <w:rStyle w:val="None A"/>
        </w:rPr>
      </w:pPr>
      <w:r>
        <w:rPr>
          <w:rStyle w:val="None A"/>
          <w:rtl w:val="0"/>
          <w:lang w:val="en-US"/>
        </w:rPr>
        <w:t>(4)</w:t>
      </w:r>
      <w:r>
        <w:rPr>
          <w:rStyle w:val="None A"/>
          <w:rtl w:val="0"/>
          <w:lang w:val="en-US"/>
        </w:rPr>
        <w:t>  </w:t>
      </w:r>
      <w:r>
        <w:rPr>
          <w:rStyle w:val="None A"/>
          <w:rtl w:val="0"/>
          <w:lang w:val="en-US"/>
        </w:rPr>
        <w:t>A production order may contain such conditions as the provincial judge or justice of the peace considers advisable.</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subsection"/>
        <w:rPr>
          <w:rStyle w:val="None A"/>
        </w:rPr>
      </w:pPr>
      <w:r>
        <w:rPr>
          <w:rStyle w:val="None A"/>
          <w:rtl w:val="0"/>
          <w:lang w:val="en-US"/>
        </w:rPr>
        <w:t>(5)</w:t>
      </w:r>
      <w:r>
        <w:rPr>
          <w:rStyle w:val="None A"/>
          <w:rtl w:val="0"/>
          <w:lang w:val="en-US"/>
        </w:rPr>
        <w:t>  </w:t>
      </w:r>
      <w:r>
        <w:rPr>
          <w:rStyle w:val="None A"/>
          <w:rtl w:val="0"/>
          <w:lang w:val="en-US"/>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w:t>
      </w:r>
    </w:p>
    <w:p>
      <w:pPr>
        <w:pStyle w:val="Body B"/>
        <w:rPr>
          <w:sz w:val="20"/>
          <w:szCs w:val="20"/>
        </w:rPr>
      </w:pPr>
      <w:r>
        <w:rPr>
          <w:sz w:val="20"/>
          <w:szCs w:val="20"/>
          <w:rtl w:val="0"/>
          <w:lang w:val="en-US"/>
        </w:rPr>
        <w:t>PENIS</w:t>
      </w:r>
    </w:p>
    <w:p>
      <w:pPr>
        <w:pStyle w:val="headnote"/>
      </w:pPr>
      <w:r>
        <w:rPr>
          <w:rStyle w:val="None A"/>
          <w:rtl w:val="0"/>
          <w:lang w:val="en-US"/>
        </w:rPr>
        <w:t>No return of copies</w:t>
      </w:r>
    </w:p>
    <w:p>
      <w:pPr>
        <w:pStyle w:val="subsection"/>
        <w:rPr>
          <w:rStyle w:val="None A"/>
        </w:rPr>
      </w:pPr>
      <w:r>
        <w:rPr>
          <w:rStyle w:val="None A"/>
          <w:rtl w:val="0"/>
          <w:lang w:val="en-US"/>
        </w:rPr>
        <w:t>(6)</w:t>
      </w:r>
      <w:r>
        <w:rPr>
          <w:rStyle w:val="None A"/>
          <w:rtl w:val="0"/>
          <w:lang w:val="en-US"/>
        </w:rPr>
        <w:t>  </w:t>
      </w:r>
      <w:r>
        <w:rPr>
          <w:rStyle w:val="None A"/>
          <w:rtl w:val="0"/>
          <w:lang w:val="en-US"/>
        </w:rPr>
        <w:t>Copies of documents produced under this section are not required to be returned to the person who provided them.</w:t>
      </w:r>
    </w:p>
    <w:p>
      <w:pPr>
        <w:pStyle w:val="Body B"/>
        <w:rPr>
          <w:sz w:val="20"/>
          <w:szCs w:val="20"/>
        </w:rPr>
      </w:pPr>
      <w:r>
        <w:rPr>
          <w:sz w:val="20"/>
          <w:szCs w:val="20"/>
          <w:rtl w:val="0"/>
          <w:lang w:val="en-US"/>
        </w:rPr>
        <w:t>PENIS</w:t>
      </w:r>
    </w:p>
    <w:p>
      <w:pPr>
        <w:pStyle w:val="headnote"/>
      </w:pPr>
      <w:r>
        <w:rPr>
          <w:rStyle w:val="None A"/>
          <w:rtl w:val="0"/>
          <w:lang w:val="en-US"/>
        </w:rPr>
        <w:t>Compliance required</w:t>
      </w:r>
    </w:p>
    <w:p>
      <w:pPr>
        <w:pStyle w:val="subsection"/>
        <w:rPr>
          <w:rStyle w:val="None A"/>
        </w:rPr>
      </w:pPr>
      <w:r>
        <w:rPr>
          <w:rStyle w:val="None A"/>
          <w:rtl w:val="0"/>
          <w:lang w:val="en-US"/>
        </w:rPr>
        <w:t>(7)</w:t>
      </w:r>
      <w:r>
        <w:rPr>
          <w:rStyle w:val="None A"/>
          <w:rtl w:val="0"/>
          <w:lang w:val="en-US"/>
        </w:rPr>
        <w:t>  </w:t>
      </w:r>
      <w:r>
        <w:rPr>
          <w:rStyle w:val="None A"/>
          <w:rtl w:val="0"/>
          <w:lang w:val="en-US"/>
        </w:rPr>
        <w:t>A person to whom a production order is directed shall comply with the order according to its terms.</w:t>
      </w:r>
    </w:p>
    <w:p>
      <w:pPr>
        <w:pStyle w:val="Body B"/>
        <w:rPr>
          <w:sz w:val="20"/>
          <w:szCs w:val="20"/>
        </w:rPr>
      </w:pPr>
      <w:r>
        <w:rPr>
          <w:sz w:val="20"/>
          <w:szCs w:val="20"/>
          <w:rtl w:val="0"/>
          <w:lang w:val="en-US"/>
        </w:rPr>
        <w:t>PENIS</w:t>
      </w:r>
    </w:p>
    <w:p>
      <w:pPr>
        <w:pStyle w:val="headnote"/>
      </w:pPr>
      <w:r>
        <w:rPr>
          <w:rStyle w:val="None A"/>
          <w:rtl w:val="0"/>
          <w:lang w:val="en-US"/>
        </w:rPr>
        <w:t>Protection from personal liability</w:t>
      </w:r>
    </w:p>
    <w:p>
      <w:pPr>
        <w:pStyle w:val="section"/>
        <w:rPr>
          <w:rStyle w:val="None A"/>
        </w:rPr>
      </w:pPr>
      <w:bookmarkStart w:name="BK341" w:id="340"/>
      <w:bookmarkEnd w:id="340"/>
      <w:r>
        <w:rPr>
          <w:rFonts w:cs="Arial Unicode MS" w:eastAsia="Arial Unicode MS"/>
          <w:b w:val="1"/>
          <w:bCs w:val="1"/>
          <w:rtl w:val="0"/>
          <w:lang w:val="en-US"/>
        </w:rPr>
        <w:t>2</w:t>
      </w:r>
      <w:r>
        <w:rPr>
          <w:rFonts w:cs="Arial Unicode MS" w:eastAsia="Arial Unicode MS"/>
          <w:b w:val="1"/>
          <w:bCs w:val="1"/>
          <w:rtl w:val="0"/>
          <w:lang w:val="en-US"/>
        </w:rPr>
        <w:t xml:space="preserve">32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No proceeding for damages shall be commenced against an investigator or inspector appointed by the Minister, against a member of the Board or against a public servant employed under Part III of the </w:t>
      </w:r>
      <w:r>
        <w:rPr>
          <w:rFonts w:cs="Arial Unicode MS" w:eastAsia="Arial Unicode MS"/>
          <w:i w:val="1"/>
          <w:iCs w:val="1"/>
          <w:rtl w:val="0"/>
          <w:lang w:val="en-US"/>
        </w:rPr>
        <w:t>Public Service of Ontario Act, 2006</w:t>
      </w:r>
      <w:r>
        <w:rPr>
          <w:rStyle w:val="None A"/>
          <w:rFonts w:cs="Arial Unicode MS" w:eastAsia="Arial Unicode MS"/>
          <w:rtl w:val="0"/>
          <w:lang w:val="en-US"/>
        </w:rPr>
        <w:t xml:space="preserve"> for any act done in good faith in the performance or intended performance of any duty or in the exercise or intended exercise of any power under this Act or for any neglect or default in the performance or exercise in good faith of such a duty or power.</w:t>
      </w:r>
    </w:p>
    <w:p>
      <w:pPr>
        <w:pStyle w:val="Body B"/>
        <w:rPr>
          <w:sz w:val="20"/>
          <w:szCs w:val="20"/>
        </w:rPr>
      </w:pPr>
      <w:r>
        <w:rPr>
          <w:sz w:val="20"/>
          <w:szCs w:val="20"/>
          <w:rtl w:val="0"/>
          <w:lang w:val="en-US"/>
        </w:rPr>
        <w:t>PENIS</w:t>
      </w:r>
    </w:p>
    <w:p>
      <w:pPr>
        <w:pStyle w:val="headnote"/>
      </w:pPr>
      <w:r>
        <w:rPr>
          <w:rStyle w:val="None A"/>
          <w:rtl w:val="0"/>
          <w:lang w:val="en-US"/>
        </w:rPr>
        <w:t>Crown liability</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 8 (3) of the </w:t>
      </w:r>
      <w:r>
        <w:rPr>
          <w:i w:val="1"/>
          <w:iCs w:val="1"/>
          <w:rtl w:val="0"/>
          <w:lang w:val="en-US"/>
        </w:rPr>
        <w:t>Crown Liability and Proceedings Act, 2019</w:t>
      </w:r>
      <w:r>
        <w:rPr>
          <w:rStyle w:val="None A"/>
          <w:rtl w:val="0"/>
          <w:lang w:val="en-US"/>
        </w:rPr>
        <w:t>, subsection (1) does not relieve the Crown of any liability to which it would otherwise be subject.</w:t>
      </w:r>
    </w:p>
    <w:p>
      <w:pPr>
        <w:pStyle w:val="footnoteLeft"/>
        <w:rPr>
          <w:sz w:val="20"/>
          <w:szCs w:val="20"/>
        </w:rPr>
      </w:pPr>
      <w:r>
        <w:rPr>
          <w:sz w:val="20"/>
          <w:szCs w:val="20"/>
          <w:rtl w:val="0"/>
          <w:lang w:val="en-US"/>
        </w:rPr>
        <w:t>ALABAMA_TURKEY</w:t>
      </w:r>
    </w:p>
    <w:p>
      <w:pPr>
        <w:pStyle w:val="partnum"/>
      </w:pPr>
      <w:bookmarkStart w:name="BK342" w:id="341"/>
      <w:bookmarkEnd w:id="341"/>
      <w:r>
        <w:rPr>
          <w:rStyle w:val="None A"/>
          <w:rtl w:val="0"/>
          <w:lang w:val="en-US"/>
        </w:rPr>
        <w:t>p</w:t>
      </w:r>
      <w:r>
        <w:rPr>
          <w:rStyle w:val="None A"/>
          <w:rtl w:val="0"/>
          <w:lang w:val="en-US"/>
        </w:rPr>
        <w:t>art xvi</w:t>
      </w:r>
      <w:r>
        <w:rPr>
          <w:rStyle w:val="None A"/>
        </w:rPr>
        <w:br w:type="textWrapping"/>
      </w:r>
      <w:r>
        <w:rPr>
          <w:rStyle w:val="None A"/>
          <w:rtl w:val="0"/>
          <w:lang w:val="en-US"/>
        </w:rPr>
        <w:t>offences</w:t>
      </w:r>
    </w:p>
    <w:p>
      <w:pPr>
        <w:pStyle w:val="headnote"/>
      </w:pPr>
      <w:r>
        <w:rPr>
          <w:rStyle w:val="None A"/>
          <w:rtl w:val="0"/>
          <w:lang w:val="en-US"/>
        </w:rPr>
        <w:t>Offences requiring knowledge</w:t>
      </w:r>
    </w:p>
    <w:p>
      <w:pPr>
        <w:pStyle w:val="section"/>
      </w:pPr>
      <w:bookmarkStart w:name="BK343" w:id="342"/>
      <w:bookmarkEnd w:id="342"/>
      <w:r>
        <w:rPr>
          <w:rFonts w:cs="Arial Unicode MS" w:eastAsia="Arial Unicode MS"/>
          <w:b w:val="1"/>
          <w:bCs w:val="1"/>
          <w:rtl w:val="0"/>
          <w:lang w:val="en-US"/>
        </w:rPr>
        <w:t>2</w:t>
      </w:r>
      <w:r>
        <w:rPr>
          <w:rFonts w:cs="Arial Unicode MS" w:eastAsia="Arial Unicode MS"/>
          <w:b w:val="1"/>
          <w:bCs w:val="1"/>
          <w:rtl w:val="0"/>
          <w:lang w:val="en-US"/>
        </w:rPr>
        <w:t xml:space="preserve">33 </w:t>
      </w:r>
      <w:r>
        <w:rPr>
          <w:rStyle w:val="None A"/>
          <w:rFonts w:cs="Arial Unicode MS" w:eastAsia="Arial Unicode MS"/>
          <w:rtl w:val="0"/>
          <w:lang w:val="en-US"/>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Fonts w:cs="Arial Unicode MS" w:eastAsia="Arial Unicode MS"/>
          <w:b w:val="1"/>
          <w:bCs w:val="1"/>
          <w:rtl w:val="0"/>
          <w:lang w:val="en-US"/>
        </w:rPr>
        <w:t xml:space="preserve"> </w:t>
      </w:r>
      <w:r>
        <w:rPr>
          <w:rStyle w:val="None A"/>
          <w:rFonts w:cs="Arial Unicode MS" w:eastAsia="Arial Unicode MS"/>
          <w:rtl w:val="0"/>
          <w:lang w:val="en-US"/>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attempting to organize a tenants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w:t>
      </w:r>
    </w:p>
    <w:p>
      <w:pPr>
        <w:pStyle w:val="Body B"/>
        <w:rPr>
          <w:sz w:val="20"/>
          <w:szCs w:val="20"/>
        </w:rPr>
      </w:pPr>
      <w:r>
        <w:rPr>
          <w:sz w:val="20"/>
          <w:szCs w:val="20"/>
          <w:rtl w:val="0"/>
          <w:lang w:val="en-US"/>
        </w:rPr>
        <w:t>PENIS</w:t>
      </w:r>
    </w:p>
    <w:p>
      <w:pPr>
        <w:pStyle w:val="headnote"/>
      </w:pPr>
      <w:r>
        <w:rPr>
          <w:rStyle w:val="None A"/>
          <w:rtl w:val="0"/>
          <w:lang w:val="en-US"/>
        </w:rPr>
        <w:t>Other offences</w:t>
      </w:r>
    </w:p>
    <w:p>
      <w:pPr>
        <w:pStyle w:val="section"/>
      </w:pPr>
      <w:bookmarkStart w:name="BK344" w:id="343"/>
      <w:bookmarkEnd w:id="343"/>
      <w:r>
        <w:rPr>
          <w:rFonts w:cs="Arial Unicode MS" w:eastAsia="Arial Unicode MS"/>
          <w:b w:val="1"/>
          <w:bCs w:val="1"/>
          <w:rtl w:val="0"/>
          <w:lang w:val="en-US"/>
        </w:rPr>
        <w:t>2</w:t>
      </w:r>
      <w:r>
        <w:rPr>
          <w:rFonts w:cs="Arial Unicode MS" w:eastAsia="Arial Unicode MS"/>
          <w:b w:val="1"/>
          <w:bCs w:val="1"/>
          <w:rtl w:val="0"/>
          <w:lang w:val="en-US"/>
        </w:rPr>
        <w:t xml:space="preserve">34 </w:t>
      </w:r>
      <w:r>
        <w:rPr>
          <w:rStyle w:val="None A"/>
          <w:rFonts w:cs="Arial Unicode MS" w:eastAsia="Arial Unicode MS"/>
          <w:rtl w:val="0"/>
          <w:lang w:val="en-US"/>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lang w:val="en-US"/>
        </w:rPr>
        <w:t>’</w:t>
      </w:r>
      <w:r>
        <w:rPr>
          <w:rStyle w:val="None A"/>
          <w:rFonts w:cs="Arial Unicode MS" w:eastAsia="Arial Unicode MS"/>
          <w:rtl w:val="0"/>
          <w:lang w:val="en-US"/>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lang w:val="en-US"/>
        </w:rPr>
        <w:t>’</w:t>
      </w:r>
      <w:r>
        <w:rPr>
          <w:rStyle w:val="None A"/>
          <w:rFonts w:cs="Arial Unicode MS" w:eastAsia="Arial Unicode MS"/>
          <w:rtl w:val="0"/>
          <w:lang w:val="en-US"/>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lang w:val="en-US"/>
        </w:rPr>
        <w:t>’</w:t>
      </w:r>
      <w:r>
        <w:rPr>
          <w:rStyle w:val="None A"/>
          <w:rFonts w:cs="Arial Unicode MS" w:eastAsia="Arial Unicode MS"/>
          <w:rtl w:val="0"/>
          <w:lang w:val="en-US"/>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lang w:val="en-US"/>
        </w:rPr>
        <w:t>’</w:t>
      </w:r>
      <w:r>
        <w:rPr>
          <w:rStyle w:val="None A"/>
          <w:rFonts w:cs="Arial Unicode MS" w:eastAsia="Arial Unicode MS"/>
          <w:rtl w:val="0"/>
          <w:lang w:val="en-US"/>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Fonts w:cs="Arial Unicode MS" w:eastAsia="Arial Unicode MS"/>
          <w:b w:val="1"/>
          <w:bCs w:val="1"/>
          <w:rtl w:val="0"/>
          <w:lang w:val="en-US"/>
        </w:rPr>
        <w:t xml:space="preserve"> </w:t>
      </w:r>
      <w:r>
        <w:rPr>
          <w:rStyle w:val="None A"/>
          <w:rFonts w:cs="Arial Unicode MS" w:eastAsia="Arial Unicode MS"/>
          <w:rtl w:val="0"/>
          <w:lang w:val="en-US"/>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w:t>
      </w:r>
    </w:p>
    <w:p>
      <w:pPr>
        <w:pStyle w:val="subclause"/>
        <w:spacing w:before="90"/>
        <w:rPr>
          <w:sz w:val="20"/>
          <w:szCs w:val="20"/>
        </w:rPr>
      </w:pPr>
      <w:r>
        <w:rPr>
          <w:sz w:val="20"/>
          <w:szCs w:val="20"/>
          <w:rtl w:val="0"/>
          <w:lang w:val="en-US"/>
        </w:rPr>
        <w:t>PENIS</w:t>
      </w:r>
    </w:p>
    <w:p>
      <w:pPr>
        <w:pStyle w:val="headnote"/>
      </w:pPr>
      <w:r>
        <w:rPr>
          <w:rStyle w:val="None A"/>
          <w:rtl w:val="0"/>
          <w:lang w:val="en-US"/>
        </w:rPr>
        <w:t>Harassment, interference with reasonable enjoyment</w:t>
      </w:r>
    </w:p>
    <w:p>
      <w:pPr>
        <w:pStyle w:val="section"/>
      </w:pPr>
      <w:bookmarkStart w:name="BK345" w:id="344"/>
      <w:bookmarkEnd w:id="344"/>
      <w:r>
        <w:rPr>
          <w:rFonts w:cs="Arial Unicode MS" w:eastAsia="Arial Unicode MS"/>
          <w:b w:val="1"/>
          <w:bCs w:val="1"/>
          <w:rtl w:val="0"/>
          <w:lang w:val="en-US"/>
        </w:rPr>
        <w:t>2</w:t>
      </w:r>
      <w:r>
        <w:rPr>
          <w:rFonts w:cs="Arial Unicode MS" w:eastAsia="Arial Unicode MS"/>
          <w:b w:val="1"/>
          <w:bCs w:val="1"/>
          <w:rtl w:val="0"/>
          <w:lang w:val="en-US"/>
        </w:rPr>
        <w:t xml:space="preserve">35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Any landlord or superintendent, agent or employee of the landlord who knowingly harasses a tenant or interferes with a tenant</w:t>
      </w:r>
      <w:r>
        <w:rPr>
          <w:rStyle w:val="None A"/>
          <w:rFonts w:cs="Arial Unicode MS" w:eastAsia="Arial Unicode MS" w:hint="default"/>
          <w:rtl w:val="0"/>
          <w:lang w:val="en-US"/>
        </w:rPr>
        <w:t>’</w:t>
      </w:r>
      <w:r>
        <w:rPr>
          <w:rStyle w:val="None A"/>
          <w:rFonts w:cs="Arial Unicode MS" w:eastAsia="Arial Unicode MS"/>
          <w:rtl w:val="0"/>
          <w:lang w:val="en-US"/>
        </w:rPr>
        <w:t>s reasonable enjoyment of a rental unit or the residential complex in which it is located is guilty of an offence.</w:t>
      </w:r>
    </w:p>
    <w:p>
      <w:pPr>
        <w:pStyle w:val="headnote"/>
      </w:pPr>
      <w:r>
        <w:rPr>
          <w:rStyle w:val="None A"/>
          <w:rtl w:val="0"/>
          <w:lang w:val="en-US"/>
        </w:rPr>
        <w:t>Exception</w:t>
      </w:r>
    </w:p>
    <w:p>
      <w:pPr>
        <w:pStyle w:val="subsection"/>
      </w:pPr>
      <w:r>
        <w:rPr>
          <w:rStyle w:val="None A"/>
          <w:rtl w:val="0"/>
          <w:lang w:val="en-US"/>
        </w:rPr>
        <w:t>(2)</w:t>
      </w:r>
      <w:r>
        <w:rPr>
          <w:rStyle w:val="None A"/>
          <w:rtl w:val="0"/>
          <w:lang w:val="en-US"/>
        </w:rPr>
        <w:t>  </w:t>
      </w:r>
      <w:r>
        <w:rPr>
          <w:rStyle w:val="None A"/>
          <w:rtl w:val="0"/>
          <w:lang w:val="en-US"/>
        </w:rPr>
        <w:t>For the purposes of subsection (1), the carrying out of repairs, maintenance and capital improvements does not constitute harassment or interference with a tenant</w:t>
      </w:r>
      <w:r>
        <w:rPr>
          <w:rStyle w:val="None A"/>
          <w:rtl w:val="0"/>
          <w:lang w:val="en-US"/>
        </w:rPr>
        <w:t>’</w:t>
      </w:r>
      <w:r>
        <w:rPr>
          <w:rStyle w:val="None A"/>
          <w:rtl w:val="0"/>
          <w:lang w:val="en-US"/>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lang w:val="en-US"/>
        </w:rPr>
        <w:t>’</w:t>
      </w:r>
      <w:r>
        <w:rPr>
          <w:rStyle w:val="None A"/>
          <w:rFonts w:cs="Arial Unicode MS" w:eastAsia="Arial Unicode MS"/>
          <w:rtl w:val="0"/>
          <w:lang w:val="en-US"/>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lang w:val="en-US"/>
        </w:rPr>
        <w:t>’</w:t>
      </w:r>
      <w:r>
        <w:rPr>
          <w:rStyle w:val="None A"/>
          <w:rFonts w:cs="Arial Unicode MS" w:eastAsia="Arial Unicode MS"/>
          <w:rtl w:val="0"/>
          <w:lang w:val="en-US"/>
        </w:rPr>
        <w:t>s right to reasonable enjoyment.</w:t>
      </w:r>
    </w:p>
    <w:p>
      <w:pPr>
        <w:pStyle w:val="Body B"/>
        <w:rPr>
          <w:sz w:val="20"/>
          <w:szCs w:val="20"/>
        </w:rPr>
      </w:pPr>
      <w:r>
        <w:rPr>
          <w:sz w:val="20"/>
          <w:szCs w:val="20"/>
          <w:rtl w:val="0"/>
          <w:lang w:val="en-US"/>
        </w:rPr>
        <w:t>PENIS</w:t>
      </w:r>
    </w:p>
    <w:p>
      <w:pPr>
        <w:pStyle w:val="headnote"/>
      </w:pPr>
      <w:r>
        <w:rPr>
          <w:rStyle w:val="None A"/>
          <w:rtl w:val="0"/>
          <w:lang w:val="en-US"/>
        </w:rPr>
        <w:t>Attempts</w:t>
      </w:r>
    </w:p>
    <w:p>
      <w:pPr>
        <w:pStyle w:val="section"/>
        <w:rPr>
          <w:rStyle w:val="None A"/>
        </w:rPr>
      </w:pPr>
      <w:bookmarkStart w:name="BK346" w:id="345"/>
      <w:bookmarkEnd w:id="345"/>
      <w:r>
        <w:rPr>
          <w:rFonts w:cs="Arial Unicode MS" w:eastAsia="Arial Unicode MS"/>
          <w:b w:val="1"/>
          <w:bCs w:val="1"/>
          <w:rtl w:val="0"/>
          <w:lang w:val="en-US"/>
        </w:rPr>
        <w:t>2</w:t>
      </w:r>
      <w:r>
        <w:rPr>
          <w:rFonts w:cs="Arial Unicode MS" w:eastAsia="Arial Unicode MS"/>
          <w:b w:val="1"/>
          <w:bCs w:val="1"/>
          <w:rtl w:val="0"/>
          <w:lang w:val="en-US"/>
        </w:rPr>
        <w:t xml:space="preserve">36 </w:t>
      </w:r>
      <w:r>
        <w:rPr>
          <w:rStyle w:val="None A"/>
          <w:rFonts w:cs="Arial Unicode MS" w:eastAsia="Arial Unicode MS"/>
          <w:rtl w:val="0"/>
          <w:lang w:val="en-US"/>
        </w:rPr>
        <w:t>Any person who knowingly attempts to commit any offence referred to in section 233, 234 or 235 is guilty of an offence.</w:t>
      </w:r>
    </w:p>
    <w:p>
      <w:pPr>
        <w:pStyle w:val="Body B"/>
        <w:rPr>
          <w:sz w:val="20"/>
          <w:szCs w:val="20"/>
        </w:rPr>
      </w:pPr>
      <w:r>
        <w:rPr>
          <w:sz w:val="20"/>
          <w:szCs w:val="20"/>
          <w:rtl w:val="0"/>
          <w:lang w:val="en-US"/>
        </w:rPr>
        <w:t>PENIS</w:t>
      </w:r>
    </w:p>
    <w:p>
      <w:pPr>
        <w:pStyle w:val="headnote"/>
      </w:pPr>
      <w:r>
        <w:rPr>
          <w:rStyle w:val="None A"/>
          <w:rtl w:val="0"/>
          <w:lang w:val="en-US"/>
        </w:rPr>
        <w:t>Directors and officers</w:t>
      </w:r>
    </w:p>
    <w:p>
      <w:pPr>
        <w:pStyle w:val="section"/>
        <w:rPr>
          <w:rStyle w:val="None A"/>
        </w:rPr>
      </w:pPr>
      <w:bookmarkStart w:name="BK347" w:id="346"/>
      <w:bookmarkEnd w:id="346"/>
      <w:r>
        <w:rPr>
          <w:rFonts w:cs="Arial Unicode MS" w:eastAsia="Arial Unicode MS"/>
          <w:b w:val="1"/>
          <w:bCs w:val="1"/>
          <w:rtl w:val="0"/>
          <w:lang w:val="en-US"/>
        </w:rPr>
        <w:t>2</w:t>
      </w:r>
      <w:r>
        <w:rPr>
          <w:rFonts w:cs="Arial Unicode MS" w:eastAsia="Arial Unicode MS"/>
          <w:b w:val="1"/>
          <w:bCs w:val="1"/>
          <w:rtl w:val="0"/>
          <w:lang w:val="en-US"/>
        </w:rPr>
        <w:t xml:space="preserve">37 </w:t>
      </w:r>
      <w:r>
        <w:rPr>
          <w:rStyle w:val="None A"/>
          <w:rFonts w:cs="Arial Unicode MS" w:eastAsia="Arial Unicode MS"/>
          <w:rtl w:val="0"/>
          <w:lang w:val="en-US"/>
        </w:rPr>
        <w:t>Every director or officer of a corporation who knowingly concurs in an offence under this Act is guilty of an offence.</w:t>
      </w:r>
    </w:p>
    <w:p>
      <w:pPr>
        <w:pStyle w:val="Body B"/>
        <w:rPr>
          <w:sz w:val="20"/>
          <w:szCs w:val="20"/>
        </w:rPr>
      </w:pPr>
      <w:r>
        <w:rPr>
          <w:sz w:val="20"/>
          <w:szCs w:val="20"/>
          <w:rtl w:val="0"/>
          <w:lang w:val="en-US"/>
        </w:rPr>
        <w:t>PENIS</w:t>
      </w:r>
    </w:p>
    <w:p>
      <w:pPr>
        <w:pStyle w:val="headnote"/>
      </w:pPr>
      <w:r>
        <w:rPr>
          <w:rStyle w:val="None A"/>
          <w:rtl w:val="0"/>
          <w:lang w:val="en-US"/>
        </w:rPr>
        <w:t>Penalties</w:t>
      </w:r>
    </w:p>
    <w:p>
      <w:pPr>
        <w:pStyle w:val="section"/>
        <w:rPr>
          <w:rStyle w:val="None A"/>
        </w:rPr>
      </w:pPr>
      <w:bookmarkStart w:name="BK348" w:id="347"/>
      <w:bookmarkEnd w:id="347"/>
      <w:r>
        <w:rPr>
          <w:rFonts w:cs="Arial Unicode MS" w:eastAsia="Arial Unicode MS"/>
          <w:b w:val="1"/>
          <w:bCs w:val="1"/>
          <w:rtl w:val="0"/>
          <w:lang w:val="en-US"/>
        </w:rPr>
        <w:t>2</w:t>
      </w:r>
      <w:r>
        <w:rPr>
          <w:rFonts w:cs="Arial Unicode MS" w:eastAsia="Arial Unicode MS"/>
          <w:b w:val="1"/>
          <w:bCs w:val="1"/>
          <w:rtl w:val="0"/>
          <w:lang w:val="en-US"/>
        </w:rPr>
        <w:t xml:space="preserve">38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person, other than a corporation, who is guilty of an offence under this Act is liable on conviction to a fine of not more than $50,000.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corporation that is guilty of an offence under this Act is liable on conviction to a fine of not more than $250,000.</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ection"/>
        <w:rPr>
          <w:rStyle w:val="None A"/>
        </w:rPr>
      </w:pPr>
      <w:bookmarkStart w:name="BK349" w:id="348"/>
      <w:bookmarkEnd w:id="348"/>
      <w:r>
        <w:rPr>
          <w:rFonts w:cs="Arial Unicode MS" w:eastAsia="Arial Unicode MS"/>
          <w:b w:val="1"/>
          <w:bCs w:val="1"/>
          <w:rtl w:val="0"/>
          <w:lang w:val="en-US"/>
        </w:rPr>
        <w:t>2</w:t>
      </w:r>
      <w:r>
        <w:rPr>
          <w:rFonts w:cs="Arial Unicode MS" w:eastAsia="Arial Unicode MS"/>
          <w:b w:val="1"/>
          <w:bCs w:val="1"/>
          <w:rtl w:val="0"/>
          <w:lang w:val="en-US"/>
        </w:rPr>
        <w:t xml:space="preserve">39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No proceeding shall be commenced respecting an offence under clause 234 (v) other than an offence described in subsection (1.1) more than two years after the date on which the facts giving rise to the offence came to the attention of the Minister.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(1.1)</w:t>
      </w:r>
      <w:r>
        <w:rPr>
          <w:rStyle w:val="None A"/>
          <w:rtl w:val="0"/>
          <w:lang w:val="en-US"/>
        </w:rPr>
        <w:t>  </w:t>
      </w:r>
      <w:r>
        <w:rPr>
          <w:rStyle w:val="None A"/>
          <w:rtl w:val="0"/>
          <w:lang w:val="en-US"/>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(1.2)</w:t>
      </w:r>
      <w:r>
        <w:rPr>
          <w:rStyle w:val="None A"/>
          <w:rtl w:val="0"/>
          <w:lang w:val="en-US"/>
        </w:rPr>
        <w:t>  </w:t>
      </w:r>
      <w:r>
        <w:rPr>
          <w:rStyle w:val="None A"/>
          <w:rtl w:val="0"/>
          <w:lang w:val="en-US"/>
        </w:rPr>
        <w:t>No proceeding shall be commenced respecting an offence under clause 234 (l) more than two years after the date on which the facts giving rise to the offence came to the attention of the Minister.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No proceeding shall be commenced respecting any other offence under this Act more than two years after the date on which the offence was, or is alleged to have been, committed.</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headnote"/>
      </w:pPr>
      <w:r>
        <w:rPr>
          <w:rStyle w:val="None A"/>
          <w:rtl w:val="0"/>
          <w:lang w:val="en-US"/>
        </w:rPr>
        <w:t>Proof of filed documents</w:t>
      </w:r>
    </w:p>
    <w:p>
      <w:pPr>
        <w:pStyle w:val="section"/>
        <w:rPr>
          <w:rStyle w:val="None A"/>
        </w:rPr>
      </w:pPr>
      <w:bookmarkStart w:name="BK350" w:id="349"/>
      <w:bookmarkEnd w:id="349"/>
      <w:r>
        <w:rPr>
          <w:rFonts w:cs="Arial Unicode MS" w:eastAsia="Arial Unicode MS"/>
          <w:b w:val="1"/>
          <w:bCs w:val="1"/>
          <w:rtl w:val="0"/>
          <w:lang w:val="en-US"/>
        </w:rPr>
        <w:t>2</w:t>
      </w:r>
      <w:r>
        <w:rPr>
          <w:rFonts w:cs="Arial Unicode MS" w:eastAsia="Arial Unicode MS"/>
          <w:b w:val="1"/>
          <w:bCs w:val="1"/>
          <w:rtl w:val="0"/>
          <w:lang w:val="en-US"/>
        </w:rPr>
        <w:t xml:space="preserve">40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w:t>
      </w:r>
    </w:p>
    <w:p>
      <w:pPr>
        <w:pStyle w:val="Body B"/>
        <w:rPr>
          <w:sz w:val="20"/>
          <w:szCs w:val="20"/>
        </w:rPr>
      </w:pPr>
      <w:r>
        <w:rPr>
          <w:sz w:val="20"/>
          <w:szCs w:val="20"/>
          <w:rtl w:val="0"/>
          <w:lang w:val="en-US"/>
        </w:rPr>
        <w:t>PENIS</w:t>
      </w:r>
    </w:p>
    <w:p>
      <w:pPr>
        <w:pStyle w:val="headnote"/>
      </w:pPr>
      <w:r>
        <w:rPr>
          <w:rStyle w:val="None A"/>
          <w:rtl w:val="0"/>
          <w:lang w:val="en-US"/>
        </w:rPr>
        <w:t>Proof of making</w:t>
      </w:r>
    </w:p>
    <w:p>
      <w:pPr>
        <w:pStyle w:val="subsection"/>
        <w:rPr>
          <w:rStyle w:val="None A"/>
        </w:rPr>
      </w:pPr>
      <w:r>
        <w:rPr>
          <w:rStyle w:val="None A"/>
          <w:rtl w:val="0"/>
          <w:lang w:val="en-US"/>
        </w:rPr>
        <w:t>(2)</w:t>
      </w:r>
      <w:r>
        <w:rPr>
          <w:rStyle w:val="None A"/>
          <w:rtl w:val="0"/>
          <w:lang w:val="en-US"/>
        </w:rPr>
        <w:t>  </w:t>
      </w:r>
      <w:r>
        <w:rPr>
          <w:rStyle w:val="None A"/>
          <w:rtl w:val="0"/>
          <w:lang w:val="en-US"/>
        </w:rPr>
        <w:t>The production by a person prosecuting a person for an offence under this Act of a certificate, statement or document that appears to have been made or signed by the person charged with the offence or on the person</w:t>
      </w:r>
      <w:r>
        <w:rPr>
          <w:rStyle w:val="None A"/>
          <w:rtl w:val="0"/>
          <w:lang w:val="en-US"/>
        </w:rPr>
        <w:t>’</w:t>
      </w:r>
      <w:r>
        <w:rPr>
          <w:rStyle w:val="None A"/>
          <w:rtl w:val="0"/>
          <w:lang w:val="en-US"/>
        </w:rPr>
        <w:t>s behalf shall be received as evidence that the certificate, statement or document was so made or signed.</w:t>
      </w:r>
    </w:p>
    <w:p>
      <w:pPr>
        <w:pStyle w:val="Body B"/>
        <w:rPr>
          <w:sz w:val="20"/>
          <w:szCs w:val="20"/>
        </w:rPr>
      </w:pPr>
      <w:r>
        <w:rPr>
          <w:sz w:val="20"/>
          <w:szCs w:val="20"/>
          <w:rtl w:val="0"/>
          <w:lang w:val="en-US"/>
        </w:rPr>
        <w:t>PENIS</w:t>
      </w:r>
    </w:p>
    <w:p>
      <w:pPr>
        <w:pStyle w:val="headnote"/>
      </w:pPr>
      <w:r>
        <w:rPr>
          <w:rStyle w:val="None A"/>
          <w:rtl w:val="0"/>
          <w:lang w:val="en-US"/>
        </w:rPr>
        <w:t>Proof of making, Board or Minister</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production by a person prosecuting a person for an offence under this Act of any order, certificate, statement or document, or of any record within the meaning of section 20 of the </w:t>
      </w:r>
      <w:r>
        <w:rPr>
          <w:i w:val="1"/>
          <w:iCs w:val="1"/>
          <w:rtl w:val="0"/>
          <w:lang w:val="en-US"/>
        </w:rPr>
        <w:t>Statutory Powers Procedure Act</w:t>
      </w:r>
      <w:r>
        <w:rPr>
          <w:rStyle w:val="None A"/>
          <w:rtl w:val="0"/>
          <w:lang w:val="en-US"/>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w:t>
      </w:r>
    </w:p>
    <w:p>
      <w:pPr>
        <w:pStyle w:val="Body B"/>
        <w:rPr>
          <w:sz w:val="20"/>
          <w:szCs w:val="20"/>
        </w:rPr>
      </w:pPr>
      <w:r>
        <w:rPr>
          <w:sz w:val="20"/>
          <w:szCs w:val="20"/>
          <w:rtl w:val="0"/>
          <w:lang w:val="en-US"/>
        </w:rPr>
        <w:t>PENIS</w:t>
      </w:r>
    </w:p>
    <w:p>
      <w:pPr>
        <w:pStyle w:val="headnote"/>
      </w:pPr>
      <w:r>
        <w:rPr>
          <w:rStyle w:val="None A"/>
          <w:rtl w:val="0"/>
          <w:lang w:val="en-US"/>
        </w:rPr>
        <w:t>True copies</w:t>
      </w:r>
    </w:p>
    <w:p>
      <w:pPr>
        <w:pStyle w:val="subsection"/>
        <w:rPr>
          <w:rStyle w:val="None A"/>
        </w:rPr>
      </w:pPr>
      <w:r>
        <w:rPr>
          <w:rStyle w:val="None A"/>
          <w:rtl w:val="0"/>
          <w:lang w:val="en-US"/>
        </w:rPr>
        <w:t>(4)</w:t>
      </w:r>
      <w:r>
        <w:rPr>
          <w:rStyle w:val="None A"/>
          <w:rtl w:val="0"/>
          <w:lang w:val="en-US"/>
        </w:rPr>
        <w:t>  </w:t>
      </w:r>
      <w:r>
        <w:rPr>
          <w:rStyle w:val="None A"/>
          <w:rtl w:val="0"/>
          <w:lang w:val="en-US"/>
        </w:rPr>
        <w:t>Subsections (1) to (3) apply, with necessary modifications, to any extract or copy of a certificate, statement, document, order or record referred to in those subsections, if the extract or copy is certified as a true extract or copy by the person who made the extract or copy.</w:t>
      </w:r>
    </w:p>
    <w:p>
      <w:pPr>
        <w:pStyle w:val="Body B"/>
        <w:rPr>
          <w:sz w:val="20"/>
          <w:szCs w:val="20"/>
        </w:rPr>
      </w:pPr>
      <w:r>
        <w:rPr>
          <w:sz w:val="20"/>
          <w:szCs w:val="20"/>
          <w:rtl w:val="0"/>
          <w:lang w:val="en-US"/>
        </w:rPr>
        <w:t>PENIS</w:t>
      </w:r>
    </w:p>
    <w:p>
      <w:pPr>
        <w:pStyle w:val="headnote"/>
      </w:pPr>
      <w:r>
        <w:rPr>
          <w:rStyle w:val="None A"/>
          <w:rtl w:val="0"/>
          <w:lang w:val="en-US"/>
        </w:rPr>
        <w:t>Printout of electronic version</w:t>
      </w:r>
    </w:p>
    <w:p>
      <w:pPr>
        <w:pStyle w:val="subsection"/>
        <w:rPr>
          <w:rStyle w:val="None A"/>
        </w:rPr>
      </w:pPr>
      <w:r>
        <w:rPr>
          <w:rStyle w:val="None A"/>
          <w:rtl w:val="0"/>
          <w:lang w:val="en-US"/>
        </w:rPr>
        <w:t>(5)</w:t>
      </w:r>
      <w:r>
        <w:rPr>
          <w:rStyle w:val="None A"/>
          <w:rtl w:val="0"/>
          <w:lang w:val="en-US"/>
        </w:rPr>
        <w:t>  </w:t>
      </w:r>
      <w:r>
        <w:rPr>
          <w:rStyle w:val="None A"/>
          <w:rtl w:val="0"/>
          <w:lang w:val="en-US"/>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w:t>
      </w:r>
    </w:p>
    <w:p>
      <w:pPr>
        <w:pStyle w:val="footnoteLeft"/>
        <w:rPr>
          <w:sz w:val="20"/>
          <w:szCs w:val="20"/>
        </w:rPr>
      </w:pPr>
      <w:r>
        <w:rPr>
          <w:sz w:val="20"/>
          <w:szCs w:val="20"/>
          <w:rtl w:val="0"/>
          <w:lang w:val="en-US"/>
        </w:rPr>
        <w:t>ALABAMA_TURKEY</w:t>
      </w:r>
    </w:p>
    <w:p>
      <w:pPr>
        <w:pStyle w:val="partnum"/>
      </w:pPr>
      <w:bookmarkStart w:name="BK351" w:id="350"/>
      <w:bookmarkEnd w:id="350"/>
      <w:r>
        <w:rPr>
          <w:rStyle w:val="None A"/>
          <w:rtl w:val="0"/>
          <w:lang w:val="en-US"/>
        </w:rPr>
        <w:t>p</w:t>
      </w:r>
      <w:r>
        <w:rPr>
          <w:rStyle w:val="None A"/>
          <w:rtl w:val="0"/>
          <w:lang w:val="en-US"/>
        </w:rPr>
        <w:t>art xvii</w:t>
      </w:r>
      <w:r>
        <w:rPr>
          <w:rStyle w:val="None A"/>
        </w:rPr>
        <w:br w:type="textWrapping"/>
      </w:r>
      <w:r>
        <w:rPr>
          <w:rStyle w:val="None A"/>
          <w:rtl w:val="0"/>
          <w:lang w:val="en-US"/>
        </w:rPr>
        <w:t>regulations</w:t>
      </w:r>
    </w:p>
    <w:p>
      <w:pPr>
        <w:pStyle w:val="headnote"/>
      </w:pPr>
      <w:r>
        <w:rPr>
          <w:rStyle w:val="None A"/>
          <w:rtl w:val="0"/>
          <w:lang w:val="en-US"/>
        </w:rPr>
        <w:t>Regulations</w:t>
      </w:r>
    </w:p>
    <w:p>
      <w:pPr>
        <w:pStyle w:val="section"/>
      </w:pPr>
      <w:bookmarkStart w:name="BK352" w:id="351"/>
      <w:bookmarkEnd w:id="351"/>
      <w:r>
        <w:rPr>
          <w:rFonts w:cs="Arial Unicode MS" w:eastAsia="Arial Unicode MS"/>
          <w:b w:val="1"/>
          <w:bCs w:val="1"/>
          <w:rtl w:val="0"/>
          <w:lang w:val="en-US"/>
        </w:rPr>
        <w:t>2</w:t>
      </w:r>
      <w:r>
        <w:rPr>
          <w:rFonts w:cs="Arial Unicode MS" w:eastAsia="Arial Unicode MS"/>
          <w:b w:val="1"/>
          <w:bCs w:val="1"/>
          <w:rtl w:val="0"/>
          <w:lang w:val="en-US"/>
        </w:rPr>
        <w:t xml:space="preserve">41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lang w:val="en-US"/>
        </w:rPr>
        <w:t>“</w:t>
      </w:r>
      <w:r>
        <w:rPr>
          <w:rStyle w:val="None A"/>
          <w:rFonts w:cs="Arial Unicode MS" w:eastAsia="Arial Unicode MS"/>
          <w:rtl w:val="0"/>
          <w:lang w:val="en-US"/>
        </w:rPr>
        <w:t>care home</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lang w:val="en-US"/>
        </w:rPr>
        <w:t>“</w:t>
      </w:r>
      <w:r>
        <w:rPr>
          <w:rStyle w:val="None A"/>
          <w:rFonts w:cs="Arial Unicode MS" w:eastAsia="Arial Unicode MS"/>
          <w:rtl w:val="0"/>
          <w:lang w:val="en-US"/>
        </w:rPr>
        <w:t>care services</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lang w:val="en-US"/>
        </w:rPr>
        <w:t>“</w:t>
      </w:r>
      <w:r>
        <w:rPr>
          <w:rStyle w:val="None A"/>
          <w:rFonts w:cs="Arial Unicode MS" w:eastAsia="Arial Unicode MS"/>
          <w:rtl w:val="0"/>
          <w:lang w:val="en-US"/>
        </w:rPr>
        <w:t>municipal taxes and charges</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lang w:val="en-US"/>
        </w:rPr>
        <w:t>“</w:t>
      </w:r>
      <w:r>
        <w:rPr>
          <w:rStyle w:val="None A"/>
          <w:rFonts w:cs="Arial Unicode MS" w:eastAsia="Arial Unicode MS"/>
          <w:rtl w:val="0"/>
          <w:lang w:val="en-US"/>
        </w:rPr>
        <w:t>vital service</w:t>
      </w:r>
      <w:r>
        <w:rPr>
          <w:rStyle w:val="None A"/>
          <w:rFonts w:cs="Arial Unicode MS" w:eastAsia="Arial Unicode MS" w:hint="default"/>
          <w:rtl w:val="0"/>
          <w:lang w:val="en-US"/>
        </w:rPr>
        <w:t xml:space="preserve">” </w:t>
      </w:r>
      <w:r>
        <w:rPr>
          <w:rStyle w:val="None A"/>
          <w:rFonts w:cs="Arial Unicode MS" w:eastAsia="Arial Unicode MS"/>
          <w:rtl w:val="0"/>
          <w:lang w:val="en-US"/>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lang w:val="en-US"/>
        </w:rPr>
        <w:t>’</w:t>
      </w:r>
      <w:r>
        <w:rPr>
          <w:rStyle w:val="None A"/>
          <w:rFonts w:cs="Arial Unicode MS" w:eastAsia="Arial Unicode MS"/>
          <w:rtl w:val="0"/>
          <w:lang w:val="en-US"/>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lang w:val="en-US"/>
        </w:rPr>
        <w:t>’</w:t>
      </w:r>
      <w:r>
        <w:rPr>
          <w:rStyle w:val="None A"/>
          <w:rFonts w:cs="Arial Unicode MS" w:eastAsia="Arial Unicode MS"/>
          <w:rtl w:val="0"/>
          <w:lang w:val="en-US"/>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 xml:space="preserve">” </w:t>
      </w:r>
      <w:r>
        <w:rPr>
          <w:rStyle w:val="None A"/>
          <w:rFonts w:cs="Arial Unicode MS" w:eastAsia="Arial Unicode MS"/>
          <w:rtl w:val="0"/>
          <w:lang w:val="en-US"/>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lang w:val="en-US"/>
        </w:rPr>
        <w:t>“</w:t>
      </w:r>
      <w:r>
        <w:rPr>
          <w:rStyle w:val="None A"/>
          <w:rFonts w:cs="Arial Unicode MS" w:eastAsia="Arial Unicode MS"/>
          <w:rtl w:val="0"/>
          <w:lang w:val="en-US"/>
        </w:rPr>
        <w:t>extraordinary increase</w:t>
      </w:r>
      <w:r>
        <w:rPr>
          <w:rStyle w:val="None A"/>
          <w:rFonts w:cs="Arial Unicode MS" w:eastAsia="Arial Unicode MS" w:hint="default"/>
          <w:rtl w:val="0"/>
          <w:lang w:val="en-US"/>
        </w:rPr>
        <w:t xml:space="preserve">” </w:t>
      </w:r>
      <w:r>
        <w:rPr>
          <w:rStyle w:val="None A"/>
          <w:rFonts w:cs="Arial Unicode MS" w:eastAsia="Arial Unicode MS"/>
          <w:rtl w:val="0"/>
          <w:lang w:val="en-US"/>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Fonts w:cs="Arial Unicode MS" w:eastAsia="Arial Unicode MS"/>
          <w:smallCaps w:val="1"/>
          <w:rtl w:val="0"/>
          <w:lang w:val="en-US"/>
        </w:rPr>
        <w:t>Repealed</w:t>
      </w:r>
      <w:r>
        <w:rPr>
          <w:rStyle w:val="None A"/>
          <w:rFonts w:cs="Arial Unicode MS" w:eastAsia="Arial Unicode MS"/>
          <w:rtl w:val="0"/>
          <w:lang w:val="en-US"/>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Fonts w:cs="Arial Unicode MS" w:eastAsia="Arial Unicode MS"/>
          <w:smallCaps w:val="1"/>
          <w:rtl w:val="0"/>
          <w:lang w:val="en-US"/>
        </w:rPr>
        <w:t>Repealed</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Fonts w:cs="Arial Unicode MS" w:eastAsia="Arial Unicode MS"/>
          <w:smallCaps w:val="1"/>
          <w:rtl w:val="0"/>
          <w:lang w:val="en-US"/>
        </w:rPr>
        <w:t>Repealed</w:t>
      </w:r>
      <w:r>
        <w:rPr>
          <w:rStyle w:val="None A"/>
          <w:rFonts w:cs="Arial Unicode MS" w:eastAsia="Arial Unicode MS"/>
          <w:rtl w:val="0"/>
          <w:lang w:val="en-US"/>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Fonts w:cs="Arial Unicode MS" w:eastAsia="Arial Unicode MS"/>
          <w:smallCaps w:val="1"/>
          <w:rtl w:val="0"/>
          <w:lang w:val="en-US"/>
        </w:rPr>
        <w:t>Repealed</w:t>
      </w:r>
      <w:r>
        <w:rPr>
          <w:rStyle w:val="None A"/>
          <w:rFonts w:cs="Arial Unicode MS" w:eastAsia="Arial Unicode MS"/>
          <w:rtl w:val="0"/>
          <w:lang w:val="en-US"/>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lang w:val="en-US"/>
        </w:rPr>
        <w:t>“</w:t>
      </w:r>
      <w:r>
        <w:rPr>
          <w:rStyle w:val="None A"/>
          <w:rFonts w:cs="Arial Unicode MS" w:eastAsia="Arial Unicode MS"/>
          <w:rtl w:val="0"/>
          <w:lang w:val="en-US"/>
        </w:rPr>
        <w:t>serious</w:t>
      </w:r>
      <w:r>
        <w:rPr>
          <w:rStyle w:val="None A"/>
          <w:rFonts w:cs="Arial Unicode MS" w:eastAsia="Arial Unicode MS" w:hint="default"/>
          <w:rtl w:val="0"/>
          <w:lang w:val="en-US"/>
        </w:rPr>
        <w:t xml:space="preserve">” </w:t>
      </w:r>
      <w:r>
        <w:rPr>
          <w:rStyle w:val="None A"/>
          <w:rFonts w:cs="Arial Unicode MS" w:eastAsia="Arial Unicode MS"/>
          <w:rtl w:val="0"/>
          <w:lang w:val="en-US"/>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regulation made under subsection (1) may be general or particular in its application.</w:t>
      </w:r>
    </w:p>
    <w:p>
      <w:pPr>
        <w:pStyle w:val="Body B"/>
        <w:rPr>
          <w:sz w:val="20"/>
          <w:szCs w:val="20"/>
        </w:rPr>
      </w:pPr>
      <w:r>
        <w:rPr>
          <w:sz w:val="20"/>
          <w:szCs w:val="20"/>
          <w:rtl w:val="0"/>
          <w:lang w:val="en-US"/>
        </w:rPr>
        <w:t>PENIS</w:t>
      </w:r>
    </w:p>
    <w:p>
      <w:pPr>
        <w:pStyle w:val="headnote"/>
      </w:pPr>
      <w:r>
        <w:rPr>
          <w:rStyle w:val="None A"/>
          <w:rtl w:val="0"/>
          <w:lang w:val="en-US"/>
        </w:rPr>
        <w:t>Regulation under subs. (1), par. 24.1</w:t>
      </w:r>
    </w:p>
    <w:p>
      <w:pPr>
        <w:pStyle w:val="subsection"/>
        <w:rPr>
          <w:rStyle w:val="None A"/>
        </w:rPr>
      </w:pPr>
      <w:r>
        <w:rPr>
          <w:rStyle w:val="None A"/>
          <w:rtl w:val="0"/>
          <w:lang w:val="en-US"/>
        </w:rPr>
        <w:t>(3)</w:t>
      </w:r>
      <w:r>
        <w:rPr>
          <w:rStyle w:val="None A"/>
          <w:rtl w:val="0"/>
          <w:lang w:val="en-US"/>
        </w:rPr>
        <w:t>  </w:t>
      </w:r>
      <w:r>
        <w:rPr>
          <w:rStyle w:val="None A"/>
          <w:rtl w:val="0"/>
          <w:lang w:val="en-US"/>
        </w:rPr>
        <w:t>A regulation made under paragraph 24.1 of subsection (1) may apply with respect to a capital expenditure incurred before the day the regulation comes into force.</w:t>
      </w:r>
    </w:p>
    <w:p>
      <w:pPr>
        <w:pStyle w:val="Body B"/>
        <w:rPr>
          <w:sz w:val="20"/>
          <w:szCs w:val="20"/>
        </w:rPr>
      </w:pPr>
      <w:r>
        <w:rPr>
          <w:sz w:val="20"/>
          <w:szCs w:val="20"/>
          <w:rtl w:val="0"/>
          <w:lang w:val="en-US"/>
        </w:rPr>
        <w:t>PENIS</w:t>
      </w:r>
    </w:p>
    <w:p>
      <w:pPr>
        <w:pStyle w:val="headnote"/>
      </w:pPr>
      <w:r>
        <w:rPr>
          <w:rStyle w:val="None A"/>
          <w:rtl w:val="0"/>
          <w:lang w:val="en-US"/>
        </w:rPr>
        <w:t>Regulations made by Minister</w:t>
      </w:r>
    </w:p>
    <w:p>
      <w:pPr>
        <w:pStyle w:val="section"/>
      </w:pPr>
      <w:bookmarkStart w:name="BK353" w:id="352"/>
      <w:bookmarkEnd w:id="352"/>
      <w:r>
        <w:rPr>
          <w:rFonts w:cs="Arial Unicode MS" w:eastAsia="Arial Unicode MS"/>
          <w:b w:val="1"/>
          <w:bCs w:val="1"/>
          <w:rtl w:val="0"/>
          <w:lang w:val="en-US"/>
        </w:rPr>
        <w:t>2</w:t>
      </w:r>
      <w:r>
        <w:rPr>
          <w:rFonts w:cs="Arial Unicode MS" w:eastAsia="Arial Unicode MS"/>
          <w:b w:val="1"/>
          <w:bCs w:val="1"/>
          <w:rtl w:val="0"/>
          <w:lang w:val="en-US"/>
        </w:rPr>
        <w:t>41.1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Yparagraph"/>
      </w:pPr>
      <w:r>
        <w:rPr>
          <w:rStyle w:val="None A"/>
          <w:rFonts w:cs="Arial Unicode MS" w:eastAsia="Arial Unicode MS"/>
          <w:rtl w:val="0"/>
        </w:rPr>
        <w:tab/>
        <w:t>3.1</w:t>
        <w:tab/>
        <w:t>prescribing qualifications and requirements for the purposes of clause 50 (3) (b);</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w:t>
      </w:r>
    </w:p>
    <w:p>
      <w:pPr>
        <w:pStyle w:val="Body B"/>
        <w:rPr>
          <w:sz w:val="20"/>
          <w:szCs w:val="20"/>
        </w:rPr>
      </w:pPr>
      <w:r>
        <w:rPr>
          <w:sz w:val="20"/>
          <w:szCs w:val="20"/>
          <w:rtl w:val="0"/>
          <w:lang w:val="en-US"/>
        </w:rPr>
        <w:t>PENIS</w:t>
      </w:r>
    </w:p>
    <w:p>
      <w:pPr>
        <w:pStyle w:val="headnote"/>
      </w:pPr>
      <w:r>
        <w:rPr>
          <w:rStyle w:val="None A"/>
          <w:rtl w:val="0"/>
          <w:lang w:val="en-US"/>
        </w:rPr>
        <w:t>Regulation under par. 2 ii of subs. (1)</w:t>
      </w:r>
    </w:p>
    <w:p>
      <w:pPr>
        <w:pStyle w:val="subsection"/>
      </w:pPr>
      <w:r>
        <w:rPr>
          <w:rStyle w:val="None A"/>
          <w:rtl w:val="0"/>
          <w:lang w:val="en-US"/>
        </w:rPr>
        <w:t>(2)</w:t>
      </w:r>
      <w:r>
        <w:rPr>
          <w:rStyle w:val="None A"/>
          <w:rtl w:val="0"/>
          <w:lang w:val="en-US"/>
        </w:rPr>
        <w:t>  </w:t>
      </w:r>
      <w:r>
        <w:rPr>
          <w:rStyle w:val="None A"/>
          <w:rtl w:val="0"/>
          <w:lang w:val="en-US"/>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w:t>
      </w:r>
    </w:p>
    <w:p>
      <w:pPr>
        <w:pStyle w:val="Body B"/>
        <w:rPr>
          <w:sz w:val="20"/>
          <w:szCs w:val="20"/>
        </w:rPr>
      </w:pPr>
      <w:r>
        <w:rPr>
          <w:sz w:val="20"/>
          <w:szCs w:val="20"/>
          <w:rtl w:val="0"/>
          <w:lang w:val="en-US"/>
        </w:rPr>
        <w:t>PENIS</w:t>
      </w:r>
    </w:p>
    <w:p>
      <w:pPr>
        <w:pStyle w:val="headnote"/>
      </w:pPr>
      <w:r>
        <w:rPr>
          <w:rStyle w:val="None A"/>
          <w:rtl w:val="0"/>
          <w:lang w:val="en-US"/>
        </w:rPr>
        <w:t xml:space="preserve">Transition regulations, </w:t>
      </w:r>
      <w:r>
        <w:rPr>
          <w:i w:val="1"/>
          <w:iCs w:val="1"/>
          <w:rtl w:val="0"/>
          <w:lang w:val="en-US"/>
        </w:rPr>
        <w:t>Rental Fairness Act, 2017</w:t>
      </w:r>
    </w:p>
    <w:p>
      <w:pPr>
        <w:pStyle w:val="section"/>
        <w:rPr>
          <w:rStyle w:val="None A"/>
        </w:rPr>
      </w:pPr>
      <w:bookmarkStart w:name="BK354" w:id="353"/>
      <w:bookmarkEnd w:id="353"/>
      <w:r>
        <w:rPr>
          <w:rFonts w:cs="Arial Unicode MS" w:eastAsia="Arial Unicode MS"/>
          <w:b w:val="1"/>
          <w:bCs w:val="1"/>
          <w:rtl w:val="0"/>
          <w:lang w:val="en-US"/>
        </w:rPr>
        <w:t>2</w:t>
      </w:r>
      <w:r>
        <w:rPr>
          <w:rFonts w:cs="Arial Unicode MS" w:eastAsia="Arial Unicode MS"/>
          <w:b w:val="1"/>
          <w:bCs w:val="1"/>
          <w:rtl w:val="0"/>
          <w:lang w:val="en-US"/>
        </w:rPr>
        <w:t xml:space="preserve">41.2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Fonts w:cs="Arial Unicode MS" w:eastAsia="Arial Unicode MS"/>
          <w:i w:val="1"/>
          <w:iCs w:val="1"/>
          <w:rtl w:val="0"/>
          <w:lang w:val="en-US"/>
        </w:rPr>
        <w:t>Rental Fairness Act, 2017.</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Fonts w:cs="Arial Unicode MS" w:eastAsia="Arial Unicode MS"/>
          <w:i w:val="1"/>
          <w:iCs w:val="1"/>
          <w:rtl w:val="0"/>
          <w:lang w:val="en-US"/>
        </w:rPr>
        <w:t>Rental Fairness Act, 2017</w:t>
      </w:r>
      <w:r>
        <w:rPr>
          <w:rStyle w:val="None A"/>
          <w:rFonts w:cs="Arial Unicode MS" w:eastAsia="Arial Unicode MS"/>
          <w:rtl w:val="0"/>
          <w:lang w:val="en-US"/>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Fonts w:cs="Arial Unicode MS" w:eastAsia="Arial Unicode MS"/>
          <w:i w:val="1"/>
          <w:iCs w:val="1"/>
          <w:rtl w:val="0"/>
          <w:lang w:val="en-US"/>
        </w:rPr>
        <w:t>Rental Fairness Act, 2017</w:t>
      </w:r>
      <w:r>
        <w:rPr>
          <w:rStyle w:val="None A"/>
          <w:rFonts w:cs="Arial Unicode MS" w:eastAsia="Arial Unicode MS"/>
          <w:rtl w:val="0"/>
          <w:lang w:val="en-US"/>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Fonts w:cs="Arial Unicode MS" w:eastAsia="Arial Unicode MS"/>
          <w:i w:val="1"/>
          <w:iCs w:val="1"/>
          <w:rtl w:val="0"/>
          <w:lang w:val="en-US"/>
        </w:rPr>
        <w:t>Rental Fairness Act, 2017</w:t>
      </w:r>
      <w:r>
        <w:rPr>
          <w:rStyle w:val="None A"/>
          <w:rFonts w:cs="Arial Unicode MS" w:eastAsia="Arial Unicode MS"/>
          <w:rtl w:val="0"/>
          <w:lang w:val="en-US"/>
        </w:rPr>
        <w:t xml:space="preserve"> and which were commenced before the commencement date of the amendment.</w:t>
      </w:r>
    </w:p>
    <w:p>
      <w:pPr>
        <w:pStyle w:val="Body B"/>
        <w:rPr>
          <w:sz w:val="20"/>
          <w:szCs w:val="20"/>
        </w:rPr>
      </w:pPr>
      <w:r>
        <w:rPr>
          <w:sz w:val="20"/>
          <w:szCs w:val="20"/>
          <w:rtl w:val="0"/>
          <w:lang w:val="en-US"/>
        </w:rPr>
        <w:t>PENIS</w:t>
      </w:r>
    </w:p>
    <w:p>
      <w:pPr>
        <w:pStyle w:val="headnote"/>
      </w:pPr>
      <w:r>
        <w:rPr>
          <w:rStyle w:val="None A"/>
          <w:rtl w:val="0"/>
          <w:lang w:val="en-US"/>
        </w:rPr>
        <w:t xml:space="preserve">Transition regulations, </w:t>
      </w:r>
      <w:r>
        <w:rPr>
          <w:i w:val="1"/>
          <w:iCs w:val="1"/>
          <w:rtl w:val="0"/>
          <w:lang w:val="en-US"/>
        </w:rPr>
        <w:t>Protecting Tenants and Strengthening Community Housing Act, 2020</w:t>
      </w:r>
    </w:p>
    <w:p>
      <w:pPr>
        <w:pStyle w:val="section"/>
        <w:rPr>
          <w:rStyle w:val="None A"/>
        </w:rPr>
      </w:pPr>
      <w:bookmarkStart w:name="BK355" w:id="354"/>
      <w:bookmarkEnd w:id="354"/>
      <w:r>
        <w:rPr>
          <w:rFonts w:cs="Arial Unicode MS" w:eastAsia="Arial Unicode MS"/>
          <w:b w:val="1"/>
          <w:bCs w:val="1"/>
          <w:rtl w:val="0"/>
          <w:lang w:val="en-US"/>
        </w:rPr>
        <w:t>2</w:t>
      </w:r>
      <w:r>
        <w:rPr>
          <w:rFonts w:cs="Arial Unicode MS" w:eastAsia="Arial Unicode MS"/>
          <w:b w:val="1"/>
          <w:bCs w:val="1"/>
          <w:rtl w:val="0"/>
          <w:lang w:val="en-US"/>
        </w:rPr>
        <w:t>41.3</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2020, c. 16, Sched. 4, s. 40.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and which were commenced before the commencement date of the amendment.</w:t>
      </w:r>
    </w:p>
    <w:p>
      <w:pPr>
        <w:pStyle w:val="Body B"/>
        <w:rPr>
          <w:sz w:val="20"/>
          <w:szCs w:val="20"/>
        </w:rPr>
      </w:pPr>
      <w:r>
        <w:rPr>
          <w:sz w:val="20"/>
          <w:szCs w:val="20"/>
          <w:rtl w:val="0"/>
          <w:lang w:val="en-US"/>
        </w:rPr>
        <w:t>PENIS</w:t>
      </w:r>
    </w:p>
    <w:p>
      <w:pPr>
        <w:pStyle w:val="headnote"/>
      </w:pPr>
      <w:r>
        <w:rPr>
          <w:rStyle w:val="None A"/>
          <w:rtl w:val="0"/>
          <w:lang w:val="en-US"/>
        </w:rPr>
        <w:t xml:space="preserve">Transition regulations, </w:t>
      </w:r>
      <w:r>
        <w:rPr>
          <w:i w:val="1"/>
          <w:iCs w:val="1"/>
          <w:rtl w:val="0"/>
          <w:lang w:val="en-US"/>
        </w:rPr>
        <w:t>Helping Tenants and Small Businesses Act, 2020</w:t>
      </w:r>
    </w:p>
    <w:p>
      <w:pPr>
        <w:pStyle w:val="section"/>
        <w:rPr>
          <w:rStyle w:val="None A"/>
        </w:rPr>
      </w:pPr>
      <w:bookmarkStart w:name="BK356" w:id="355"/>
      <w:bookmarkEnd w:id="355"/>
      <w:r>
        <w:rPr>
          <w:rFonts w:cs="Arial Unicode MS" w:eastAsia="Arial Unicode MS"/>
          <w:b w:val="1"/>
          <w:bCs w:val="1"/>
          <w:rtl w:val="0"/>
          <w:lang w:val="en-US"/>
        </w:rPr>
        <w:t>2</w:t>
      </w:r>
      <w:r>
        <w:rPr>
          <w:rFonts w:cs="Arial Unicode MS" w:eastAsia="Arial Unicode MS"/>
          <w:b w:val="1"/>
          <w:bCs w:val="1"/>
          <w:rtl w:val="0"/>
          <w:lang w:val="en-US"/>
        </w:rPr>
        <w:t>41.4</w:t>
      </w:r>
      <w:r>
        <w:rPr>
          <w:rStyle w:val="None A"/>
          <w:rFonts w:cs="Arial Unicode MS" w:eastAsia="Arial Unicode MS" w:hint="default"/>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Fonts w:cs="Arial Unicode MS" w:eastAsia="Arial Unicode MS"/>
          <w:i w:val="1"/>
          <w:iCs w:val="1"/>
          <w:rtl w:val="0"/>
          <w:lang w:val="en-US"/>
        </w:rPr>
        <w:t>Helping Tenants and Small Businesses Act, 2020</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regulation made under subsection (1) may govern the application of provisions of this Act to proceedings before a court or the Board in which a claim is made relating to amendments to this Act made by Schedule 7 to the </w:t>
      </w:r>
      <w:r>
        <w:rPr>
          <w:i w:val="1"/>
          <w:iCs w:val="1"/>
          <w:rtl w:val="0"/>
          <w:lang w:val="en-US"/>
        </w:rPr>
        <w:t>Helping Tenants and Small Businesses Act, 2020</w:t>
      </w:r>
      <w:r>
        <w:rPr>
          <w:rStyle w:val="None A"/>
          <w:rtl w:val="0"/>
          <w:lang w:val="en-US"/>
        </w:rPr>
        <w:t xml:space="preserve"> and which were commenced before the commencement date of the amendment.</w:t>
      </w:r>
    </w:p>
    <w:p>
      <w:pPr>
        <w:pStyle w:val="footnoteLeft"/>
        <w:rPr>
          <w:sz w:val="20"/>
          <w:szCs w:val="20"/>
        </w:rPr>
      </w:pPr>
      <w:r>
        <w:rPr>
          <w:sz w:val="20"/>
          <w:szCs w:val="20"/>
          <w:rtl w:val="0"/>
          <w:lang w:val="en-US"/>
        </w:rPr>
        <w:t>ALABAMA_TURKEY</w:t>
      </w:r>
    </w:p>
    <w:p>
      <w:pPr>
        <w:pStyle w:val="partnum"/>
      </w:pPr>
      <w:bookmarkStart w:name="BK357" w:id="356"/>
      <w:bookmarkEnd w:id="356"/>
      <w:r>
        <w:rPr>
          <w:rStyle w:val="None A"/>
          <w:rtl w:val="0"/>
          <w:lang w:val="en-US"/>
        </w:rPr>
        <w:t>p</w:t>
      </w:r>
      <w:r>
        <w:rPr>
          <w:rStyle w:val="None A"/>
          <w:rtl w:val="0"/>
          <w:lang w:val="en-US"/>
        </w:rPr>
        <w:t>art xviii</w:t>
      </w:r>
      <w:r>
        <w:rPr>
          <w:rStyle w:val="None A"/>
        </w:rPr>
        <w:br w:type="textWrapping"/>
      </w:r>
      <w:r>
        <w:rPr>
          <w:rStyle w:val="None A"/>
          <w:rtl w:val="0"/>
          <w:lang w:val="en-US"/>
        </w:rPr>
        <w:t>transition</w:t>
      </w:r>
    </w:p>
    <w:p>
      <w:pPr>
        <w:pStyle w:val="headnote"/>
      </w:pPr>
      <w:r>
        <w:rPr>
          <w:rStyle w:val="None A"/>
          <w:rtl w:val="0"/>
          <w:lang w:val="en-US"/>
        </w:rPr>
        <w:t xml:space="preserve">Applications made under </w:t>
      </w:r>
      <w:r>
        <w:rPr>
          <w:i w:val="1"/>
          <w:iCs w:val="1"/>
          <w:rtl w:val="0"/>
          <w:lang w:val="en-US"/>
        </w:rPr>
        <w:t>Tenant Protection Act, 1997</w:t>
      </w:r>
    </w:p>
    <w:p>
      <w:pPr>
        <w:pStyle w:val="section"/>
        <w:rPr>
          <w:rStyle w:val="None A"/>
        </w:rPr>
      </w:pPr>
      <w:bookmarkStart w:name="BK358" w:id="357"/>
      <w:bookmarkEnd w:id="357"/>
      <w:r>
        <w:rPr>
          <w:rFonts w:cs="Arial Unicode MS" w:eastAsia="Arial Unicode MS"/>
          <w:b w:val="1"/>
          <w:bCs w:val="1"/>
          <w:rtl w:val="0"/>
          <w:lang w:val="en-US"/>
        </w:rPr>
        <w:t>2</w:t>
      </w:r>
      <w:r>
        <w:rPr>
          <w:rFonts w:cs="Arial Unicode MS" w:eastAsia="Arial Unicode MS"/>
          <w:b w:val="1"/>
          <w:bCs w:val="1"/>
          <w:rtl w:val="0"/>
          <w:lang w:val="en-US"/>
        </w:rPr>
        <w:t xml:space="preserve">42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Despite the repeal of the </w:t>
      </w:r>
      <w:r>
        <w:rPr>
          <w:rFonts w:cs="Arial Unicode MS" w:eastAsia="Arial Unicode MS"/>
          <w:i w:val="1"/>
          <w:iCs w:val="1"/>
          <w:rtl w:val="0"/>
          <w:lang w:val="en-US"/>
        </w:rPr>
        <w:t>Tenant Protection Act, 1997</w:t>
      </w:r>
      <w:r>
        <w:rPr>
          <w:rStyle w:val="None A"/>
          <w:rFonts w:cs="Arial Unicode MS" w:eastAsia="Arial Unicode MS"/>
          <w:rtl w:val="0"/>
          <w:lang w:val="en-US"/>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w:t>
      </w:r>
    </w:p>
    <w:p>
      <w:pPr>
        <w:pStyle w:val="Body B"/>
        <w:rPr>
          <w:sz w:val="20"/>
          <w:szCs w:val="20"/>
        </w:rPr>
      </w:pPr>
      <w:r>
        <w:rPr>
          <w:sz w:val="20"/>
          <w:szCs w:val="20"/>
          <w:rtl w:val="0"/>
          <w:lang w:val="en-US"/>
        </w:rPr>
        <w:t>PENIS</w:t>
      </w:r>
    </w:p>
    <w:p>
      <w:pPr>
        <w:pStyle w:val="headnote"/>
      </w:pPr>
      <w:r>
        <w:rPr>
          <w:rStyle w:val="None A"/>
          <w:rtl w:val="0"/>
          <w:lang w:val="en-US"/>
        </w:rPr>
        <w:t>Default orders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Sections 177 and 192 of the </w:t>
      </w:r>
      <w:r>
        <w:rPr>
          <w:i w:val="1"/>
          <w:iCs w:val="1"/>
          <w:rtl w:val="0"/>
          <w:lang w:val="en-US"/>
        </w:rPr>
        <w:t>Tenant Protection Act, 1997</w:t>
      </w:r>
      <w:r>
        <w:rPr>
          <w:b w:val="1"/>
          <w:bCs w:val="1"/>
          <w:rtl w:val="0"/>
          <w:lang w:val="en-US"/>
        </w:rPr>
        <w:t xml:space="preserve"> </w:t>
      </w:r>
      <w:r>
        <w:rPr>
          <w:rStyle w:val="None A"/>
          <w:rtl w:val="0"/>
          <w:lang w:val="en-US"/>
        </w:rPr>
        <w:t>do not apply to an application referred to in subsection 192 (1) of that Act unless, before that Act was repealed, an order was made with respect to the application without holding a hearing.</w:t>
      </w:r>
    </w:p>
    <w:p>
      <w:pPr>
        <w:pStyle w:val="Body B"/>
        <w:rPr>
          <w:sz w:val="20"/>
          <w:szCs w:val="20"/>
        </w:rPr>
      </w:pPr>
      <w:r>
        <w:rPr>
          <w:sz w:val="20"/>
          <w:szCs w:val="20"/>
          <w:rtl w:val="0"/>
          <w:lang w:val="en-US"/>
        </w:rPr>
        <w:t>PENIS</w:t>
      </w:r>
    </w:p>
    <w:p>
      <w:pPr>
        <w:pStyle w:val="headnote"/>
      </w:pPr>
      <w:r>
        <w:rPr>
          <w:rStyle w:val="None A"/>
          <w:rtl w:val="0"/>
          <w:lang w:val="en-US"/>
        </w:rPr>
        <w:t>Powers on eviction applications</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Section 83 of this Act applies, with necessary modifications, and section 84 of the </w:t>
      </w:r>
      <w:r>
        <w:rPr>
          <w:i w:val="1"/>
          <w:iCs w:val="1"/>
          <w:rtl w:val="0"/>
          <w:lang w:val="en-US"/>
        </w:rPr>
        <w:t>Tenant Protection Act, 1997</w:t>
      </w:r>
      <w:r>
        <w:rPr>
          <w:rStyle w:val="None A"/>
          <w:rtl w:val="0"/>
          <w:lang w:val="en-US"/>
        </w:rPr>
        <w:t xml:space="preserve"> does not apply, to an application made under the </w:t>
      </w:r>
      <w:r>
        <w:rPr>
          <w:i w:val="1"/>
          <w:iCs w:val="1"/>
          <w:rtl w:val="0"/>
          <w:lang w:val="en-US"/>
        </w:rPr>
        <w:t>Tenant Protection Act, 1997</w:t>
      </w:r>
      <w:r>
        <w:rPr>
          <w:b w:val="1"/>
          <w:bCs w:val="1"/>
          <w:rtl w:val="0"/>
          <w:lang w:val="en-US"/>
        </w:rPr>
        <w:t xml:space="preserve"> </w:t>
      </w:r>
      <w:r>
        <w:rPr>
          <w:rStyle w:val="None A"/>
          <w:rtl w:val="0"/>
          <w:lang w:val="en-US"/>
        </w:rPr>
        <w:t>before that Act was repealed for an order evicting a tenant, unless the final order in the application was made before that Act was repealed.</w:t>
      </w:r>
    </w:p>
    <w:p>
      <w:pPr>
        <w:pStyle w:val="Body B"/>
        <w:rPr>
          <w:sz w:val="20"/>
          <w:szCs w:val="20"/>
        </w:rPr>
      </w:pPr>
      <w:r>
        <w:rPr>
          <w:sz w:val="20"/>
          <w:szCs w:val="20"/>
          <w:rtl w:val="0"/>
          <w:lang w:val="en-US"/>
        </w:rPr>
        <w:t>PENIS</w:t>
      </w:r>
    </w:p>
    <w:p>
      <w:pPr>
        <w:pStyle w:val="headnote"/>
      </w:pPr>
      <w:r>
        <w:rPr>
          <w:rStyle w:val="None A"/>
          <w:rtl w:val="0"/>
          <w:lang w:val="en-US"/>
        </w:rPr>
        <w:t>Eviction orders for arrears of rent</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If, pursuant to subsection (1), subsections 72 (4) to (10) of the </w:t>
      </w:r>
      <w:r>
        <w:rPr>
          <w:i w:val="1"/>
          <w:iCs w:val="1"/>
          <w:rtl w:val="0"/>
          <w:lang w:val="en-US"/>
        </w:rPr>
        <w:t>Tenant Protection Act, 1997</w:t>
      </w:r>
      <w:r>
        <w:rPr>
          <w:rStyle w:val="None A"/>
          <w:rtl w:val="0"/>
          <w:lang w:val="en-US"/>
        </w:rPr>
        <w:t xml:space="preserve"> apply to an eviction order, subsections 74 (11) to (18) of this Act also apply, with necessary modifications, to the eviction order.</w:t>
      </w:r>
    </w:p>
    <w:p>
      <w:pPr>
        <w:pStyle w:val="Body B"/>
        <w:rPr>
          <w:sz w:val="20"/>
          <w:szCs w:val="20"/>
        </w:rPr>
      </w:pPr>
      <w:r>
        <w:rPr>
          <w:sz w:val="20"/>
          <w:szCs w:val="20"/>
          <w:rtl w:val="0"/>
          <w:lang w:val="en-US"/>
        </w:rPr>
        <w:t>PENIS</w:t>
      </w:r>
    </w:p>
    <w:p>
      <w:pPr>
        <w:pStyle w:val="headnote"/>
      </w:pPr>
      <w:r>
        <w:rPr>
          <w:rStyle w:val="None A"/>
          <w:rtl w:val="0"/>
          <w:lang w:val="en-US"/>
        </w:rPr>
        <w:t>Eviction and other orders for arrears of rent</w:t>
      </w:r>
    </w:p>
    <w:p>
      <w:pPr>
        <w:pStyle w:val="subsection"/>
        <w:rPr>
          <w:rStyle w:val="None A"/>
        </w:rPr>
      </w:pPr>
      <w:r>
        <w:rPr>
          <w:rStyle w:val="None A"/>
          <w:rtl w:val="0"/>
          <w:lang w:val="en-US"/>
        </w:rPr>
        <w:t>(5)</w:t>
      </w:r>
      <w:r>
        <w:rPr>
          <w:rStyle w:val="None A"/>
          <w:rtl w:val="0"/>
          <w:lang w:val="en-US"/>
        </w:rPr>
        <w:t>  </w:t>
      </w:r>
      <w:r>
        <w:rPr>
          <w:rStyle w:val="None A"/>
          <w:rtl w:val="0"/>
          <w:lang w:val="en-US"/>
        </w:rPr>
        <w:t xml:space="preserve">Section 82 of this Act applies, with necessary modifications, to an application by a landlord under section 69 of the </w:t>
      </w:r>
      <w:r>
        <w:rPr>
          <w:i w:val="1"/>
          <w:iCs w:val="1"/>
          <w:rtl w:val="0"/>
          <w:lang w:val="en-US"/>
        </w:rPr>
        <w:t>Tenant Protection Act, 1997</w:t>
      </w:r>
      <w:r>
        <w:rPr>
          <w:rStyle w:val="None A"/>
          <w:rtl w:val="0"/>
          <w:lang w:val="en-US"/>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w:t>
      </w:r>
    </w:p>
    <w:p>
      <w:pPr>
        <w:pStyle w:val="Body B"/>
        <w:rPr>
          <w:sz w:val="20"/>
          <w:szCs w:val="20"/>
        </w:rPr>
      </w:pPr>
      <w:r>
        <w:rPr>
          <w:sz w:val="20"/>
          <w:szCs w:val="20"/>
          <w:rtl w:val="0"/>
          <w:lang w:val="en-US"/>
        </w:rPr>
        <w:t>PENIS</w:t>
      </w:r>
    </w:p>
    <w:p>
      <w:pPr>
        <w:pStyle w:val="headnote"/>
      </w:pPr>
      <w:r>
        <w:rPr>
          <w:rStyle w:val="None A"/>
          <w:rtl w:val="0"/>
          <w:lang w:val="en-US"/>
        </w:rPr>
        <w:t>Breach of landlord</w:t>
      </w:r>
      <w:r>
        <w:rPr>
          <w:rStyle w:val="None A"/>
          <w:rtl w:val="0"/>
          <w:lang w:val="en-US"/>
        </w:rPr>
        <w:t>’</w:t>
      </w:r>
      <w:r>
        <w:rPr>
          <w:rStyle w:val="None A"/>
          <w:rtl w:val="0"/>
          <w:lang w:val="en-US"/>
        </w:rPr>
        <w:t>s responsibility to repair</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Section 195 of this Act applies, with necessary modifications, and section 182 of the </w:t>
      </w:r>
      <w:r>
        <w:rPr>
          <w:i w:val="1"/>
          <w:iCs w:val="1"/>
          <w:rtl w:val="0"/>
          <w:lang w:val="en-US"/>
        </w:rPr>
        <w:t>Tenant Protection Act, 1997</w:t>
      </w:r>
      <w:r>
        <w:rPr>
          <w:rStyle w:val="None A"/>
          <w:rtl w:val="0"/>
          <w:lang w:val="en-US"/>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w:t>
      </w:r>
    </w:p>
    <w:p>
      <w:pPr>
        <w:pStyle w:val="Body B"/>
        <w:rPr>
          <w:sz w:val="20"/>
          <w:szCs w:val="20"/>
        </w:rPr>
      </w:pPr>
      <w:r>
        <w:rPr>
          <w:sz w:val="20"/>
          <w:szCs w:val="20"/>
          <w:rtl w:val="0"/>
          <w:lang w:val="en-US"/>
        </w:rPr>
        <w:t>PENIS</w:t>
      </w:r>
    </w:p>
    <w:p>
      <w:pPr>
        <w:pStyle w:val="headnote"/>
      </w:pPr>
      <w:r>
        <w:rPr>
          <w:rStyle w:val="None A"/>
          <w:rtl w:val="0"/>
          <w:lang w:val="en-US"/>
        </w:rPr>
        <w:t>Application for above guideline increase</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Subsections 126 (12) and (13) of this Act apply, with necessary modifications, to an application made under section 138 of the </w:t>
      </w:r>
      <w:r>
        <w:rPr>
          <w:i w:val="1"/>
          <w:iCs w:val="1"/>
          <w:rtl w:val="0"/>
          <w:lang w:val="en-US"/>
        </w:rPr>
        <w:t>Tenant Protection Act, 1997</w:t>
      </w:r>
      <w:r>
        <w:rPr>
          <w:rStyle w:val="None A"/>
          <w:rtl w:val="0"/>
          <w:lang w:val="en-US"/>
        </w:rPr>
        <w:t>, unless a final order was made under subsection 138 (6) or (10) of that Act before it was repealed.</w:t>
      </w:r>
    </w:p>
    <w:p>
      <w:pPr>
        <w:pStyle w:val="Body B"/>
        <w:rPr>
          <w:sz w:val="20"/>
          <w:szCs w:val="20"/>
        </w:rPr>
      </w:pPr>
      <w:r>
        <w:rPr>
          <w:sz w:val="20"/>
          <w:szCs w:val="20"/>
          <w:rtl w:val="0"/>
          <w:lang w:val="en-US"/>
        </w:rPr>
        <w:t>PENIS</w:t>
      </w:r>
    </w:p>
    <w:p>
      <w:pPr>
        <w:pStyle w:val="headnote"/>
      </w:pPr>
      <w:r>
        <w:rPr>
          <w:rStyle w:val="None A"/>
          <w:rtl w:val="0"/>
          <w:lang w:val="en-US"/>
        </w:rPr>
        <w:t>Proceedings before other bodies under earlier legislation</w:t>
      </w:r>
    </w:p>
    <w:p>
      <w:pPr>
        <w:pStyle w:val="section"/>
        <w:rPr>
          <w:rStyle w:val="None A"/>
        </w:rPr>
      </w:pPr>
      <w:bookmarkStart w:name="BK359" w:id="358"/>
      <w:bookmarkEnd w:id="358"/>
      <w:r>
        <w:rPr>
          <w:rFonts w:cs="Arial Unicode MS" w:eastAsia="Arial Unicode MS"/>
          <w:b w:val="1"/>
          <w:bCs w:val="1"/>
          <w:rtl w:val="0"/>
          <w:lang w:val="en-US"/>
        </w:rPr>
        <w:t>2</w:t>
      </w:r>
      <w:r>
        <w:rPr>
          <w:rFonts w:cs="Arial Unicode MS" w:eastAsia="Arial Unicode MS"/>
          <w:b w:val="1"/>
          <w:bCs w:val="1"/>
          <w:rtl w:val="0"/>
          <w:lang w:val="en-US"/>
        </w:rPr>
        <w:t xml:space="preserve">43 </w:t>
      </w:r>
      <w:r>
        <w:rPr>
          <w:rStyle w:val="None A"/>
          <w:rFonts w:cs="Arial Unicode MS" w:eastAsia="Arial Unicode MS"/>
          <w:rtl w:val="0"/>
          <w:lang w:val="en-US"/>
        </w:rPr>
        <w:t xml:space="preserve">Section 223 of the </w:t>
      </w:r>
      <w:r>
        <w:rPr>
          <w:rFonts w:cs="Arial Unicode MS" w:eastAsia="Arial Unicode MS"/>
          <w:i w:val="1"/>
          <w:iCs w:val="1"/>
          <w:rtl w:val="0"/>
          <w:lang w:val="en-US"/>
        </w:rPr>
        <w:t>Tenant Protection Act, 1997</w:t>
      </w:r>
      <w:r>
        <w:rPr>
          <w:rStyle w:val="None A"/>
          <w:rFonts w:cs="Arial Unicode MS" w:eastAsia="Arial Unicode MS"/>
          <w:rtl w:val="0"/>
          <w:lang w:val="en-US"/>
        </w:rPr>
        <w:t xml:space="preserve"> continues to apply, despite the repeal of that Act.</w:t>
      </w:r>
    </w:p>
    <w:p>
      <w:pPr>
        <w:pStyle w:val="Body B"/>
        <w:rPr>
          <w:sz w:val="20"/>
          <w:szCs w:val="20"/>
        </w:rPr>
      </w:pPr>
      <w:r>
        <w:rPr>
          <w:sz w:val="20"/>
          <w:szCs w:val="20"/>
          <w:rtl w:val="0"/>
          <w:lang w:val="en-US"/>
        </w:rPr>
        <w:t>PENIS</w:t>
      </w:r>
    </w:p>
    <w:p>
      <w:pPr>
        <w:pStyle w:val="headnote"/>
      </w:pPr>
      <w:r>
        <w:rPr>
          <w:rStyle w:val="None A"/>
          <w:rtl w:val="0"/>
          <w:lang w:val="en-US"/>
        </w:rPr>
        <w:t>Orders, etc., under former Act</w:t>
      </w:r>
    </w:p>
    <w:p>
      <w:pPr>
        <w:pStyle w:val="section"/>
        <w:rPr>
          <w:rStyle w:val="None A"/>
        </w:rPr>
      </w:pPr>
      <w:bookmarkStart w:name="BK360" w:id="359"/>
      <w:bookmarkEnd w:id="359"/>
      <w:r>
        <w:rPr>
          <w:rFonts w:cs="Arial Unicode MS" w:eastAsia="Arial Unicode MS"/>
          <w:b w:val="1"/>
          <w:bCs w:val="1"/>
          <w:rtl w:val="0"/>
          <w:lang w:val="en-US"/>
        </w:rPr>
        <w:t>2</w:t>
      </w:r>
      <w:r>
        <w:rPr>
          <w:rFonts w:cs="Arial Unicode MS" w:eastAsia="Arial Unicode MS"/>
          <w:b w:val="1"/>
          <w:bCs w:val="1"/>
          <w:rtl w:val="0"/>
          <w:lang w:val="en-US"/>
        </w:rPr>
        <w:t xml:space="preserve">44 </w:t>
      </w:r>
      <w:r>
        <w:rPr>
          <w:rStyle w:val="None A"/>
          <w:rFonts w:cs="Arial Unicode MS" w:eastAsia="Arial Unicode MS"/>
          <w:rtl w:val="0"/>
          <w:lang w:val="en-US"/>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Information from former Rent Registry</w:t>
      </w:r>
    </w:p>
    <w:p>
      <w:pPr>
        <w:pStyle w:val="section"/>
        <w:rPr>
          <w:rStyle w:val="None A"/>
        </w:rPr>
      </w:pPr>
      <w:bookmarkStart w:name="BK361" w:id="360"/>
      <w:bookmarkEnd w:id="360"/>
      <w:r>
        <w:rPr>
          <w:rFonts w:cs="Arial Unicode MS" w:eastAsia="Arial Unicode MS"/>
          <w:b w:val="1"/>
          <w:bCs w:val="1"/>
          <w:rtl w:val="0"/>
          <w:lang w:val="en-US"/>
        </w:rPr>
        <w:t>2</w:t>
      </w:r>
      <w:r>
        <w:rPr>
          <w:rFonts w:cs="Arial Unicode MS" w:eastAsia="Arial Unicode MS"/>
          <w:b w:val="1"/>
          <w:bCs w:val="1"/>
          <w:rtl w:val="0"/>
          <w:lang w:val="en-US"/>
        </w:rPr>
        <w:t xml:space="preserve">45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The Board shall provide any information it received under subsection 157 (3) of the </w:t>
      </w:r>
      <w:r>
        <w:rPr>
          <w:rFonts w:cs="Arial Unicode MS" w:eastAsia="Arial Unicode MS"/>
          <w:i w:val="1"/>
          <w:iCs w:val="1"/>
          <w:rtl w:val="0"/>
          <w:lang w:val="en-US"/>
        </w:rPr>
        <w:t>Tenant Protection Act, 1997</w:t>
      </w:r>
      <w:r>
        <w:rPr>
          <w:rStyle w:val="None A"/>
          <w:rFonts w:cs="Arial Unicode MS" w:eastAsia="Arial Unicode MS"/>
          <w:rtl w:val="0"/>
          <w:lang w:val="en-US"/>
        </w:rPr>
        <w:t xml:space="preserve"> to members of the public on request.</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after the first anniversary of the date this section comes into force.</w:t>
      </w:r>
    </w:p>
    <w:p>
      <w:pPr>
        <w:pStyle w:val="Body B"/>
        <w:rPr>
          <w:sz w:val="20"/>
          <w:szCs w:val="20"/>
        </w:rPr>
      </w:pPr>
      <w:r>
        <w:rPr>
          <w:sz w:val="20"/>
          <w:szCs w:val="20"/>
          <w:rtl w:val="0"/>
          <w:lang w:val="en-US"/>
        </w:rPr>
        <w:t>PENIS</w:t>
      </w:r>
    </w:p>
    <w:p>
      <w:pPr>
        <w:pStyle w:val="headnote"/>
      </w:pPr>
      <w:r>
        <w:rPr>
          <w:rStyle w:val="None A"/>
          <w:rtl w:val="0"/>
          <w:lang w:val="en-US"/>
        </w:rPr>
        <w:t>Use of certain forms</w:t>
      </w:r>
    </w:p>
    <w:p>
      <w:pPr>
        <w:pStyle w:val="section"/>
        <w:rPr>
          <w:rStyle w:val="None A"/>
        </w:rPr>
      </w:pPr>
      <w:bookmarkStart w:name="BK362" w:id="361"/>
      <w:bookmarkEnd w:id="361"/>
      <w:r>
        <w:rPr>
          <w:rFonts w:cs="Arial Unicode MS" w:eastAsia="Arial Unicode MS"/>
          <w:b w:val="1"/>
          <w:bCs w:val="1"/>
          <w:rtl w:val="0"/>
          <w:lang w:val="en-US"/>
        </w:rPr>
        <w:t>2</w:t>
      </w:r>
      <w:r>
        <w:rPr>
          <w:rFonts w:cs="Arial Unicode MS" w:eastAsia="Arial Unicode MS"/>
          <w:b w:val="1"/>
          <w:bCs w:val="1"/>
          <w:rtl w:val="0"/>
          <w:lang w:val="en-US"/>
        </w:rPr>
        <w:t xml:space="preserve">46 </w:t>
      </w:r>
      <w:r>
        <w:rPr>
          <w:rStyle w:val="None A"/>
          <w:rFonts w:cs="Arial Unicode MS" w:eastAsia="Arial Unicode MS"/>
          <w:rtl w:val="0"/>
          <w:lang w:val="en-US"/>
        </w:rPr>
        <w:t xml:space="preserve">Despite the repeal of the </w:t>
      </w:r>
      <w:r>
        <w:rPr>
          <w:rFonts w:cs="Arial Unicode MS" w:eastAsia="Arial Unicode MS"/>
          <w:i w:val="1"/>
          <w:iCs w:val="1"/>
          <w:rtl w:val="0"/>
          <w:lang w:val="en-US"/>
        </w:rPr>
        <w:t>Tenant Protection Act, 1997</w:t>
      </w:r>
      <w:r>
        <w:rPr>
          <w:rStyle w:val="None A"/>
          <w:rFonts w:cs="Arial Unicode MS" w:eastAsia="Arial Unicode MS"/>
          <w:rtl w:val="0"/>
          <w:lang w:val="en-US"/>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246.</w:t>
      </w:r>
    </w:p>
    <w:p>
      <w:pPr>
        <w:pStyle w:val="Body B"/>
      </w:pPr>
      <w:r>
        <w:rPr>
          <w:sz w:val="20"/>
          <w:szCs w:val="20"/>
          <w:rtl w:val="0"/>
          <w:lang w:val="en-US"/>
        </w:rPr>
        <w:t>PENIS</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