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8E533" w14:textId="77777777" w:rsidR="00B121DE" w:rsidRPr="009066D5" w:rsidRDefault="00832B08" w:rsidP="009066D5">
      <w:pPr>
        <w:spacing w:before="1400" w:line="360" w:lineRule="auto"/>
        <w:jc w:val="center"/>
        <w:rPr>
          <w:color w:val="000000" w:themeColor="text1"/>
        </w:rPr>
      </w:pPr>
      <w:r w:rsidRPr="009066D5">
        <w:rPr>
          <w:b/>
          <w:color w:val="000000" w:themeColor="text1"/>
          <w:sz w:val="36"/>
        </w:rPr>
        <w:t>AHORRO SMART</w:t>
      </w:r>
    </w:p>
    <w:p w14:paraId="664DD38E" w14:textId="77777777" w:rsidR="00B121DE" w:rsidRPr="009066D5" w:rsidRDefault="00832B08" w:rsidP="009066D5">
      <w:pPr>
        <w:spacing w:line="360" w:lineRule="auto"/>
        <w:jc w:val="center"/>
        <w:rPr>
          <w:color w:val="000000" w:themeColor="text1"/>
        </w:rPr>
      </w:pPr>
      <w:r w:rsidRPr="009066D5">
        <w:rPr>
          <w:b/>
          <w:color w:val="000000" w:themeColor="text1"/>
          <w:sz w:val="40"/>
        </w:rPr>
        <w:t>Especificación de Requisitos de Software (ERS)</w:t>
      </w:r>
    </w:p>
    <w:p w14:paraId="52B9DC81" w14:textId="77777777" w:rsidR="00B121DE" w:rsidRPr="009066D5" w:rsidRDefault="00832B08" w:rsidP="009066D5">
      <w:pPr>
        <w:spacing w:line="360" w:lineRule="auto"/>
        <w:jc w:val="center"/>
        <w:rPr>
          <w:color w:val="000000" w:themeColor="text1"/>
        </w:rPr>
      </w:pPr>
      <w:r w:rsidRPr="009066D5">
        <w:rPr>
          <w:b/>
          <w:color w:val="000000" w:themeColor="text1"/>
          <w:sz w:val="28"/>
        </w:rPr>
        <w:t>Sprint 1 – Product Backlog Ítems 1 y 2</w:t>
      </w:r>
    </w:p>
    <w:p w14:paraId="3F4D2C9C" w14:textId="77777777" w:rsidR="00B121DE" w:rsidRDefault="00832B08" w:rsidP="009066D5">
      <w:pPr>
        <w:spacing w:before="360" w:line="360" w:lineRule="auto"/>
        <w:jc w:val="center"/>
      </w:pPr>
      <w:r>
        <w:rPr>
          <w:b/>
          <w:sz w:val="24"/>
        </w:rPr>
        <w:t>Especificación de requisitos, variables y trazabilidad con los objetivos específicos</w:t>
      </w:r>
    </w:p>
    <w:p w14:paraId="0EB53E28" w14:textId="77777777" w:rsidR="00B121DE" w:rsidRDefault="00B121DE">
      <w:pPr>
        <w:spacing w:before="700"/>
      </w:pPr>
    </w:p>
    <w:tbl>
      <w:tblPr>
        <w:tblStyle w:val="Tablaconcuadrcula"/>
        <w:tblW w:w="0" w:type="auto"/>
        <w:jc w:val="center"/>
        <w:tblLook w:val="04A0" w:firstRow="1" w:lastRow="0" w:firstColumn="1" w:lastColumn="0" w:noHBand="0" w:noVBand="1"/>
      </w:tblPr>
      <w:tblGrid>
        <w:gridCol w:w="2948"/>
        <w:gridCol w:w="5953"/>
      </w:tblGrid>
      <w:tr w:rsidR="00B121DE" w14:paraId="14AE98D8" w14:textId="77777777">
        <w:trPr>
          <w:cantSplit/>
          <w:tblHeader/>
          <w:jc w:val="center"/>
        </w:trPr>
        <w:tc>
          <w:tcPr>
            <w:tcW w:w="2948" w:type="dxa"/>
            <w:shd w:val="clear" w:color="auto" w:fill="D9EAF0"/>
            <w:tcMar>
              <w:top w:w="80" w:type="dxa"/>
              <w:left w:w="90" w:type="dxa"/>
              <w:bottom w:w="80" w:type="dxa"/>
              <w:right w:w="90" w:type="dxa"/>
            </w:tcMar>
            <w:vAlign w:val="center"/>
          </w:tcPr>
          <w:p w14:paraId="5A1E4412" w14:textId="77777777" w:rsidR="00B121DE" w:rsidRPr="009066D5" w:rsidRDefault="00832B08" w:rsidP="009066D5">
            <w:pPr>
              <w:spacing w:line="360" w:lineRule="auto"/>
              <w:rPr>
                <w:sz w:val="22"/>
                <w:szCs w:val="24"/>
              </w:rPr>
            </w:pPr>
            <w:r w:rsidRPr="009066D5">
              <w:rPr>
                <w:b/>
                <w:sz w:val="22"/>
                <w:szCs w:val="24"/>
              </w:rPr>
              <w:t>Proyecto</w:t>
            </w:r>
          </w:p>
        </w:tc>
        <w:tc>
          <w:tcPr>
            <w:tcW w:w="5953" w:type="dxa"/>
            <w:shd w:val="clear" w:color="auto" w:fill="D9EAF0"/>
            <w:tcMar>
              <w:top w:w="80" w:type="dxa"/>
              <w:left w:w="90" w:type="dxa"/>
              <w:bottom w:w="80" w:type="dxa"/>
              <w:right w:w="90" w:type="dxa"/>
            </w:tcMar>
            <w:vAlign w:val="center"/>
          </w:tcPr>
          <w:p w14:paraId="56264193" w14:textId="77777777" w:rsidR="00B121DE" w:rsidRPr="009066D5" w:rsidRDefault="00832B08" w:rsidP="009066D5">
            <w:pPr>
              <w:spacing w:line="360" w:lineRule="auto"/>
              <w:rPr>
                <w:sz w:val="22"/>
                <w:szCs w:val="24"/>
              </w:rPr>
            </w:pPr>
            <w:r w:rsidRPr="009066D5">
              <w:rPr>
                <w:sz w:val="22"/>
                <w:szCs w:val="24"/>
              </w:rPr>
              <w:t>Ahorro Smart</w:t>
            </w:r>
          </w:p>
        </w:tc>
      </w:tr>
      <w:tr w:rsidR="00B121DE" w14:paraId="18235ACC" w14:textId="77777777">
        <w:trPr>
          <w:cantSplit/>
          <w:jc w:val="center"/>
        </w:trPr>
        <w:tc>
          <w:tcPr>
            <w:tcW w:w="2948" w:type="dxa"/>
            <w:shd w:val="clear" w:color="auto" w:fill="D9EAF0"/>
            <w:tcMar>
              <w:top w:w="80" w:type="dxa"/>
              <w:left w:w="90" w:type="dxa"/>
              <w:bottom w:w="80" w:type="dxa"/>
              <w:right w:w="90" w:type="dxa"/>
            </w:tcMar>
            <w:vAlign w:val="center"/>
          </w:tcPr>
          <w:p w14:paraId="092A544A" w14:textId="77777777" w:rsidR="00B121DE" w:rsidRPr="009066D5" w:rsidRDefault="00832B08" w:rsidP="009066D5">
            <w:pPr>
              <w:spacing w:line="360" w:lineRule="auto"/>
              <w:rPr>
                <w:sz w:val="22"/>
                <w:szCs w:val="24"/>
              </w:rPr>
            </w:pPr>
            <w:r w:rsidRPr="009066D5">
              <w:rPr>
                <w:b/>
                <w:sz w:val="22"/>
                <w:szCs w:val="24"/>
              </w:rPr>
              <w:t>Artefacto</w:t>
            </w:r>
          </w:p>
        </w:tc>
        <w:tc>
          <w:tcPr>
            <w:tcW w:w="5953" w:type="dxa"/>
            <w:tcMar>
              <w:top w:w="80" w:type="dxa"/>
              <w:left w:w="90" w:type="dxa"/>
              <w:bottom w:w="80" w:type="dxa"/>
              <w:right w:w="90" w:type="dxa"/>
            </w:tcMar>
            <w:vAlign w:val="center"/>
          </w:tcPr>
          <w:p w14:paraId="37F048BD" w14:textId="77777777" w:rsidR="00B121DE" w:rsidRPr="009066D5" w:rsidRDefault="00832B08" w:rsidP="009066D5">
            <w:pPr>
              <w:spacing w:line="360" w:lineRule="auto"/>
              <w:rPr>
                <w:sz w:val="22"/>
                <w:szCs w:val="24"/>
              </w:rPr>
            </w:pPr>
            <w:r w:rsidRPr="009066D5">
              <w:rPr>
                <w:sz w:val="22"/>
                <w:szCs w:val="24"/>
              </w:rPr>
              <w:t>Especificación de Requisitos de Software (ERS) y matriz de trazabilidad</w:t>
            </w:r>
          </w:p>
        </w:tc>
      </w:tr>
      <w:tr w:rsidR="00B121DE" w14:paraId="236C3322" w14:textId="77777777">
        <w:trPr>
          <w:cantSplit/>
          <w:jc w:val="center"/>
        </w:trPr>
        <w:tc>
          <w:tcPr>
            <w:tcW w:w="2948" w:type="dxa"/>
            <w:shd w:val="clear" w:color="auto" w:fill="D9EAF0"/>
            <w:tcMar>
              <w:top w:w="80" w:type="dxa"/>
              <w:left w:w="90" w:type="dxa"/>
              <w:bottom w:w="80" w:type="dxa"/>
              <w:right w:w="90" w:type="dxa"/>
            </w:tcMar>
            <w:vAlign w:val="center"/>
          </w:tcPr>
          <w:p w14:paraId="1F5EF950" w14:textId="77777777" w:rsidR="00B121DE" w:rsidRPr="009066D5" w:rsidRDefault="00832B08" w:rsidP="009066D5">
            <w:pPr>
              <w:spacing w:line="360" w:lineRule="auto"/>
              <w:rPr>
                <w:sz w:val="22"/>
                <w:szCs w:val="24"/>
              </w:rPr>
            </w:pPr>
            <w:r w:rsidRPr="009066D5">
              <w:rPr>
                <w:b/>
                <w:sz w:val="22"/>
                <w:szCs w:val="24"/>
              </w:rPr>
              <w:t>Sprint</w:t>
            </w:r>
          </w:p>
        </w:tc>
        <w:tc>
          <w:tcPr>
            <w:tcW w:w="5953" w:type="dxa"/>
            <w:tcMar>
              <w:top w:w="80" w:type="dxa"/>
              <w:left w:w="90" w:type="dxa"/>
              <w:bottom w:w="80" w:type="dxa"/>
              <w:right w:w="90" w:type="dxa"/>
            </w:tcMar>
            <w:vAlign w:val="center"/>
          </w:tcPr>
          <w:p w14:paraId="198F2431" w14:textId="77777777" w:rsidR="00B121DE" w:rsidRPr="009066D5" w:rsidRDefault="00832B08" w:rsidP="009066D5">
            <w:pPr>
              <w:spacing w:line="360" w:lineRule="auto"/>
              <w:rPr>
                <w:sz w:val="22"/>
                <w:szCs w:val="24"/>
              </w:rPr>
            </w:pPr>
            <w:r w:rsidRPr="009066D5">
              <w:rPr>
                <w:sz w:val="22"/>
                <w:szCs w:val="24"/>
              </w:rPr>
              <w:t>Sprint 1 – Análisis, diseño y configuración inicial</w:t>
            </w:r>
          </w:p>
        </w:tc>
      </w:tr>
      <w:tr w:rsidR="00B121DE" w14:paraId="053D55B9" w14:textId="77777777">
        <w:trPr>
          <w:cantSplit/>
          <w:jc w:val="center"/>
        </w:trPr>
        <w:tc>
          <w:tcPr>
            <w:tcW w:w="2948" w:type="dxa"/>
            <w:shd w:val="clear" w:color="auto" w:fill="D9EAF0"/>
            <w:tcMar>
              <w:top w:w="80" w:type="dxa"/>
              <w:left w:w="90" w:type="dxa"/>
              <w:bottom w:w="80" w:type="dxa"/>
              <w:right w:w="90" w:type="dxa"/>
            </w:tcMar>
            <w:vAlign w:val="center"/>
          </w:tcPr>
          <w:p w14:paraId="08F27632" w14:textId="77777777" w:rsidR="00B121DE" w:rsidRPr="009066D5" w:rsidRDefault="00832B08" w:rsidP="009066D5">
            <w:pPr>
              <w:spacing w:line="360" w:lineRule="auto"/>
              <w:rPr>
                <w:sz w:val="22"/>
                <w:szCs w:val="24"/>
              </w:rPr>
            </w:pPr>
            <w:r w:rsidRPr="009066D5">
              <w:rPr>
                <w:b/>
                <w:sz w:val="22"/>
                <w:szCs w:val="24"/>
              </w:rPr>
              <w:t>Ítems del Product Backlog</w:t>
            </w:r>
          </w:p>
        </w:tc>
        <w:tc>
          <w:tcPr>
            <w:tcW w:w="5953" w:type="dxa"/>
            <w:tcMar>
              <w:top w:w="80" w:type="dxa"/>
              <w:left w:w="90" w:type="dxa"/>
              <w:bottom w:w="80" w:type="dxa"/>
              <w:right w:w="90" w:type="dxa"/>
            </w:tcMar>
            <w:vAlign w:val="center"/>
          </w:tcPr>
          <w:p w14:paraId="58AD23A5" w14:textId="77777777" w:rsidR="00B121DE" w:rsidRPr="009066D5" w:rsidRDefault="00832B08" w:rsidP="009066D5">
            <w:pPr>
              <w:spacing w:line="360" w:lineRule="auto"/>
              <w:rPr>
                <w:sz w:val="22"/>
                <w:szCs w:val="24"/>
              </w:rPr>
            </w:pPr>
            <w:r w:rsidRPr="009066D5">
              <w:rPr>
                <w:sz w:val="22"/>
                <w:szCs w:val="24"/>
              </w:rPr>
              <w:t>1 – Especificación de requisitos y variables para el modelo predictivo</w:t>
            </w:r>
            <w:r w:rsidRPr="009066D5">
              <w:rPr>
                <w:sz w:val="22"/>
                <w:szCs w:val="24"/>
              </w:rPr>
              <w:br/>
              <w:t>2 – Trazabilidad de requerimientos</w:t>
            </w:r>
          </w:p>
        </w:tc>
      </w:tr>
      <w:tr w:rsidR="00B121DE" w14:paraId="3729AF1C" w14:textId="77777777">
        <w:trPr>
          <w:cantSplit/>
          <w:jc w:val="center"/>
        </w:trPr>
        <w:tc>
          <w:tcPr>
            <w:tcW w:w="2948" w:type="dxa"/>
            <w:shd w:val="clear" w:color="auto" w:fill="D9EAF0"/>
            <w:tcMar>
              <w:top w:w="80" w:type="dxa"/>
              <w:left w:w="90" w:type="dxa"/>
              <w:bottom w:w="80" w:type="dxa"/>
              <w:right w:w="90" w:type="dxa"/>
            </w:tcMar>
            <w:vAlign w:val="center"/>
          </w:tcPr>
          <w:p w14:paraId="1D0E5973" w14:textId="77777777" w:rsidR="00B121DE" w:rsidRPr="009066D5" w:rsidRDefault="00832B08" w:rsidP="009066D5">
            <w:pPr>
              <w:spacing w:line="360" w:lineRule="auto"/>
              <w:rPr>
                <w:sz w:val="22"/>
                <w:szCs w:val="24"/>
              </w:rPr>
            </w:pPr>
            <w:r w:rsidRPr="009066D5">
              <w:rPr>
                <w:b/>
                <w:sz w:val="22"/>
                <w:szCs w:val="24"/>
              </w:rPr>
              <w:t>Versión</w:t>
            </w:r>
          </w:p>
        </w:tc>
        <w:tc>
          <w:tcPr>
            <w:tcW w:w="5953" w:type="dxa"/>
            <w:tcMar>
              <w:top w:w="80" w:type="dxa"/>
              <w:left w:w="90" w:type="dxa"/>
              <w:bottom w:w="80" w:type="dxa"/>
              <w:right w:w="90" w:type="dxa"/>
            </w:tcMar>
            <w:vAlign w:val="center"/>
          </w:tcPr>
          <w:p w14:paraId="4A8A4FF1" w14:textId="77777777" w:rsidR="00B121DE" w:rsidRPr="009066D5" w:rsidRDefault="00832B08" w:rsidP="009066D5">
            <w:pPr>
              <w:spacing w:line="360" w:lineRule="auto"/>
              <w:rPr>
                <w:sz w:val="22"/>
                <w:szCs w:val="24"/>
              </w:rPr>
            </w:pPr>
            <w:r w:rsidRPr="009066D5">
              <w:rPr>
                <w:sz w:val="22"/>
                <w:szCs w:val="24"/>
              </w:rPr>
              <w:t>1.1</w:t>
            </w:r>
          </w:p>
        </w:tc>
      </w:tr>
      <w:tr w:rsidR="00B121DE" w14:paraId="674F6C53" w14:textId="77777777">
        <w:trPr>
          <w:cantSplit/>
          <w:jc w:val="center"/>
        </w:trPr>
        <w:tc>
          <w:tcPr>
            <w:tcW w:w="2948" w:type="dxa"/>
            <w:shd w:val="clear" w:color="auto" w:fill="D9EAF0"/>
            <w:tcMar>
              <w:top w:w="80" w:type="dxa"/>
              <w:left w:w="90" w:type="dxa"/>
              <w:bottom w:w="80" w:type="dxa"/>
              <w:right w:w="90" w:type="dxa"/>
            </w:tcMar>
            <w:vAlign w:val="center"/>
          </w:tcPr>
          <w:p w14:paraId="552FA7DA" w14:textId="77777777" w:rsidR="00B121DE" w:rsidRPr="009066D5" w:rsidRDefault="00832B08" w:rsidP="009066D5">
            <w:pPr>
              <w:spacing w:line="360" w:lineRule="auto"/>
              <w:rPr>
                <w:sz w:val="22"/>
                <w:szCs w:val="24"/>
              </w:rPr>
            </w:pPr>
            <w:r w:rsidRPr="009066D5">
              <w:rPr>
                <w:b/>
                <w:sz w:val="22"/>
                <w:szCs w:val="24"/>
              </w:rPr>
              <w:t>Fecha</w:t>
            </w:r>
          </w:p>
        </w:tc>
        <w:tc>
          <w:tcPr>
            <w:tcW w:w="5953" w:type="dxa"/>
            <w:tcMar>
              <w:top w:w="80" w:type="dxa"/>
              <w:left w:w="90" w:type="dxa"/>
              <w:bottom w:w="80" w:type="dxa"/>
              <w:right w:w="90" w:type="dxa"/>
            </w:tcMar>
            <w:vAlign w:val="center"/>
          </w:tcPr>
          <w:p w14:paraId="20473881" w14:textId="77777777" w:rsidR="00B121DE" w:rsidRPr="009066D5" w:rsidRDefault="00832B08" w:rsidP="009066D5">
            <w:pPr>
              <w:spacing w:line="360" w:lineRule="auto"/>
              <w:rPr>
                <w:sz w:val="22"/>
                <w:szCs w:val="24"/>
              </w:rPr>
            </w:pPr>
            <w:r w:rsidRPr="009066D5">
              <w:rPr>
                <w:sz w:val="22"/>
                <w:szCs w:val="24"/>
              </w:rPr>
              <w:t>13 de agosto de 2026</w:t>
            </w:r>
          </w:p>
        </w:tc>
      </w:tr>
    </w:tbl>
    <w:p w14:paraId="6CFBA695" w14:textId="77777777" w:rsidR="00B121DE" w:rsidRDefault="00832B08">
      <w:r>
        <w:br w:type="page"/>
      </w:r>
    </w:p>
    <w:p w14:paraId="0D329AB1" w14:textId="77777777" w:rsidR="00B121DE" w:rsidRPr="009066D5" w:rsidRDefault="00832B08" w:rsidP="009066D5">
      <w:pPr>
        <w:pStyle w:val="Ttulo1"/>
        <w:spacing w:line="360" w:lineRule="auto"/>
        <w:rPr>
          <w:rFonts w:ascii="Arial" w:hAnsi="Arial" w:cs="Arial"/>
          <w:color w:val="000000" w:themeColor="text1"/>
          <w:sz w:val="24"/>
          <w:szCs w:val="24"/>
        </w:rPr>
      </w:pPr>
      <w:r w:rsidRPr="009066D5">
        <w:rPr>
          <w:rFonts w:ascii="Arial" w:hAnsi="Arial" w:cs="Arial"/>
          <w:color w:val="000000" w:themeColor="text1"/>
          <w:sz w:val="24"/>
          <w:szCs w:val="24"/>
        </w:rPr>
        <w:lastRenderedPageBreak/>
        <w:t>1. Introducción y propósito</w:t>
      </w:r>
    </w:p>
    <w:p w14:paraId="696535D1" w14:textId="77777777" w:rsidR="00B121DE" w:rsidRPr="00F10070" w:rsidRDefault="00832B08" w:rsidP="00F10070">
      <w:pPr>
        <w:spacing w:after="100" w:line="360" w:lineRule="auto"/>
        <w:ind w:firstLine="425"/>
        <w:jc w:val="both"/>
        <w:rPr>
          <w:sz w:val="22"/>
          <w:szCs w:val="24"/>
        </w:rPr>
      </w:pPr>
      <w:r w:rsidRPr="00F10070">
        <w:rPr>
          <w:sz w:val="22"/>
          <w:szCs w:val="24"/>
        </w:rPr>
        <w:t>El presente documento consolida la Especificación de Requisitos de Software (ERS) correspondiente a los ítems 1 y 2 del Product Backlog del Sprint 1 de Ahorro Smart. Su propósito es documentar los requisitos funcionales y no funcionales de la solución, definir inicialmente las variables de entrada y salida requeridas para la futura construcción del modelo predictivo y establecer la trazabilidad de estos elementos con los objetivos específicos del proyecto.</w:t>
      </w:r>
    </w:p>
    <w:p w14:paraId="6ACE71A2" w14:textId="77777777" w:rsidR="00B121DE" w:rsidRPr="00F10070" w:rsidRDefault="00832B08" w:rsidP="00F10070">
      <w:pPr>
        <w:spacing w:after="100" w:line="360" w:lineRule="auto"/>
        <w:ind w:firstLine="454"/>
        <w:jc w:val="both"/>
        <w:rPr>
          <w:sz w:val="22"/>
          <w:szCs w:val="24"/>
        </w:rPr>
      </w:pPr>
      <w:r w:rsidRPr="00F10070">
        <w:rPr>
          <w:sz w:val="22"/>
          <w:szCs w:val="24"/>
        </w:rPr>
        <w:t>La ERS se formula a partir del alcance, objetivos específicos, Product Backlog, propuesta de solución, controles funcionales y técnicos, y criterios de evaluación establecidos en la versión vigente de la tesis. En esta etapa se especifica lo que el sistema deberá realizar y las condiciones generales que deberá cumplir, sin adelantar resultados de implementación ni resultados del análisis predictivo.</w:t>
      </w:r>
    </w:p>
    <w:p w14:paraId="0CEA4479" w14:textId="77777777" w:rsidR="00B121DE" w:rsidRPr="009066D5" w:rsidRDefault="00832B08" w:rsidP="009066D5">
      <w:pPr>
        <w:pStyle w:val="Ttulo1"/>
        <w:spacing w:line="360" w:lineRule="auto"/>
        <w:rPr>
          <w:rFonts w:ascii="Arial" w:hAnsi="Arial" w:cs="Arial"/>
          <w:color w:val="000000" w:themeColor="text1"/>
          <w:sz w:val="24"/>
          <w:szCs w:val="24"/>
        </w:rPr>
      </w:pPr>
      <w:r w:rsidRPr="009066D5">
        <w:rPr>
          <w:rFonts w:ascii="Arial" w:hAnsi="Arial" w:cs="Arial"/>
          <w:color w:val="000000" w:themeColor="text1"/>
          <w:sz w:val="24"/>
          <w:szCs w:val="24"/>
        </w:rPr>
        <w:t>2. Alcance de la especificación</w:t>
      </w:r>
    </w:p>
    <w:p w14:paraId="125189BC" w14:textId="77777777" w:rsidR="00B121DE" w:rsidRPr="00F10070" w:rsidRDefault="00832B08" w:rsidP="00F10070">
      <w:pPr>
        <w:spacing w:after="100" w:line="360" w:lineRule="auto"/>
        <w:ind w:firstLine="425"/>
        <w:jc w:val="both"/>
        <w:rPr>
          <w:sz w:val="22"/>
          <w:szCs w:val="24"/>
        </w:rPr>
      </w:pPr>
      <w:r w:rsidRPr="00F10070">
        <w:rPr>
          <w:sz w:val="22"/>
          <w:szCs w:val="24"/>
        </w:rPr>
        <w:t>La especificación comprende las funcionalidades comprometidas para la gestión de movimientos financieros, presupuesto, historial, visualización de información, autenticación, control de acceso, persistencia e integración posterior con el servicio predictivo. Asimismo, incorpora condiciones no funcionales asociadas a responsividad, seguridad, mantenibilidad, acceso web, precisión de las proyecciones, usabilidad y tratamiento de datos. Finalmente, se incorpora una matriz de trazabilidad que vincula los requisitos y las variables iniciales con los objetivos específicos del proyecto.</w:t>
      </w:r>
    </w:p>
    <w:p w14:paraId="5D1DB87A" w14:textId="77777777" w:rsidR="00B121DE" w:rsidRPr="00F10070" w:rsidRDefault="00832B08" w:rsidP="00F10070">
      <w:pPr>
        <w:spacing w:after="100" w:line="360" w:lineRule="auto"/>
        <w:ind w:firstLine="425"/>
        <w:jc w:val="both"/>
        <w:rPr>
          <w:sz w:val="22"/>
          <w:szCs w:val="24"/>
        </w:rPr>
      </w:pPr>
      <w:r w:rsidRPr="00F10070">
        <w:rPr>
          <w:sz w:val="22"/>
          <w:szCs w:val="24"/>
        </w:rPr>
        <w:t>En relación con el componente predictivo, el Sprint 1 contempla únicamente la definición inicial y documentación de las variables requeridas. La preparación de datos, transformación de características, identificación de patrones habituales de consumo, selección de la técnica predictiva, entrenamiento y evaluación del modelo corresponden a etapas posteriores del proyecto.</w:t>
      </w:r>
    </w:p>
    <w:p w14:paraId="583B0F96" w14:textId="77777777" w:rsidR="00B121DE" w:rsidRPr="009066D5" w:rsidRDefault="00832B08" w:rsidP="009066D5">
      <w:pPr>
        <w:pStyle w:val="Ttulo1"/>
        <w:spacing w:line="360" w:lineRule="auto"/>
        <w:rPr>
          <w:rFonts w:ascii="Arial" w:hAnsi="Arial" w:cs="Arial"/>
          <w:color w:val="000000" w:themeColor="text1"/>
          <w:sz w:val="24"/>
          <w:szCs w:val="24"/>
        </w:rPr>
      </w:pPr>
      <w:r w:rsidRPr="009066D5">
        <w:rPr>
          <w:rFonts w:ascii="Arial" w:hAnsi="Arial" w:cs="Arial"/>
          <w:color w:val="000000" w:themeColor="text1"/>
          <w:sz w:val="24"/>
          <w:szCs w:val="24"/>
        </w:rPr>
        <w:t>3. Requisitos funcionales</w:t>
      </w:r>
    </w:p>
    <w:p w14:paraId="6CD1E394" w14:textId="77777777" w:rsidR="00B121DE" w:rsidRDefault="00832B08" w:rsidP="00957965">
      <w:pPr>
        <w:spacing w:after="100" w:line="360" w:lineRule="auto"/>
        <w:ind w:firstLine="454"/>
        <w:jc w:val="both"/>
        <w:rPr>
          <w:sz w:val="22"/>
          <w:szCs w:val="24"/>
        </w:rPr>
      </w:pPr>
      <w:r w:rsidRPr="00B97086">
        <w:rPr>
          <w:sz w:val="22"/>
          <w:szCs w:val="24"/>
        </w:rPr>
        <w:t>Los</w:t>
      </w:r>
      <w:r w:rsidRPr="00F10070">
        <w:rPr>
          <w:sz w:val="22"/>
          <w:szCs w:val="24"/>
        </w:rPr>
        <w:t xml:space="preserve"> requisitos funcionales describen los comportamientos y servicios que deberá proporcionar el sistema Ahorro Smart. Se han consolidado para evitar duplicidades y mantener correspondencia directa con el alcance y el Product Backlog del </w:t>
      </w:r>
      <w:proofErr w:type="spellStart"/>
      <w:r w:rsidRPr="00F10070">
        <w:rPr>
          <w:sz w:val="22"/>
          <w:szCs w:val="24"/>
        </w:rPr>
        <w:t>proyecto</w:t>
      </w:r>
      <w:proofErr w:type="spellEnd"/>
      <w:r w:rsidRPr="00F10070">
        <w:rPr>
          <w:sz w:val="22"/>
          <w:szCs w:val="24"/>
        </w:rPr>
        <w:t>.</w:t>
      </w:r>
    </w:p>
    <w:p w14:paraId="0DF5F33D" w14:textId="77777777" w:rsidR="00957965" w:rsidRDefault="00957965">
      <w:pPr>
        <w:spacing w:after="100"/>
        <w:ind w:firstLine="454"/>
        <w:jc w:val="both"/>
        <w:rPr>
          <w:sz w:val="22"/>
          <w:szCs w:val="24"/>
        </w:rPr>
      </w:pPr>
    </w:p>
    <w:p w14:paraId="07F6FF97" w14:textId="77777777" w:rsidR="00957965" w:rsidRDefault="00957965">
      <w:pPr>
        <w:spacing w:after="100"/>
        <w:ind w:firstLine="454"/>
        <w:jc w:val="both"/>
        <w:rPr>
          <w:sz w:val="22"/>
          <w:szCs w:val="24"/>
        </w:rPr>
      </w:pPr>
    </w:p>
    <w:p w14:paraId="0F34051A" w14:textId="77777777" w:rsidR="00957965" w:rsidRDefault="00957965">
      <w:pPr>
        <w:spacing w:after="100"/>
        <w:ind w:firstLine="454"/>
        <w:jc w:val="both"/>
        <w:rPr>
          <w:sz w:val="22"/>
          <w:szCs w:val="24"/>
        </w:rPr>
      </w:pPr>
    </w:p>
    <w:p w14:paraId="788FBD11" w14:textId="77777777" w:rsidR="00957965" w:rsidRPr="00F10070" w:rsidRDefault="00957965">
      <w:pPr>
        <w:spacing w:after="100"/>
        <w:ind w:firstLine="454"/>
        <w:jc w:val="both"/>
        <w:rPr>
          <w:sz w:val="22"/>
          <w:szCs w:val="24"/>
        </w:rPr>
      </w:pPr>
    </w:p>
    <w:tbl>
      <w:tblPr>
        <w:tblStyle w:val="Tablaconcuadrcula"/>
        <w:tblW w:w="0" w:type="auto"/>
        <w:jc w:val="center"/>
        <w:tblLook w:val="04A0" w:firstRow="1" w:lastRow="0" w:firstColumn="1" w:lastColumn="0" w:noHBand="0" w:noVBand="1"/>
      </w:tblPr>
      <w:tblGrid>
        <w:gridCol w:w="907"/>
        <w:gridCol w:w="2494"/>
        <w:gridCol w:w="5556"/>
      </w:tblGrid>
      <w:tr w:rsidR="00B121DE" w14:paraId="1D0ED23F" w14:textId="77777777">
        <w:trPr>
          <w:cantSplit/>
          <w:tblHeader/>
          <w:jc w:val="center"/>
        </w:trPr>
        <w:tc>
          <w:tcPr>
            <w:tcW w:w="907" w:type="dxa"/>
            <w:shd w:val="clear" w:color="auto" w:fill="D9EAF0"/>
            <w:tcMar>
              <w:top w:w="90" w:type="dxa"/>
              <w:left w:w="90" w:type="dxa"/>
              <w:bottom w:w="90" w:type="dxa"/>
              <w:right w:w="90" w:type="dxa"/>
            </w:tcMar>
            <w:vAlign w:val="center"/>
          </w:tcPr>
          <w:p w14:paraId="4B1488CB" w14:textId="77777777" w:rsidR="00B121DE" w:rsidRPr="00A93736" w:rsidRDefault="00832B08">
            <w:pPr>
              <w:rPr>
                <w:sz w:val="24"/>
                <w:szCs w:val="32"/>
              </w:rPr>
            </w:pPr>
            <w:r w:rsidRPr="00A93736">
              <w:rPr>
                <w:b/>
                <w:sz w:val="24"/>
                <w:szCs w:val="32"/>
              </w:rPr>
              <w:lastRenderedPageBreak/>
              <w:t>ID</w:t>
            </w:r>
          </w:p>
        </w:tc>
        <w:tc>
          <w:tcPr>
            <w:tcW w:w="2494" w:type="dxa"/>
            <w:shd w:val="clear" w:color="auto" w:fill="D9EAF0"/>
            <w:tcMar>
              <w:top w:w="90" w:type="dxa"/>
              <w:left w:w="90" w:type="dxa"/>
              <w:bottom w:w="90" w:type="dxa"/>
              <w:right w:w="90" w:type="dxa"/>
            </w:tcMar>
            <w:vAlign w:val="center"/>
          </w:tcPr>
          <w:p w14:paraId="6DD0C077" w14:textId="77777777" w:rsidR="00B121DE" w:rsidRPr="00A93736" w:rsidRDefault="00832B08">
            <w:pPr>
              <w:rPr>
                <w:sz w:val="24"/>
                <w:szCs w:val="32"/>
              </w:rPr>
            </w:pPr>
            <w:r w:rsidRPr="00A93736">
              <w:rPr>
                <w:b/>
                <w:sz w:val="24"/>
                <w:szCs w:val="32"/>
              </w:rPr>
              <w:t>Nombre</w:t>
            </w:r>
          </w:p>
        </w:tc>
        <w:tc>
          <w:tcPr>
            <w:tcW w:w="5556" w:type="dxa"/>
            <w:shd w:val="clear" w:color="auto" w:fill="D9EAF0"/>
            <w:tcMar>
              <w:top w:w="90" w:type="dxa"/>
              <w:left w:w="90" w:type="dxa"/>
              <w:bottom w:w="90" w:type="dxa"/>
              <w:right w:w="90" w:type="dxa"/>
            </w:tcMar>
            <w:vAlign w:val="center"/>
          </w:tcPr>
          <w:p w14:paraId="7C748492" w14:textId="77777777" w:rsidR="00B121DE" w:rsidRPr="00A93736" w:rsidRDefault="00832B08">
            <w:pPr>
              <w:rPr>
                <w:sz w:val="24"/>
                <w:szCs w:val="32"/>
              </w:rPr>
            </w:pPr>
            <w:r w:rsidRPr="00A93736">
              <w:rPr>
                <w:b/>
                <w:sz w:val="24"/>
                <w:szCs w:val="32"/>
              </w:rPr>
              <w:t>Requisito funcional</w:t>
            </w:r>
          </w:p>
        </w:tc>
      </w:tr>
      <w:tr w:rsidR="00B121DE" w14:paraId="622701C2" w14:textId="77777777">
        <w:trPr>
          <w:cantSplit/>
          <w:jc w:val="center"/>
        </w:trPr>
        <w:tc>
          <w:tcPr>
            <w:tcW w:w="907" w:type="dxa"/>
            <w:tcMar>
              <w:top w:w="90" w:type="dxa"/>
              <w:left w:w="90" w:type="dxa"/>
              <w:bottom w:w="90" w:type="dxa"/>
              <w:right w:w="90" w:type="dxa"/>
            </w:tcMar>
            <w:vAlign w:val="center"/>
          </w:tcPr>
          <w:p w14:paraId="5CA48271" w14:textId="77777777" w:rsidR="00B121DE" w:rsidRPr="00A93736" w:rsidRDefault="00832B08" w:rsidP="00A93736">
            <w:pPr>
              <w:spacing w:line="360" w:lineRule="auto"/>
              <w:jc w:val="both"/>
              <w:rPr>
                <w:sz w:val="22"/>
                <w:szCs w:val="28"/>
              </w:rPr>
            </w:pPr>
            <w:r w:rsidRPr="00A93736">
              <w:rPr>
                <w:sz w:val="22"/>
                <w:szCs w:val="28"/>
              </w:rPr>
              <w:t>RF-01</w:t>
            </w:r>
          </w:p>
        </w:tc>
        <w:tc>
          <w:tcPr>
            <w:tcW w:w="2494" w:type="dxa"/>
            <w:tcMar>
              <w:top w:w="90" w:type="dxa"/>
              <w:left w:w="90" w:type="dxa"/>
              <w:bottom w:w="90" w:type="dxa"/>
              <w:right w:w="90" w:type="dxa"/>
            </w:tcMar>
            <w:vAlign w:val="center"/>
          </w:tcPr>
          <w:p w14:paraId="2E2D14CD" w14:textId="77777777" w:rsidR="00B121DE" w:rsidRPr="00A93736" w:rsidRDefault="00832B08" w:rsidP="00A93736">
            <w:pPr>
              <w:spacing w:line="360" w:lineRule="auto"/>
              <w:jc w:val="both"/>
              <w:rPr>
                <w:sz w:val="22"/>
                <w:szCs w:val="28"/>
              </w:rPr>
            </w:pPr>
            <w:r w:rsidRPr="00A93736">
              <w:rPr>
                <w:sz w:val="22"/>
                <w:szCs w:val="28"/>
              </w:rPr>
              <w:t>Registro de movimientos financieros</w:t>
            </w:r>
          </w:p>
        </w:tc>
        <w:tc>
          <w:tcPr>
            <w:tcW w:w="5556" w:type="dxa"/>
            <w:tcMar>
              <w:top w:w="90" w:type="dxa"/>
              <w:left w:w="90" w:type="dxa"/>
              <w:bottom w:w="90" w:type="dxa"/>
              <w:right w:w="90" w:type="dxa"/>
            </w:tcMar>
            <w:vAlign w:val="center"/>
          </w:tcPr>
          <w:p w14:paraId="1283B798" w14:textId="77777777" w:rsidR="00B121DE" w:rsidRPr="00A93736" w:rsidRDefault="00832B08" w:rsidP="00A93736">
            <w:pPr>
              <w:spacing w:line="360" w:lineRule="auto"/>
              <w:jc w:val="both"/>
              <w:rPr>
                <w:sz w:val="22"/>
                <w:szCs w:val="28"/>
              </w:rPr>
            </w:pPr>
            <w:r w:rsidRPr="00A93736">
              <w:rPr>
                <w:sz w:val="22"/>
                <w:szCs w:val="28"/>
              </w:rPr>
              <w:t>El sistema deberá permitir al usuario registrar movimientos financieros de tipo ingreso o gasto, indicando monto, fecha, categoría y descripción.</w:t>
            </w:r>
          </w:p>
        </w:tc>
      </w:tr>
      <w:tr w:rsidR="00B121DE" w14:paraId="5964F56D" w14:textId="77777777">
        <w:trPr>
          <w:cantSplit/>
          <w:jc w:val="center"/>
        </w:trPr>
        <w:tc>
          <w:tcPr>
            <w:tcW w:w="907" w:type="dxa"/>
            <w:tcMar>
              <w:top w:w="90" w:type="dxa"/>
              <w:left w:w="90" w:type="dxa"/>
              <w:bottom w:w="90" w:type="dxa"/>
              <w:right w:w="90" w:type="dxa"/>
            </w:tcMar>
            <w:vAlign w:val="center"/>
          </w:tcPr>
          <w:p w14:paraId="0D7B4A85" w14:textId="77777777" w:rsidR="00B121DE" w:rsidRPr="00A93736" w:rsidRDefault="00832B08" w:rsidP="00A93736">
            <w:pPr>
              <w:spacing w:line="360" w:lineRule="auto"/>
              <w:jc w:val="both"/>
              <w:rPr>
                <w:sz w:val="22"/>
                <w:szCs w:val="28"/>
              </w:rPr>
            </w:pPr>
            <w:r w:rsidRPr="00A93736">
              <w:rPr>
                <w:sz w:val="22"/>
                <w:szCs w:val="28"/>
              </w:rPr>
              <w:t>RF-02</w:t>
            </w:r>
          </w:p>
        </w:tc>
        <w:tc>
          <w:tcPr>
            <w:tcW w:w="2494" w:type="dxa"/>
            <w:tcMar>
              <w:top w:w="90" w:type="dxa"/>
              <w:left w:w="90" w:type="dxa"/>
              <w:bottom w:w="90" w:type="dxa"/>
              <w:right w:w="90" w:type="dxa"/>
            </w:tcMar>
            <w:vAlign w:val="center"/>
          </w:tcPr>
          <w:p w14:paraId="4DE67807" w14:textId="77777777" w:rsidR="00B121DE" w:rsidRPr="00A93736" w:rsidRDefault="00832B08" w:rsidP="00A93736">
            <w:pPr>
              <w:spacing w:line="360" w:lineRule="auto"/>
              <w:jc w:val="both"/>
              <w:rPr>
                <w:sz w:val="22"/>
                <w:szCs w:val="28"/>
              </w:rPr>
            </w:pPr>
            <w:r w:rsidRPr="00A93736">
              <w:rPr>
                <w:sz w:val="22"/>
                <w:szCs w:val="28"/>
              </w:rPr>
              <w:t>Consulta del historial y filtros por fecha/período</w:t>
            </w:r>
          </w:p>
        </w:tc>
        <w:tc>
          <w:tcPr>
            <w:tcW w:w="5556" w:type="dxa"/>
            <w:tcMar>
              <w:top w:w="90" w:type="dxa"/>
              <w:left w:w="90" w:type="dxa"/>
              <w:bottom w:w="90" w:type="dxa"/>
              <w:right w:w="90" w:type="dxa"/>
            </w:tcMar>
            <w:vAlign w:val="center"/>
          </w:tcPr>
          <w:p w14:paraId="1D9788B9" w14:textId="77777777" w:rsidR="00B121DE" w:rsidRPr="00A93736" w:rsidRDefault="00832B08" w:rsidP="00A93736">
            <w:pPr>
              <w:spacing w:line="360" w:lineRule="auto"/>
              <w:jc w:val="both"/>
              <w:rPr>
                <w:sz w:val="22"/>
                <w:szCs w:val="28"/>
              </w:rPr>
            </w:pPr>
            <w:r w:rsidRPr="00A93736">
              <w:rPr>
                <w:sz w:val="22"/>
                <w:szCs w:val="28"/>
              </w:rPr>
              <w:t>El sistema deberá permitir al usuario consultar su historial de movimientos financieros aplicando filtros por día, semana, mes o rango de fechas personalizado.</w:t>
            </w:r>
          </w:p>
        </w:tc>
      </w:tr>
      <w:tr w:rsidR="00B121DE" w14:paraId="5327FED2" w14:textId="77777777">
        <w:trPr>
          <w:cantSplit/>
          <w:jc w:val="center"/>
        </w:trPr>
        <w:tc>
          <w:tcPr>
            <w:tcW w:w="907" w:type="dxa"/>
            <w:tcMar>
              <w:top w:w="90" w:type="dxa"/>
              <w:left w:w="90" w:type="dxa"/>
              <w:bottom w:w="90" w:type="dxa"/>
              <w:right w:w="90" w:type="dxa"/>
            </w:tcMar>
            <w:vAlign w:val="center"/>
          </w:tcPr>
          <w:p w14:paraId="112836BC" w14:textId="77777777" w:rsidR="00B121DE" w:rsidRPr="00A93736" w:rsidRDefault="00832B08" w:rsidP="00A93736">
            <w:pPr>
              <w:spacing w:line="360" w:lineRule="auto"/>
              <w:jc w:val="both"/>
              <w:rPr>
                <w:sz w:val="22"/>
                <w:szCs w:val="28"/>
              </w:rPr>
            </w:pPr>
            <w:r w:rsidRPr="00A93736">
              <w:rPr>
                <w:sz w:val="22"/>
                <w:szCs w:val="28"/>
              </w:rPr>
              <w:t>RF-03</w:t>
            </w:r>
          </w:p>
        </w:tc>
        <w:tc>
          <w:tcPr>
            <w:tcW w:w="2494" w:type="dxa"/>
            <w:tcMar>
              <w:top w:w="90" w:type="dxa"/>
              <w:left w:w="90" w:type="dxa"/>
              <w:bottom w:w="90" w:type="dxa"/>
              <w:right w:w="90" w:type="dxa"/>
            </w:tcMar>
            <w:vAlign w:val="center"/>
          </w:tcPr>
          <w:p w14:paraId="4EC87F7F" w14:textId="77777777" w:rsidR="00B121DE" w:rsidRPr="00A93736" w:rsidRDefault="00832B08" w:rsidP="00A93736">
            <w:pPr>
              <w:spacing w:line="360" w:lineRule="auto"/>
              <w:jc w:val="both"/>
              <w:rPr>
                <w:sz w:val="22"/>
                <w:szCs w:val="28"/>
              </w:rPr>
            </w:pPr>
            <w:r w:rsidRPr="00A93736">
              <w:rPr>
                <w:sz w:val="22"/>
                <w:szCs w:val="28"/>
              </w:rPr>
              <w:t>Edición de movimientos financieros</w:t>
            </w:r>
          </w:p>
        </w:tc>
        <w:tc>
          <w:tcPr>
            <w:tcW w:w="5556" w:type="dxa"/>
            <w:tcMar>
              <w:top w:w="90" w:type="dxa"/>
              <w:left w:w="90" w:type="dxa"/>
              <w:bottom w:w="90" w:type="dxa"/>
              <w:right w:w="90" w:type="dxa"/>
            </w:tcMar>
            <w:vAlign w:val="center"/>
          </w:tcPr>
          <w:p w14:paraId="7CD003A0" w14:textId="77777777" w:rsidR="00B121DE" w:rsidRPr="00A93736" w:rsidRDefault="00832B08" w:rsidP="00A93736">
            <w:pPr>
              <w:spacing w:line="360" w:lineRule="auto"/>
              <w:jc w:val="both"/>
              <w:rPr>
                <w:sz w:val="22"/>
                <w:szCs w:val="28"/>
              </w:rPr>
            </w:pPr>
            <w:r w:rsidRPr="00A93736">
              <w:rPr>
                <w:sz w:val="22"/>
                <w:szCs w:val="28"/>
              </w:rPr>
              <w:t>El sistema deberá permitir al usuario modificar los datos de un movimiento financiero registrado previamente.</w:t>
            </w:r>
          </w:p>
        </w:tc>
      </w:tr>
      <w:tr w:rsidR="00B121DE" w14:paraId="72537422" w14:textId="77777777">
        <w:trPr>
          <w:cantSplit/>
          <w:jc w:val="center"/>
        </w:trPr>
        <w:tc>
          <w:tcPr>
            <w:tcW w:w="907" w:type="dxa"/>
            <w:tcMar>
              <w:top w:w="90" w:type="dxa"/>
              <w:left w:w="90" w:type="dxa"/>
              <w:bottom w:w="90" w:type="dxa"/>
              <w:right w:w="90" w:type="dxa"/>
            </w:tcMar>
            <w:vAlign w:val="center"/>
          </w:tcPr>
          <w:p w14:paraId="40679522" w14:textId="77777777" w:rsidR="00B121DE" w:rsidRPr="00A93736" w:rsidRDefault="00832B08" w:rsidP="00A93736">
            <w:pPr>
              <w:spacing w:line="360" w:lineRule="auto"/>
              <w:jc w:val="both"/>
              <w:rPr>
                <w:sz w:val="22"/>
                <w:szCs w:val="28"/>
              </w:rPr>
            </w:pPr>
            <w:r w:rsidRPr="00A93736">
              <w:rPr>
                <w:sz w:val="22"/>
                <w:szCs w:val="28"/>
              </w:rPr>
              <w:t>RF-04</w:t>
            </w:r>
          </w:p>
        </w:tc>
        <w:tc>
          <w:tcPr>
            <w:tcW w:w="2494" w:type="dxa"/>
            <w:tcMar>
              <w:top w:w="90" w:type="dxa"/>
              <w:left w:w="90" w:type="dxa"/>
              <w:bottom w:w="90" w:type="dxa"/>
              <w:right w:w="90" w:type="dxa"/>
            </w:tcMar>
            <w:vAlign w:val="center"/>
          </w:tcPr>
          <w:p w14:paraId="60D100D5" w14:textId="77777777" w:rsidR="00B121DE" w:rsidRPr="00A93736" w:rsidRDefault="00832B08" w:rsidP="00A93736">
            <w:pPr>
              <w:spacing w:line="360" w:lineRule="auto"/>
              <w:jc w:val="both"/>
              <w:rPr>
                <w:sz w:val="22"/>
                <w:szCs w:val="28"/>
              </w:rPr>
            </w:pPr>
            <w:r w:rsidRPr="00A93736">
              <w:rPr>
                <w:sz w:val="22"/>
                <w:szCs w:val="28"/>
              </w:rPr>
              <w:t>Eliminación de movimientos financieros</w:t>
            </w:r>
          </w:p>
        </w:tc>
        <w:tc>
          <w:tcPr>
            <w:tcW w:w="5556" w:type="dxa"/>
            <w:tcMar>
              <w:top w:w="90" w:type="dxa"/>
              <w:left w:w="90" w:type="dxa"/>
              <w:bottom w:w="90" w:type="dxa"/>
              <w:right w:w="90" w:type="dxa"/>
            </w:tcMar>
            <w:vAlign w:val="center"/>
          </w:tcPr>
          <w:p w14:paraId="4D19D028" w14:textId="77777777" w:rsidR="00B121DE" w:rsidRPr="00A93736" w:rsidRDefault="00832B08" w:rsidP="00A93736">
            <w:pPr>
              <w:spacing w:line="360" w:lineRule="auto"/>
              <w:jc w:val="both"/>
              <w:rPr>
                <w:sz w:val="22"/>
                <w:szCs w:val="28"/>
              </w:rPr>
            </w:pPr>
            <w:r w:rsidRPr="00A93736">
              <w:rPr>
                <w:sz w:val="22"/>
                <w:szCs w:val="28"/>
              </w:rPr>
              <w:t>El sistema deberá permitir al usuario eliminar movimientos financieros registrados previamente.</w:t>
            </w:r>
          </w:p>
        </w:tc>
      </w:tr>
      <w:tr w:rsidR="00B121DE" w14:paraId="27B53C15" w14:textId="77777777">
        <w:trPr>
          <w:cantSplit/>
          <w:jc w:val="center"/>
        </w:trPr>
        <w:tc>
          <w:tcPr>
            <w:tcW w:w="907" w:type="dxa"/>
            <w:tcMar>
              <w:top w:w="90" w:type="dxa"/>
              <w:left w:w="90" w:type="dxa"/>
              <w:bottom w:w="90" w:type="dxa"/>
              <w:right w:w="90" w:type="dxa"/>
            </w:tcMar>
            <w:vAlign w:val="center"/>
          </w:tcPr>
          <w:p w14:paraId="069B21E2" w14:textId="77777777" w:rsidR="00B121DE" w:rsidRPr="00A93736" w:rsidRDefault="00832B08" w:rsidP="00A93736">
            <w:pPr>
              <w:spacing w:line="360" w:lineRule="auto"/>
              <w:jc w:val="both"/>
              <w:rPr>
                <w:sz w:val="22"/>
                <w:szCs w:val="28"/>
              </w:rPr>
            </w:pPr>
            <w:r w:rsidRPr="00A93736">
              <w:rPr>
                <w:sz w:val="22"/>
                <w:szCs w:val="28"/>
              </w:rPr>
              <w:t>RF-05</w:t>
            </w:r>
          </w:p>
        </w:tc>
        <w:tc>
          <w:tcPr>
            <w:tcW w:w="2494" w:type="dxa"/>
            <w:tcMar>
              <w:top w:w="90" w:type="dxa"/>
              <w:left w:w="90" w:type="dxa"/>
              <w:bottom w:w="90" w:type="dxa"/>
              <w:right w:w="90" w:type="dxa"/>
            </w:tcMar>
            <w:vAlign w:val="center"/>
          </w:tcPr>
          <w:p w14:paraId="086F9360" w14:textId="77777777" w:rsidR="00B121DE" w:rsidRPr="00A93736" w:rsidRDefault="00832B08" w:rsidP="00A93736">
            <w:pPr>
              <w:spacing w:line="360" w:lineRule="auto"/>
              <w:jc w:val="both"/>
              <w:rPr>
                <w:sz w:val="22"/>
                <w:szCs w:val="28"/>
              </w:rPr>
            </w:pPr>
            <w:r w:rsidRPr="00A93736">
              <w:rPr>
                <w:sz w:val="22"/>
                <w:szCs w:val="28"/>
              </w:rPr>
              <w:t>Clasificación por categorías</w:t>
            </w:r>
          </w:p>
        </w:tc>
        <w:tc>
          <w:tcPr>
            <w:tcW w:w="5556" w:type="dxa"/>
            <w:tcMar>
              <w:top w:w="90" w:type="dxa"/>
              <w:left w:w="90" w:type="dxa"/>
              <w:bottom w:w="90" w:type="dxa"/>
              <w:right w:w="90" w:type="dxa"/>
            </w:tcMar>
            <w:vAlign w:val="center"/>
          </w:tcPr>
          <w:p w14:paraId="3B758D29" w14:textId="77777777" w:rsidR="00B121DE" w:rsidRPr="00A93736" w:rsidRDefault="00832B08" w:rsidP="00A93736">
            <w:pPr>
              <w:spacing w:line="360" w:lineRule="auto"/>
              <w:jc w:val="both"/>
              <w:rPr>
                <w:sz w:val="22"/>
                <w:szCs w:val="28"/>
              </w:rPr>
            </w:pPr>
            <w:r w:rsidRPr="00A93736">
              <w:rPr>
                <w:sz w:val="22"/>
                <w:szCs w:val="28"/>
              </w:rPr>
              <w:t>El sistema deberá permitir al usuario asignar una categoría a cada movimiento financiero registrado.</w:t>
            </w:r>
          </w:p>
        </w:tc>
      </w:tr>
      <w:tr w:rsidR="00B121DE" w14:paraId="6AA71E74" w14:textId="77777777">
        <w:trPr>
          <w:cantSplit/>
          <w:jc w:val="center"/>
        </w:trPr>
        <w:tc>
          <w:tcPr>
            <w:tcW w:w="907" w:type="dxa"/>
            <w:tcMar>
              <w:top w:w="90" w:type="dxa"/>
              <w:left w:w="90" w:type="dxa"/>
              <w:bottom w:w="90" w:type="dxa"/>
              <w:right w:w="90" w:type="dxa"/>
            </w:tcMar>
            <w:vAlign w:val="center"/>
          </w:tcPr>
          <w:p w14:paraId="6ECEB177" w14:textId="77777777" w:rsidR="00B121DE" w:rsidRPr="00A93736" w:rsidRDefault="00832B08" w:rsidP="00A93736">
            <w:pPr>
              <w:spacing w:line="360" w:lineRule="auto"/>
              <w:jc w:val="both"/>
              <w:rPr>
                <w:sz w:val="22"/>
                <w:szCs w:val="28"/>
              </w:rPr>
            </w:pPr>
            <w:r w:rsidRPr="00A93736">
              <w:rPr>
                <w:sz w:val="22"/>
                <w:szCs w:val="28"/>
              </w:rPr>
              <w:t>RF-06</w:t>
            </w:r>
          </w:p>
        </w:tc>
        <w:tc>
          <w:tcPr>
            <w:tcW w:w="2494" w:type="dxa"/>
            <w:tcMar>
              <w:top w:w="90" w:type="dxa"/>
              <w:left w:w="90" w:type="dxa"/>
              <w:bottom w:w="90" w:type="dxa"/>
              <w:right w:w="90" w:type="dxa"/>
            </w:tcMar>
            <w:vAlign w:val="center"/>
          </w:tcPr>
          <w:p w14:paraId="0A7B1925" w14:textId="77777777" w:rsidR="00B121DE" w:rsidRPr="00A93736" w:rsidRDefault="00832B08" w:rsidP="00A93736">
            <w:pPr>
              <w:spacing w:line="360" w:lineRule="auto"/>
              <w:jc w:val="both"/>
              <w:rPr>
                <w:sz w:val="22"/>
                <w:szCs w:val="28"/>
              </w:rPr>
            </w:pPr>
            <w:r w:rsidRPr="00A93736">
              <w:rPr>
                <w:sz w:val="22"/>
                <w:szCs w:val="28"/>
              </w:rPr>
              <w:t>Gestión y seguimiento del presupuesto</w:t>
            </w:r>
          </w:p>
        </w:tc>
        <w:tc>
          <w:tcPr>
            <w:tcW w:w="5556" w:type="dxa"/>
            <w:tcMar>
              <w:top w:w="90" w:type="dxa"/>
              <w:left w:w="90" w:type="dxa"/>
              <w:bottom w:w="90" w:type="dxa"/>
              <w:right w:w="90" w:type="dxa"/>
            </w:tcMar>
            <w:vAlign w:val="center"/>
          </w:tcPr>
          <w:p w14:paraId="2F805E1C" w14:textId="77777777" w:rsidR="00B121DE" w:rsidRPr="00A93736" w:rsidRDefault="00832B08" w:rsidP="00A93736">
            <w:pPr>
              <w:spacing w:line="360" w:lineRule="auto"/>
              <w:jc w:val="both"/>
              <w:rPr>
                <w:sz w:val="22"/>
                <w:szCs w:val="28"/>
              </w:rPr>
            </w:pPr>
            <w:r w:rsidRPr="00A93736">
              <w:rPr>
                <w:sz w:val="22"/>
                <w:szCs w:val="28"/>
              </w:rPr>
              <w:t>El sistema deberá permitir al usuario registrar y actualizar un presupuesto personal y calcular su porcentaje de ejecución a partir de los gastos registrados.</w:t>
            </w:r>
          </w:p>
        </w:tc>
      </w:tr>
      <w:tr w:rsidR="00B121DE" w14:paraId="3FD7C4EA" w14:textId="77777777">
        <w:trPr>
          <w:cantSplit/>
          <w:jc w:val="center"/>
        </w:trPr>
        <w:tc>
          <w:tcPr>
            <w:tcW w:w="907" w:type="dxa"/>
            <w:tcMar>
              <w:top w:w="90" w:type="dxa"/>
              <w:left w:w="90" w:type="dxa"/>
              <w:bottom w:w="90" w:type="dxa"/>
              <w:right w:w="90" w:type="dxa"/>
            </w:tcMar>
            <w:vAlign w:val="center"/>
          </w:tcPr>
          <w:p w14:paraId="28483084" w14:textId="77777777" w:rsidR="00B121DE" w:rsidRPr="00A93736" w:rsidRDefault="00832B08" w:rsidP="00A93736">
            <w:pPr>
              <w:spacing w:line="360" w:lineRule="auto"/>
              <w:jc w:val="both"/>
              <w:rPr>
                <w:sz w:val="22"/>
                <w:szCs w:val="28"/>
              </w:rPr>
            </w:pPr>
            <w:r w:rsidRPr="00A93736">
              <w:rPr>
                <w:sz w:val="22"/>
                <w:szCs w:val="28"/>
              </w:rPr>
              <w:t>RF-07</w:t>
            </w:r>
          </w:p>
        </w:tc>
        <w:tc>
          <w:tcPr>
            <w:tcW w:w="2494" w:type="dxa"/>
            <w:tcMar>
              <w:top w:w="90" w:type="dxa"/>
              <w:left w:w="90" w:type="dxa"/>
              <w:bottom w:w="90" w:type="dxa"/>
              <w:right w:w="90" w:type="dxa"/>
            </w:tcMar>
            <w:vAlign w:val="center"/>
          </w:tcPr>
          <w:p w14:paraId="747A12C3" w14:textId="77777777" w:rsidR="00B121DE" w:rsidRPr="00A93736" w:rsidRDefault="00832B08" w:rsidP="00A93736">
            <w:pPr>
              <w:spacing w:line="360" w:lineRule="auto"/>
              <w:jc w:val="both"/>
              <w:rPr>
                <w:sz w:val="22"/>
                <w:szCs w:val="28"/>
              </w:rPr>
            </w:pPr>
            <w:r w:rsidRPr="00A93736">
              <w:rPr>
                <w:sz w:val="22"/>
                <w:szCs w:val="28"/>
              </w:rPr>
              <w:t>Cálculos financieros principales</w:t>
            </w:r>
          </w:p>
        </w:tc>
        <w:tc>
          <w:tcPr>
            <w:tcW w:w="5556" w:type="dxa"/>
            <w:tcMar>
              <w:top w:w="90" w:type="dxa"/>
              <w:left w:w="90" w:type="dxa"/>
              <w:bottom w:w="90" w:type="dxa"/>
              <w:right w:w="90" w:type="dxa"/>
            </w:tcMar>
            <w:vAlign w:val="center"/>
          </w:tcPr>
          <w:p w14:paraId="0A2EC8BE" w14:textId="77777777" w:rsidR="00B121DE" w:rsidRPr="00A93736" w:rsidRDefault="00832B08" w:rsidP="00A93736">
            <w:pPr>
              <w:spacing w:line="360" w:lineRule="auto"/>
              <w:jc w:val="both"/>
              <w:rPr>
                <w:sz w:val="22"/>
                <w:szCs w:val="28"/>
              </w:rPr>
            </w:pPr>
            <w:r w:rsidRPr="00A93736">
              <w:rPr>
                <w:sz w:val="22"/>
                <w:szCs w:val="28"/>
              </w:rPr>
              <w:t>El sistema deberá calcular los totales de ingresos y gastos registrados, el balance disponible y la distribución de los gastos por categoría.</w:t>
            </w:r>
          </w:p>
        </w:tc>
      </w:tr>
      <w:tr w:rsidR="00B121DE" w14:paraId="03594E73" w14:textId="77777777">
        <w:trPr>
          <w:cantSplit/>
          <w:jc w:val="center"/>
        </w:trPr>
        <w:tc>
          <w:tcPr>
            <w:tcW w:w="907" w:type="dxa"/>
            <w:tcMar>
              <w:top w:w="90" w:type="dxa"/>
              <w:left w:w="90" w:type="dxa"/>
              <w:bottom w:w="90" w:type="dxa"/>
              <w:right w:w="90" w:type="dxa"/>
            </w:tcMar>
            <w:vAlign w:val="center"/>
          </w:tcPr>
          <w:p w14:paraId="53AA1F12" w14:textId="77777777" w:rsidR="00B121DE" w:rsidRPr="00A93736" w:rsidRDefault="00832B08" w:rsidP="00A93736">
            <w:pPr>
              <w:spacing w:line="360" w:lineRule="auto"/>
              <w:jc w:val="both"/>
              <w:rPr>
                <w:sz w:val="22"/>
                <w:szCs w:val="28"/>
              </w:rPr>
            </w:pPr>
            <w:r w:rsidRPr="00A93736">
              <w:rPr>
                <w:sz w:val="22"/>
                <w:szCs w:val="28"/>
              </w:rPr>
              <w:t>RF-08</w:t>
            </w:r>
          </w:p>
        </w:tc>
        <w:tc>
          <w:tcPr>
            <w:tcW w:w="2494" w:type="dxa"/>
            <w:tcMar>
              <w:top w:w="90" w:type="dxa"/>
              <w:left w:w="90" w:type="dxa"/>
              <w:bottom w:w="90" w:type="dxa"/>
              <w:right w:w="90" w:type="dxa"/>
            </w:tcMar>
            <w:vAlign w:val="center"/>
          </w:tcPr>
          <w:p w14:paraId="4076DC1E" w14:textId="77777777" w:rsidR="00B121DE" w:rsidRPr="00A93736" w:rsidRDefault="00832B08" w:rsidP="00A93736">
            <w:pPr>
              <w:spacing w:line="360" w:lineRule="auto"/>
              <w:jc w:val="both"/>
              <w:rPr>
                <w:sz w:val="22"/>
                <w:szCs w:val="28"/>
              </w:rPr>
            </w:pPr>
            <w:r w:rsidRPr="00A93736">
              <w:rPr>
                <w:sz w:val="22"/>
                <w:szCs w:val="28"/>
              </w:rPr>
              <w:t>Dashboard, gráficos y tendencias</w:t>
            </w:r>
          </w:p>
        </w:tc>
        <w:tc>
          <w:tcPr>
            <w:tcW w:w="5556" w:type="dxa"/>
            <w:tcMar>
              <w:top w:w="90" w:type="dxa"/>
              <w:left w:w="90" w:type="dxa"/>
              <w:bottom w:w="90" w:type="dxa"/>
              <w:right w:w="90" w:type="dxa"/>
            </w:tcMar>
            <w:vAlign w:val="center"/>
          </w:tcPr>
          <w:p w14:paraId="2AE737ED" w14:textId="77777777" w:rsidR="00B121DE" w:rsidRPr="00A93736" w:rsidRDefault="00832B08" w:rsidP="00A93736">
            <w:pPr>
              <w:spacing w:line="360" w:lineRule="auto"/>
              <w:jc w:val="both"/>
              <w:rPr>
                <w:sz w:val="22"/>
                <w:szCs w:val="28"/>
              </w:rPr>
            </w:pPr>
            <w:r w:rsidRPr="00A93736">
              <w:rPr>
                <w:sz w:val="22"/>
                <w:szCs w:val="28"/>
              </w:rPr>
              <w:t>El sistema deberá presentar un panel financiero con indicadores y representaciones gráficas construidas a partir de los movimientos registrados, incluyendo tendencias observadas durante períodos determinados.</w:t>
            </w:r>
          </w:p>
        </w:tc>
      </w:tr>
      <w:tr w:rsidR="00B121DE" w14:paraId="4518B2FA" w14:textId="77777777">
        <w:trPr>
          <w:cantSplit/>
          <w:jc w:val="center"/>
        </w:trPr>
        <w:tc>
          <w:tcPr>
            <w:tcW w:w="907" w:type="dxa"/>
            <w:tcMar>
              <w:top w:w="90" w:type="dxa"/>
              <w:left w:w="90" w:type="dxa"/>
              <w:bottom w:w="90" w:type="dxa"/>
              <w:right w:w="90" w:type="dxa"/>
            </w:tcMar>
            <w:vAlign w:val="center"/>
          </w:tcPr>
          <w:p w14:paraId="142352F8" w14:textId="77777777" w:rsidR="00B121DE" w:rsidRPr="00A93736" w:rsidRDefault="00832B08" w:rsidP="00A93736">
            <w:pPr>
              <w:spacing w:line="360" w:lineRule="auto"/>
              <w:jc w:val="both"/>
              <w:rPr>
                <w:sz w:val="22"/>
                <w:szCs w:val="28"/>
              </w:rPr>
            </w:pPr>
            <w:r w:rsidRPr="00A93736">
              <w:rPr>
                <w:sz w:val="22"/>
                <w:szCs w:val="28"/>
              </w:rPr>
              <w:lastRenderedPageBreak/>
              <w:t>RF-09</w:t>
            </w:r>
          </w:p>
        </w:tc>
        <w:tc>
          <w:tcPr>
            <w:tcW w:w="2494" w:type="dxa"/>
            <w:tcMar>
              <w:top w:w="90" w:type="dxa"/>
              <w:left w:w="90" w:type="dxa"/>
              <w:bottom w:w="90" w:type="dxa"/>
              <w:right w:w="90" w:type="dxa"/>
            </w:tcMar>
            <w:vAlign w:val="center"/>
          </w:tcPr>
          <w:p w14:paraId="2A32A89F" w14:textId="77777777" w:rsidR="00B121DE" w:rsidRPr="00A93736" w:rsidRDefault="00832B08" w:rsidP="00A93736">
            <w:pPr>
              <w:spacing w:line="360" w:lineRule="auto"/>
              <w:jc w:val="both"/>
              <w:rPr>
                <w:sz w:val="22"/>
                <w:szCs w:val="28"/>
              </w:rPr>
            </w:pPr>
            <w:r w:rsidRPr="00A93736">
              <w:rPr>
                <w:sz w:val="22"/>
                <w:szCs w:val="28"/>
              </w:rPr>
              <w:t>Recordatorio diario</w:t>
            </w:r>
          </w:p>
        </w:tc>
        <w:tc>
          <w:tcPr>
            <w:tcW w:w="5556" w:type="dxa"/>
            <w:tcMar>
              <w:top w:w="90" w:type="dxa"/>
              <w:left w:w="90" w:type="dxa"/>
              <w:bottom w:w="90" w:type="dxa"/>
              <w:right w:w="90" w:type="dxa"/>
            </w:tcMar>
            <w:vAlign w:val="center"/>
          </w:tcPr>
          <w:p w14:paraId="747B9BE6" w14:textId="77777777" w:rsidR="00B121DE" w:rsidRPr="00A93736" w:rsidRDefault="00832B08" w:rsidP="00A93736">
            <w:pPr>
              <w:spacing w:line="360" w:lineRule="auto"/>
              <w:jc w:val="both"/>
              <w:rPr>
                <w:sz w:val="22"/>
                <w:szCs w:val="28"/>
              </w:rPr>
            </w:pPr>
            <w:r w:rsidRPr="00A93736">
              <w:rPr>
                <w:sz w:val="22"/>
                <w:szCs w:val="28"/>
              </w:rPr>
              <w:t>El sistema deberá presentar un recordatorio diario que incentive al usuario a registrar o revisar sus movimientos financieros.</w:t>
            </w:r>
          </w:p>
        </w:tc>
      </w:tr>
      <w:tr w:rsidR="00B121DE" w14:paraId="1834D7DF" w14:textId="77777777">
        <w:trPr>
          <w:cantSplit/>
          <w:jc w:val="center"/>
        </w:trPr>
        <w:tc>
          <w:tcPr>
            <w:tcW w:w="907" w:type="dxa"/>
            <w:tcMar>
              <w:top w:w="90" w:type="dxa"/>
              <w:left w:w="90" w:type="dxa"/>
              <w:bottom w:w="90" w:type="dxa"/>
              <w:right w:w="90" w:type="dxa"/>
            </w:tcMar>
            <w:vAlign w:val="center"/>
          </w:tcPr>
          <w:p w14:paraId="5F96F45D" w14:textId="77777777" w:rsidR="00B121DE" w:rsidRPr="00A93736" w:rsidRDefault="00832B08" w:rsidP="00A93736">
            <w:pPr>
              <w:spacing w:line="360" w:lineRule="auto"/>
              <w:jc w:val="both"/>
              <w:rPr>
                <w:sz w:val="22"/>
                <w:szCs w:val="28"/>
              </w:rPr>
            </w:pPr>
            <w:r w:rsidRPr="00A93736">
              <w:rPr>
                <w:sz w:val="22"/>
                <w:szCs w:val="28"/>
              </w:rPr>
              <w:t>RF-10</w:t>
            </w:r>
          </w:p>
        </w:tc>
        <w:tc>
          <w:tcPr>
            <w:tcW w:w="2494" w:type="dxa"/>
            <w:tcMar>
              <w:top w:w="90" w:type="dxa"/>
              <w:left w:w="90" w:type="dxa"/>
              <w:bottom w:w="90" w:type="dxa"/>
              <w:right w:w="90" w:type="dxa"/>
            </w:tcMar>
            <w:vAlign w:val="center"/>
          </w:tcPr>
          <w:p w14:paraId="3D2981EE" w14:textId="77777777" w:rsidR="00B121DE" w:rsidRPr="00A93736" w:rsidRDefault="00832B08" w:rsidP="00A93736">
            <w:pPr>
              <w:spacing w:line="360" w:lineRule="auto"/>
              <w:jc w:val="both"/>
              <w:rPr>
                <w:sz w:val="22"/>
                <w:szCs w:val="28"/>
              </w:rPr>
            </w:pPr>
            <w:r w:rsidRPr="00A93736">
              <w:rPr>
                <w:sz w:val="22"/>
                <w:szCs w:val="28"/>
              </w:rPr>
              <w:t>Registro e inicio de sesión</w:t>
            </w:r>
          </w:p>
        </w:tc>
        <w:tc>
          <w:tcPr>
            <w:tcW w:w="5556" w:type="dxa"/>
            <w:tcMar>
              <w:top w:w="90" w:type="dxa"/>
              <w:left w:w="90" w:type="dxa"/>
              <w:bottom w:w="90" w:type="dxa"/>
              <w:right w:w="90" w:type="dxa"/>
            </w:tcMar>
            <w:vAlign w:val="center"/>
          </w:tcPr>
          <w:p w14:paraId="7C6A61BF" w14:textId="77777777" w:rsidR="00B121DE" w:rsidRPr="00A93736" w:rsidRDefault="00832B08" w:rsidP="00A93736">
            <w:pPr>
              <w:spacing w:line="360" w:lineRule="auto"/>
              <w:jc w:val="both"/>
              <w:rPr>
                <w:sz w:val="22"/>
                <w:szCs w:val="28"/>
              </w:rPr>
            </w:pPr>
            <w:r w:rsidRPr="00A93736">
              <w:rPr>
                <w:sz w:val="22"/>
                <w:szCs w:val="28"/>
              </w:rPr>
              <w:t xml:space="preserve">El sistema deberá permitir al usuario registrarse e iniciar sesión </w:t>
            </w:r>
            <w:proofErr w:type="gramStart"/>
            <w:r w:rsidRPr="00A93736">
              <w:rPr>
                <w:sz w:val="22"/>
                <w:szCs w:val="28"/>
              </w:rPr>
              <w:t>para acceder</w:t>
            </w:r>
            <w:proofErr w:type="gramEnd"/>
            <w:r w:rsidRPr="00A93736">
              <w:rPr>
                <w:sz w:val="22"/>
                <w:szCs w:val="28"/>
              </w:rPr>
              <w:t xml:space="preserve"> a las funcionalidades asociadas a su información financiera personal.</w:t>
            </w:r>
          </w:p>
        </w:tc>
      </w:tr>
      <w:tr w:rsidR="00B121DE" w14:paraId="0D0826BB" w14:textId="77777777">
        <w:trPr>
          <w:cantSplit/>
          <w:jc w:val="center"/>
        </w:trPr>
        <w:tc>
          <w:tcPr>
            <w:tcW w:w="907" w:type="dxa"/>
            <w:tcMar>
              <w:top w:w="90" w:type="dxa"/>
              <w:left w:w="90" w:type="dxa"/>
              <w:bottom w:w="90" w:type="dxa"/>
              <w:right w:w="90" w:type="dxa"/>
            </w:tcMar>
            <w:vAlign w:val="center"/>
          </w:tcPr>
          <w:p w14:paraId="3E4A46AD" w14:textId="77777777" w:rsidR="00B121DE" w:rsidRPr="00A93736" w:rsidRDefault="00832B08" w:rsidP="00A93736">
            <w:pPr>
              <w:spacing w:line="360" w:lineRule="auto"/>
              <w:jc w:val="both"/>
              <w:rPr>
                <w:sz w:val="22"/>
                <w:szCs w:val="28"/>
              </w:rPr>
            </w:pPr>
            <w:r w:rsidRPr="00A93736">
              <w:rPr>
                <w:sz w:val="22"/>
                <w:szCs w:val="28"/>
              </w:rPr>
              <w:t>RF-11</w:t>
            </w:r>
          </w:p>
        </w:tc>
        <w:tc>
          <w:tcPr>
            <w:tcW w:w="2494" w:type="dxa"/>
            <w:tcMar>
              <w:top w:w="90" w:type="dxa"/>
              <w:left w:w="90" w:type="dxa"/>
              <w:bottom w:w="90" w:type="dxa"/>
              <w:right w:w="90" w:type="dxa"/>
            </w:tcMar>
            <w:vAlign w:val="center"/>
          </w:tcPr>
          <w:p w14:paraId="42862B52" w14:textId="77777777" w:rsidR="00B121DE" w:rsidRPr="00A93736" w:rsidRDefault="00832B08" w:rsidP="00A93736">
            <w:pPr>
              <w:spacing w:line="360" w:lineRule="auto"/>
              <w:jc w:val="both"/>
              <w:rPr>
                <w:sz w:val="22"/>
                <w:szCs w:val="28"/>
              </w:rPr>
            </w:pPr>
            <w:r w:rsidRPr="00A93736">
              <w:rPr>
                <w:sz w:val="22"/>
                <w:szCs w:val="28"/>
              </w:rPr>
              <w:t>Control de acceso por usuario</w:t>
            </w:r>
          </w:p>
        </w:tc>
        <w:tc>
          <w:tcPr>
            <w:tcW w:w="5556" w:type="dxa"/>
            <w:tcMar>
              <w:top w:w="90" w:type="dxa"/>
              <w:left w:w="90" w:type="dxa"/>
              <w:bottom w:w="90" w:type="dxa"/>
              <w:right w:w="90" w:type="dxa"/>
            </w:tcMar>
            <w:vAlign w:val="center"/>
          </w:tcPr>
          <w:p w14:paraId="3038C5C7" w14:textId="77777777" w:rsidR="00B121DE" w:rsidRPr="00A93736" w:rsidRDefault="00832B08" w:rsidP="00A93736">
            <w:pPr>
              <w:spacing w:line="360" w:lineRule="auto"/>
              <w:jc w:val="both"/>
              <w:rPr>
                <w:sz w:val="22"/>
                <w:szCs w:val="28"/>
              </w:rPr>
            </w:pPr>
            <w:r w:rsidRPr="00A93736">
              <w:rPr>
                <w:sz w:val="22"/>
                <w:szCs w:val="28"/>
              </w:rPr>
              <w:t>El sistema deberá restringir el acceso a la información financiera de manera que cada usuario solo pueda consultar, registrar, modificar y eliminar sus propios movimientos y presupuestos.</w:t>
            </w:r>
          </w:p>
        </w:tc>
      </w:tr>
      <w:tr w:rsidR="00B121DE" w14:paraId="3C0B5A20" w14:textId="77777777">
        <w:trPr>
          <w:cantSplit/>
          <w:jc w:val="center"/>
        </w:trPr>
        <w:tc>
          <w:tcPr>
            <w:tcW w:w="907" w:type="dxa"/>
            <w:tcMar>
              <w:top w:w="90" w:type="dxa"/>
              <w:left w:w="90" w:type="dxa"/>
              <w:bottom w:w="90" w:type="dxa"/>
              <w:right w:w="90" w:type="dxa"/>
            </w:tcMar>
            <w:vAlign w:val="center"/>
          </w:tcPr>
          <w:p w14:paraId="0CC299B2" w14:textId="77777777" w:rsidR="00B121DE" w:rsidRPr="00A93736" w:rsidRDefault="00832B08" w:rsidP="00A93736">
            <w:pPr>
              <w:spacing w:line="360" w:lineRule="auto"/>
              <w:jc w:val="both"/>
              <w:rPr>
                <w:sz w:val="22"/>
                <w:szCs w:val="28"/>
              </w:rPr>
            </w:pPr>
            <w:r w:rsidRPr="00A93736">
              <w:rPr>
                <w:sz w:val="22"/>
                <w:szCs w:val="28"/>
              </w:rPr>
              <w:t>RF-12</w:t>
            </w:r>
          </w:p>
        </w:tc>
        <w:tc>
          <w:tcPr>
            <w:tcW w:w="2494" w:type="dxa"/>
            <w:tcMar>
              <w:top w:w="90" w:type="dxa"/>
              <w:left w:w="90" w:type="dxa"/>
              <w:bottom w:w="90" w:type="dxa"/>
              <w:right w:w="90" w:type="dxa"/>
            </w:tcMar>
            <w:vAlign w:val="center"/>
          </w:tcPr>
          <w:p w14:paraId="208EF943" w14:textId="77777777" w:rsidR="00B121DE" w:rsidRPr="00A93736" w:rsidRDefault="00832B08" w:rsidP="00A93736">
            <w:pPr>
              <w:spacing w:line="360" w:lineRule="auto"/>
              <w:jc w:val="both"/>
              <w:rPr>
                <w:sz w:val="22"/>
                <w:szCs w:val="28"/>
              </w:rPr>
            </w:pPr>
            <w:r w:rsidRPr="00A93736">
              <w:rPr>
                <w:sz w:val="22"/>
                <w:szCs w:val="28"/>
              </w:rPr>
              <w:t>Generación de proyecciones de gasto</w:t>
            </w:r>
          </w:p>
        </w:tc>
        <w:tc>
          <w:tcPr>
            <w:tcW w:w="5556" w:type="dxa"/>
            <w:tcMar>
              <w:top w:w="90" w:type="dxa"/>
              <w:left w:w="90" w:type="dxa"/>
              <w:bottom w:w="90" w:type="dxa"/>
              <w:right w:w="90" w:type="dxa"/>
            </w:tcMar>
            <w:vAlign w:val="center"/>
          </w:tcPr>
          <w:p w14:paraId="27FD50A4" w14:textId="77777777" w:rsidR="00B121DE" w:rsidRPr="00A93736" w:rsidRDefault="00832B08" w:rsidP="00A93736">
            <w:pPr>
              <w:spacing w:line="360" w:lineRule="auto"/>
              <w:jc w:val="both"/>
              <w:rPr>
                <w:sz w:val="22"/>
                <w:szCs w:val="28"/>
              </w:rPr>
            </w:pPr>
            <w:r w:rsidRPr="00A93736">
              <w:rPr>
                <w:sz w:val="22"/>
                <w:szCs w:val="28"/>
              </w:rPr>
              <w:t>El sistema deberá generar proyecciones sobre el comportamiento futuro de los gastos del usuario a partir de su historial financiero mediante el modelo predictivo.</w:t>
            </w:r>
          </w:p>
        </w:tc>
      </w:tr>
      <w:tr w:rsidR="00B121DE" w14:paraId="7E1F8141" w14:textId="77777777">
        <w:trPr>
          <w:cantSplit/>
          <w:jc w:val="center"/>
        </w:trPr>
        <w:tc>
          <w:tcPr>
            <w:tcW w:w="907" w:type="dxa"/>
            <w:tcMar>
              <w:top w:w="90" w:type="dxa"/>
              <w:left w:w="90" w:type="dxa"/>
              <w:bottom w:w="90" w:type="dxa"/>
              <w:right w:w="90" w:type="dxa"/>
            </w:tcMar>
            <w:vAlign w:val="center"/>
          </w:tcPr>
          <w:p w14:paraId="1A8D6075" w14:textId="77777777" w:rsidR="00B121DE" w:rsidRPr="00A93736" w:rsidRDefault="00832B08" w:rsidP="00A93736">
            <w:pPr>
              <w:spacing w:line="360" w:lineRule="auto"/>
              <w:jc w:val="both"/>
              <w:rPr>
                <w:sz w:val="22"/>
                <w:szCs w:val="28"/>
              </w:rPr>
            </w:pPr>
            <w:r w:rsidRPr="00A93736">
              <w:rPr>
                <w:sz w:val="22"/>
                <w:szCs w:val="28"/>
              </w:rPr>
              <w:t>RF-13</w:t>
            </w:r>
          </w:p>
        </w:tc>
        <w:tc>
          <w:tcPr>
            <w:tcW w:w="2494" w:type="dxa"/>
            <w:tcMar>
              <w:top w:w="90" w:type="dxa"/>
              <w:left w:w="90" w:type="dxa"/>
              <w:bottom w:w="90" w:type="dxa"/>
              <w:right w:w="90" w:type="dxa"/>
            </w:tcMar>
            <w:vAlign w:val="center"/>
          </w:tcPr>
          <w:p w14:paraId="3CBA3262" w14:textId="77777777" w:rsidR="00B121DE" w:rsidRPr="00A93736" w:rsidRDefault="00832B08" w:rsidP="00A93736">
            <w:pPr>
              <w:spacing w:line="360" w:lineRule="auto"/>
              <w:jc w:val="both"/>
              <w:rPr>
                <w:sz w:val="22"/>
                <w:szCs w:val="28"/>
              </w:rPr>
            </w:pPr>
            <w:r w:rsidRPr="00A93736">
              <w:rPr>
                <w:sz w:val="22"/>
                <w:szCs w:val="28"/>
              </w:rPr>
              <w:t>Presentación de proyecciones</w:t>
            </w:r>
          </w:p>
        </w:tc>
        <w:tc>
          <w:tcPr>
            <w:tcW w:w="5556" w:type="dxa"/>
            <w:tcMar>
              <w:top w:w="90" w:type="dxa"/>
              <w:left w:w="90" w:type="dxa"/>
              <w:bottom w:w="90" w:type="dxa"/>
              <w:right w:w="90" w:type="dxa"/>
            </w:tcMar>
            <w:vAlign w:val="center"/>
          </w:tcPr>
          <w:p w14:paraId="4E2BB730" w14:textId="77777777" w:rsidR="00B121DE" w:rsidRPr="00A93736" w:rsidRDefault="00832B08" w:rsidP="00A93736">
            <w:pPr>
              <w:spacing w:line="360" w:lineRule="auto"/>
              <w:jc w:val="both"/>
              <w:rPr>
                <w:sz w:val="22"/>
                <w:szCs w:val="28"/>
              </w:rPr>
            </w:pPr>
            <w:r w:rsidRPr="00A93736">
              <w:rPr>
                <w:sz w:val="22"/>
                <w:szCs w:val="28"/>
              </w:rPr>
              <w:t>El sistema deberá presentar al usuario las proyecciones generadas por el modelo predictivo mediante valores, indicadores o gráficos comprensibles, indicando el monto o tendencia y el período proyectado.</w:t>
            </w:r>
          </w:p>
        </w:tc>
      </w:tr>
      <w:tr w:rsidR="00B121DE" w14:paraId="0DA58BD6" w14:textId="77777777">
        <w:trPr>
          <w:cantSplit/>
          <w:jc w:val="center"/>
        </w:trPr>
        <w:tc>
          <w:tcPr>
            <w:tcW w:w="907" w:type="dxa"/>
            <w:tcMar>
              <w:top w:w="90" w:type="dxa"/>
              <w:left w:w="90" w:type="dxa"/>
              <w:bottom w:w="90" w:type="dxa"/>
              <w:right w:w="90" w:type="dxa"/>
            </w:tcMar>
            <w:vAlign w:val="center"/>
          </w:tcPr>
          <w:p w14:paraId="19AE8C22" w14:textId="77777777" w:rsidR="00B121DE" w:rsidRPr="00A93736" w:rsidRDefault="00832B08" w:rsidP="00A93736">
            <w:pPr>
              <w:spacing w:line="360" w:lineRule="auto"/>
              <w:jc w:val="both"/>
              <w:rPr>
                <w:sz w:val="22"/>
                <w:szCs w:val="28"/>
              </w:rPr>
            </w:pPr>
            <w:r w:rsidRPr="00A93736">
              <w:rPr>
                <w:sz w:val="22"/>
                <w:szCs w:val="28"/>
              </w:rPr>
              <w:t>RF-14</w:t>
            </w:r>
          </w:p>
        </w:tc>
        <w:tc>
          <w:tcPr>
            <w:tcW w:w="2494" w:type="dxa"/>
            <w:tcMar>
              <w:top w:w="90" w:type="dxa"/>
              <w:left w:w="90" w:type="dxa"/>
              <w:bottom w:w="90" w:type="dxa"/>
              <w:right w:w="90" w:type="dxa"/>
            </w:tcMar>
            <w:vAlign w:val="center"/>
          </w:tcPr>
          <w:p w14:paraId="5842AF05" w14:textId="77777777" w:rsidR="00B121DE" w:rsidRPr="00A93736" w:rsidRDefault="00832B08" w:rsidP="00A93736">
            <w:pPr>
              <w:spacing w:line="360" w:lineRule="auto"/>
              <w:jc w:val="both"/>
              <w:rPr>
                <w:sz w:val="22"/>
                <w:szCs w:val="28"/>
              </w:rPr>
            </w:pPr>
            <w:r w:rsidRPr="00A93736">
              <w:rPr>
                <w:sz w:val="22"/>
                <w:szCs w:val="28"/>
              </w:rPr>
              <w:t>Integración con el servicio predictivo</w:t>
            </w:r>
          </w:p>
        </w:tc>
        <w:tc>
          <w:tcPr>
            <w:tcW w:w="5556" w:type="dxa"/>
            <w:tcMar>
              <w:top w:w="90" w:type="dxa"/>
              <w:left w:w="90" w:type="dxa"/>
              <w:bottom w:w="90" w:type="dxa"/>
              <w:right w:w="90" w:type="dxa"/>
            </w:tcMar>
            <w:vAlign w:val="center"/>
          </w:tcPr>
          <w:p w14:paraId="11413546" w14:textId="77777777" w:rsidR="00B121DE" w:rsidRPr="00A93736" w:rsidRDefault="00832B08" w:rsidP="00A93736">
            <w:pPr>
              <w:spacing w:line="360" w:lineRule="auto"/>
              <w:jc w:val="both"/>
              <w:rPr>
                <w:sz w:val="22"/>
                <w:szCs w:val="28"/>
              </w:rPr>
            </w:pPr>
            <w:r w:rsidRPr="00A93736">
              <w:rPr>
                <w:sz w:val="22"/>
                <w:szCs w:val="28"/>
              </w:rPr>
              <w:t>El sistema deberá enviar al servicio predictivo la información financiera requerida para su procesamiento y recibir la proyección generada para integrarla posteriormente en la aplicación.</w:t>
            </w:r>
          </w:p>
        </w:tc>
      </w:tr>
      <w:tr w:rsidR="00B121DE" w14:paraId="3B9DBAC7" w14:textId="77777777">
        <w:trPr>
          <w:cantSplit/>
          <w:jc w:val="center"/>
        </w:trPr>
        <w:tc>
          <w:tcPr>
            <w:tcW w:w="907" w:type="dxa"/>
            <w:tcMar>
              <w:top w:w="90" w:type="dxa"/>
              <w:left w:w="90" w:type="dxa"/>
              <w:bottom w:w="90" w:type="dxa"/>
              <w:right w:w="90" w:type="dxa"/>
            </w:tcMar>
            <w:vAlign w:val="center"/>
          </w:tcPr>
          <w:p w14:paraId="22F23635" w14:textId="77777777" w:rsidR="00B121DE" w:rsidRPr="00A93736" w:rsidRDefault="00832B08" w:rsidP="00A93736">
            <w:pPr>
              <w:spacing w:line="360" w:lineRule="auto"/>
              <w:jc w:val="both"/>
              <w:rPr>
                <w:sz w:val="22"/>
                <w:szCs w:val="28"/>
              </w:rPr>
            </w:pPr>
            <w:r w:rsidRPr="00A93736">
              <w:rPr>
                <w:sz w:val="22"/>
                <w:szCs w:val="28"/>
              </w:rPr>
              <w:t>RF-15</w:t>
            </w:r>
          </w:p>
        </w:tc>
        <w:tc>
          <w:tcPr>
            <w:tcW w:w="2494" w:type="dxa"/>
            <w:tcMar>
              <w:top w:w="90" w:type="dxa"/>
              <w:left w:w="90" w:type="dxa"/>
              <w:bottom w:w="90" w:type="dxa"/>
              <w:right w:w="90" w:type="dxa"/>
            </w:tcMar>
            <w:vAlign w:val="center"/>
          </w:tcPr>
          <w:p w14:paraId="41166233" w14:textId="77777777" w:rsidR="00B121DE" w:rsidRPr="00A93736" w:rsidRDefault="00832B08" w:rsidP="00A93736">
            <w:pPr>
              <w:spacing w:line="360" w:lineRule="auto"/>
              <w:jc w:val="both"/>
              <w:rPr>
                <w:sz w:val="22"/>
                <w:szCs w:val="28"/>
              </w:rPr>
            </w:pPr>
            <w:r w:rsidRPr="00A93736">
              <w:rPr>
                <w:sz w:val="22"/>
                <w:szCs w:val="28"/>
              </w:rPr>
              <w:t>Persistencia y recuperación de información</w:t>
            </w:r>
          </w:p>
        </w:tc>
        <w:tc>
          <w:tcPr>
            <w:tcW w:w="5556" w:type="dxa"/>
            <w:tcMar>
              <w:top w:w="90" w:type="dxa"/>
              <w:left w:w="90" w:type="dxa"/>
              <w:bottom w:w="90" w:type="dxa"/>
              <w:right w:w="90" w:type="dxa"/>
            </w:tcMar>
            <w:vAlign w:val="center"/>
          </w:tcPr>
          <w:p w14:paraId="12C21B4B" w14:textId="77777777" w:rsidR="00B121DE" w:rsidRPr="00A93736" w:rsidRDefault="00832B08" w:rsidP="00A93736">
            <w:pPr>
              <w:spacing w:line="360" w:lineRule="auto"/>
              <w:jc w:val="both"/>
              <w:rPr>
                <w:sz w:val="22"/>
                <w:szCs w:val="28"/>
              </w:rPr>
            </w:pPr>
            <w:r w:rsidRPr="00A93736">
              <w:rPr>
                <w:sz w:val="22"/>
                <w:szCs w:val="28"/>
              </w:rPr>
              <w:t>El sistema deberá almacenar y recuperar la información financiera asociada a cada usuario, incluyendo movimientos, categorías, presupuestos y proyecciones.</w:t>
            </w:r>
          </w:p>
        </w:tc>
      </w:tr>
      <w:tr w:rsidR="00B121DE" w14:paraId="3A69BD61" w14:textId="77777777">
        <w:trPr>
          <w:cantSplit/>
          <w:jc w:val="center"/>
        </w:trPr>
        <w:tc>
          <w:tcPr>
            <w:tcW w:w="907" w:type="dxa"/>
            <w:tcMar>
              <w:top w:w="90" w:type="dxa"/>
              <w:left w:w="90" w:type="dxa"/>
              <w:bottom w:w="90" w:type="dxa"/>
              <w:right w:w="90" w:type="dxa"/>
            </w:tcMar>
            <w:vAlign w:val="center"/>
          </w:tcPr>
          <w:p w14:paraId="2D13366A" w14:textId="77777777" w:rsidR="00B121DE" w:rsidRPr="00A93736" w:rsidRDefault="00832B08" w:rsidP="00A93736">
            <w:pPr>
              <w:spacing w:line="360" w:lineRule="auto"/>
              <w:jc w:val="both"/>
              <w:rPr>
                <w:sz w:val="22"/>
                <w:szCs w:val="28"/>
              </w:rPr>
            </w:pPr>
            <w:r w:rsidRPr="00A93736">
              <w:rPr>
                <w:sz w:val="22"/>
                <w:szCs w:val="28"/>
              </w:rPr>
              <w:lastRenderedPageBreak/>
              <w:t>RF-16</w:t>
            </w:r>
          </w:p>
        </w:tc>
        <w:tc>
          <w:tcPr>
            <w:tcW w:w="2494" w:type="dxa"/>
            <w:tcMar>
              <w:top w:w="90" w:type="dxa"/>
              <w:left w:w="90" w:type="dxa"/>
              <w:bottom w:w="90" w:type="dxa"/>
              <w:right w:w="90" w:type="dxa"/>
            </w:tcMar>
            <w:vAlign w:val="center"/>
          </w:tcPr>
          <w:p w14:paraId="551B5D58" w14:textId="77777777" w:rsidR="00B121DE" w:rsidRPr="00A93736" w:rsidRDefault="00832B08" w:rsidP="00A93736">
            <w:pPr>
              <w:spacing w:line="360" w:lineRule="auto"/>
              <w:jc w:val="both"/>
              <w:rPr>
                <w:sz w:val="22"/>
                <w:szCs w:val="28"/>
              </w:rPr>
            </w:pPr>
            <w:r w:rsidRPr="00A93736">
              <w:rPr>
                <w:sz w:val="22"/>
                <w:szCs w:val="28"/>
              </w:rPr>
              <w:t>Validación de datos ingresados</w:t>
            </w:r>
          </w:p>
        </w:tc>
        <w:tc>
          <w:tcPr>
            <w:tcW w:w="5556" w:type="dxa"/>
            <w:tcMar>
              <w:top w:w="90" w:type="dxa"/>
              <w:left w:w="90" w:type="dxa"/>
              <w:bottom w:w="90" w:type="dxa"/>
              <w:right w:w="90" w:type="dxa"/>
            </w:tcMar>
            <w:vAlign w:val="center"/>
          </w:tcPr>
          <w:p w14:paraId="15D8D4D5" w14:textId="77777777" w:rsidR="00B121DE" w:rsidRPr="00A93736" w:rsidRDefault="00832B08" w:rsidP="00A93736">
            <w:pPr>
              <w:spacing w:line="360" w:lineRule="auto"/>
              <w:jc w:val="both"/>
              <w:rPr>
                <w:sz w:val="22"/>
                <w:szCs w:val="28"/>
              </w:rPr>
            </w:pPr>
            <w:r w:rsidRPr="00A93736">
              <w:rPr>
                <w:sz w:val="22"/>
                <w:szCs w:val="28"/>
              </w:rPr>
              <w:t>El sistema deberá validar los datos ingresados por el usuario antes de procesar o almacenar un movimiento financiero, evitando registros incompletos o inconsistentes.</w:t>
            </w:r>
          </w:p>
        </w:tc>
      </w:tr>
    </w:tbl>
    <w:p w14:paraId="05930F74" w14:textId="77777777" w:rsidR="00B121DE" w:rsidRPr="009066D5" w:rsidRDefault="00832B08" w:rsidP="009066D5">
      <w:pPr>
        <w:pStyle w:val="Ttulo1"/>
        <w:spacing w:line="360" w:lineRule="auto"/>
        <w:rPr>
          <w:rFonts w:ascii="Arial" w:hAnsi="Arial" w:cs="Arial"/>
          <w:color w:val="000000" w:themeColor="text1"/>
          <w:sz w:val="24"/>
          <w:szCs w:val="24"/>
        </w:rPr>
      </w:pPr>
      <w:r w:rsidRPr="009066D5">
        <w:rPr>
          <w:rFonts w:ascii="Arial" w:hAnsi="Arial" w:cs="Arial"/>
          <w:color w:val="000000" w:themeColor="text1"/>
          <w:sz w:val="24"/>
          <w:szCs w:val="24"/>
        </w:rPr>
        <w:t>4. Requisitos no funcionales</w:t>
      </w:r>
    </w:p>
    <w:p w14:paraId="75C4871D" w14:textId="77777777" w:rsidR="00B121DE" w:rsidRPr="00B97086" w:rsidRDefault="00832B08" w:rsidP="00B97086">
      <w:pPr>
        <w:spacing w:after="100" w:line="360" w:lineRule="auto"/>
        <w:ind w:firstLine="454"/>
        <w:jc w:val="both"/>
        <w:rPr>
          <w:sz w:val="22"/>
          <w:szCs w:val="24"/>
        </w:rPr>
      </w:pPr>
      <w:r w:rsidRPr="00B97086">
        <w:rPr>
          <w:sz w:val="22"/>
          <w:szCs w:val="24"/>
        </w:rPr>
        <w:t>Los requisitos no funcionales establecen condiciones de calidad, operación y diseño que complementan los requisitos funcionales. Se incluyen únicamente aquellos que aportan una dimensión distinta y que se encuentran respaldados por la tesis.</w:t>
      </w:r>
    </w:p>
    <w:tbl>
      <w:tblPr>
        <w:tblStyle w:val="Tablaconcuadrcula"/>
        <w:tblW w:w="0" w:type="auto"/>
        <w:jc w:val="center"/>
        <w:tblLook w:val="04A0" w:firstRow="1" w:lastRow="0" w:firstColumn="1" w:lastColumn="0" w:noHBand="0" w:noVBand="1"/>
      </w:tblPr>
      <w:tblGrid>
        <w:gridCol w:w="1020"/>
        <w:gridCol w:w="2551"/>
        <w:gridCol w:w="5386"/>
      </w:tblGrid>
      <w:tr w:rsidR="00B121DE" w14:paraId="637B6A17" w14:textId="77777777">
        <w:trPr>
          <w:cantSplit/>
          <w:tblHeader/>
          <w:jc w:val="center"/>
        </w:trPr>
        <w:tc>
          <w:tcPr>
            <w:tcW w:w="1020" w:type="dxa"/>
            <w:shd w:val="clear" w:color="auto" w:fill="D9EAF0"/>
            <w:tcMar>
              <w:top w:w="90" w:type="dxa"/>
              <w:left w:w="90" w:type="dxa"/>
              <w:bottom w:w="90" w:type="dxa"/>
              <w:right w:w="90" w:type="dxa"/>
            </w:tcMar>
            <w:vAlign w:val="center"/>
          </w:tcPr>
          <w:p w14:paraId="0F8069A9" w14:textId="77777777" w:rsidR="00B121DE" w:rsidRPr="00957965" w:rsidRDefault="00832B08">
            <w:pPr>
              <w:rPr>
                <w:sz w:val="24"/>
                <w:szCs w:val="32"/>
              </w:rPr>
            </w:pPr>
            <w:r w:rsidRPr="00957965">
              <w:rPr>
                <w:b/>
                <w:sz w:val="24"/>
                <w:szCs w:val="32"/>
              </w:rPr>
              <w:t>ID</w:t>
            </w:r>
          </w:p>
        </w:tc>
        <w:tc>
          <w:tcPr>
            <w:tcW w:w="2551" w:type="dxa"/>
            <w:shd w:val="clear" w:color="auto" w:fill="D9EAF0"/>
            <w:tcMar>
              <w:top w:w="90" w:type="dxa"/>
              <w:left w:w="90" w:type="dxa"/>
              <w:bottom w:w="90" w:type="dxa"/>
              <w:right w:w="90" w:type="dxa"/>
            </w:tcMar>
            <w:vAlign w:val="center"/>
          </w:tcPr>
          <w:p w14:paraId="4C623144" w14:textId="77777777" w:rsidR="00B121DE" w:rsidRPr="00957965" w:rsidRDefault="00832B08">
            <w:pPr>
              <w:rPr>
                <w:sz w:val="24"/>
                <w:szCs w:val="32"/>
              </w:rPr>
            </w:pPr>
            <w:r w:rsidRPr="00957965">
              <w:rPr>
                <w:b/>
                <w:sz w:val="24"/>
                <w:szCs w:val="32"/>
              </w:rPr>
              <w:t>Nombre</w:t>
            </w:r>
          </w:p>
        </w:tc>
        <w:tc>
          <w:tcPr>
            <w:tcW w:w="5386" w:type="dxa"/>
            <w:shd w:val="clear" w:color="auto" w:fill="D9EAF0"/>
            <w:tcMar>
              <w:top w:w="90" w:type="dxa"/>
              <w:left w:w="90" w:type="dxa"/>
              <w:bottom w:w="90" w:type="dxa"/>
              <w:right w:w="90" w:type="dxa"/>
            </w:tcMar>
            <w:vAlign w:val="center"/>
          </w:tcPr>
          <w:p w14:paraId="6E08D25F" w14:textId="77777777" w:rsidR="00B121DE" w:rsidRPr="00957965" w:rsidRDefault="00832B08">
            <w:pPr>
              <w:rPr>
                <w:sz w:val="24"/>
                <w:szCs w:val="32"/>
              </w:rPr>
            </w:pPr>
            <w:r w:rsidRPr="00957965">
              <w:rPr>
                <w:b/>
                <w:sz w:val="24"/>
                <w:szCs w:val="32"/>
              </w:rPr>
              <w:t>Requisito no funcional</w:t>
            </w:r>
          </w:p>
        </w:tc>
      </w:tr>
      <w:tr w:rsidR="00B121DE" w14:paraId="050BDC5A" w14:textId="77777777">
        <w:trPr>
          <w:cantSplit/>
          <w:jc w:val="center"/>
        </w:trPr>
        <w:tc>
          <w:tcPr>
            <w:tcW w:w="1020" w:type="dxa"/>
            <w:tcMar>
              <w:top w:w="90" w:type="dxa"/>
              <w:left w:w="90" w:type="dxa"/>
              <w:bottom w:w="90" w:type="dxa"/>
              <w:right w:w="90" w:type="dxa"/>
            </w:tcMar>
            <w:vAlign w:val="center"/>
          </w:tcPr>
          <w:p w14:paraId="10A1DDA2" w14:textId="77777777" w:rsidR="00B121DE" w:rsidRPr="00957965" w:rsidRDefault="00832B08" w:rsidP="00957965">
            <w:pPr>
              <w:spacing w:line="360" w:lineRule="auto"/>
              <w:jc w:val="both"/>
              <w:rPr>
                <w:sz w:val="22"/>
                <w:szCs w:val="28"/>
              </w:rPr>
            </w:pPr>
            <w:r w:rsidRPr="00957965">
              <w:rPr>
                <w:sz w:val="22"/>
                <w:szCs w:val="28"/>
              </w:rPr>
              <w:t>RNF-01</w:t>
            </w:r>
          </w:p>
        </w:tc>
        <w:tc>
          <w:tcPr>
            <w:tcW w:w="2551" w:type="dxa"/>
            <w:tcMar>
              <w:top w:w="90" w:type="dxa"/>
              <w:left w:w="90" w:type="dxa"/>
              <w:bottom w:w="90" w:type="dxa"/>
              <w:right w:w="90" w:type="dxa"/>
            </w:tcMar>
            <w:vAlign w:val="center"/>
          </w:tcPr>
          <w:p w14:paraId="2CC04B32" w14:textId="77777777" w:rsidR="00B121DE" w:rsidRPr="00957965" w:rsidRDefault="00832B08" w:rsidP="00957965">
            <w:pPr>
              <w:spacing w:line="360" w:lineRule="auto"/>
              <w:jc w:val="both"/>
              <w:rPr>
                <w:sz w:val="22"/>
                <w:szCs w:val="28"/>
              </w:rPr>
            </w:pPr>
            <w:r w:rsidRPr="00957965">
              <w:rPr>
                <w:sz w:val="22"/>
                <w:szCs w:val="28"/>
              </w:rPr>
              <w:t>Responsividad de la interfaz</w:t>
            </w:r>
          </w:p>
        </w:tc>
        <w:tc>
          <w:tcPr>
            <w:tcW w:w="5386" w:type="dxa"/>
            <w:tcMar>
              <w:top w:w="90" w:type="dxa"/>
              <w:left w:w="90" w:type="dxa"/>
              <w:bottom w:w="90" w:type="dxa"/>
              <w:right w:w="90" w:type="dxa"/>
            </w:tcMar>
            <w:vAlign w:val="center"/>
          </w:tcPr>
          <w:p w14:paraId="6811919B" w14:textId="77777777" w:rsidR="00B121DE" w:rsidRPr="00957965" w:rsidRDefault="00832B08" w:rsidP="00957965">
            <w:pPr>
              <w:spacing w:line="360" w:lineRule="auto"/>
              <w:jc w:val="both"/>
              <w:rPr>
                <w:sz w:val="22"/>
                <w:szCs w:val="28"/>
              </w:rPr>
            </w:pPr>
            <w:r w:rsidRPr="00957965">
              <w:rPr>
                <w:sz w:val="22"/>
                <w:szCs w:val="28"/>
              </w:rPr>
              <w:t>El sistema deberá disponer de una interfaz web responsiva capaz de adaptar correctamente su presentación y funcionamiento a tamaños de pantalla correspondientes a computador, tableta y teléfono móvil.</w:t>
            </w:r>
          </w:p>
        </w:tc>
      </w:tr>
      <w:tr w:rsidR="00B121DE" w14:paraId="2774ABAB" w14:textId="77777777">
        <w:trPr>
          <w:cantSplit/>
          <w:jc w:val="center"/>
        </w:trPr>
        <w:tc>
          <w:tcPr>
            <w:tcW w:w="1020" w:type="dxa"/>
            <w:tcMar>
              <w:top w:w="90" w:type="dxa"/>
              <w:left w:w="90" w:type="dxa"/>
              <w:bottom w:w="90" w:type="dxa"/>
              <w:right w:w="90" w:type="dxa"/>
            </w:tcMar>
            <w:vAlign w:val="center"/>
          </w:tcPr>
          <w:p w14:paraId="33111188" w14:textId="77777777" w:rsidR="00B121DE" w:rsidRPr="00957965" w:rsidRDefault="00832B08" w:rsidP="00957965">
            <w:pPr>
              <w:spacing w:line="360" w:lineRule="auto"/>
              <w:jc w:val="both"/>
              <w:rPr>
                <w:sz w:val="22"/>
                <w:szCs w:val="28"/>
              </w:rPr>
            </w:pPr>
            <w:r w:rsidRPr="00957965">
              <w:rPr>
                <w:sz w:val="22"/>
                <w:szCs w:val="28"/>
              </w:rPr>
              <w:t>RNF-02</w:t>
            </w:r>
          </w:p>
        </w:tc>
        <w:tc>
          <w:tcPr>
            <w:tcW w:w="2551" w:type="dxa"/>
            <w:tcMar>
              <w:top w:w="90" w:type="dxa"/>
              <w:left w:w="90" w:type="dxa"/>
              <w:bottom w:w="90" w:type="dxa"/>
              <w:right w:w="90" w:type="dxa"/>
            </w:tcMar>
            <w:vAlign w:val="center"/>
          </w:tcPr>
          <w:p w14:paraId="30DA6806" w14:textId="77777777" w:rsidR="00B121DE" w:rsidRPr="00957965" w:rsidRDefault="00832B08" w:rsidP="00957965">
            <w:pPr>
              <w:spacing w:line="360" w:lineRule="auto"/>
              <w:jc w:val="both"/>
              <w:rPr>
                <w:sz w:val="22"/>
                <w:szCs w:val="28"/>
              </w:rPr>
            </w:pPr>
            <w:r w:rsidRPr="00957965">
              <w:rPr>
                <w:sz w:val="22"/>
                <w:szCs w:val="28"/>
              </w:rPr>
              <w:t>Protección de la información financiera</w:t>
            </w:r>
          </w:p>
        </w:tc>
        <w:tc>
          <w:tcPr>
            <w:tcW w:w="5386" w:type="dxa"/>
            <w:tcMar>
              <w:top w:w="90" w:type="dxa"/>
              <w:left w:w="90" w:type="dxa"/>
              <w:bottom w:w="90" w:type="dxa"/>
              <w:right w:w="90" w:type="dxa"/>
            </w:tcMar>
            <w:vAlign w:val="center"/>
          </w:tcPr>
          <w:p w14:paraId="45D56AF2" w14:textId="77777777" w:rsidR="00B121DE" w:rsidRPr="00957965" w:rsidRDefault="00832B08" w:rsidP="00957965">
            <w:pPr>
              <w:spacing w:line="360" w:lineRule="auto"/>
              <w:jc w:val="both"/>
              <w:rPr>
                <w:sz w:val="22"/>
                <w:szCs w:val="28"/>
              </w:rPr>
            </w:pPr>
            <w:r w:rsidRPr="00957965">
              <w:rPr>
                <w:sz w:val="22"/>
                <w:szCs w:val="28"/>
              </w:rPr>
              <w:t>El sistema deberá resguardar la confidencialidad e integridad de la información financiera personal, evitando su acceso, modificación, divulgación o utilización no autorizada.</w:t>
            </w:r>
          </w:p>
        </w:tc>
      </w:tr>
      <w:tr w:rsidR="00B121DE" w14:paraId="515725EF" w14:textId="77777777">
        <w:trPr>
          <w:cantSplit/>
          <w:jc w:val="center"/>
        </w:trPr>
        <w:tc>
          <w:tcPr>
            <w:tcW w:w="1020" w:type="dxa"/>
            <w:tcMar>
              <w:top w:w="90" w:type="dxa"/>
              <w:left w:w="90" w:type="dxa"/>
              <w:bottom w:w="90" w:type="dxa"/>
              <w:right w:w="90" w:type="dxa"/>
            </w:tcMar>
            <w:vAlign w:val="center"/>
          </w:tcPr>
          <w:p w14:paraId="41EA8C39" w14:textId="77777777" w:rsidR="00B121DE" w:rsidRPr="00957965" w:rsidRDefault="00832B08" w:rsidP="00957965">
            <w:pPr>
              <w:spacing w:line="360" w:lineRule="auto"/>
              <w:jc w:val="both"/>
              <w:rPr>
                <w:sz w:val="22"/>
                <w:szCs w:val="28"/>
              </w:rPr>
            </w:pPr>
            <w:r w:rsidRPr="00957965">
              <w:rPr>
                <w:sz w:val="22"/>
                <w:szCs w:val="28"/>
              </w:rPr>
              <w:t>RNF-03</w:t>
            </w:r>
          </w:p>
        </w:tc>
        <w:tc>
          <w:tcPr>
            <w:tcW w:w="2551" w:type="dxa"/>
            <w:tcMar>
              <w:top w:w="90" w:type="dxa"/>
              <w:left w:w="90" w:type="dxa"/>
              <w:bottom w:w="90" w:type="dxa"/>
              <w:right w:w="90" w:type="dxa"/>
            </w:tcMar>
            <w:vAlign w:val="center"/>
          </w:tcPr>
          <w:p w14:paraId="5E123D06" w14:textId="77777777" w:rsidR="00B121DE" w:rsidRPr="00957965" w:rsidRDefault="00832B08" w:rsidP="00957965">
            <w:pPr>
              <w:spacing w:line="360" w:lineRule="auto"/>
              <w:jc w:val="both"/>
              <w:rPr>
                <w:sz w:val="22"/>
                <w:szCs w:val="28"/>
              </w:rPr>
            </w:pPr>
            <w:r w:rsidRPr="00957965">
              <w:rPr>
                <w:sz w:val="22"/>
                <w:szCs w:val="28"/>
              </w:rPr>
              <w:t>Mantenibilidad y organización de la solución</w:t>
            </w:r>
          </w:p>
        </w:tc>
        <w:tc>
          <w:tcPr>
            <w:tcW w:w="5386" w:type="dxa"/>
            <w:tcMar>
              <w:top w:w="90" w:type="dxa"/>
              <w:left w:w="90" w:type="dxa"/>
              <w:bottom w:w="90" w:type="dxa"/>
              <w:right w:w="90" w:type="dxa"/>
            </w:tcMar>
            <w:vAlign w:val="center"/>
          </w:tcPr>
          <w:p w14:paraId="7CBBF29B" w14:textId="77777777" w:rsidR="00B121DE" w:rsidRPr="00957965" w:rsidRDefault="00832B08" w:rsidP="00957965">
            <w:pPr>
              <w:spacing w:line="360" w:lineRule="auto"/>
              <w:jc w:val="both"/>
              <w:rPr>
                <w:sz w:val="22"/>
                <w:szCs w:val="28"/>
              </w:rPr>
            </w:pPr>
            <w:r w:rsidRPr="00957965">
              <w:rPr>
                <w:sz w:val="22"/>
                <w:szCs w:val="28"/>
              </w:rPr>
              <w:t>El sistema deberá organizarse en componentes separados de acuerdo con su función, facilitando su mantenimiento, modificación e integración progresiva durante el desarrollo.</w:t>
            </w:r>
          </w:p>
        </w:tc>
      </w:tr>
      <w:tr w:rsidR="00B121DE" w14:paraId="36926F10" w14:textId="77777777">
        <w:trPr>
          <w:cantSplit/>
          <w:jc w:val="center"/>
        </w:trPr>
        <w:tc>
          <w:tcPr>
            <w:tcW w:w="1020" w:type="dxa"/>
            <w:tcMar>
              <w:top w:w="90" w:type="dxa"/>
              <w:left w:w="90" w:type="dxa"/>
              <w:bottom w:w="90" w:type="dxa"/>
              <w:right w:w="90" w:type="dxa"/>
            </w:tcMar>
            <w:vAlign w:val="center"/>
          </w:tcPr>
          <w:p w14:paraId="175724F5" w14:textId="77777777" w:rsidR="00B121DE" w:rsidRPr="00957965" w:rsidRDefault="00832B08" w:rsidP="00957965">
            <w:pPr>
              <w:spacing w:line="360" w:lineRule="auto"/>
              <w:jc w:val="both"/>
              <w:rPr>
                <w:sz w:val="22"/>
                <w:szCs w:val="28"/>
              </w:rPr>
            </w:pPr>
            <w:r w:rsidRPr="00957965">
              <w:rPr>
                <w:sz w:val="22"/>
                <w:szCs w:val="28"/>
              </w:rPr>
              <w:t>RNF-04</w:t>
            </w:r>
          </w:p>
        </w:tc>
        <w:tc>
          <w:tcPr>
            <w:tcW w:w="2551" w:type="dxa"/>
            <w:tcMar>
              <w:top w:w="90" w:type="dxa"/>
              <w:left w:w="90" w:type="dxa"/>
              <w:bottom w:w="90" w:type="dxa"/>
              <w:right w:w="90" w:type="dxa"/>
            </w:tcMar>
            <w:vAlign w:val="center"/>
          </w:tcPr>
          <w:p w14:paraId="05318A66" w14:textId="77777777" w:rsidR="00B121DE" w:rsidRPr="00957965" w:rsidRDefault="00832B08" w:rsidP="00957965">
            <w:pPr>
              <w:spacing w:line="360" w:lineRule="auto"/>
              <w:jc w:val="both"/>
              <w:rPr>
                <w:sz w:val="22"/>
                <w:szCs w:val="28"/>
              </w:rPr>
            </w:pPr>
            <w:r w:rsidRPr="00957965">
              <w:rPr>
                <w:sz w:val="22"/>
                <w:szCs w:val="28"/>
              </w:rPr>
              <w:t>Acceso mediante navegador web</w:t>
            </w:r>
          </w:p>
        </w:tc>
        <w:tc>
          <w:tcPr>
            <w:tcW w:w="5386" w:type="dxa"/>
            <w:tcMar>
              <w:top w:w="90" w:type="dxa"/>
              <w:left w:w="90" w:type="dxa"/>
              <w:bottom w:w="90" w:type="dxa"/>
              <w:right w:w="90" w:type="dxa"/>
            </w:tcMar>
            <w:vAlign w:val="center"/>
          </w:tcPr>
          <w:p w14:paraId="589711CB" w14:textId="77777777" w:rsidR="00B121DE" w:rsidRPr="00957965" w:rsidRDefault="00832B08" w:rsidP="00957965">
            <w:pPr>
              <w:spacing w:line="360" w:lineRule="auto"/>
              <w:jc w:val="both"/>
              <w:rPr>
                <w:sz w:val="22"/>
                <w:szCs w:val="28"/>
              </w:rPr>
            </w:pPr>
            <w:r w:rsidRPr="00957965">
              <w:rPr>
                <w:sz w:val="22"/>
                <w:szCs w:val="28"/>
              </w:rPr>
              <w:t>El sistema deberá poder utilizarse mediante un navegador web, sin requerir la instalación de una aplicación específica en el dispositivo del usuario.</w:t>
            </w:r>
          </w:p>
        </w:tc>
      </w:tr>
      <w:tr w:rsidR="00B121DE" w14:paraId="1036AAE5" w14:textId="77777777">
        <w:trPr>
          <w:cantSplit/>
          <w:jc w:val="center"/>
        </w:trPr>
        <w:tc>
          <w:tcPr>
            <w:tcW w:w="1020" w:type="dxa"/>
            <w:tcMar>
              <w:top w:w="90" w:type="dxa"/>
              <w:left w:w="90" w:type="dxa"/>
              <w:bottom w:w="90" w:type="dxa"/>
              <w:right w:w="90" w:type="dxa"/>
            </w:tcMar>
            <w:vAlign w:val="center"/>
          </w:tcPr>
          <w:p w14:paraId="2ABB9C3E" w14:textId="77777777" w:rsidR="00B121DE" w:rsidRPr="00957965" w:rsidRDefault="00832B08" w:rsidP="00957965">
            <w:pPr>
              <w:spacing w:line="360" w:lineRule="auto"/>
              <w:jc w:val="both"/>
              <w:rPr>
                <w:sz w:val="22"/>
                <w:szCs w:val="28"/>
              </w:rPr>
            </w:pPr>
            <w:r w:rsidRPr="00957965">
              <w:rPr>
                <w:sz w:val="22"/>
                <w:szCs w:val="28"/>
              </w:rPr>
              <w:t>RNF-05</w:t>
            </w:r>
          </w:p>
        </w:tc>
        <w:tc>
          <w:tcPr>
            <w:tcW w:w="2551" w:type="dxa"/>
            <w:tcMar>
              <w:top w:w="90" w:type="dxa"/>
              <w:left w:w="90" w:type="dxa"/>
              <w:bottom w:w="90" w:type="dxa"/>
              <w:right w:w="90" w:type="dxa"/>
            </w:tcMar>
            <w:vAlign w:val="center"/>
          </w:tcPr>
          <w:p w14:paraId="7A65D1C8" w14:textId="77777777" w:rsidR="00B121DE" w:rsidRPr="00957965" w:rsidRDefault="00832B08" w:rsidP="00957965">
            <w:pPr>
              <w:spacing w:line="360" w:lineRule="auto"/>
              <w:jc w:val="both"/>
              <w:rPr>
                <w:sz w:val="22"/>
                <w:szCs w:val="28"/>
              </w:rPr>
            </w:pPr>
            <w:r w:rsidRPr="00957965">
              <w:rPr>
                <w:sz w:val="22"/>
                <w:szCs w:val="28"/>
              </w:rPr>
              <w:t>Precisión de las proyecciones</w:t>
            </w:r>
          </w:p>
        </w:tc>
        <w:tc>
          <w:tcPr>
            <w:tcW w:w="5386" w:type="dxa"/>
            <w:tcMar>
              <w:top w:w="90" w:type="dxa"/>
              <w:left w:w="90" w:type="dxa"/>
              <w:bottom w:w="90" w:type="dxa"/>
              <w:right w:w="90" w:type="dxa"/>
            </w:tcMar>
            <w:vAlign w:val="center"/>
          </w:tcPr>
          <w:p w14:paraId="2F2DEF00" w14:textId="77777777" w:rsidR="00B121DE" w:rsidRPr="00957965" w:rsidRDefault="00832B08" w:rsidP="00957965">
            <w:pPr>
              <w:spacing w:line="360" w:lineRule="auto"/>
              <w:jc w:val="both"/>
              <w:rPr>
                <w:sz w:val="22"/>
                <w:szCs w:val="28"/>
              </w:rPr>
            </w:pPr>
            <w:r w:rsidRPr="00957965">
              <w:rPr>
                <w:sz w:val="22"/>
                <w:szCs w:val="28"/>
              </w:rPr>
              <w:t>Las proyecciones generadas por el modelo predictivo deberán presentar un margen de error igual o inferior al 20 % en los escenarios de prueba definidos mediante datos simulados.</w:t>
            </w:r>
          </w:p>
        </w:tc>
      </w:tr>
      <w:tr w:rsidR="00B121DE" w14:paraId="5E8C0BA1" w14:textId="77777777">
        <w:trPr>
          <w:cantSplit/>
          <w:jc w:val="center"/>
        </w:trPr>
        <w:tc>
          <w:tcPr>
            <w:tcW w:w="1020" w:type="dxa"/>
            <w:tcMar>
              <w:top w:w="90" w:type="dxa"/>
              <w:left w:w="90" w:type="dxa"/>
              <w:bottom w:w="90" w:type="dxa"/>
              <w:right w:w="90" w:type="dxa"/>
            </w:tcMar>
            <w:vAlign w:val="center"/>
          </w:tcPr>
          <w:p w14:paraId="1C46C924" w14:textId="77777777" w:rsidR="00B121DE" w:rsidRPr="00957965" w:rsidRDefault="00832B08" w:rsidP="00957965">
            <w:pPr>
              <w:spacing w:line="360" w:lineRule="auto"/>
              <w:jc w:val="both"/>
              <w:rPr>
                <w:sz w:val="22"/>
                <w:szCs w:val="28"/>
              </w:rPr>
            </w:pPr>
            <w:r w:rsidRPr="00957965">
              <w:rPr>
                <w:sz w:val="22"/>
                <w:szCs w:val="28"/>
              </w:rPr>
              <w:lastRenderedPageBreak/>
              <w:t>RNF-06</w:t>
            </w:r>
          </w:p>
        </w:tc>
        <w:tc>
          <w:tcPr>
            <w:tcW w:w="2551" w:type="dxa"/>
            <w:tcMar>
              <w:top w:w="90" w:type="dxa"/>
              <w:left w:w="90" w:type="dxa"/>
              <w:bottom w:w="90" w:type="dxa"/>
              <w:right w:w="90" w:type="dxa"/>
            </w:tcMar>
            <w:vAlign w:val="center"/>
          </w:tcPr>
          <w:p w14:paraId="629F3B86" w14:textId="77777777" w:rsidR="00B121DE" w:rsidRPr="00957965" w:rsidRDefault="00832B08" w:rsidP="00957965">
            <w:pPr>
              <w:spacing w:line="360" w:lineRule="auto"/>
              <w:jc w:val="both"/>
              <w:rPr>
                <w:sz w:val="22"/>
                <w:szCs w:val="28"/>
              </w:rPr>
            </w:pPr>
            <w:r w:rsidRPr="00957965">
              <w:rPr>
                <w:sz w:val="22"/>
                <w:szCs w:val="28"/>
              </w:rPr>
              <w:t>Usabilidad de la interfaz</w:t>
            </w:r>
          </w:p>
        </w:tc>
        <w:tc>
          <w:tcPr>
            <w:tcW w:w="5386" w:type="dxa"/>
            <w:tcMar>
              <w:top w:w="90" w:type="dxa"/>
              <w:left w:w="90" w:type="dxa"/>
              <w:bottom w:w="90" w:type="dxa"/>
              <w:right w:w="90" w:type="dxa"/>
            </w:tcMar>
            <w:vAlign w:val="center"/>
          </w:tcPr>
          <w:p w14:paraId="11BB6E88" w14:textId="77777777" w:rsidR="00B121DE" w:rsidRPr="00957965" w:rsidRDefault="00832B08" w:rsidP="00957965">
            <w:pPr>
              <w:spacing w:line="360" w:lineRule="auto"/>
              <w:jc w:val="both"/>
              <w:rPr>
                <w:sz w:val="22"/>
                <w:szCs w:val="28"/>
              </w:rPr>
            </w:pPr>
            <w:r w:rsidRPr="00957965">
              <w:rPr>
                <w:sz w:val="22"/>
                <w:szCs w:val="28"/>
              </w:rPr>
              <w:t>La interfaz del sistema deberá permitir al usuario utilizar los principales flujos funcionales de manera comprensible en computador, tableta y teléfono móvil.</w:t>
            </w:r>
          </w:p>
        </w:tc>
      </w:tr>
      <w:tr w:rsidR="00B121DE" w14:paraId="689288E5" w14:textId="77777777">
        <w:trPr>
          <w:cantSplit/>
          <w:jc w:val="center"/>
        </w:trPr>
        <w:tc>
          <w:tcPr>
            <w:tcW w:w="1020" w:type="dxa"/>
            <w:tcMar>
              <w:top w:w="90" w:type="dxa"/>
              <w:left w:w="90" w:type="dxa"/>
              <w:bottom w:w="90" w:type="dxa"/>
              <w:right w:w="90" w:type="dxa"/>
            </w:tcMar>
            <w:vAlign w:val="center"/>
          </w:tcPr>
          <w:p w14:paraId="3DA7107B" w14:textId="77777777" w:rsidR="00B121DE" w:rsidRPr="00957965" w:rsidRDefault="00832B08" w:rsidP="00957965">
            <w:pPr>
              <w:spacing w:line="360" w:lineRule="auto"/>
              <w:jc w:val="both"/>
              <w:rPr>
                <w:sz w:val="22"/>
                <w:szCs w:val="28"/>
              </w:rPr>
            </w:pPr>
            <w:r w:rsidRPr="00957965">
              <w:rPr>
                <w:sz w:val="22"/>
                <w:szCs w:val="28"/>
              </w:rPr>
              <w:t>RNF-07</w:t>
            </w:r>
          </w:p>
        </w:tc>
        <w:tc>
          <w:tcPr>
            <w:tcW w:w="2551" w:type="dxa"/>
            <w:tcMar>
              <w:top w:w="90" w:type="dxa"/>
              <w:left w:w="90" w:type="dxa"/>
              <w:bottom w:w="90" w:type="dxa"/>
              <w:right w:w="90" w:type="dxa"/>
            </w:tcMar>
            <w:vAlign w:val="center"/>
          </w:tcPr>
          <w:p w14:paraId="4D30153A" w14:textId="77777777" w:rsidR="00B121DE" w:rsidRPr="00957965" w:rsidRDefault="00832B08" w:rsidP="00957965">
            <w:pPr>
              <w:spacing w:line="360" w:lineRule="auto"/>
              <w:jc w:val="both"/>
              <w:rPr>
                <w:sz w:val="22"/>
                <w:szCs w:val="28"/>
              </w:rPr>
            </w:pPr>
            <w:r w:rsidRPr="00957965">
              <w:rPr>
                <w:sz w:val="22"/>
                <w:szCs w:val="28"/>
              </w:rPr>
              <w:t>Privacidad y minimización de datos</w:t>
            </w:r>
          </w:p>
        </w:tc>
        <w:tc>
          <w:tcPr>
            <w:tcW w:w="5386" w:type="dxa"/>
            <w:tcMar>
              <w:top w:w="90" w:type="dxa"/>
              <w:left w:w="90" w:type="dxa"/>
              <w:bottom w:w="90" w:type="dxa"/>
              <w:right w:w="90" w:type="dxa"/>
            </w:tcMar>
            <w:vAlign w:val="center"/>
          </w:tcPr>
          <w:p w14:paraId="48AB240B" w14:textId="77777777" w:rsidR="00B121DE" w:rsidRPr="00957965" w:rsidRDefault="00832B08" w:rsidP="00957965">
            <w:pPr>
              <w:spacing w:line="360" w:lineRule="auto"/>
              <w:jc w:val="both"/>
              <w:rPr>
                <w:sz w:val="22"/>
                <w:szCs w:val="28"/>
              </w:rPr>
            </w:pPr>
            <w:r w:rsidRPr="00957965">
              <w:rPr>
                <w:sz w:val="22"/>
                <w:szCs w:val="28"/>
              </w:rPr>
              <w:t>El sistema deberá solicitar y tratar únicamente la información personal y financiera necesaria para el funcionamiento de las funcionalidades definidas en el proyecto.</w:t>
            </w:r>
          </w:p>
        </w:tc>
      </w:tr>
    </w:tbl>
    <w:p w14:paraId="589A9D4B" w14:textId="77777777" w:rsidR="00B121DE" w:rsidRPr="009066D5" w:rsidRDefault="00832B08" w:rsidP="009066D5">
      <w:pPr>
        <w:pStyle w:val="Ttulo1"/>
        <w:spacing w:line="360" w:lineRule="auto"/>
        <w:rPr>
          <w:rFonts w:ascii="Arial" w:hAnsi="Arial" w:cs="Arial"/>
          <w:color w:val="000000" w:themeColor="text1"/>
          <w:sz w:val="24"/>
          <w:szCs w:val="24"/>
        </w:rPr>
      </w:pPr>
      <w:r w:rsidRPr="009066D5">
        <w:rPr>
          <w:rFonts w:ascii="Arial" w:hAnsi="Arial" w:cs="Arial"/>
          <w:color w:val="000000" w:themeColor="text1"/>
          <w:sz w:val="24"/>
          <w:szCs w:val="24"/>
        </w:rPr>
        <w:t>5. Variables iniciales para el modelo predictivo</w:t>
      </w:r>
    </w:p>
    <w:p w14:paraId="3E9139DC" w14:textId="77777777" w:rsidR="00B121DE" w:rsidRPr="00B97086" w:rsidRDefault="00832B08" w:rsidP="00B97086">
      <w:pPr>
        <w:spacing w:after="100" w:line="360" w:lineRule="auto"/>
        <w:ind w:firstLine="454"/>
        <w:jc w:val="both"/>
        <w:rPr>
          <w:sz w:val="22"/>
          <w:szCs w:val="24"/>
        </w:rPr>
      </w:pPr>
      <w:r w:rsidRPr="00B97086">
        <w:rPr>
          <w:sz w:val="22"/>
          <w:szCs w:val="24"/>
        </w:rPr>
        <w:t>La definición de variables corresponde a una especificación inicial para la futura construcción del componente predictivo. En esta etapa se distinguen los datos del historial financiero que se consideran como entradas iniciales y la salida principal esperada del modelo.</w:t>
      </w:r>
    </w:p>
    <w:p w14:paraId="6465912D" w14:textId="77777777" w:rsidR="00B121DE" w:rsidRPr="009066D5" w:rsidRDefault="00832B08" w:rsidP="009066D5">
      <w:pPr>
        <w:pStyle w:val="Ttulo2"/>
        <w:spacing w:line="360" w:lineRule="auto"/>
        <w:rPr>
          <w:rFonts w:ascii="Arial" w:hAnsi="Arial" w:cs="Arial"/>
          <w:color w:val="000000" w:themeColor="text1"/>
          <w:sz w:val="22"/>
          <w:szCs w:val="24"/>
        </w:rPr>
      </w:pPr>
      <w:r w:rsidRPr="009066D5">
        <w:rPr>
          <w:rFonts w:ascii="Arial" w:hAnsi="Arial" w:cs="Arial"/>
          <w:color w:val="000000" w:themeColor="text1"/>
          <w:sz w:val="22"/>
          <w:szCs w:val="24"/>
        </w:rPr>
        <w:t>5.1 Variables de entrada</w:t>
      </w:r>
    </w:p>
    <w:tbl>
      <w:tblPr>
        <w:tblStyle w:val="Tablaconcuadrcula"/>
        <w:tblW w:w="0" w:type="auto"/>
        <w:jc w:val="center"/>
        <w:tblLook w:val="04A0" w:firstRow="1" w:lastRow="0" w:firstColumn="1" w:lastColumn="0" w:noHBand="0" w:noVBand="1"/>
      </w:tblPr>
      <w:tblGrid>
        <w:gridCol w:w="794"/>
        <w:gridCol w:w="1180"/>
        <w:gridCol w:w="1244"/>
        <w:gridCol w:w="3063"/>
        <w:gridCol w:w="3439"/>
      </w:tblGrid>
      <w:tr w:rsidR="00B121DE" w14:paraId="32CEF6C2" w14:textId="77777777" w:rsidTr="00957965">
        <w:trPr>
          <w:cantSplit/>
          <w:tblHeader/>
          <w:jc w:val="center"/>
        </w:trPr>
        <w:tc>
          <w:tcPr>
            <w:tcW w:w="794" w:type="dxa"/>
            <w:shd w:val="clear" w:color="auto" w:fill="D9EAF0"/>
            <w:tcMar>
              <w:top w:w="90" w:type="dxa"/>
              <w:left w:w="90" w:type="dxa"/>
              <w:bottom w:w="90" w:type="dxa"/>
              <w:right w:w="90" w:type="dxa"/>
            </w:tcMar>
            <w:vAlign w:val="center"/>
          </w:tcPr>
          <w:p w14:paraId="277F468A" w14:textId="77777777" w:rsidR="00B121DE" w:rsidRPr="00957965" w:rsidRDefault="00832B08">
            <w:pPr>
              <w:rPr>
                <w:sz w:val="24"/>
                <w:szCs w:val="32"/>
              </w:rPr>
            </w:pPr>
            <w:r w:rsidRPr="00957965">
              <w:rPr>
                <w:b/>
                <w:sz w:val="24"/>
                <w:szCs w:val="32"/>
              </w:rPr>
              <w:t>ID</w:t>
            </w:r>
          </w:p>
        </w:tc>
        <w:tc>
          <w:tcPr>
            <w:tcW w:w="1180" w:type="dxa"/>
            <w:shd w:val="clear" w:color="auto" w:fill="D9EAF0"/>
            <w:tcMar>
              <w:top w:w="90" w:type="dxa"/>
              <w:left w:w="90" w:type="dxa"/>
              <w:bottom w:w="90" w:type="dxa"/>
              <w:right w:w="90" w:type="dxa"/>
            </w:tcMar>
            <w:vAlign w:val="center"/>
          </w:tcPr>
          <w:p w14:paraId="58C1D1C8" w14:textId="77777777" w:rsidR="00B121DE" w:rsidRPr="00957965" w:rsidRDefault="00832B08">
            <w:pPr>
              <w:rPr>
                <w:sz w:val="24"/>
                <w:szCs w:val="32"/>
              </w:rPr>
            </w:pPr>
            <w:r w:rsidRPr="00957965">
              <w:rPr>
                <w:b/>
                <w:sz w:val="24"/>
                <w:szCs w:val="32"/>
              </w:rPr>
              <w:t>Variable</w:t>
            </w:r>
          </w:p>
        </w:tc>
        <w:tc>
          <w:tcPr>
            <w:tcW w:w="1244" w:type="dxa"/>
            <w:shd w:val="clear" w:color="auto" w:fill="D9EAF0"/>
            <w:tcMar>
              <w:top w:w="90" w:type="dxa"/>
              <w:left w:w="90" w:type="dxa"/>
              <w:bottom w:w="90" w:type="dxa"/>
              <w:right w:w="90" w:type="dxa"/>
            </w:tcMar>
            <w:vAlign w:val="center"/>
          </w:tcPr>
          <w:p w14:paraId="1E99C198" w14:textId="77777777" w:rsidR="00B121DE" w:rsidRPr="00957965" w:rsidRDefault="00832B08">
            <w:pPr>
              <w:rPr>
                <w:sz w:val="24"/>
                <w:szCs w:val="32"/>
              </w:rPr>
            </w:pPr>
            <w:r w:rsidRPr="00957965">
              <w:rPr>
                <w:b/>
                <w:sz w:val="24"/>
                <w:szCs w:val="32"/>
              </w:rPr>
              <w:t>Tipo</w:t>
            </w:r>
          </w:p>
        </w:tc>
        <w:tc>
          <w:tcPr>
            <w:tcW w:w="3063" w:type="dxa"/>
            <w:shd w:val="clear" w:color="auto" w:fill="D9EAF0"/>
            <w:tcMar>
              <w:top w:w="90" w:type="dxa"/>
              <w:left w:w="90" w:type="dxa"/>
              <w:bottom w:w="90" w:type="dxa"/>
              <w:right w:w="90" w:type="dxa"/>
            </w:tcMar>
            <w:vAlign w:val="center"/>
          </w:tcPr>
          <w:p w14:paraId="0BA4B931" w14:textId="77777777" w:rsidR="00B121DE" w:rsidRPr="00957965" w:rsidRDefault="00832B08">
            <w:pPr>
              <w:rPr>
                <w:sz w:val="24"/>
                <w:szCs w:val="32"/>
              </w:rPr>
            </w:pPr>
            <w:r w:rsidRPr="00957965">
              <w:rPr>
                <w:b/>
                <w:sz w:val="24"/>
                <w:szCs w:val="32"/>
              </w:rPr>
              <w:t>Descripción</w:t>
            </w:r>
          </w:p>
        </w:tc>
        <w:tc>
          <w:tcPr>
            <w:tcW w:w="3439" w:type="dxa"/>
            <w:shd w:val="clear" w:color="auto" w:fill="D9EAF0"/>
            <w:tcMar>
              <w:top w:w="90" w:type="dxa"/>
              <w:left w:w="90" w:type="dxa"/>
              <w:bottom w:w="90" w:type="dxa"/>
              <w:right w:w="90" w:type="dxa"/>
            </w:tcMar>
            <w:vAlign w:val="center"/>
          </w:tcPr>
          <w:p w14:paraId="49613F87" w14:textId="77777777" w:rsidR="00B121DE" w:rsidRPr="00957965" w:rsidRDefault="00832B08">
            <w:pPr>
              <w:rPr>
                <w:sz w:val="24"/>
                <w:szCs w:val="32"/>
              </w:rPr>
            </w:pPr>
            <w:r w:rsidRPr="00957965">
              <w:rPr>
                <w:b/>
                <w:sz w:val="24"/>
                <w:szCs w:val="32"/>
              </w:rPr>
              <w:t>Uso previsto</w:t>
            </w:r>
          </w:p>
        </w:tc>
      </w:tr>
      <w:tr w:rsidR="00B121DE" w14:paraId="63EA04E3" w14:textId="77777777" w:rsidTr="00957965">
        <w:trPr>
          <w:cantSplit/>
          <w:jc w:val="center"/>
        </w:trPr>
        <w:tc>
          <w:tcPr>
            <w:tcW w:w="794" w:type="dxa"/>
            <w:tcMar>
              <w:top w:w="90" w:type="dxa"/>
              <w:left w:w="90" w:type="dxa"/>
              <w:bottom w:w="90" w:type="dxa"/>
              <w:right w:w="90" w:type="dxa"/>
            </w:tcMar>
            <w:vAlign w:val="center"/>
          </w:tcPr>
          <w:p w14:paraId="48DD4CB7" w14:textId="77777777" w:rsidR="00B121DE" w:rsidRPr="00957965" w:rsidRDefault="00832B08" w:rsidP="00957965">
            <w:pPr>
              <w:spacing w:line="360" w:lineRule="auto"/>
              <w:jc w:val="both"/>
              <w:rPr>
                <w:sz w:val="22"/>
                <w:szCs w:val="28"/>
              </w:rPr>
            </w:pPr>
            <w:r w:rsidRPr="00957965">
              <w:rPr>
                <w:sz w:val="22"/>
                <w:szCs w:val="28"/>
              </w:rPr>
              <w:t>VE-01</w:t>
            </w:r>
          </w:p>
        </w:tc>
        <w:tc>
          <w:tcPr>
            <w:tcW w:w="1180" w:type="dxa"/>
            <w:tcMar>
              <w:top w:w="90" w:type="dxa"/>
              <w:left w:w="90" w:type="dxa"/>
              <w:bottom w:w="90" w:type="dxa"/>
              <w:right w:w="90" w:type="dxa"/>
            </w:tcMar>
            <w:vAlign w:val="center"/>
          </w:tcPr>
          <w:p w14:paraId="6CD4D2F5" w14:textId="77777777" w:rsidR="00B121DE" w:rsidRPr="00957965" w:rsidRDefault="00832B08" w:rsidP="00957965">
            <w:pPr>
              <w:spacing w:line="360" w:lineRule="auto"/>
              <w:jc w:val="both"/>
              <w:rPr>
                <w:sz w:val="22"/>
                <w:szCs w:val="28"/>
              </w:rPr>
            </w:pPr>
            <w:r w:rsidRPr="00957965">
              <w:rPr>
                <w:sz w:val="22"/>
                <w:szCs w:val="28"/>
              </w:rPr>
              <w:t>Monto del gasto</w:t>
            </w:r>
          </w:p>
        </w:tc>
        <w:tc>
          <w:tcPr>
            <w:tcW w:w="1244" w:type="dxa"/>
            <w:tcMar>
              <w:top w:w="90" w:type="dxa"/>
              <w:left w:w="90" w:type="dxa"/>
              <w:bottom w:w="90" w:type="dxa"/>
              <w:right w:w="90" w:type="dxa"/>
            </w:tcMar>
            <w:vAlign w:val="center"/>
          </w:tcPr>
          <w:p w14:paraId="3BADEFF9" w14:textId="77777777" w:rsidR="00B121DE" w:rsidRPr="00957965" w:rsidRDefault="00832B08" w:rsidP="00957965">
            <w:pPr>
              <w:spacing w:line="360" w:lineRule="auto"/>
              <w:jc w:val="both"/>
              <w:rPr>
                <w:sz w:val="22"/>
                <w:szCs w:val="28"/>
              </w:rPr>
            </w:pPr>
            <w:r w:rsidRPr="00957965">
              <w:rPr>
                <w:sz w:val="22"/>
                <w:szCs w:val="28"/>
              </w:rPr>
              <w:t>Numérica</w:t>
            </w:r>
          </w:p>
        </w:tc>
        <w:tc>
          <w:tcPr>
            <w:tcW w:w="3063" w:type="dxa"/>
            <w:tcMar>
              <w:top w:w="90" w:type="dxa"/>
              <w:left w:w="90" w:type="dxa"/>
              <w:bottom w:w="90" w:type="dxa"/>
              <w:right w:w="90" w:type="dxa"/>
            </w:tcMar>
            <w:vAlign w:val="center"/>
          </w:tcPr>
          <w:p w14:paraId="1ADBFDC0" w14:textId="77777777" w:rsidR="00B121DE" w:rsidRPr="00957965" w:rsidRDefault="00832B08" w:rsidP="00957965">
            <w:pPr>
              <w:spacing w:line="360" w:lineRule="auto"/>
              <w:jc w:val="both"/>
              <w:rPr>
                <w:sz w:val="22"/>
                <w:szCs w:val="28"/>
              </w:rPr>
            </w:pPr>
            <w:r w:rsidRPr="00957965">
              <w:rPr>
                <w:sz w:val="22"/>
                <w:szCs w:val="28"/>
              </w:rPr>
              <w:t>Valor monetario correspondiente a un movimiento financiero de tipo gasto.</w:t>
            </w:r>
          </w:p>
        </w:tc>
        <w:tc>
          <w:tcPr>
            <w:tcW w:w="3439" w:type="dxa"/>
            <w:tcMar>
              <w:top w:w="90" w:type="dxa"/>
              <w:left w:w="90" w:type="dxa"/>
              <w:bottom w:w="90" w:type="dxa"/>
              <w:right w:w="90" w:type="dxa"/>
            </w:tcMar>
            <w:vAlign w:val="center"/>
          </w:tcPr>
          <w:p w14:paraId="04A25D82" w14:textId="77777777" w:rsidR="00B121DE" w:rsidRPr="00957965" w:rsidRDefault="00832B08" w:rsidP="00957965">
            <w:pPr>
              <w:spacing w:line="360" w:lineRule="auto"/>
              <w:jc w:val="both"/>
              <w:rPr>
                <w:sz w:val="22"/>
                <w:szCs w:val="28"/>
              </w:rPr>
            </w:pPr>
            <w:r w:rsidRPr="00957965">
              <w:rPr>
                <w:sz w:val="22"/>
                <w:szCs w:val="28"/>
              </w:rPr>
              <w:t>Representar cuantitativamente el comportamiento histórico de gasto utilizado posteriormente por el modelo predictivo.</w:t>
            </w:r>
          </w:p>
        </w:tc>
      </w:tr>
      <w:tr w:rsidR="00B121DE" w14:paraId="45B973E1" w14:textId="77777777" w:rsidTr="00957965">
        <w:trPr>
          <w:cantSplit/>
          <w:jc w:val="center"/>
        </w:trPr>
        <w:tc>
          <w:tcPr>
            <w:tcW w:w="794" w:type="dxa"/>
            <w:tcMar>
              <w:top w:w="90" w:type="dxa"/>
              <w:left w:w="90" w:type="dxa"/>
              <w:bottom w:w="90" w:type="dxa"/>
              <w:right w:w="90" w:type="dxa"/>
            </w:tcMar>
            <w:vAlign w:val="center"/>
          </w:tcPr>
          <w:p w14:paraId="23CA6F4E" w14:textId="77777777" w:rsidR="00B121DE" w:rsidRPr="00957965" w:rsidRDefault="00832B08" w:rsidP="00957965">
            <w:pPr>
              <w:spacing w:line="360" w:lineRule="auto"/>
              <w:jc w:val="both"/>
              <w:rPr>
                <w:sz w:val="22"/>
                <w:szCs w:val="28"/>
              </w:rPr>
            </w:pPr>
            <w:r w:rsidRPr="00957965">
              <w:rPr>
                <w:sz w:val="22"/>
                <w:szCs w:val="28"/>
              </w:rPr>
              <w:t>VE-02</w:t>
            </w:r>
          </w:p>
        </w:tc>
        <w:tc>
          <w:tcPr>
            <w:tcW w:w="1180" w:type="dxa"/>
            <w:tcMar>
              <w:top w:w="90" w:type="dxa"/>
              <w:left w:w="90" w:type="dxa"/>
              <w:bottom w:w="90" w:type="dxa"/>
              <w:right w:w="90" w:type="dxa"/>
            </w:tcMar>
            <w:vAlign w:val="center"/>
          </w:tcPr>
          <w:p w14:paraId="281CB9F6" w14:textId="77777777" w:rsidR="00B121DE" w:rsidRPr="00957965" w:rsidRDefault="00832B08" w:rsidP="00957965">
            <w:pPr>
              <w:spacing w:line="360" w:lineRule="auto"/>
              <w:jc w:val="both"/>
              <w:rPr>
                <w:sz w:val="22"/>
                <w:szCs w:val="28"/>
              </w:rPr>
            </w:pPr>
            <w:r w:rsidRPr="00957965">
              <w:rPr>
                <w:sz w:val="22"/>
                <w:szCs w:val="28"/>
              </w:rPr>
              <w:t>Fecha del gasto</w:t>
            </w:r>
          </w:p>
        </w:tc>
        <w:tc>
          <w:tcPr>
            <w:tcW w:w="1244" w:type="dxa"/>
            <w:tcMar>
              <w:top w:w="90" w:type="dxa"/>
              <w:left w:w="90" w:type="dxa"/>
              <w:bottom w:w="90" w:type="dxa"/>
              <w:right w:w="90" w:type="dxa"/>
            </w:tcMar>
            <w:vAlign w:val="center"/>
          </w:tcPr>
          <w:p w14:paraId="7116D5CD" w14:textId="77777777" w:rsidR="00B121DE" w:rsidRPr="00957965" w:rsidRDefault="00832B08" w:rsidP="00957965">
            <w:pPr>
              <w:spacing w:line="360" w:lineRule="auto"/>
              <w:jc w:val="both"/>
              <w:rPr>
                <w:sz w:val="22"/>
                <w:szCs w:val="28"/>
              </w:rPr>
            </w:pPr>
            <w:r w:rsidRPr="00957965">
              <w:rPr>
                <w:sz w:val="22"/>
                <w:szCs w:val="28"/>
              </w:rPr>
              <w:t>Temporal</w:t>
            </w:r>
          </w:p>
        </w:tc>
        <w:tc>
          <w:tcPr>
            <w:tcW w:w="3063" w:type="dxa"/>
            <w:tcMar>
              <w:top w:w="90" w:type="dxa"/>
              <w:left w:w="90" w:type="dxa"/>
              <w:bottom w:w="90" w:type="dxa"/>
              <w:right w:w="90" w:type="dxa"/>
            </w:tcMar>
            <w:vAlign w:val="center"/>
          </w:tcPr>
          <w:p w14:paraId="14150599" w14:textId="77777777" w:rsidR="00B121DE" w:rsidRPr="00957965" w:rsidRDefault="00832B08" w:rsidP="00957965">
            <w:pPr>
              <w:spacing w:line="360" w:lineRule="auto"/>
              <w:jc w:val="both"/>
              <w:rPr>
                <w:sz w:val="22"/>
                <w:szCs w:val="28"/>
              </w:rPr>
            </w:pPr>
            <w:r w:rsidRPr="00957965">
              <w:rPr>
                <w:sz w:val="22"/>
                <w:szCs w:val="28"/>
              </w:rPr>
              <w:t>Fecha en que se registra o corresponde el movimiento financiero de tipo gasto.</w:t>
            </w:r>
          </w:p>
        </w:tc>
        <w:tc>
          <w:tcPr>
            <w:tcW w:w="3439" w:type="dxa"/>
            <w:tcMar>
              <w:top w:w="90" w:type="dxa"/>
              <w:left w:w="90" w:type="dxa"/>
              <w:bottom w:w="90" w:type="dxa"/>
              <w:right w:w="90" w:type="dxa"/>
            </w:tcMar>
            <w:vAlign w:val="center"/>
          </w:tcPr>
          <w:p w14:paraId="05847642" w14:textId="77777777" w:rsidR="00B121DE" w:rsidRPr="00957965" w:rsidRDefault="00832B08" w:rsidP="00957965">
            <w:pPr>
              <w:spacing w:line="360" w:lineRule="auto"/>
              <w:jc w:val="both"/>
              <w:rPr>
                <w:sz w:val="22"/>
                <w:szCs w:val="28"/>
              </w:rPr>
            </w:pPr>
            <w:r w:rsidRPr="00957965">
              <w:rPr>
                <w:sz w:val="22"/>
                <w:szCs w:val="28"/>
              </w:rPr>
              <w:t>Ordenar cronológicamente el historial de gastos y servir como base para el análisis temporal de la información utilizada posteriormente por el modelo predictivo.</w:t>
            </w:r>
          </w:p>
        </w:tc>
      </w:tr>
      <w:tr w:rsidR="00B121DE" w14:paraId="06EDFD55" w14:textId="77777777" w:rsidTr="00957965">
        <w:trPr>
          <w:cantSplit/>
          <w:jc w:val="center"/>
        </w:trPr>
        <w:tc>
          <w:tcPr>
            <w:tcW w:w="794" w:type="dxa"/>
            <w:tcMar>
              <w:top w:w="90" w:type="dxa"/>
              <w:left w:w="90" w:type="dxa"/>
              <w:bottom w:w="90" w:type="dxa"/>
              <w:right w:w="90" w:type="dxa"/>
            </w:tcMar>
            <w:vAlign w:val="center"/>
          </w:tcPr>
          <w:p w14:paraId="769F5786" w14:textId="77777777" w:rsidR="00B121DE" w:rsidRPr="00957965" w:rsidRDefault="00832B08" w:rsidP="00957965">
            <w:pPr>
              <w:spacing w:line="360" w:lineRule="auto"/>
              <w:jc w:val="both"/>
              <w:rPr>
                <w:sz w:val="22"/>
                <w:szCs w:val="28"/>
              </w:rPr>
            </w:pPr>
            <w:r w:rsidRPr="00957965">
              <w:rPr>
                <w:sz w:val="22"/>
                <w:szCs w:val="28"/>
              </w:rPr>
              <w:t>VE-03</w:t>
            </w:r>
          </w:p>
        </w:tc>
        <w:tc>
          <w:tcPr>
            <w:tcW w:w="1180" w:type="dxa"/>
            <w:tcMar>
              <w:top w:w="90" w:type="dxa"/>
              <w:left w:w="90" w:type="dxa"/>
              <w:bottom w:w="90" w:type="dxa"/>
              <w:right w:w="90" w:type="dxa"/>
            </w:tcMar>
            <w:vAlign w:val="center"/>
          </w:tcPr>
          <w:p w14:paraId="59EDB93F" w14:textId="77777777" w:rsidR="00B121DE" w:rsidRPr="00957965" w:rsidRDefault="00832B08" w:rsidP="00957965">
            <w:pPr>
              <w:spacing w:line="360" w:lineRule="auto"/>
              <w:jc w:val="both"/>
              <w:rPr>
                <w:sz w:val="22"/>
                <w:szCs w:val="28"/>
              </w:rPr>
            </w:pPr>
            <w:r w:rsidRPr="00957965">
              <w:rPr>
                <w:sz w:val="22"/>
                <w:szCs w:val="28"/>
              </w:rPr>
              <w:t>Categoría del gasto</w:t>
            </w:r>
          </w:p>
        </w:tc>
        <w:tc>
          <w:tcPr>
            <w:tcW w:w="1244" w:type="dxa"/>
            <w:tcMar>
              <w:top w:w="90" w:type="dxa"/>
              <w:left w:w="90" w:type="dxa"/>
              <w:bottom w:w="90" w:type="dxa"/>
              <w:right w:w="90" w:type="dxa"/>
            </w:tcMar>
            <w:vAlign w:val="center"/>
          </w:tcPr>
          <w:p w14:paraId="0FE8929C" w14:textId="77777777" w:rsidR="00B121DE" w:rsidRPr="00957965" w:rsidRDefault="00832B08" w:rsidP="00957965">
            <w:pPr>
              <w:spacing w:line="360" w:lineRule="auto"/>
              <w:jc w:val="both"/>
              <w:rPr>
                <w:sz w:val="22"/>
                <w:szCs w:val="28"/>
              </w:rPr>
            </w:pPr>
            <w:r w:rsidRPr="00957965">
              <w:rPr>
                <w:sz w:val="22"/>
                <w:szCs w:val="28"/>
              </w:rPr>
              <w:t>Categórica</w:t>
            </w:r>
          </w:p>
        </w:tc>
        <w:tc>
          <w:tcPr>
            <w:tcW w:w="3063" w:type="dxa"/>
            <w:tcMar>
              <w:top w:w="90" w:type="dxa"/>
              <w:left w:w="90" w:type="dxa"/>
              <w:bottom w:w="90" w:type="dxa"/>
              <w:right w:w="90" w:type="dxa"/>
            </w:tcMar>
            <w:vAlign w:val="center"/>
          </w:tcPr>
          <w:p w14:paraId="684D33A6" w14:textId="77777777" w:rsidR="00B121DE" w:rsidRPr="00957965" w:rsidRDefault="00832B08" w:rsidP="00957965">
            <w:pPr>
              <w:spacing w:line="360" w:lineRule="auto"/>
              <w:jc w:val="both"/>
              <w:rPr>
                <w:sz w:val="22"/>
                <w:szCs w:val="28"/>
              </w:rPr>
            </w:pPr>
            <w:r w:rsidRPr="00957965">
              <w:rPr>
                <w:sz w:val="22"/>
                <w:szCs w:val="28"/>
              </w:rPr>
              <w:t>Categoría asociada al movimiento financiero de tipo gasto.</w:t>
            </w:r>
          </w:p>
        </w:tc>
        <w:tc>
          <w:tcPr>
            <w:tcW w:w="3439" w:type="dxa"/>
            <w:tcMar>
              <w:top w:w="90" w:type="dxa"/>
              <w:left w:w="90" w:type="dxa"/>
              <w:bottom w:w="90" w:type="dxa"/>
              <w:right w:w="90" w:type="dxa"/>
            </w:tcMar>
            <w:vAlign w:val="center"/>
          </w:tcPr>
          <w:p w14:paraId="74C3645B" w14:textId="77777777" w:rsidR="00B121DE" w:rsidRPr="00957965" w:rsidRDefault="00832B08" w:rsidP="00957965">
            <w:pPr>
              <w:spacing w:line="360" w:lineRule="auto"/>
              <w:jc w:val="both"/>
              <w:rPr>
                <w:sz w:val="22"/>
                <w:szCs w:val="28"/>
              </w:rPr>
            </w:pPr>
            <w:r w:rsidRPr="00957965">
              <w:rPr>
                <w:sz w:val="22"/>
                <w:szCs w:val="28"/>
              </w:rPr>
              <w:t>Diferenciar los gastos según su tipo y permitir que el modelo analice posteriormente comportamientos de consumo asociados a distintas categorías.</w:t>
            </w:r>
          </w:p>
        </w:tc>
      </w:tr>
    </w:tbl>
    <w:p w14:paraId="731C6C89" w14:textId="77777777" w:rsidR="00B121DE" w:rsidRPr="009066D5" w:rsidRDefault="00832B08" w:rsidP="009066D5">
      <w:pPr>
        <w:pStyle w:val="Ttulo2"/>
        <w:spacing w:line="360" w:lineRule="auto"/>
        <w:rPr>
          <w:rFonts w:ascii="Arial" w:hAnsi="Arial" w:cs="Arial"/>
          <w:color w:val="000000" w:themeColor="text1"/>
          <w:sz w:val="22"/>
          <w:szCs w:val="24"/>
        </w:rPr>
      </w:pPr>
      <w:r w:rsidRPr="009066D5">
        <w:rPr>
          <w:rFonts w:ascii="Arial" w:hAnsi="Arial" w:cs="Arial"/>
          <w:color w:val="000000" w:themeColor="text1"/>
          <w:sz w:val="22"/>
          <w:szCs w:val="24"/>
        </w:rPr>
        <w:lastRenderedPageBreak/>
        <w:t>5.2 Variable de salida</w:t>
      </w:r>
    </w:p>
    <w:tbl>
      <w:tblPr>
        <w:tblStyle w:val="Tablaconcuadrcula"/>
        <w:tblW w:w="0" w:type="auto"/>
        <w:jc w:val="center"/>
        <w:tblLook w:val="04A0" w:firstRow="1" w:lastRow="0" w:firstColumn="1" w:lastColumn="0" w:noHBand="0" w:noVBand="1"/>
      </w:tblPr>
      <w:tblGrid>
        <w:gridCol w:w="794"/>
        <w:gridCol w:w="1701"/>
        <w:gridCol w:w="1134"/>
        <w:gridCol w:w="2835"/>
        <w:gridCol w:w="2835"/>
      </w:tblGrid>
      <w:tr w:rsidR="00B121DE" w14:paraId="047D6849" w14:textId="77777777">
        <w:trPr>
          <w:cantSplit/>
          <w:tblHeader/>
          <w:jc w:val="center"/>
        </w:trPr>
        <w:tc>
          <w:tcPr>
            <w:tcW w:w="794" w:type="dxa"/>
            <w:shd w:val="clear" w:color="auto" w:fill="D9EAF0"/>
            <w:tcMar>
              <w:top w:w="90" w:type="dxa"/>
              <w:left w:w="90" w:type="dxa"/>
              <w:bottom w:w="90" w:type="dxa"/>
              <w:right w:w="90" w:type="dxa"/>
            </w:tcMar>
            <w:vAlign w:val="center"/>
          </w:tcPr>
          <w:p w14:paraId="247CA8A0" w14:textId="77777777" w:rsidR="00B121DE" w:rsidRDefault="00832B08">
            <w:r>
              <w:rPr>
                <w:b/>
                <w:sz w:val="19"/>
              </w:rPr>
              <w:t>ID</w:t>
            </w:r>
          </w:p>
        </w:tc>
        <w:tc>
          <w:tcPr>
            <w:tcW w:w="1701" w:type="dxa"/>
            <w:shd w:val="clear" w:color="auto" w:fill="D9EAF0"/>
            <w:tcMar>
              <w:top w:w="90" w:type="dxa"/>
              <w:left w:w="90" w:type="dxa"/>
              <w:bottom w:w="90" w:type="dxa"/>
              <w:right w:w="90" w:type="dxa"/>
            </w:tcMar>
            <w:vAlign w:val="center"/>
          </w:tcPr>
          <w:p w14:paraId="5D5DC87B" w14:textId="77777777" w:rsidR="00B121DE" w:rsidRDefault="00832B08">
            <w:r>
              <w:rPr>
                <w:b/>
                <w:sz w:val="19"/>
              </w:rPr>
              <w:t>Variable</w:t>
            </w:r>
          </w:p>
        </w:tc>
        <w:tc>
          <w:tcPr>
            <w:tcW w:w="1134" w:type="dxa"/>
            <w:shd w:val="clear" w:color="auto" w:fill="D9EAF0"/>
            <w:tcMar>
              <w:top w:w="90" w:type="dxa"/>
              <w:left w:w="90" w:type="dxa"/>
              <w:bottom w:w="90" w:type="dxa"/>
              <w:right w:w="90" w:type="dxa"/>
            </w:tcMar>
            <w:vAlign w:val="center"/>
          </w:tcPr>
          <w:p w14:paraId="71E10606" w14:textId="77777777" w:rsidR="00B121DE" w:rsidRDefault="00832B08">
            <w:r>
              <w:rPr>
                <w:b/>
                <w:sz w:val="19"/>
              </w:rPr>
              <w:t>Tipo</w:t>
            </w:r>
          </w:p>
        </w:tc>
        <w:tc>
          <w:tcPr>
            <w:tcW w:w="2835" w:type="dxa"/>
            <w:shd w:val="clear" w:color="auto" w:fill="D9EAF0"/>
            <w:tcMar>
              <w:top w:w="90" w:type="dxa"/>
              <w:left w:w="90" w:type="dxa"/>
              <w:bottom w:w="90" w:type="dxa"/>
              <w:right w:w="90" w:type="dxa"/>
            </w:tcMar>
            <w:vAlign w:val="center"/>
          </w:tcPr>
          <w:p w14:paraId="60B1113C" w14:textId="77777777" w:rsidR="00B121DE" w:rsidRDefault="00832B08">
            <w:r>
              <w:rPr>
                <w:b/>
                <w:sz w:val="19"/>
              </w:rPr>
              <w:t>Descripción</w:t>
            </w:r>
          </w:p>
        </w:tc>
        <w:tc>
          <w:tcPr>
            <w:tcW w:w="2835" w:type="dxa"/>
            <w:shd w:val="clear" w:color="auto" w:fill="D9EAF0"/>
            <w:tcMar>
              <w:top w:w="90" w:type="dxa"/>
              <w:left w:w="90" w:type="dxa"/>
              <w:bottom w:w="90" w:type="dxa"/>
              <w:right w:w="90" w:type="dxa"/>
            </w:tcMar>
            <w:vAlign w:val="center"/>
          </w:tcPr>
          <w:p w14:paraId="03EF0AC9" w14:textId="77777777" w:rsidR="00B121DE" w:rsidRDefault="00832B08">
            <w:r>
              <w:rPr>
                <w:b/>
                <w:sz w:val="19"/>
              </w:rPr>
              <w:t>Uso previsto</w:t>
            </w:r>
          </w:p>
        </w:tc>
      </w:tr>
      <w:tr w:rsidR="00B121DE" w14:paraId="667F3F78" w14:textId="77777777">
        <w:trPr>
          <w:cantSplit/>
          <w:jc w:val="center"/>
        </w:trPr>
        <w:tc>
          <w:tcPr>
            <w:tcW w:w="794" w:type="dxa"/>
            <w:tcMar>
              <w:top w:w="90" w:type="dxa"/>
              <w:left w:w="90" w:type="dxa"/>
              <w:bottom w:w="90" w:type="dxa"/>
              <w:right w:w="90" w:type="dxa"/>
            </w:tcMar>
            <w:vAlign w:val="center"/>
          </w:tcPr>
          <w:p w14:paraId="5A1672E3" w14:textId="77777777" w:rsidR="00B121DE" w:rsidRPr="00957965" w:rsidRDefault="00832B08" w:rsidP="00957965">
            <w:pPr>
              <w:spacing w:line="360" w:lineRule="auto"/>
              <w:jc w:val="both"/>
              <w:rPr>
                <w:sz w:val="22"/>
                <w:szCs w:val="28"/>
              </w:rPr>
            </w:pPr>
            <w:r w:rsidRPr="00957965">
              <w:rPr>
                <w:sz w:val="22"/>
                <w:szCs w:val="28"/>
              </w:rPr>
              <w:t>VS-01</w:t>
            </w:r>
          </w:p>
        </w:tc>
        <w:tc>
          <w:tcPr>
            <w:tcW w:w="1701" w:type="dxa"/>
            <w:tcMar>
              <w:top w:w="90" w:type="dxa"/>
              <w:left w:w="90" w:type="dxa"/>
              <w:bottom w:w="90" w:type="dxa"/>
              <w:right w:w="90" w:type="dxa"/>
            </w:tcMar>
            <w:vAlign w:val="center"/>
          </w:tcPr>
          <w:p w14:paraId="2A425B6A" w14:textId="77777777" w:rsidR="00B121DE" w:rsidRPr="00957965" w:rsidRDefault="00832B08" w:rsidP="00957965">
            <w:pPr>
              <w:spacing w:line="360" w:lineRule="auto"/>
              <w:jc w:val="both"/>
              <w:rPr>
                <w:sz w:val="22"/>
                <w:szCs w:val="28"/>
              </w:rPr>
            </w:pPr>
            <w:r w:rsidRPr="00957965">
              <w:rPr>
                <w:sz w:val="22"/>
                <w:szCs w:val="28"/>
              </w:rPr>
              <w:t>Gasto proyectado</w:t>
            </w:r>
          </w:p>
        </w:tc>
        <w:tc>
          <w:tcPr>
            <w:tcW w:w="1134" w:type="dxa"/>
            <w:tcMar>
              <w:top w:w="90" w:type="dxa"/>
              <w:left w:w="90" w:type="dxa"/>
              <w:bottom w:w="90" w:type="dxa"/>
              <w:right w:w="90" w:type="dxa"/>
            </w:tcMar>
            <w:vAlign w:val="center"/>
          </w:tcPr>
          <w:p w14:paraId="4EB9A907" w14:textId="77777777" w:rsidR="00B121DE" w:rsidRPr="00957965" w:rsidRDefault="00832B08" w:rsidP="00957965">
            <w:pPr>
              <w:spacing w:line="360" w:lineRule="auto"/>
              <w:jc w:val="both"/>
              <w:rPr>
                <w:sz w:val="22"/>
                <w:szCs w:val="28"/>
              </w:rPr>
            </w:pPr>
            <w:r w:rsidRPr="00957965">
              <w:rPr>
                <w:sz w:val="22"/>
                <w:szCs w:val="28"/>
              </w:rPr>
              <w:t>Numérica</w:t>
            </w:r>
          </w:p>
        </w:tc>
        <w:tc>
          <w:tcPr>
            <w:tcW w:w="2835" w:type="dxa"/>
            <w:tcMar>
              <w:top w:w="90" w:type="dxa"/>
              <w:left w:w="90" w:type="dxa"/>
              <w:bottom w:w="90" w:type="dxa"/>
              <w:right w:w="90" w:type="dxa"/>
            </w:tcMar>
            <w:vAlign w:val="center"/>
          </w:tcPr>
          <w:p w14:paraId="4396623C" w14:textId="77777777" w:rsidR="00B121DE" w:rsidRPr="00957965" w:rsidRDefault="00832B08" w:rsidP="00957965">
            <w:pPr>
              <w:spacing w:line="360" w:lineRule="auto"/>
              <w:jc w:val="both"/>
              <w:rPr>
                <w:sz w:val="22"/>
                <w:szCs w:val="28"/>
              </w:rPr>
            </w:pPr>
            <w:r w:rsidRPr="00957965">
              <w:rPr>
                <w:sz w:val="22"/>
                <w:szCs w:val="28"/>
              </w:rPr>
              <w:t>Valor estimado del gasto futuro generado por el modelo predictivo para un período determinado.</w:t>
            </w:r>
          </w:p>
        </w:tc>
        <w:tc>
          <w:tcPr>
            <w:tcW w:w="2835" w:type="dxa"/>
            <w:tcMar>
              <w:top w:w="90" w:type="dxa"/>
              <w:left w:w="90" w:type="dxa"/>
              <w:bottom w:w="90" w:type="dxa"/>
              <w:right w:w="90" w:type="dxa"/>
            </w:tcMar>
            <w:vAlign w:val="center"/>
          </w:tcPr>
          <w:p w14:paraId="7B4378D3" w14:textId="77777777" w:rsidR="00B121DE" w:rsidRPr="00957965" w:rsidRDefault="00832B08" w:rsidP="00957965">
            <w:pPr>
              <w:spacing w:line="360" w:lineRule="auto"/>
              <w:jc w:val="both"/>
              <w:rPr>
                <w:sz w:val="22"/>
                <w:szCs w:val="28"/>
              </w:rPr>
            </w:pPr>
            <w:r w:rsidRPr="00957965">
              <w:rPr>
                <w:sz w:val="22"/>
                <w:szCs w:val="28"/>
              </w:rPr>
              <w:t>Representar la proyección financiera obtenida a partir del historial de gastos del usuario y servir como información de apoyo para el seguimiento del presupuesto.</w:t>
            </w:r>
          </w:p>
        </w:tc>
      </w:tr>
    </w:tbl>
    <w:p w14:paraId="3AB2D282" w14:textId="77777777" w:rsidR="00B121DE" w:rsidRPr="009066D5" w:rsidRDefault="00832B08" w:rsidP="009066D5">
      <w:pPr>
        <w:pStyle w:val="Ttulo2"/>
        <w:spacing w:line="360" w:lineRule="auto"/>
        <w:rPr>
          <w:rFonts w:ascii="Arial" w:hAnsi="Arial" w:cs="Arial"/>
        </w:rPr>
      </w:pPr>
      <w:r w:rsidRPr="009066D5">
        <w:rPr>
          <w:rFonts w:ascii="Arial" w:hAnsi="Arial" w:cs="Arial"/>
          <w:color w:val="000000" w:themeColor="text1"/>
          <w:sz w:val="22"/>
          <w:szCs w:val="24"/>
        </w:rPr>
        <w:t>5.3 Nota sobre la definición inicial de variables</w:t>
      </w:r>
    </w:p>
    <w:p w14:paraId="79429EFD" w14:textId="77777777" w:rsidR="00B121DE" w:rsidRPr="00A93736" w:rsidRDefault="00832B08" w:rsidP="00A93736">
      <w:pPr>
        <w:spacing w:after="100" w:line="360" w:lineRule="auto"/>
        <w:ind w:firstLine="454"/>
        <w:jc w:val="both"/>
        <w:rPr>
          <w:sz w:val="22"/>
          <w:szCs w:val="24"/>
        </w:rPr>
      </w:pPr>
      <w:r w:rsidRPr="00A93736">
        <w:rPr>
          <w:sz w:val="22"/>
          <w:szCs w:val="24"/>
        </w:rPr>
        <w:t>Las variables definidas en esta etapa corresponden a una especificación inicial de los datos requeridos para la futura construcción del modelo predictivo. Durante la etapa posterior de preparación de datos podrán realizarse procesos de limpieza, transformación y estructuración, así como la generación de variables derivadas cuando resulte necesario para el entrenamiento del modelo. La selección definitiva de las características utilizadas se realizará en función de los datos preparados y de las pruebas efectuadas durante el desarrollo del componente predictivo.</w:t>
      </w:r>
    </w:p>
    <w:p w14:paraId="0BDA40FB" w14:textId="77777777" w:rsidR="00B121DE" w:rsidRPr="009066D5" w:rsidRDefault="00832B08" w:rsidP="009066D5">
      <w:pPr>
        <w:pStyle w:val="Ttulo1"/>
        <w:spacing w:line="360" w:lineRule="auto"/>
        <w:rPr>
          <w:rFonts w:ascii="Arial" w:hAnsi="Arial" w:cs="Arial"/>
          <w:color w:val="000000" w:themeColor="text1"/>
          <w:sz w:val="24"/>
          <w:szCs w:val="24"/>
        </w:rPr>
      </w:pPr>
      <w:r w:rsidRPr="009066D5">
        <w:rPr>
          <w:rFonts w:ascii="Arial" w:hAnsi="Arial" w:cs="Arial"/>
          <w:color w:val="000000" w:themeColor="text1"/>
          <w:sz w:val="24"/>
          <w:szCs w:val="24"/>
        </w:rPr>
        <w:t>6. Matriz de trazabilidad de requisitos, variables y objetivos específicos</w:t>
      </w:r>
    </w:p>
    <w:p w14:paraId="4EFB9468" w14:textId="77777777" w:rsidR="00B121DE" w:rsidRPr="00A93736" w:rsidRDefault="00832B08" w:rsidP="00A93736">
      <w:pPr>
        <w:spacing w:line="360" w:lineRule="auto"/>
        <w:ind w:firstLine="425"/>
        <w:jc w:val="both"/>
        <w:rPr>
          <w:sz w:val="22"/>
          <w:szCs w:val="24"/>
        </w:rPr>
      </w:pPr>
      <w:r w:rsidRPr="00A93736">
        <w:rPr>
          <w:sz w:val="22"/>
          <w:szCs w:val="24"/>
        </w:rPr>
        <w:t>La trazabilidad permite relacionar los requisitos definidos en la ERS con los objetivos específicos del proyecto. Para mantener una cobertura académica completa sin forzar relaciones artificiales, la matriz incorpora también las variables iniciales del componente predictivo. De esta manera, el OE1 se vincula con la definición de variables, el OE2 con aspectos de diseño y arquitectura, el OE3 con el desarrollo funcional del sistema y el OE4 con las condiciones de verificación de precisión, responsividad y usabilidad.</w:t>
      </w:r>
    </w:p>
    <w:tbl>
      <w:tblPr>
        <w:tblStyle w:val="Tablaconcuadrcula"/>
        <w:tblW w:w="0" w:type="auto"/>
        <w:tblLayout w:type="fixed"/>
        <w:tblLook w:val="04A0" w:firstRow="1" w:lastRow="0" w:firstColumn="1" w:lastColumn="0" w:noHBand="0" w:noVBand="1"/>
      </w:tblPr>
      <w:tblGrid>
        <w:gridCol w:w="1078"/>
        <w:gridCol w:w="1983"/>
        <w:gridCol w:w="1702"/>
        <w:gridCol w:w="4534"/>
      </w:tblGrid>
      <w:tr w:rsidR="00B121DE" w14:paraId="1A540EC9" w14:textId="77777777" w:rsidTr="00FA1DB6">
        <w:trPr>
          <w:tblHeader/>
        </w:trPr>
        <w:tc>
          <w:tcPr>
            <w:tcW w:w="1078" w:type="dxa"/>
            <w:shd w:val="clear" w:color="auto" w:fill="D9EAF0"/>
            <w:tcMar>
              <w:top w:w="70" w:type="dxa"/>
              <w:left w:w="85" w:type="dxa"/>
              <w:bottom w:w="70" w:type="dxa"/>
              <w:right w:w="85" w:type="dxa"/>
            </w:tcMar>
            <w:vAlign w:val="center"/>
          </w:tcPr>
          <w:p w14:paraId="24792E9A" w14:textId="77777777" w:rsidR="00B121DE" w:rsidRPr="00957965" w:rsidRDefault="00832B08" w:rsidP="0059266F">
            <w:pPr>
              <w:jc w:val="both"/>
              <w:rPr>
                <w:sz w:val="22"/>
                <w:szCs w:val="32"/>
              </w:rPr>
            </w:pPr>
            <w:r w:rsidRPr="00957965">
              <w:rPr>
                <w:b/>
                <w:sz w:val="22"/>
                <w:szCs w:val="32"/>
              </w:rPr>
              <w:t>ID</w:t>
            </w:r>
          </w:p>
        </w:tc>
        <w:tc>
          <w:tcPr>
            <w:tcW w:w="1983" w:type="dxa"/>
            <w:shd w:val="clear" w:color="auto" w:fill="D9EAF0"/>
            <w:tcMar>
              <w:top w:w="70" w:type="dxa"/>
              <w:left w:w="85" w:type="dxa"/>
              <w:bottom w:w="70" w:type="dxa"/>
              <w:right w:w="85" w:type="dxa"/>
            </w:tcMar>
            <w:vAlign w:val="center"/>
          </w:tcPr>
          <w:p w14:paraId="57FD9519" w14:textId="77777777" w:rsidR="00B121DE" w:rsidRPr="00957965" w:rsidRDefault="00832B08" w:rsidP="0059266F">
            <w:pPr>
              <w:jc w:val="both"/>
              <w:rPr>
                <w:sz w:val="22"/>
                <w:szCs w:val="32"/>
              </w:rPr>
            </w:pPr>
            <w:r w:rsidRPr="00957965">
              <w:rPr>
                <w:b/>
                <w:sz w:val="22"/>
                <w:szCs w:val="32"/>
              </w:rPr>
              <w:t>Elemento</w:t>
            </w:r>
          </w:p>
        </w:tc>
        <w:tc>
          <w:tcPr>
            <w:tcW w:w="1702" w:type="dxa"/>
            <w:shd w:val="clear" w:color="auto" w:fill="D9EAF0"/>
            <w:tcMar>
              <w:top w:w="70" w:type="dxa"/>
              <w:left w:w="85" w:type="dxa"/>
              <w:bottom w:w="70" w:type="dxa"/>
              <w:right w:w="85" w:type="dxa"/>
            </w:tcMar>
            <w:vAlign w:val="center"/>
          </w:tcPr>
          <w:p w14:paraId="364DC10A" w14:textId="77777777" w:rsidR="00B121DE" w:rsidRPr="00957965" w:rsidRDefault="00832B08" w:rsidP="0059266F">
            <w:pPr>
              <w:jc w:val="both"/>
              <w:rPr>
                <w:sz w:val="22"/>
                <w:szCs w:val="32"/>
              </w:rPr>
            </w:pPr>
            <w:r w:rsidRPr="00957965">
              <w:rPr>
                <w:b/>
                <w:sz w:val="22"/>
                <w:szCs w:val="32"/>
              </w:rPr>
              <w:t>Objetivo relacionado</w:t>
            </w:r>
          </w:p>
        </w:tc>
        <w:tc>
          <w:tcPr>
            <w:tcW w:w="4534" w:type="dxa"/>
            <w:shd w:val="clear" w:color="auto" w:fill="D9EAF0"/>
            <w:tcMar>
              <w:top w:w="70" w:type="dxa"/>
              <w:left w:w="85" w:type="dxa"/>
              <w:bottom w:w="70" w:type="dxa"/>
              <w:right w:w="85" w:type="dxa"/>
            </w:tcMar>
            <w:vAlign w:val="center"/>
          </w:tcPr>
          <w:p w14:paraId="5FF3781E" w14:textId="77777777" w:rsidR="00B121DE" w:rsidRPr="00957965" w:rsidRDefault="00832B08" w:rsidP="0059266F">
            <w:pPr>
              <w:jc w:val="both"/>
              <w:rPr>
                <w:sz w:val="22"/>
                <w:szCs w:val="32"/>
              </w:rPr>
            </w:pPr>
            <w:r w:rsidRPr="00957965">
              <w:rPr>
                <w:b/>
                <w:sz w:val="22"/>
                <w:szCs w:val="32"/>
              </w:rPr>
              <w:t>Justificación</w:t>
            </w:r>
          </w:p>
        </w:tc>
      </w:tr>
      <w:tr w:rsidR="00B121DE" w14:paraId="67816D75" w14:textId="77777777" w:rsidTr="00FA1DB6">
        <w:trPr>
          <w:cantSplit/>
        </w:trPr>
        <w:tc>
          <w:tcPr>
            <w:tcW w:w="1078" w:type="dxa"/>
            <w:tcMar>
              <w:top w:w="70" w:type="dxa"/>
              <w:left w:w="85" w:type="dxa"/>
              <w:bottom w:w="70" w:type="dxa"/>
              <w:right w:w="85" w:type="dxa"/>
            </w:tcMar>
            <w:vAlign w:val="center"/>
          </w:tcPr>
          <w:p w14:paraId="25C80079" w14:textId="77777777" w:rsidR="00B121DE" w:rsidRPr="0059266F" w:rsidRDefault="00832B08" w:rsidP="0059266F">
            <w:pPr>
              <w:spacing w:line="360" w:lineRule="auto"/>
              <w:rPr>
                <w:rFonts w:cs="Arial"/>
                <w:sz w:val="22"/>
              </w:rPr>
            </w:pPr>
            <w:r w:rsidRPr="0059266F">
              <w:rPr>
                <w:rFonts w:cs="Arial"/>
                <w:sz w:val="22"/>
              </w:rPr>
              <w:t>RF-01</w:t>
            </w:r>
          </w:p>
        </w:tc>
        <w:tc>
          <w:tcPr>
            <w:tcW w:w="1983" w:type="dxa"/>
            <w:tcMar>
              <w:top w:w="70" w:type="dxa"/>
              <w:left w:w="85" w:type="dxa"/>
              <w:bottom w:w="70" w:type="dxa"/>
              <w:right w:w="85" w:type="dxa"/>
            </w:tcMar>
            <w:vAlign w:val="center"/>
          </w:tcPr>
          <w:p w14:paraId="04C6F86E" w14:textId="77777777" w:rsidR="00B121DE" w:rsidRPr="0059266F" w:rsidRDefault="00832B08" w:rsidP="0059266F">
            <w:pPr>
              <w:spacing w:line="360" w:lineRule="auto"/>
              <w:rPr>
                <w:rFonts w:cs="Arial"/>
                <w:sz w:val="22"/>
              </w:rPr>
            </w:pPr>
            <w:r w:rsidRPr="0059266F">
              <w:rPr>
                <w:rFonts w:cs="Arial"/>
                <w:sz w:val="22"/>
              </w:rPr>
              <w:t>Registro de movimientos financieros</w:t>
            </w:r>
          </w:p>
        </w:tc>
        <w:tc>
          <w:tcPr>
            <w:tcW w:w="1702" w:type="dxa"/>
            <w:tcMar>
              <w:top w:w="70" w:type="dxa"/>
              <w:left w:w="85" w:type="dxa"/>
              <w:bottom w:w="70" w:type="dxa"/>
              <w:right w:w="85" w:type="dxa"/>
            </w:tcMar>
            <w:vAlign w:val="center"/>
          </w:tcPr>
          <w:p w14:paraId="60353899" w14:textId="77777777" w:rsidR="00B121DE" w:rsidRPr="0059266F" w:rsidRDefault="00832B08" w:rsidP="0059266F">
            <w:pPr>
              <w:spacing w:line="360" w:lineRule="auto"/>
              <w:rPr>
                <w:rFonts w:cs="Arial"/>
                <w:sz w:val="22"/>
              </w:rPr>
            </w:pPr>
            <w:r w:rsidRPr="0059266F">
              <w:rPr>
                <w:rFonts w:cs="Arial"/>
                <w:sz w:val="22"/>
              </w:rPr>
              <w:t>OE3</w:t>
            </w:r>
          </w:p>
        </w:tc>
        <w:tc>
          <w:tcPr>
            <w:tcW w:w="4534" w:type="dxa"/>
            <w:tcMar>
              <w:top w:w="70" w:type="dxa"/>
              <w:left w:w="85" w:type="dxa"/>
              <w:bottom w:w="70" w:type="dxa"/>
              <w:right w:w="85" w:type="dxa"/>
            </w:tcMar>
            <w:vAlign w:val="center"/>
          </w:tcPr>
          <w:p w14:paraId="74C93EF7" w14:textId="77777777" w:rsidR="00B121DE" w:rsidRPr="0059266F" w:rsidRDefault="00832B08" w:rsidP="0059266F">
            <w:pPr>
              <w:spacing w:line="360" w:lineRule="auto"/>
              <w:rPr>
                <w:rFonts w:cs="Arial"/>
                <w:sz w:val="22"/>
              </w:rPr>
            </w:pPr>
            <w:r w:rsidRPr="0059266F">
              <w:rPr>
                <w:rFonts w:cs="Arial"/>
                <w:sz w:val="22"/>
              </w:rPr>
              <w:t>Contribuye directamente al desarrollo del módulo encargado del registro de transacciones financieras.</w:t>
            </w:r>
          </w:p>
        </w:tc>
      </w:tr>
      <w:tr w:rsidR="00B121DE" w14:paraId="2C68861F" w14:textId="77777777" w:rsidTr="00FA1DB6">
        <w:trPr>
          <w:cantSplit/>
        </w:trPr>
        <w:tc>
          <w:tcPr>
            <w:tcW w:w="1078" w:type="dxa"/>
            <w:tcMar>
              <w:top w:w="70" w:type="dxa"/>
              <w:left w:w="85" w:type="dxa"/>
              <w:bottom w:w="70" w:type="dxa"/>
              <w:right w:w="85" w:type="dxa"/>
            </w:tcMar>
            <w:vAlign w:val="center"/>
          </w:tcPr>
          <w:p w14:paraId="6B5118B6" w14:textId="77777777" w:rsidR="00B121DE" w:rsidRPr="0059266F" w:rsidRDefault="00832B08" w:rsidP="0059266F">
            <w:pPr>
              <w:spacing w:line="360" w:lineRule="auto"/>
              <w:rPr>
                <w:rFonts w:cs="Arial"/>
                <w:sz w:val="22"/>
              </w:rPr>
            </w:pPr>
            <w:r w:rsidRPr="0059266F">
              <w:rPr>
                <w:rFonts w:cs="Arial"/>
                <w:sz w:val="22"/>
              </w:rPr>
              <w:t>RF-02</w:t>
            </w:r>
          </w:p>
        </w:tc>
        <w:tc>
          <w:tcPr>
            <w:tcW w:w="1983" w:type="dxa"/>
            <w:tcMar>
              <w:top w:w="70" w:type="dxa"/>
              <w:left w:w="85" w:type="dxa"/>
              <w:bottom w:w="70" w:type="dxa"/>
              <w:right w:w="85" w:type="dxa"/>
            </w:tcMar>
            <w:vAlign w:val="center"/>
          </w:tcPr>
          <w:p w14:paraId="212DFDF2" w14:textId="77777777" w:rsidR="00B121DE" w:rsidRPr="0059266F" w:rsidRDefault="00832B08" w:rsidP="0059266F">
            <w:pPr>
              <w:spacing w:line="360" w:lineRule="auto"/>
              <w:rPr>
                <w:rFonts w:cs="Arial"/>
                <w:sz w:val="22"/>
              </w:rPr>
            </w:pPr>
            <w:r w:rsidRPr="0059266F">
              <w:rPr>
                <w:rFonts w:cs="Arial"/>
                <w:sz w:val="22"/>
              </w:rPr>
              <w:t>Consulta del historial y filtros por fecha/período</w:t>
            </w:r>
          </w:p>
        </w:tc>
        <w:tc>
          <w:tcPr>
            <w:tcW w:w="1702" w:type="dxa"/>
            <w:tcMar>
              <w:top w:w="70" w:type="dxa"/>
              <w:left w:w="85" w:type="dxa"/>
              <w:bottom w:w="70" w:type="dxa"/>
              <w:right w:w="85" w:type="dxa"/>
            </w:tcMar>
            <w:vAlign w:val="center"/>
          </w:tcPr>
          <w:p w14:paraId="7C740241" w14:textId="77777777" w:rsidR="00B121DE" w:rsidRPr="0059266F" w:rsidRDefault="00832B08" w:rsidP="0059266F">
            <w:pPr>
              <w:spacing w:line="360" w:lineRule="auto"/>
              <w:rPr>
                <w:rFonts w:cs="Arial"/>
                <w:sz w:val="22"/>
              </w:rPr>
            </w:pPr>
            <w:r w:rsidRPr="0059266F">
              <w:rPr>
                <w:rFonts w:cs="Arial"/>
                <w:sz w:val="22"/>
              </w:rPr>
              <w:t>OE3</w:t>
            </w:r>
          </w:p>
        </w:tc>
        <w:tc>
          <w:tcPr>
            <w:tcW w:w="4534" w:type="dxa"/>
            <w:tcMar>
              <w:top w:w="70" w:type="dxa"/>
              <w:left w:w="85" w:type="dxa"/>
              <w:bottom w:w="70" w:type="dxa"/>
              <w:right w:w="85" w:type="dxa"/>
            </w:tcMar>
            <w:vAlign w:val="center"/>
          </w:tcPr>
          <w:p w14:paraId="0987738C" w14:textId="77777777" w:rsidR="00B121DE" w:rsidRPr="0059266F" w:rsidRDefault="00832B08" w:rsidP="0059266F">
            <w:pPr>
              <w:spacing w:line="360" w:lineRule="auto"/>
              <w:rPr>
                <w:rFonts w:cs="Arial"/>
                <w:sz w:val="22"/>
              </w:rPr>
            </w:pPr>
            <w:r w:rsidRPr="0059266F">
              <w:rPr>
                <w:rFonts w:cs="Arial"/>
                <w:sz w:val="22"/>
              </w:rPr>
              <w:t>Permite consultar y gestionar los movimientos financieros según distintos períodos.</w:t>
            </w:r>
          </w:p>
        </w:tc>
      </w:tr>
      <w:tr w:rsidR="00B121DE" w14:paraId="202A48BE" w14:textId="77777777" w:rsidTr="00FA1DB6">
        <w:trPr>
          <w:cantSplit/>
        </w:trPr>
        <w:tc>
          <w:tcPr>
            <w:tcW w:w="1078" w:type="dxa"/>
            <w:tcMar>
              <w:top w:w="70" w:type="dxa"/>
              <w:left w:w="85" w:type="dxa"/>
              <w:bottom w:w="70" w:type="dxa"/>
              <w:right w:w="85" w:type="dxa"/>
            </w:tcMar>
            <w:vAlign w:val="center"/>
          </w:tcPr>
          <w:p w14:paraId="40EE18F2" w14:textId="77777777" w:rsidR="00B121DE" w:rsidRPr="0059266F" w:rsidRDefault="00832B08" w:rsidP="0059266F">
            <w:pPr>
              <w:spacing w:line="360" w:lineRule="auto"/>
              <w:rPr>
                <w:rFonts w:cs="Arial"/>
                <w:sz w:val="22"/>
              </w:rPr>
            </w:pPr>
            <w:r w:rsidRPr="0059266F">
              <w:rPr>
                <w:rFonts w:cs="Arial"/>
                <w:sz w:val="22"/>
              </w:rPr>
              <w:lastRenderedPageBreak/>
              <w:t>RF-03</w:t>
            </w:r>
          </w:p>
        </w:tc>
        <w:tc>
          <w:tcPr>
            <w:tcW w:w="1983" w:type="dxa"/>
            <w:tcMar>
              <w:top w:w="70" w:type="dxa"/>
              <w:left w:w="85" w:type="dxa"/>
              <w:bottom w:w="70" w:type="dxa"/>
              <w:right w:w="85" w:type="dxa"/>
            </w:tcMar>
            <w:vAlign w:val="center"/>
          </w:tcPr>
          <w:p w14:paraId="093FD2E9" w14:textId="77777777" w:rsidR="00B121DE" w:rsidRPr="0059266F" w:rsidRDefault="00832B08" w:rsidP="0059266F">
            <w:pPr>
              <w:spacing w:line="360" w:lineRule="auto"/>
              <w:rPr>
                <w:rFonts w:cs="Arial"/>
                <w:sz w:val="22"/>
              </w:rPr>
            </w:pPr>
            <w:r w:rsidRPr="0059266F">
              <w:rPr>
                <w:rFonts w:cs="Arial"/>
                <w:sz w:val="22"/>
              </w:rPr>
              <w:t>Edición de movimientos financieros</w:t>
            </w:r>
          </w:p>
        </w:tc>
        <w:tc>
          <w:tcPr>
            <w:tcW w:w="1702" w:type="dxa"/>
            <w:tcMar>
              <w:top w:w="70" w:type="dxa"/>
              <w:left w:w="85" w:type="dxa"/>
              <w:bottom w:w="70" w:type="dxa"/>
              <w:right w:w="85" w:type="dxa"/>
            </w:tcMar>
            <w:vAlign w:val="center"/>
          </w:tcPr>
          <w:p w14:paraId="708AE3B2" w14:textId="77777777" w:rsidR="00B121DE" w:rsidRPr="0059266F" w:rsidRDefault="00832B08" w:rsidP="0059266F">
            <w:pPr>
              <w:spacing w:line="360" w:lineRule="auto"/>
              <w:rPr>
                <w:rFonts w:cs="Arial"/>
                <w:sz w:val="22"/>
              </w:rPr>
            </w:pPr>
            <w:r w:rsidRPr="0059266F">
              <w:rPr>
                <w:rFonts w:cs="Arial"/>
                <w:sz w:val="22"/>
              </w:rPr>
              <w:t>OE3</w:t>
            </w:r>
          </w:p>
        </w:tc>
        <w:tc>
          <w:tcPr>
            <w:tcW w:w="4534" w:type="dxa"/>
            <w:tcMar>
              <w:top w:w="70" w:type="dxa"/>
              <w:left w:w="85" w:type="dxa"/>
              <w:bottom w:w="70" w:type="dxa"/>
              <w:right w:w="85" w:type="dxa"/>
            </w:tcMar>
            <w:vAlign w:val="center"/>
          </w:tcPr>
          <w:p w14:paraId="1B4E2691" w14:textId="77777777" w:rsidR="00B121DE" w:rsidRPr="0059266F" w:rsidRDefault="00832B08" w:rsidP="0059266F">
            <w:pPr>
              <w:spacing w:line="360" w:lineRule="auto"/>
              <w:rPr>
                <w:rFonts w:cs="Arial"/>
                <w:sz w:val="22"/>
              </w:rPr>
            </w:pPr>
            <w:r w:rsidRPr="0059266F">
              <w:rPr>
                <w:rFonts w:cs="Arial"/>
                <w:sz w:val="22"/>
              </w:rPr>
              <w:t>Permite mantener actualizada la información financiera registrada por el usuario.</w:t>
            </w:r>
          </w:p>
        </w:tc>
      </w:tr>
      <w:tr w:rsidR="00B121DE" w14:paraId="75403164" w14:textId="77777777" w:rsidTr="00FA1DB6">
        <w:trPr>
          <w:cantSplit/>
        </w:trPr>
        <w:tc>
          <w:tcPr>
            <w:tcW w:w="1078" w:type="dxa"/>
            <w:tcMar>
              <w:top w:w="70" w:type="dxa"/>
              <w:left w:w="85" w:type="dxa"/>
              <w:bottom w:w="70" w:type="dxa"/>
              <w:right w:w="85" w:type="dxa"/>
            </w:tcMar>
            <w:vAlign w:val="center"/>
          </w:tcPr>
          <w:p w14:paraId="1135601E" w14:textId="77777777" w:rsidR="00B121DE" w:rsidRPr="0059266F" w:rsidRDefault="00832B08" w:rsidP="0059266F">
            <w:pPr>
              <w:spacing w:line="360" w:lineRule="auto"/>
              <w:rPr>
                <w:rFonts w:cs="Arial"/>
                <w:sz w:val="22"/>
              </w:rPr>
            </w:pPr>
            <w:r w:rsidRPr="0059266F">
              <w:rPr>
                <w:rFonts w:cs="Arial"/>
                <w:sz w:val="22"/>
              </w:rPr>
              <w:t>RF-04</w:t>
            </w:r>
          </w:p>
        </w:tc>
        <w:tc>
          <w:tcPr>
            <w:tcW w:w="1983" w:type="dxa"/>
            <w:tcMar>
              <w:top w:w="70" w:type="dxa"/>
              <w:left w:w="85" w:type="dxa"/>
              <w:bottom w:w="70" w:type="dxa"/>
              <w:right w:w="85" w:type="dxa"/>
            </w:tcMar>
            <w:vAlign w:val="center"/>
          </w:tcPr>
          <w:p w14:paraId="47B51020" w14:textId="77777777" w:rsidR="00B121DE" w:rsidRPr="0059266F" w:rsidRDefault="00832B08" w:rsidP="0059266F">
            <w:pPr>
              <w:spacing w:line="360" w:lineRule="auto"/>
              <w:rPr>
                <w:rFonts w:cs="Arial"/>
                <w:sz w:val="22"/>
              </w:rPr>
            </w:pPr>
            <w:r w:rsidRPr="0059266F">
              <w:rPr>
                <w:rFonts w:cs="Arial"/>
                <w:sz w:val="22"/>
              </w:rPr>
              <w:t>Eliminación de movimientos financieros</w:t>
            </w:r>
          </w:p>
        </w:tc>
        <w:tc>
          <w:tcPr>
            <w:tcW w:w="1702" w:type="dxa"/>
            <w:tcMar>
              <w:top w:w="70" w:type="dxa"/>
              <w:left w:w="85" w:type="dxa"/>
              <w:bottom w:w="70" w:type="dxa"/>
              <w:right w:w="85" w:type="dxa"/>
            </w:tcMar>
            <w:vAlign w:val="center"/>
          </w:tcPr>
          <w:p w14:paraId="0838826E" w14:textId="77777777" w:rsidR="00B121DE" w:rsidRPr="0059266F" w:rsidRDefault="00832B08" w:rsidP="0059266F">
            <w:pPr>
              <w:spacing w:line="360" w:lineRule="auto"/>
              <w:rPr>
                <w:rFonts w:cs="Arial"/>
                <w:sz w:val="22"/>
              </w:rPr>
            </w:pPr>
            <w:r w:rsidRPr="0059266F">
              <w:rPr>
                <w:rFonts w:cs="Arial"/>
                <w:sz w:val="22"/>
              </w:rPr>
              <w:t>OE3</w:t>
            </w:r>
          </w:p>
        </w:tc>
        <w:tc>
          <w:tcPr>
            <w:tcW w:w="4534" w:type="dxa"/>
            <w:tcMar>
              <w:top w:w="70" w:type="dxa"/>
              <w:left w:w="85" w:type="dxa"/>
              <w:bottom w:w="70" w:type="dxa"/>
              <w:right w:w="85" w:type="dxa"/>
            </w:tcMar>
            <w:vAlign w:val="center"/>
          </w:tcPr>
          <w:p w14:paraId="7AF07187" w14:textId="77777777" w:rsidR="00B121DE" w:rsidRPr="0059266F" w:rsidRDefault="00832B08" w:rsidP="0059266F">
            <w:pPr>
              <w:spacing w:line="360" w:lineRule="auto"/>
              <w:rPr>
                <w:rFonts w:cs="Arial"/>
                <w:sz w:val="22"/>
              </w:rPr>
            </w:pPr>
            <w:r w:rsidRPr="0059266F">
              <w:rPr>
                <w:rFonts w:cs="Arial"/>
                <w:sz w:val="22"/>
              </w:rPr>
              <w:t>Permite gestionar y eliminar movimientos financieros que ya no deban mantenerse en el sistema.</w:t>
            </w:r>
          </w:p>
        </w:tc>
      </w:tr>
      <w:tr w:rsidR="00B121DE" w14:paraId="077763CF" w14:textId="77777777" w:rsidTr="00FA1DB6">
        <w:trPr>
          <w:cantSplit/>
        </w:trPr>
        <w:tc>
          <w:tcPr>
            <w:tcW w:w="1078" w:type="dxa"/>
            <w:tcMar>
              <w:top w:w="70" w:type="dxa"/>
              <w:left w:w="85" w:type="dxa"/>
              <w:bottom w:w="70" w:type="dxa"/>
              <w:right w:w="85" w:type="dxa"/>
            </w:tcMar>
            <w:vAlign w:val="center"/>
          </w:tcPr>
          <w:p w14:paraId="3AB3B227" w14:textId="77777777" w:rsidR="00B121DE" w:rsidRPr="0059266F" w:rsidRDefault="00832B08" w:rsidP="0059266F">
            <w:pPr>
              <w:spacing w:line="360" w:lineRule="auto"/>
              <w:rPr>
                <w:rFonts w:cs="Arial"/>
                <w:sz w:val="22"/>
              </w:rPr>
            </w:pPr>
            <w:r w:rsidRPr="0059266F">
              <w:rPr>
                <w:rFonts w:cs="Arial"/>
                <w:sz w:val="22"/>
              </w:rPr>
              <w:t>RF-05</w:t>
            </w:r>
          </w:p>
        </w:tc>
        <w:tc>
          <w:tcPr>
            <w:tcW w:w="1983" w:type="dxa"/>
            <w:tcMar>
              <w:top w:w="70" w:type="dxa"/>
              <w:left w:w="85" w:type="dxa"/>
              <w:bottom w:w="70" w:type="dxa"/>
              <w:right w:w="85" w:type="dxa"/>
            </w:tcMar>
            <w:vAlign w:val="center"/>
          </w:tcPr>
          <w:p w14:paraId="1AC66081" w14:textId="77777777" w:rsidR="00B121DE" w:rsidRPr="0059266F" w:rsidRDefault="00832B08" w:rsidP="0059266F">
            <w:pPr>
              <w:spacing w:line="360" w:lineRule="auto"/>
              <w:rPr>
                <w:rFonts w:cs="Arial"/>
                <w:sz w:val="22"/>
              </w:rPr>
            </w:pPr>
            <w:r w:rsidRPr="0059266F">
              <w:rPr>
                <w:rFonts w:cs="Arial"/>
                <w:sz w:val="22"/>
              </w:rPr>
              <w:t>Clasificación de movimientos por categorías</w:t>
            </w:r>
          </w:p>
        </w:tc>
        <w:tc>
          <w:tcPr>
            <w:tcW w:w="1702" w:type="dxa"/>
            <w:tcMar>
              <w:top w:w="70" w:type="dxa"/>
              <w:left w:w="85" w:type="dxa"/>
              <w:bottom w:w="70" w:type="dxa"/>
              <w:right w:w="85" w:type="dxa"/>
            </w:tcMar>
            <w:vAlign w:val="center"/>
          </w:tcPr>
          <w:p w14:paraId="477102A4" w14:textId="77777777" w:rsidR="00B121DE" w:rsidRPr="0059266F" w:rsidRDefault="00832B08" w:rsidP="0059266F">
            <w:pPr>
              <w:spacing w:line="360" w:lineRule="auto"/>
              <w:rPr>
                <w:rFonts w:cs="Arial"/>
                <w:sz w:val="22"/>
              </w:rPr>
            </w:pPr>
            <w:r w:rsidRPr="0059266F">
              <w:rPr>
                <w:rFonts w:cs="Arial"/>
                <w:sz w:val="22"/>
              </w:rPr>
              <w:t>OE3</w:t>
            </w:r>
          </w:p>
        </w:tc>
        <w:tc>
          <w:tcPr>
            <w:tcW w:w="4534" w:type="dxa"/>
            <w:tcMar>
              <w:top w:w="70" w:type="dxa"/>
              <w:left w:w="85" w:type="dxa"/>
              <w:bottom w:w="70" w:type="dxa"/>
              <w:right w:w="85" w:type="dxa"/>
            </w:tcMar>
            <w:vAlign w:val="center"/>
          </w:tcPr>
          <w:p w14:paraId="557F15E2" w14:textId="77777777" w:rsidR="00B121DE" w:rsidRPr="0059266F" w:rsidRDefault="00832B08" w:rsidP="0059266F">
            <w:pPr>
              <w:spacing w:line="360" w:lineRule="auto"/>
              <w:rPr>
                <w:rFonts w:cs="Arial"/>
                <w:sz w:val="22"/>
              </w:rPr>
            </w:pPr>
            <w:r w:rsidRPr="0059266F">
              <w:rPr>
                <w:rFonts w:cs="Arial"/>
                <w:sz w:val="22"/>
              </w:rPr>
              <w:t>Permite organizar los movimientos financieros según las categorías definidas en el sistema.</w:t>
            </w:r>
          </w:p>
        </w:tc>
      </w:tr>
      <w:tr w:rsidR="00B121DE" w14:paraId="12E42D8E" w14:textId="77777777" w:rsidTr="00FA1DB6">
        <w:trPr>
          <w:cantSplit/>
        </w:trPr>
        <w:tc>
          <w:tcPr>
            <w:tcW w:w="1078" w:type="dxa"/>
            <w:tcMar>
              <w:top w:w="70" w:type="dxa"/>
              <w:left w:w="85" w:type="dxa"/>
              <w:bottom w:w="70" w:type="dxa"/>
              <w:right w:w="85" w:type="dxa"/>
            </w:tcMar>
            <w:vAlign w:val="center"/>
          </w:tcPr>
          <w:p w14:paraId="0A3CB479" w14:textId="77777777" w:rsidR="00B121DE" w:rsidRPr="0059266F" w:rsidRDefault="00832B08" w:rsidP="0059266F">
            <w:pPr>
              <w:spacing w:line="360" w:lineRule="auto"/>
              <w:rPr>
                <w:rFonts w:cs="Arial"/>
                <w:sz w:val="22"/>
              </w:rPr>
            </w:pPr>
            <w:r w:rsidRPr="0059266F">
              <w:rPr>
                <w:rFonts w:cs="Arial"/>
                <w:sz w:val="22"/>
              </w:rPr>
              <w:t>RF-06</w:t>
            </w:r>
          </w:p>
        </w:tc>
        <w:tc>
          <w:tcPr>
            <w:tcW w:w="1983" w:type="dxa"/>
            <w:tcMar>
              <w:top w:w="70" w:type="dxa"/>
              <w:left w:w="85" w:type="dxa"/>
              <w:bottom w:w="70" w:type="dxa"/>
              <w:right w:w="85" w:type="dxa"/>
            </w:tcMar>
            <w:vAlign w:val="center"/>
          </w:tcPr>
          <w:p w14:paraId="55E4493E" w14:textId="77777777" w:rsidR="00B121DE" w:rsidRPr="0059266F" w:rsidRDefault="00832B08" w:rsidP="0059266F">
            <w:pPr>
              <w:spacing w:line="360" w:lineRule="auto"/>
              <w:rPr>
                <w:rFonts w:cs="Arial"/>
                <w:sz w:val="22"/>
              </w:rPr>
            </w:pPr>
            <w:r w:rsidRPr="0059266F">
              <w:rPr>
                <w:rFonts w:cs="Arial"/>
                <w:sz w:val="22"/>
              </w:rPr>
              <w:t>Gestión y seguimiento del presupuesto personal</w:t>
            </w:r>
          </w:p>
        </w:tc>
        <w:tc>
          <w:tcPr>
            <w:tcW w:w="1702" w:type="dxa"/>
            <w:tcMar>
              <w:top w:w="70" w:type="dxa"/>
              <w:left w:w="85" w:type="dxa"/>
              <w:bottom w:w="70" w:type="dxa"/>
              <w:right w:w="85" w:type="dxa"/>
            </w:tcMar>
            <w:vAlign w:val="center"/>
          </w:tcPr>
          <w:p w14:paraId="31DAADB6" w14:textId="77777777" w:rsidR="00B121DE" w:rsidRPr="0059266F" w:rsidRDefault="00832B08" w:rsidP="0059266F">
            <w:pPr>
              <w:spacing w:line="360" w:lineRule="auto"/>
              <w:rPr>
                <w:rFonts w:cs="Arial"/>
                <w:sz w:val="22"/>
              </w:rPr>
            </w:pPr>
            <w:r w:rsidRPr="0059266F">
              <w:rPr>
                <w:rFonts w:cs="Arial"/>
                <w:sz w:val="22"/>
              </w:rPr>
              <w:t>OE3</w:t>
            </w:r>
          </w:p>
        </w:tc>
        <w:tc>
          <w:tcPr>
            <w:tcW w:w="4534" w:type="dxa"/>
            <w:tcMar>
              <w:top w:w="70" w:type="dxa"/>
              <w:left w:w="85" w:type="dxa"/>
              <w:bottom w:w="70" w:type="dxa"/>
              <w:right w:w="85" w:type="dxa"/>
            </w:tcMar>
            <w:vAlign w:val="center"/>
          </w:tcPr>
          <w:p w14:paraId="2D46DEF5" w14:textId="77777777" w:rsidR="00B121DE" w:rsidRPr="0059266F" w:rsidRDefault="00832B08" w:rsidP="0059266F">
            <w:pPr>
              <w:spacing w:line="360" w:lineRule="auto"/>
              <w:rPr>
                <w:rFonts w:cs="Arial"/>
                <w:sz w:val="22"/>
              </w:rPr>
            </w:pPr>
            <w:r w:rsidRPr="0059266F">
              <w:rPr>
                <w:rFonts w:cs="Arial"/>
                <w:sz w:val="22"/>
              </w:rPr>
              <w:t>Permite definir el presupuesto personal y realizar seguimiento de su nivel de ejecución a partir de los gastos registrados.</w:t>
            </w:r>
          </w:p>
        </w:tc>
      </w:tr>
      <w:tr w:rsidR="00B121DE" w14:paraId="0030F294" w14:textId="77777777" w:rsidTr="00FA1DB6">
        <w:trPr>
          <w:cantSplit/>
        </w:trPr>
        <w:tc>
          <w:tcPr>
            <w:tcW w:w="1078" w:type="dxa"/>
            <w:tcMar>
              <w:top w:w="70" w:type="dxa"/>
              <w:left w:w="85" w:type="dxa"/>
              <w:bottom w:w="70" w:type="dxa"/>
              <w:right w:w="85" w:type="dxa"/>
            </w:tcMar>
            <w:vAlign w:val="center"/>
          </w:tcPr>
          <w:p w14:paraId="56B45E2D" w14:textId="77777777" w:rsidR="00B121DE" w:rsidRPr="0059266F" w:rsidRDefault="00832B08" w:rsidP="0059266F">
            <w:pPr>
              <w:spacing w:line="360" w:lineRule="auto"/>
              <w:rPr>
                <w:rFonts w:cs="Arial"/>
                <w:sz w:val="22"/>
              </w:rPr>
            </w:pPr>
            <w:r w:rsidRPr="0059266F">
              <w:rPr>
                <w:rFonts w:cs="Arial"/>
                <w:sz w:val="22"/>
              </w:rPr>
              <w:t>RF-07</w:t>
            </w:r>
          </w:p>
        </w:tc>
        <w:tc>
          <w:tcPr>
            <w:tcW w:w="1983" w:type="dxa"/>
            <w:tcMar>
              <w:top w:w="70" w:type="dxa"/>
              <w:left w:w="85" w:type="dxa"/>
              <w:bottom w:w="70" w:type="dxa"/>
              <w:right w:w="85" w:type="dxa"/>
            </w:tcMar>
            <w:vAlign w:val="center"/>
          </w:tcPr>
          <w:p w14:paraId="608DCA06" w14:textId="77777777" w:rsidR="00B121DE" w:rsidRPr="0059266F" w:rsidRDefault="00832B08" w:rsidP="0059266F">
            <w:pPr>
              <w:spacing w:line="360" w:lineRule="auto"/>
              <w:rPr>
                <w:rFonts w:cs="Arial"/>
                <w:sz w:val="22"/>
              </w:rPr>
            </w:pPr>
            <w:r w:rsidRPr="0059266F">
              <w:rPr>
                <w:rFonts w:cs="Arial"/>
                <w:sz w:val="22"/>
              </w:rPr>
              <w:t>Cálculos financieros principales</w:t>
            </w:r>
          </w:p>
        </w:tc>
        <w:tc>
          <w:tcPr>
            <w:tcW w:w="1702" w:type="dxa"/>
            <w:tcMar>
              <w:top w:w="70" w:type="dxa"/>
              <w:left w:w="85" w:type="dxa"/>
              <w:bottom w:w="70" w:type="dxa"/>
              <w:right w:w="85" w:type="dxa"/>
            </w:tcMar>
            <w:vAlign w:val="center"/>
          </w:tcPr>
          <w:p w14:paraId="3A8C34AD" w14:textId="77777777" w:rsidR="00B121DE" w:rsidRPr="0059266F" w:rsidRDefault="00832B08" w:rsidP="0059266F">
            <w:pPr>
              <w:spacing w:line="360" w:lineRule="auto"/>
              <w:rPr>
                <w:rFonts w:cs="Arial"/>
                <w:sz w:val="22"/>
              </w:rPr>
            </w:pPr>
            <w:r w:rsidRPr="0059266F">
              <w:rPr>
                <w:rFonts w:cs="Arial"/>
                <w:sz w:val="22"/>
              </w:rPr>
              <w:t>OE3</w:t>
            </w:r>
          </w:p>
        </w:tc>
        <w:tc>
          <w:tcPr>
            <w:tcW w:w="4534" w:type="dxa"/>
            <w:tcMar>
              <w:top w:w="70" w:type="dxa"/>
              <w:left w:w="85" w:type="dxa"/>
              <w:bottom w:w="70" w:type="dxa"/>
              <w:right w:w="85" w:type="dxa"/>
            </w:tcMar>
            <w:vAlign w:val="center"/>
          </w:tcPr>
          <w:p w14:paraId="2FCDAB4A" w14:textId="77777777" w:rsidR="00B121DE" w:rsidRPr="0059266F" w:rsidRDefault="00832B08" w:rsidP="0059266F">
            <w:pPr>
              <w:spacing w:line="360" w:lineRule="auto"/>
              <w:rPr>
                <w:rFonts w:cs="Arial"/>
                <w:sz w:val="22"/>
              </w:rPr>
            </w:pPr>
            <w:r w:rsidRPr="0059266F">
              <w:rPr>
                <w:rFonts w:cs="Arial"/>
                <w:sz w:val="22"/>
              </w:rPr>
              <w:t>Permite obtener indicadores financieros básicos a partir de los movimientos registrados por el usuario.</w:t>
            </w:r>
          </w:p>
        </w:tc>
      </w:tr>
      <w:tr w:rsidR="00B121DE" w14:paraId="6C7FFF8B" w14:textId="77777777" w:rsidTr="00FA1DB6">
        <w:trPr>
          <w:cantSplit/>
        </w:trPr>
        <w:tc>
          <w:tcPr>
            <w:tcW w:w="1078" w:type="dxa"/>
            <w:tcMar>
              <w:top w:w="70" w:type="dxa"/>
              <w:left w:w="85" w:type="dxa"/>
              <w:bottom w:w="70" w:type="dxa"/>
              <w:right w:w="85" w:type="dxa"/>
            </w:tcMar>
            <w:vAlign w:val="center"/>
          </w:tcPr>
          <w:p w14:paraId="70D6D02F" w14:textId="77777777" w:rsidR="00B121DE" w:rsidRPr="0059266F" w:rsidRDefault="00832B08" w:rsidP="0059266F">
            <w:pPr>
              <w:spacing w:line="360" w:lineRule="auto"/>
              <w:rPr>
                <w:rFonts w:cs="Arial"/>
                <w:sz w:val="22"/>
              </w:rPr>
            </w:pPr>
            <w:r w:rsidRPr="0059266F">
              <w:rPr>
                <w:rFonts w:cs="Arial"/>
                <w:sz w:val="22"/>
              </w:rPr>
              <w:t>RF-08</w:t>
            </w:r>
          </w:p>
        </w:tc>
        <w:tc>
          <w:tcPr>
            <w:tcW w:w="1983" w:type="dxa"/>
            <w:tcMar>
              <w:top w:w="70" w:type="dxa"/>
              <w:left w:w="85" w:type="dxa"/>
              <w:bottom w:w="70" w:type="dxa"/>
              <w:right w:w="85" w:type="dxa"/>
            </w:tcMar>
            <w:vAlign w:val="center"/>
          </w:tcPr>
          <w:p w14:paraId="7BFD92A8" w14:textId="77777777" w:rsidR="00B121DE" w:rsidRPr="0059266F" w:rsidRDefault="00832B08" w:rsidP="0059266F">
            <w:pPr>
              <w:spacing w:line="360" w:lineRule="auto"/>
              <w:rPr>
                <w:rFonts w:cs="Arial"/>
                <w:sz w:val="22"/>
              </w:rPr>
            </w:pPr>
            <w:r w:rsidRPr="0059266F">
              <w:rPr>
                <w:rFonts w:cs="Arial"/>
                <w:sz w:val="22"/>
              </w:rPr>
              <w:t>Dashboard, gráficos y tendencias</w:t>
            </w:r>
          </w:p>
        </w:tc>
        <w:tc>
          <w:tcPr>
            <w:tcW w:w="1702" w:type="dxa"/>
            <w:tcMar>
              <w:top w:w="70" w:type="dxa"/>
              <w:left w:w="85" w:type="dxa"/>
              <w:bottom w:w="70" w:type="dxa"/>
              <w:right w:w="85" w:type="dxa"/>
            </w:tcMar>
            <w:vAlign w:val="center"/>
          </w:tcPr>
          <w:p w14:paraId="49F041B9" w14:textId="77777777" w:rsidR="00B121DE" w:rsidRPr="0059266F" w:rsidRDefault="00832B08" w:rsidP="0059266F">
            <w:pPr>
              <w:spacing w:line="360" w:lineRule="auto"/>
              <w:rPr>
                <w:rFonts w:cs="Arial"/>
                <w:sz w:val="22"/>
              </w:rPr>
            </w:pPr>
            <w:r w:rsidRPr="0059266F">
              <w:rPr>
                <w:rFonts w:cs="Arial"/>
                <w:sz w:val="22"/>
              </w:rPr>
              <w:t>OE3</w:t>
            </w:r>
          </w:p>
        </w:tc>
        <w:tc>
          <w:tcPr>
            <w:tcW w:w="4534" w:type="dxa"/>
            <w:tcMar>
              <w:top w:w="70" w:type="dxa"/>
              <w:left w:w="85" w:type="dxa"/>
              <w:bottom w:w="70" w:type="dxa"/>
              <w:right w:w="85" w:type="dxa"/>
            </w:tcMar>
            <w:vAlign w:val="center"/>
          </w:tcPr>
          <w:p w14:paraId="21163871" w14:textId="77777777" w:rsidR="00B121DE" w:rsidRPr="0059266F" w:rsidRDefault="00832B08" w:rsidP="0059266F">
            <w:pPr>
              <w:spacing w:line="360" w:lineRule="auto"/>
              <w:rPr>
                <w:rFonts w:cs="Arial"/>
                <w:sz w:val="22"/>
              </w:rPr>
            </w:pPr>
            <w:r w:rsidRPr="0059266F">
              <w:rPr>
                <w:rFonts w:cs="Arial"/>
                <w:sz w:val="22"/>
              </w:rPr>
              <w:t>Permite visualizar indicadores, representaciones gráficas y tendencias de la información financiera registrada.</w:t>
            </w:r>
          </w:p>
        </w:tc>
      </w:tr>
      <w:tr w:rsidR="00B121DE" w14:paraId="50A3DAEB" w14:textId="77777777" w:rsidTr="00FA1DB6">
        <w:trPr>
          <w:cantSplit/>
        </w:trPr>
        <w:tc>
          <w:tcPr>
            <w:tcW w:w="1078" w:type="dxa"/>
            <w:tcMar>
              <w:top w:w="70" w:type="dxa"/>
              <w:left w:w="85" w:type="dxa"/>
              <w:bottom w:w="70" w:type="dxa"/>
              <w:right w:w="85" w:type="dxa"/>
            </w:tcMar>
            <w:vAlign w:val="center"/>
          </w:tcPr>
          <w:p w14:paraId="057B760E" w14:textId="77777777" w:rsidR="00B121DE" w:rsidRPr="0059266F" w:rsidRDefault="00832B08" w:rsidP="0059266F">
            <w:pPr>
              <w:spacing w:line="360" w:lineRule="auto"/>
              <w:rPr>
                <w:rFonts w:cs="Arial"/>
                <w:sz w:val="22"/>
              </w:rPr>
            </w:pPr>
            <w:r w:rsidRPr="0059266F">
              <w:rPr>
                <w:rFonts w:cs="Arial"/>
                <w:sz w:val="22"/>
              </w:rPr>
              <w:t>RF-09</w:t>
            </w:r>
          </w:p>
        </w:tc>
        <w:tc>
          <w:tcPr>
            <w:tcW w:w="1983" w:type="dxa"/>
            <w:tcMar>
              <w:top w:w="70" w:type="dxa"/>
              <w:left w:w="85" w:type="dxa"/>
              <w:bottom w:w="70" w:type="dxa"/>
              <w:right w:w="85" w:type="dxa"/>
            </w:tcMar>
            <w:vAlign w:val="center"/>
          </w:tcPr>
          <w:p w14:paraId="6C6CA29E" w14:textId="77777777" w:rsidR="00B121DE" w:rsidRPr="0059266F" w:rsidRDefault="00832B08" w:rsidP="0059266F">
            <w:pPr>
              <w:spacing w:line="360" w:lineRule="auto"/>
              <w:rPr>
                <w:rFonts w:cs="Arial"/>
                <w:sz w:val="22"/>
              </w:rPr>
            </w:pPr>
            <w:r w:rsidRPr="0059266F">
              <w:rPr>
                <w:rFonts w:cs="Arial"/>
                <w:sz w:val="22"/>
              </w:rPr>
              <w:t>Recordatorio diario</w:t>
            </w:r>
          </w:p>
        </w:tc>
        <w:tc>
          <w:tcPr>
            <w:tcW w:w="1702" w:type="dxa"/>
            <w:tcMar>
              <w:top w:w="70" w:type="dxa"/>
              <w:left w:w="85" w:type="dxa"/>
              <w:bottom w:w="70" w:type="dxa"/>
              <w:right w:w="85" w:type="dxa"/>
            </w:tcMar>
            <w:vAlign w:val="center"/>
          </w:tcPr>
          <w:p w14:paraId="1EA775B2" w14:textId="77777777" w:rsidR="00B121DE" w:rsidRPr="0059266F" w:rsidRDefault="00832B08" w:rsidP="0059266F">
            <w:pPr>
              <w:spacing w:line="360" w:lineRule="auto"/>
              <w:rPr>
                <w:rFonts w:cs="Arial"/>
                <w:sz w:val="22"/>
              </w:rPr>
            </w:pPr>
            <w:r w:rsidRPr="0059266F">
              <w:rPr>
                <w:rFonts w:cs="Arial"/>
                <w:sz w:val="22"/>
              </w:rPr>
              <w:t>OE3</w:t>
            </w:r>
          </w:p>
        </w:tc>
        <w:tc>
          <w:tcPr>
            <w:tcW w:w="4534" w:type="dxa"/>
            <w:tcMar>
              <w:top w:w="70" w:type="dxa"/>
              <w:left w:w="85" w:type="dxa"/>
              <w:bottom w:w="70" w:type="dxa"/>
              <w:right w:w="85" w:type="dxa"/>
            </w:tcMar>
            <w:vAlign w:val="center"/>
          </w:tcPr>
          <w:p w14:paraId="195AEF87" w14:textId="77777777" w:rsidR="00B121DE" w:rsidRPr="0059266F" w:rsidRDefault="00832B08" w:rsidP="0059266F">
            <w:pPr>
              <w:spacing w:line="360" w:lineRule="auto"/>
              <w:rPr>
                <w:rFonts w:cs="Arial"/>
                <w:sz w:val="22"/>
              </w:rPr>
            </w:pPr>
            <w:r w:rsidRPr="0059266F">
              <w:rPr>
                <w:rFonts w:cs="Arial"/>
                <w:sz w:val="22"/>
              </w:rPr>
              <w:t>Favorece la continuidad del registro y la revisión de movimientos financieros por parte del usuario.</w:t>
            </w:r>
          </w:p>
        </w:tc>
      </w:tr>
      <w:tr w:rsidR="00B121DE" w14:paraId="73E46290" w14:textId="77777777" w:rsidTr="00FA1DB6">
        <w:trPr>
          <w:cantSplit/>
        </w:trPr>
        <w:tc>
          <w:tcPr>
            <w:tcW w:w="1078" w:type="dxa"/>
            <w:tcMar>
              <w:top w:w="70" w:type="dxa"/>
              <w:left w:w="85" w:type="dxa"/>
              <w:bottom w:w="70" w:type="dxa"/>
              <w:right w:w="85" w:type="dxa"/>
            </w:tcMar>
            <w:vAlign w:val="center"/>
          </w:tcPr>
          <w:p w14:paraId="39125126" w14:textId="77777777" w:rsidR="00B121DE" w:rsidRPr="0059266F" w:rsidRDefault="00832B08" w:rsidP="0059266F">
            <w:pPr>
              <w:spacing w:line="360" w:lineRule="auto"/>
              <w:rPr>
                <w:rFonts w:cs="Arial"/>
                <w:sz w:val="22"/>
              </w:rPr>
            </w:pPr>
            <w:r w:rsidRPr="0059266F">
              <w:rPr>
                <w:rFonts w:cs="Arial"/>
                <w:sz w:val="22"/>
              </w:rPr>
              <w:t>RF-10</w:t>
            </w:r>
          </w:p>
        </w:tc>
        <w:tc>
          <w:tcPr>
            <w:tcW w:w="1983" w:type="dxa"/>
            <w:tcMar>
              <w:top w:w="70" w:type="dxa"/>
              <w:left w:w="85" w:type="dxa"/>
              <w:bottom w:w="70" w:type="dxa"/>
              <w:right w:w="85" w:type="dxa"/>
            </w:tcMar>
            <w:vAlign w:val="center"/>
          </w:tcPr>
          <w:p w14:paraId="0EBFE83D" w14:textId="77777777" w:rsidR="00B121DE" w:rsidRPr="0059266F" w:rsidRDefault="00832B08" w:rsidP="0059266F">
            <w:pPr>
              <w:spacing w:line="360" w:lineRule="auto"/>
              <w:rPr>
                <w:rFonts w:cs="Arial"/>
                <w:sz w:val="22"/>
              </w:rPr>
            </w:pPr>
            <w:r w:rsidRPr="0059266F">
              <w:rPr>
                <w:rFonts w:cs="Arial"/>
                <w:sz w:val="22"/>
              </w:rPr>
              <w:t>Registro e inicio de sesión</w:t>
            </w:r>
          </w:p>
        </w:tc>
        <w:tc>
          <w:tcPr>
            <w:tcW w:w="1702" w:type="dxa"/>
            <w:tcMar>
              <w:top w:w="70" w:type="dxa"/>
              <w:left w:w="85" w:type="dxa"/>
              <w:bottom w:w="70" w:type="dxa"/>
              <w:right w:w="85" w:type="dxa"/>
            </w:tcMar>
            <w:vAlign w:val="center"/>
          </w:tcPr>
          <w:p w14:paraId="733D1FEF" w14:textId="77777777" w:rsidR="00B121DE" w:rsidRPr="0059266F" w:rsidRDefault="00832B08" w:rsidP="0059266F">
            <w:pPr>
              <w:spacing w:line="360" w:lineRule="auto"/>
              <w:rPr>
                <w:rFonts w:cs="Arial"/>
                <w:sz w:val="22"/>
              </w:rPr>
            </w:pPr>
            <w:r w:rsidRPr="0059266F">
              <w:rPr>
                <w:rFonts w:cs="Arial"/>
                <w:sz w:val="22"/>
              </w:rPr>
              <w:t>OE3</w:t>
            </w:r>
          </w:p>
        </w:tc>
        <w:tc>
          <w:tcPr>
            <w:tcW w:w="4534" w:type="dxa"/>
            <w:tcMar>
              <w:top w:w="70" w:type="dxa"/>
              <w:left w:w="85" w:type="dxa"/>
              <w:bottom w:w="70" w:type="dxa"/>
              <w:right w:w="85" w:type="dxa"/>
            </w:tcMar>
            <w:vAlign w:val="center"/>
          </w:tcPr>
          <w:p w14:paraId="0AFF015F" w14:textId="77777777" w:rsidR="00B121DE" w:rsidRPr="0059266F" w:rsidRDefault="00832B08" w:rsidP="0059266F">
            <w:pPr>
              <w:spacing w:line="360" w:lineRule="auto"/>
              <w:rPr>
                <w:rFonts w:cs="Arial"/>
                <w:sz w:val="22"/>
              </w:rPr>
            </w:pPr>
            <w:r w:rsidRPr="0059266F">
              <w:rPr>
                <w:rFonts w:cs="Arial"/>
                <w:sz w:val="22"/>
              </w:rPr>
              <w:t>Permite al usuario acceder de manera autenticada a las funcionalidades asociadas a su información financiera personal.</w:t>
            </w:r>
          </w:p>
        </w:tc>
      </w:tr>
      <w:tr w:rsidR="00B121DE" w14:paraId="5ADAECC3" w14:textId="77777777" w:rsidTr="00FA1DB6">
        <w:trPr>
          <w:cantSplit/>
        </w:trPr>
        <w:tc>
          <w:tcPr>
            <w:tcW w:w="1078" w:type="dxa"/>
            <w:tcMar>
              <w:top w:w="70" w:type="dxa"/>
              <w:left w:w="85" w:type="dxa"/>
              <w:bottom w:w="70" w:type="dxa"/>
              <w:right w:w="85" w:type="dxa"/>
            </w:tcMar>
            <w:vAlign w:val="center"/>
          </w:tcPr>
          <w:p w14:paraId="1BA63257" w14:textId="77777777" w:rsidR="00B121DE" w:rsidRPr="0059266F" w:rsidRDefault="00832B08" w:rsidP="0059266F">
            <w:pPr>
              <w:spacing w:line="360" w:lineRule="auto"/>
              <w:rPr>
                <w:rFonts w:cs="Arial"/>
                <w:sz w:val="22"/>
              </w:rPr>
            </w:pPr>
            <w:r w:rsidRPr="0059266F">
              <w:rPr>
                <w:rFonts w:cs="Arial"/>
                <w:sz w:val="22"/>
              </w:rPr>
              <w:t>RF-11</w:t>
            </w:r>
          </w:p>
        </w:tc>
        <w:tc>
          <w:tcPr>
            <w:tcW w:w="1983" w:type="dxa"/>
            <w:tcMar>
              <w:top w:w="70" w:type="dxa"/>
              <w:left w:w="85" w:type="dxa"/>
              <w:bottom w:w="70" w:type="dxa"/>
              <w:right w:w="85" w:type="dxa"/>
            </w:tcMar>
            <w:vAlign w:val="center"/>
          </w:tcPr>
          <w:p w14:paraId="51E5E92E" w14:textId="77777777" w:rsidR="00B121DE" w:rsidRPr="0059266F" w:rsidRDefault="00832B08" w:rsidP="0059266F">
            <w:pPr>
              <w:spacing w:line="360" w:lineRule="auto"/>
              <w:rPr>
                <w:rFonts w:cs="Arial"/>
                <w:sz w:val="22"/>
              </w:rPr>
            </w:pPr>
            <w:r w:rsidRPr="0059266F">
              <w:rPr>
                <w:rFonts w:cs="Arial"/>
                <w:sz w:val="22"/>
              </w:rPr>
              <w:t>Control de acceso por usuario</w:t>
            </w:r>
          </w:p>
        </w:tc>
        <w:tc>
          <w:tcPr>
            <w:tcW w:w="1702" w:type="dxa"/>
            <w:tcMar>
              <w:top w:w="70" w:type="dxa"/>
              <w:left w:w="85" w:type="dxa"/>
              <w:bottom w:w="70" w:type="dxa"/>
              <w:right w:w="85" w:type="dxa"/>
            </w:tcMar>
            <w:vAlign w:val="center"/>
          </w:tcPr>
          <w:p w14:paraId="7C2F5EAD" w14:textId="77777777" w:rsidR="00B121DE" w:rsidRPr="0059266F" w:rsidRDefault="00832B08" w:rsidP="0059266F">
            <w:pPr>
              <w:spacing w:line="360" w:lineRule="auto"/>
              <w:rPr>
                <w:rFonts w:cs="Arial"/>
                <w:sz w:val="22"/>
              </w:rPr>
            </w:pPr>
            <w:r w:rsidRPr="0059266F">
              <w:rPr>
                <w:rFonts w:cs="Arial"/>
                <w:sz w:val="22"/>
              </w:rPr>
              <w:t>OE3</w:t>
            </w:r>
          </w:p>
        </w:tc>
        <w:tc>
          <w:tcPr>
            <w:tcW w:w="4534" w:type="dxa"/>
            <w:tcMar>
              <w:top w:w="70" w:type="dxa"/>
              <w:left w:w="85" w:type="dxa"/>
              <w:bottom w:w="70" w:type="dxa"/>
              <w:right w:w="85" w:type="dxa"/>
            </w:tcMar>
            <w:vAlign w:val="center"/>
          </w:tcPr>
          <w:p w14:paraId="4050124D" w14:textId="77777777" w:rsidR="00B121DE" w:rsidRPr="0059266F" w:rsidRDefault="00832B08" w:rsidP="0059266F">
            <w:pPr>
              <w:spacing w:line="360" w:lineRule="auto"/>
              <w:rPr>
                <w:rFonts w:cs="Arial"/>
                <w:sz w:val="22"/>
              </w:rPr>
            </w:pPr>
            <w:r w:rsidRPr="0059266F">
              <w:rPr>
                <w:rFonts w:cs="Arial"/>
                <w:sz w:val="22"/>
              </w:rPr>
              <w:t>Asegura que cada usuario pueda operar únicamente sobre su propia información financiera.</w:t>
            </w:r>
          </w:p>
        </w:tc>
      </w:tr>
      <w:tr w:rsidR="00B121DE" w14:paraId="3E7735E1" w14:textId="77777777" w:rsidTr="00FA1DB6">
        <w:trPr>
          <w:cantSplit/>
        </w:trPr>
        <w:tc>
          <w:tcPr>
            <w:tcW w:w="1078" w:type="dxa"/>
            <w:tcMar>
              <w:top w:w="70" w:type="dxa"/>
              <w:left w:w="85" w:type="dxa"/>
              <w:bottom w:w="70" w:type="dxa"/>
              <w:right w:w="85" w:type="dxa"/>
            </w:tcMar>
            <w:vAlign w:val="center"/>
          </w:tcPr>
          <w:p w14:paraId="1BB9D80C" w14:textId="77777777" w:rsidR="00B121DE" w:rsidRPr="0059266F" w:rsidRDefault="00832B08" w:rsidP="0059266F">
            <w:pPr>
              <w:spacing w:line="360" w:lineRule="auto"/>
              <w:rPr>
                <w:rFonts w:cs="Arial"/>
                <w:sz w:val="22"/>
              </w:rPr>
            </w:pPr>
            <w:r w:rsidRPr="0059266F">
              <w:rPr>
                <w:rFonts w:cs="Arial"/>
                <w:sz w:val="22"/>
              </w:rPr>
              <w:lastRenderedPageBreak/>
              <w:t>RF-12</w:t>
            </w:r>
          </w:p>
        </w:tc>
        <w:tc>
          <w:tcPr>
            <w:tcW w:w="1983" w:type="dxa"/>
            <w:tcMar>
              <w:top w:w="70" w:type="dxa"/>
              <w:left w:w="85" w:type="dxa"/>
              <w:bottom w:w="70" w:type="dxa"/>
              <w:right w:w="85" w:type="dxa"/>
            </w:tcMar>
            <w:vAlign w:val="center"/>
          </w:tcPr>
          <w:p w14:paraId="43A20AB8" w14:textId="77777777" w:rsidR="00B121DE" w:rsidRPr="0059266F" w:rsidRDefault="00832B08" w:rsidP="0059266F">
            <w:pPr>
              <w:spacing w:line="360" w:lineRule="auto"/>
              <w:rPr>
                <w:rFonts w:cs="Arial"/>
                <w:sz w:val="22"/>
              </w:rPr>
            </w:pPr>
            <w:r w:rsidRPr="0059266F">
              <w:rPr>
                <w:rFonts w:cs="Arial"/>
                <w:sz w:val="22"/>
              </w:rPr>
              <w:t>Generación de proyecciones de gasto</w:t>
            </w:r>
          </w:p>
        </w:tc>
        <w:tc>
          <w:tcPr>
            <w:tcW w:w="1702" w:type="dxa"/>
            <w:tcMar>
              <w:top w:w="70" w:type="dxa"/>
              <w:left w:w="85" w:type="dxa"/>
              <w:bottom w:w="70" w:type="dxa"/>
              <w:right w:w="85" w:type="dxa"/>
            </w:tcMar>
            <w:vAlign w:val="center"/>
          </w:tcPr>
          <w:p w14:paraId="3A81FDD3" w14:textId="77777777" w:rsidR="00B121DE" w:rsidRPr="0059266F" w:rsidRDefault="00832B08" w:rsidP="0059266F">
            <w:pPr>
              <w:spacing w:line="360" w:lineRule="auto"/>
              <w:rPr>
                <w:rFonts w:cs="Arial"/>
                <w:sz w:val="22"/>
              </w:rPr>
            </w:pPr>
            <w:r w:rsidRPr="0059266F">
              <w:rPr>
                <w:rFonts w:cs="Arial"/>
                <w:sz w:val="22"/>
              </w:rPr>
              <w:t>OE3</w:t>
            </w:r>
          </w:p>
        </w:tc>
        <w:tc>
          <w:tcPr>
            <w:tcW w:w="4534" w:type="dxa"/>
            <w:tcMar>
              <w:top w:w="70" w:type="dxa"/>
              <w:left w:w="85" w:type="dxa"/>
              <w:bottom w:w="70" w:type="dxa"/>
              <w:right w:w="85" w:type="dxa"/>
            </w:tcMar>
            <w:vAlign w:val="center"/>
          </w:tcPr>
          <w:p w14:paraId="27F35E59" w14:textId="77777777" w:rsidR="00B121DE" w:rsidRPr="0059266F" w:rsidRDefault="00832B08" w:rsidP="0059266F">
            <w:pPr>
              <w:spacing w:line="360" w:lineRule="auto"/>
              <w:rPr>
                <w:rFonts w:cs="Arial"/>
                <w:sz w:val="22"/>
              </w:rPr>
            </w:pPr>
            <w:r w:rsidRPr="0059266F">
              <w:rPr>
                <w:rFonts w:cs="Arial"/>
                <w:sz w:val="22"/>
              </w:rPr>
              <w:t>Permite ejecutar el componente predictivo para generar proyecciones de gasto a partir del historial financiero.</w:t>
            </w:r>
          </w:p>
        </w:tc>
      </w:tr>
      <w:tr w:rsidR="00B121DE" w14:paraId="0B6C1AB8" w14:textId="77777777" w:rsidTr="00FA1DB6">
        <w:trPr>
          <w:cantSplit/>
        </w:trPr>
        <w:tc>
          <w:tcPr>
            <w:tcW w:w="1078" w:type="dxa"/>
            <w:tcMar>
              <w:top w:w="70" w:type="dxa"/>
              <w:left w:w="85" w:type="dxa"/>
              <w:bottom w:w="70" w:type="dxa"/>
              <w:right w:w="85" w:type="dxa"/>
            </w:tcMar>
            <w:vAlign w:val="center"/>
          </w:tcPr>
          <w:p w14:paraId="7E5ABF64" w14:textId="77777777" w:rsidR="00B121DE" w:rsidRPr="0059266F" w:rsidRDefault="00832B08" w:rsidP="0059266F">
            <w:pPr>
              <w:spacing w:line="360" w:lineRule="auto"/>
              <w:rPr>
                <w:rFonts w:cs="Arial"/>
                <w:sz w:val="22"/>
              </w:rPr>
            </w:pPr>
            <w:r w:rsidRPr="0059266F">
              <w:rPr>
                <w:rFonts w:cs="Arial"/>
                <w:sz w:val="22"/>
              </w:rPr>
              <w:t>RF-13</w:t>
            </w:r>
          </w:p>
        </w:tc>
        <w:tc>
          <w:tcPr>
            <w:tcW w:w="1983" w:type="dxa"/>
            <w:tcMar>
              <w:top w:w="70" w:type="dxa"/>
              <w:left w:w="85" w:type="dxa"/>
              <w:bottom w:w="70" w:type="dxa"/>
              <w:right w:w="85" w:type="dxa"/>
            </w:tcMar>
            <w:vAlign w:val="center"/>
          </w:tcPr>
          <w:p w14:paraId="7A6D6A8B" w14:textId="77777777" w:rsidR="00B121DE" w:rsidRPr="0059266F" w:rsidRDefault="00832B08" w:rsidP="0059266F">
            <w:pPr>
              <w:spacing w:line="360" w:lineRule="auto"/>
              <w:rPr>
                <w:rFonts w:cs="Arial"/>
                <w:sz w:val="22"/>
              </w:rPr>
            </w:pPr>
            <w:r w:rsidRPr="0059266F">
              <w:rPr>
                <w:rFonts w:cs="Arial"/>
                <w:sz w:val="22"/>
              </w:rPr>
              <w:t>Presentación de las proyecciones</w:t>
            </w:r>
          </w:p>
        </w:tc>
        <w:tc>
          <w:tcPr>
            <w:tcW w:w="1702" w:type="dxa"/>
            <w:tcMar>
              <w:top w:w="70" w:type="dxa"/>
              <w:left w:w="85" w:type="dxa"/>
              <w:bottom w:w="70" w:type="dxa"/>
              <w:right w:w="85" w:type="dxa"/>
            </w:tcMar>
            <w:vAlign w:val="center"/>
          </w:tcPr>
          <w:p w14:paraId="529D4337" w14:textId="77777777" w:rsidR="00B121DE" w:rsidRPr="0059266F" w:rsidRDefault="00832B08" w:rsidP="0059266F">
            <w:pPr>
              <w:spacing w:line="360" w:lineRule="auto"/>
              <w:rPr>
                <w:rFonts w:cs="Arial"/>
                <w:sz w:val="22"/>
              </w:rPr>
            </w:pPr>
            <w:r w:rsidRPr="0059266F">
              <w:rPr>
                <w:rFonts w:cs="Arial"/>
                <w:sz w:val="22"/>
              </w:rPr>
              <w:t>OE3</w:t>
            </w:r>
          </w:p>
        </w:tc>
        <w:tc>
          <w:tcPr>
            <w:tcW w:w="4534" w:type="dxa"/>
            <w:tcMar>
              <w:top w:w="70" w:type="dxa"/>
              <w:left w:w="85" w:type="dxa"/>
              <w:bottom w:w="70" w:type="dxa"/>
              <w:right w:w="85" w:type="dxa"/>
            </w:tcMar>
            <w:vAlign w:val="center"/>
          </w:tcPr>
          <w:p w14:paraId="76288465" w14:textId="77777777" w:rsidR="00B121DE" w:rsidRPr="0059266F" w:rsidRDefault="00832B08" w:rsidP="0059266F">
            <w:pPr>
              <w:spacing w:line="360" w:lineRule="auto"/>
              <w:rPr>
                <w:rFonts w:cs="Arial"/>
                <w:sz w:val="22"/>
              </w:rPr>
            </w:pPr>
            <w:r w:rsidRPr="0059266F">
              <w:rPr>
                <w:rFonts w:cs="Arial"/>
                <w:sz w:val="22"/>
              </w:rPr>
              <w:t>Permite mostrar al usuario los resultados generados por el modelo predictivo de forma comprensible y asociados a un período determinado.</w:t>
            </w:r>
          </w:p>
        </w:tc>
      </w:tr>
      <w:tr w:rsidR="00B121DE" w14:paraId="7F8455F9" w14:textId="77777777" w:rsidTr="00FA1DB6">
        <w:trPr>
          <w:cantSplit/>
        </w:trPr>
        <w:tc>
          <w:tcPr>
            <w:tcW w:w="1078" w:type="dxa"/>
            <w:tcMar>
              <w:top w:w="70" w:type="dxa"/>
              <w:left w:w="85" w:type="dxa"/>
              <w:bottom w:w="70" w:type="dxa"/>
              <w:right w:w="85" w:type="dxa"/>
            </w:tcMar>
            <w:vAlign w:val="center"/>
          </w:tcPr>
          <w:p w14:paraId="4D49BA6B" w14:textId="77777777" w:rsidR="00B121DE" w:rsidRPr="0059266F" w:rsidRDefault="00832B08" w:rsidP="0059266F">
            <w:pPr>
              <w:spacing w:line="360" w:lineRule="auto"/>
              <w:rPr>
                <w:rFonts w:cs="Arial"/>
                <w:sz w:val="22"/>
              </w:rPr>
            </w:pPr>
            <w:r w:rsidRPr="0059266F">
              <w:rPr>
                <w:rFonts w:cs="Arial"/>
                <w:sz w:val="22"/>
              </w:rPr>
              <w:t>RF-14</w:t>
            </w:r>
          </w:p>
        </w:tc>
        <w:tc>
          <w:tcPr>
            <w:tcW w:w="1983" w:type="dxa"/>
            <w:tcMar>
              <w:top w:w="70" w:type="dxa"/>
              <w:left w:w="85" w:type="dxa"/>
              <w:bottom w:w="70" w:type="dxa"/>
              <w:right w:w="85" w:type="dxa"/>
            </w:tcMar>
            <w:vAlign w:val="center"/>
          </w:tcPr>
          <w:p w14:paraId="20816FD8" w14:textId="77777777" w:rsidR="00B121DE" w:rsidRPr="0059266F" w:rsidRDefault="00832B08" w:rsidP="0059266F">
            <w:pPr>
              <w:spacing w:line="360" w:lineRule="auto"/>
              <w:rPr>
                <w:rFonts w:cs="Arial"/>
                <w:sz w:val="22"/>
              </w:rPr>
            </w:pPr>
            <w:r w:rsidRPr="0059266F">
              <w:rPr>
                <w:rFonts w:cs="Arial"/>
                <w:sz w:val="22"/>
              </w:rPr>
              <w:t>Integración con el servicio predictivo</w:t>
            </w:r>
          </w:p>
        </w:tc>
        <w:tc>
          <w:tcPr>
            <w:tcW w:w="1702" w:type="dxa"/>
            <w:tcMar>
              <w:top w:w="70" w:type="dxa"/>
              <w:left w:w="85" w:type="dxa"/>
              <w:bottom w:w="70" w:type="dxa"/>
              <w:right w:w="85" w:type="dxa"/>
            </w:tcMar>
            <w:vAlign w:val="center"/>
          </w:tcPr>
          <w:p w14:paraId="20AC6433" w14:textId="77777777" w:rsidR="00B121DE" w:rsidRPr="0059266F" w:rsidRDefault="00832B08" w:rsidP="0059266F">
            <w:pPr>
              <w:spacing w:line="360" w:lineRule="auto"/>
              <w:rPr>
                <w:rFonts w:cs="Arial"/>
                <w:sz w:val="22"/>
              </w:rPr>
            </w:pPr>
            <w:r w:rsidRPr="0059266F">
              <w:rPr>
                <w:rFonts w:cs="Arial"/>
                <w:sz w:val="22"/>
              </w:rPr>
              <w:t>OE3</w:t>
            </w:r>
          </w:p>
        </w:tc>
        <w:tc>
          <w:tcPr>
            <w:tcW w:w="4534" w:type="dxa"/>
            <w:tcMar>
              <w:top w:w="70" w:type="dxa"/>
              <w:left w:w="85" w:type="dxa"/>
              <w:bottom w:w="70" w:type="dxa"/>
              <w:right w:w="85" w:type="dxa"/>
            </w:tcMar>
            <w:vAlign w:val="center"/>
          </w:tcPr>
          <w:p w14:paraId="108CAAE2" w14:textId="77777777" w:rsidR="00B121DE" w:rsidRPr="0059266F" w:rsidRDefault="00832B08" w:rsidP="0059266F">
            <w:pPr>
              <w:spacing w:line="360" w:lineRule="auto"/>
              <w:rPr>
                <w:rFonts w:cs="Arial"/>
                <w:sz w:val="22"/>
              </w:rPr>
            </w:pPr>
            <w:r w:rsidRPr="0059266F">
              <w:rPr>
                <w:rFonts w:cs="Arial"/>
                <w:sz w:val="22"/>
              </w:rPr>
              <w:t>Permite enviar la información requerida al servicio predictivo y recibir las proyecciones generadas para integrarlas en la aplicación.</w:t>
            </w:r>
          </w:p>
        </w:tc>
      </w:tr>
      <w:tr w:rsidR="00B121DE" w14:paraId="0E370283" w14:textId="77777777" w:rsidTr="00FA1DB6">
        <w:trPr>
          <w:cantSplit/>
        </w:trPr>
        <w:tc>
          <w:tcPr>
            <w:tcW w:w="1078" w:type="dxa"/>
            <w:tcMar>
              <w:top w:w="70" w:type="dxa"/>
              <w:left w:w="85" w:type="dxa"/>
              <w:bottom w:w="70" w:type="dxa"/>
              <w:right w:w="85" w:type="dxa"/>
            </w:tcMar>
            <w:vAlign w:val="center"/>
          </w:tcPr>
          <w:p w14:paraId="12E3224D" w14:textId="77777777" w:rsidR="00B121DE" w:rsidRPr="0059266F" w:rsidRDefault="00832B08" w:rsidP="0059266F">
            <w:pPr>
              <w:spacing w:line="360" w:lineRule="auto"/>
              <w:rPr>
                <w:rFonts w:cs="Arial"/>
                <w:sz w:val="22"/>
              </w:rPr>
            </w:pPr>
            <w:r w:rsidRPr="0059266F">
              <w:rPr>
                <w:rFonts w:cs="Arial"/>
                <w:sz w:val="22"/>
              </w:rPr>
              <w:t>RF-15</w:t>
            </w:r>
          </w:p>
        </w:tc>
        <w:tc>
          <w:tcPr>
            <w:tcW w:w="1983" w:type="dxa"/>
            <w:tcMar>
              <w:top w:w="70" w:type="dxa"/>
              <w:left w:w="85" w:type="dxa"/>
              <w:bottom w:w="70" w:type="dxa"/>
              <w:right w:w="85" w:type="dxa"/>
            </w:tcMar>
            <w:vAlign w:val="center"/>
          </w:tcPr>
          <w:p w14:paraId="2EA7ACBB" w14:textId="77777777" w:rsidR="00B121DE" w:rsidRPr="0059266F" w:rsidRDefault="00832B08" w:rsidP="0059266F">
            <w:pPr>
              <w:spacing w:line="360" w:lineRule="auto"/>
              <w:rPr>
                <w:rFonts w:cs="Arial"/>
                <w:sz w:val="22"/>
              </w:rPr>
            </w:pPr>
            <w:r w:rsidRPr="0059266F">
              <w:rPr>
                <w:rFonts w:cs="Arial"/>
                <w:sz w:val="22"/>
              </w:rPr>
              <w:t>Persistencia y recuperación de información</w:t>
            </w:r>
          </w:p>
        </w:tc>
        <w:tc>
          <w:tcPr>
            <w:tcW w:w="1702" w:type="dxa"/>
            <w:tcMar>
              <w:top w:w="70" w:type="dxa"/>
              <w:left w:w="85" w:type="dxa"/>
              <w:bottom w:w="70" w:type="dxa"/>
              <w:right w:w="85" w:type="dxa"/>
            </w:tcMar>
            <w:vAlign w:val="center"/>
          </w:tcPr>
          <w:p w14:paraId="719A43B8" w14:textId="77777777" w:rsidR="00B121DE" w:rsidRPr="0059266F" w:rsidRDefault="00832B08" w:rsidP="0059266F">
            <w:pPr>
              <w:spacing w:line="360" w:lineRule="auto"/>
              <w:rPr>
                <w:rFonts w:cs="Arial"/>
                <w:sz w:val="22"/>
              </w:rPr>
            </w:pPr>
            <w:r w:rsidRPr="0059266F">
              <w:rPr>
                <w:rFonts w:cs="Arial"/>
                <w:sz w:val="22"/>
              </w:rPr>
              <w:t>OE3</w:t>
            </w:r>
          </w:p>
        </w:tc>
        <w:tc>
          <w:tcPr>
            <w:tcW w:w="4534" w:type="dxa"/>
            <w:tcMar>
              <w:top w:w="70" w:type="dxa"/>
              <w:left w:w="85" w:type="dxa"/>
              <w:bottom w:w="70" w:type="dxa"/>
              <w:right w:w="85" w:type="dxa"/>
            </w:tcMar>
            <w:vAlign w:val="center"/>
          </w:tcPr>
          <w:p w14:paraId="4624D61D" w14:textId="77777777" w:rsidR="00B121DE" w:rsidRPr="0059266F" w:rsidRDefault="00832B08" w:rsidP="0059266F">
            <w:pPr>
              <w:spacing w:line="360" w:lineRule="auto"/>
              <w:rPr>
                <w:rFonts w:cs="Arial"/>
                <w:sz w:val="22"/>
              </w:rPr>
            </w:pPr>
            <w:r w:rsidRPr="0059266F">
              <w:rPr>
                <w:rFonts w:cs="Arial"/>
                <w:sz w:val="22"/>
              </w:rPr>
              <w:t>Permite almacenar y recuperar la información financiera asociada a cada usuario para el funcionamiento de los módulos del sistema.</w:t>
            </w:r>
          </w:p>
        </w:tc>
      </w:tr>
      <w:tr w:rsidR="00B121DE" w14:paraId="7EF0A720" w14:textId="77777777" w:rsidTr="00FA1DB6">
        <w:trPr>
          <w:cantSplit/>
        </w:trPr>
        <w:tc>
          <w:tcPr>
            <w:tcW w:w="1078" w:type="dxa"/>
            <w:tcMar>
              <w:top w:w="70" w:type="dxa"/>
              <w:left w:w="85" w:type="dxa"/>
              <w:bottom w:w="70" w:type="dxa"/>
              <w:right w:w="85" w:type="dxa"/>
            </w:tcMar>
            <w:vAlign w:val="center"/>
          </w:tcPr>
          <w:p w14:paraId="6F68053F" w14:textId="77777777" w:rsidR="00B121DE" w:rsidRPr="0059266F" w:rsidRDefault="00832B08" w:rsidP="0059266F">
            <w:pPr>
              <w:spacing w:line="360" w:lineRule="auto"/>
              <w:rPr>
                <w:rFonts w:cs="Arial"/>
                <w:sz w:val="22"/>
              </w:rPr>
            </w:pPr>
            <w:r w:rsidRPr="0059266F">
              <w:rPr>
                <w:rFonts w:cs="Arial"/>
                <w:sz w:val="22"/>
              </w:rPr>
              <w:t>RF-16</w:t>
            </w:r>
          </w:p>
        </w:tc>
        <w:tc>
          <w:tcPr>
            <w:tcW w:w="1983" w:type="dxa"/>
            <w:tcMar>
              <w:top w:w="70" w:type="dxa"/>
              <w:left w:w="85" w:type="dxa"/>
              <w:bottom w:w="70" w:type="dxa"/>
              <w:right w:w="85" w:type="dxa"/>
            </w:tcMar>
            <w:vAlign w:val="center"/>
          </w:tcPr>
          <w:p w14:paraId="049E41CB" w14:textId="77777777" w:rsidR="00B121DE" w:rsidRPr="0059266F" w:rsidRDefault="00832B08" w:rsidP="0059266F">
            <w:pPr>
              <w:spacing w:line="360" w:lineRule="auto"/>
              <w:rPr>
                <w:rFonts w:cs="Arial"/>
                <w:sz w:val="22"/>
              </w:rPr>
            </w:pPr>
            <w:r w:rsidRPr="0059266F">
              <w:rPr>
                <w:rFonts w:cs="Arial"/>
                <w:sz w:val="22"/>
              </w:rPr>
              <w:t>Validación de datos ingresados</w:t>
            </w:r>
          </w:p>
        </w:tc>
        <w:tc>
          <w:tcPr>
            <w:tcW w:w="1702" w:type="dxa"/>
            <w:tcMar>
              <w:top w:w="70" w:type="dxa"/>
              <w:left w:w="85" w:type="dxa"/>
              <w:bottom w:w="70" w:type="dxa"/>
              <w:right w:w="85" w:type="dxa"/>
            </w:tcMar>
            <w:vAlign w:val="center"/>
          </w:tcPr>
          <w:p w14:paraId="464EBE9F" w14:textId="77777777" w:rsidR="00B121DE" w:rsidRPr="0059266F" w:rsidRDefault="00832B08" w:rsidP="0059266F">
            <w:pPr>
              <w:spacing w:line="360" w:lineRule="auto"/>
              <w:rPr>
                <w:rFonts w:cs="Arial"/>
                <w:sz w:val="22"/>
              </w:rPr>
            </w:pPr>
            <w:r w:rsidRPr="0059266F">
              <w:rPr>
                <w:rFonts w:cs="Arial"/>
                <w:sz w:val="22"/>
              </w:rPr>
              <w:t>OE3</w:t>
            </w:r>
          </w:p>
        </w:tc>
        <w:tc>
          <w:tcPr>
            <w:tcW w:w="4534" w:type="dxa"/>
            <w:tcMar>
              <w:top w:w="70" w:type="dxa"/>
              <w:left w:w="85" w:type="dxa"/>
              <w:bottom w:w="70" w:type="dxa"/>
              <w:right w:w="85" w:type="dxa"/>
            </w:tcMar>
            <w:vAlign w:val="center"/>
          </w:tcPr>
          <w:p w14:paraId="55F3A43D" w14:textId="77777777" w:rsidR="00B121DE" w:rsidRPr="0059266F" w:rsidRDefault="00832B08" w:rsidP="0059266F">
            <w:pPr>
              <w:spacing w:line="360" w:lineRule="auto"/>
              <w:rPr>
                <w:rFonts w:cs="Arial"/>
                <w:sz w:val="22"/>
              </w:rPr>
            </w:pPr>
            <w:r w:rsidRPr="0059266F">
              <w:rPr>
                <w:rFonts w:cs="Arial"/>
                <w:sz w:val="22"/>
              </w:rPr>
              <w:t>Asegura que la información ingresada cumpla las condiciones mínimas necesarias antes de ser procesada o almacenada.</w:t>
            </w:r>
          </w:p>
        </w:tc>
      </w:tr>
      <w:tr w:rsidR="00B121DE" w14:paraId="78373C82" w14:textId="77777777" w:rsidTr="00FA1DB6">
        <w:trPr>
          <w:cantSplit/>
        </w:trPr>
        <w:tc>
          <w:tcPr>
            <w:tcW w:w="1078" w:type="dxa"/>
            <w:tcMar>
              <w:top w:w="70" w:type="dxa"/>
              <w:left w:w="85" w:type="dxa"/>
              <w:bottom w:w="70" w:type="dxa"/>
              <w:right w:w="85" w:type="dxa"/>
            </w:tcMar>
            <w:vAlign w:val="center"/>
          </w:tcPr>
          <w:p w14:paraId="71487733" w14:textId="77777777" w:rsidR="00B121DE" w:rsidRPr="0059266F" w:rsidRDefault="00832B08" w:rsidP="0059266F">
            <w:pPr>
              <w:spacing w:line="360" w:lineRule="auto"/>
              <w:rPr>
                <w:rFonts w:cs="Arial"/>
                <w:sz w:val="22"/>
              </w:rPr>
            </w:pPr>
            <w:r w:rsidRPr="0059266F">
              <w:rPr>
                <w:rFonts w:cs="Arial"/>
                <w:sz w:val="22"/>
              </w:rPr>
              <w:t>RNF-01</w:t>
            </w:r>
          </w:p>
        </w:tc>
        <w:tc>
          <w:tcPr>
            <w:tcW w:w="1983" w:type="dxa"/>
            <w:tcMar>
              <w:top w:w="70" w:type="dxa"/>
              <w:left w:w="85" w:type="dxa"/>
              <w:bottom w:w="70" w:type="dxa"/>
              <w:right w:w="85" w:type="dxa"/>
            </w:tcMar>
            <w:vAlign w:val="center"/>
          </w:tcPr>
          <w:p w14:paraId="0411D40B" w14:textId="77777777" w:rsidR="00B121DE" w:rsidRPr="0059266F" w:rsidRDefault="00832B08" w:rsidP="0059266F">
            <w:pPr>
              <w:spacing w:line="360" w:lineRule="auto"/>
              <w:rPr>
                <w:rFonts w:cs="Arial"/>
                <w:sz w:val="22"/>
              </w:rPr>
            </w:pPr>
            <w:r w:rsidRPr="0059266F">
              <w:rPr>
                <w:rFonts w:cs="Arial"/>
                <w:sz w:val="22"/>
              </w:rPr>
              <w:t>Responsividad de la interfaz</w:t>
            </w:r>
          </w:p>
        </w:tc>
        <w:tc>
          <w:tcPr>
            <w:tcW w:w="1702" w:type="dxa"/>
            <w:tcMar>
              <w:top w:w="70" w:type="dxa"/>
              <w:left w:w="85" w:type="dxa"/>
              <w:bottom w:w="70" w:type="dxa"/>
              <w:right w:w="85" w:type="dxa"/>
            </w:tcMar>
            <w:vAlign w:val="center"/>
          </w:tcPr>
          <w:p w14:paraId="3B006EDB" w14:textId="77777777" w:rsidR="00B121DE" w:rsidRPr="0059266F" w:rsidRDefault="00832B08" w:rsidP="0059266F">
            <w:pPr>
              <w:spacing w:line="360" w:lineRule="auto"/>
              <w:rPr>
                <w:rFonts w:cs="Arial"/>
                <w:sz w:val="22"/>
              </w:rPr>
            </w:pPr>
            <w:r w:rsidRPr="0059266F">
              <w:rPr>
                <w:rFonts w:cs="Arial"/>
                <w:sz w:val="22"/>
              </w:rPr>
              <w:t>OE2 y OE4</w:t>
            </w:r>
          </w:p>
        </w:tc>
        <w:tc>
          <w:tcPr>
            <w:tcW w:w="4534" w:type="dxa"/>
            <w:tcMar>
              <w:top w:w="70" w:type="dxa"/>
              <w:left w:w="85" w:type="dxa"/>
              <w:bottom w:w="70" w:type="dxa"/>
              <w:right w:w="85" w:type="dxa"/>
            </w:tcMar>
            <w:vAlign w:val="center"/>
          </w:tcPr>
          <w:p w14:paraId="1AA99EA1" w14:textId="77777777" w:rsidR="00B121DE" w:rsidRPr="0059266F" w:rsidRDefault="00832B08" w:rsidP="0059266F">
            <w:pPr>
              <w:spacing w:line="360" w:lineRule="auto"/>
              <w:rPr>
                <w:rFonts w:cs="Arial"/>
                <w:sz w:val="22"/>
              </w:rPr>
            </w:pPr>
            <w:r w:rsidRPr="0059266F">
              <w:rPr>
                <w:rFonts w:cs="Arial"/>
                <w:sz w:val="22"/>
              </w:rPr>
              <w:t>Contribuye al diseño de una interfaz adaptable a distintos tamaños de pantalla y a su posterior verificación en computador, tableta y teléfono móvil.</w:t>
            </w:r>
          </w:p>
        </w:tc>
      </w:tr>
      <w:tr w:rsidR="00B121DE" w14:paraId="5FCB4F61" w14:textId="77777777" w:rsidTr="00FA1DB6">
        <w:trPr>
          <w:cantSplit/>
        </w:trPr>
        <w:tc>
          <w:tcPr>
            <w:tcW w:w="1078" w:type="dxa"/>
            <w:tcMar>
              <w:top w:w="70" w:type="dxa"/>
              <w:left w:w="85" w:type="dxa"/>
              <w:bottom w:w="70" w:type="dxa"/>
              <w:right w:w="85" w:type="dxa"/>
            </w:tcMar>
            <w:vAlign w:val="center"/>
          </w:tcPr>
          <w:p w14:paraId="7A194601" w14:textId="77777777" w:rsidR="00B121DE" w:rsidRPr="0059266F" w:rsidRDefault="00832B08" w:rsidP="0059266F">
            <w:pPr>
              <w:spacing w:line="360" w:lineRule="auto"/>
              <w:rPr>
                <w:rFonts w:cs="Arial"/>
                <w:sz w:val="22"/>
              </w:rPr>
            </w:pPr>
            <w:r w:rsidRPr="0059266F">
              <w:rPr>
                <w:rFonts w:cs="Arial"/>
                <w:sz w:val="22"/>
              </w:rPr>
              <w:t>RNF-02</w:t>
            </w:r>
          </w:p>
        </w:tc>
        <w:tc>
          <w:tcPr>
            <w:tcW w:w="1983" w:type="dxa"/>
            <w:tcMar>
              <w:top w:w="70" w:type="dxa"/>
              <w:left w:w="85" w:type="dxa"/>
              <w:bottom w:w="70" w:type="dxa"/>
              <w:right w:w="85" w:type="dxa"/>
            </w:tcMar>
            <w:vAlign w:val="center"/>
          </w:tcPr>
          <w:p w14:paraId="369F7B17" w14:textId="77777777" w:rsidR="00B121DE" w:rsidRPr="0059266F" w:rsidRDefault="00832B08" w:rsidP="0059266F">
            <w:pPr>
              <w:spacing w:line="360" w:lineRule="auto"/>
              <w:rPr>
                <w:rFonts w:cs="Arial"/>
                <w:sz w:val="22"/>
              </w:rPr>
            </w:pPr>
            <w:r w:rsidRPr="0059266F">
              <w:rPr>
                <w:rFonts w:cs="Arial"/>
                <w:sz w:val="22"/>
              </w:rPr>
              <w:t>Protección de la información financiera</w:t>
            </w:r>
          </w:p>
        </w:tc>
        <w:tc>
          <w:tcPr>
            <w:tcW w:w="1702" w:type="dxa"/>
            <w:tcMar>
              <w:top w:w="70" w:type="dxa"/>
              <w:left w:w="85" w:type="dxa"/>
              <w:bottom w:w="70" w:type="dxa"/>
              <w:right w:w="85" w:type="dxa"/>
            </w:tcMar>
            <w:vAlign w:val="center"/>
          </w:tcPr>
          <w:p w14:paraId="1F41FC65" w14:textId="77777777" w:rsidR="00B121DE" w:rsidRPr="0059266F" w:rsidRDefault="00832B08" w:rsidP="0059266F">
            <w:pPr>
              <w:spacing w:line="360" w:lineRule="auto"/>
              <w:rPr>
                <w:rFonts w:cs="Arial"/>
                <w:sz w:val="22"/>
              </w:rPr>
            </w:pPr>
            <w:r w:rsidRPr="0059266F">
              <w:rPr>
                <w:rFonts w:cs="Arial"/>
                <w:sz w:val="22"/>
              </w:rPr>
              <w:t>OE3</w:t>
            </w:r>
          </w:p>
        </w:tc>
        <w:tc>
          <w:tcPr>
            <w:tcW w:w="4534" w:type="dxa"/>
            <w:tcMar>
              <w:top w:w="70" w:type="dxa"/>
              <w:left w:w="85" w:type="dxa"/>
              <w:bottom w:w="70" w:type="dxa"/>
              <w:right w:w="85" w:type="dxa"/>
            </w:tcMar>
            <w:vAlign w:val="center"/>
          </w:tcPr>
          <w:p w14:paraId="417C7CC4" w14:textId="77777777" w:rsidR="00B121DE" w:rsidRPr="0059266F" w:rsidRDefault="00832B08" w:rsidP="0059266F">
            <w:pPr>
              <w:spacing w:line="360" w:lineRule="auto"/>
              <w:rPr>
                <w:rFonts w:cs="Arial"/>
                <w:sz w:val="22"/>
              </w:rPr>
            </w:pPr>
            <w:r w:rsidRPr="0059266F">
              <w:rPr>
                <w:rFonts w:cs="Arial"/>
                <w:sz w:val="22"/>
              </w:rPr>
              <w:t>Contribuye al desarrollo seguro del sistema, resguardando la confidencialidad e integridad de la información financiera personal.</w:t>
            </w:r>
          </w:p>
        </w:tc>
      </w:tr>
      <w:tr w:rsidR="00B121DE" w14:paraId="12D90548" w14:textId="77777777" w:rsidTr="00FA1DB6">
        <w:trPr>
          <w:cantSplit/>
        </w:trPr>
        <w:tc>
          <w:tcPr>
            <w:tcW w:w="1078" w:type="dxa"/>
            <w:tcMar>
              <w:top w:w="70" w:type="dxa"/>
              <w:left w:w="85" w:type="dxa"/>
              <w:bottom w:w="70" w:type="dxa"/>
              <w:right w:w="85" w:type="dxa"/>
            </w:tcMar>
            <w:vAlign w:val="center"/>
          </w:tcPr>
          <w:p w14:paraId="15B136D3" w14:textId="77777777" w:rsidR="00B121DE" w:rsidRPr="0059266F" w:rsidRDefault="00832B08" w:rsidP="0059266F">
            <w:pPr>
              <w:spacing w:line="360" w:lineRule="auto"/>
              <w:rPr>
                <w:rFonts w:cs="Arial"/>
                <w:sz w:val="22"/>
              </w:rPr>
            </w:pPr>
            <w:r w:rsidRPr="0059266F">
              <w:rPr>
                <w:rFonts w:cs="Arial"/>
                <w:sz w:val="22"/>
              </w:rPr>
              <w:t>RNF-03</w:t>
            </w:r>
          </w:p>
        </w:tc>
        <w:tc>
          <w:tcPr>
            <w:tcW w:w="1983" w:type="dxa"/>
            <w:tcMar>
              <w:top w:w="70" w:type="dxa"/>
              <w:left w:w="85" w:type="dxa"/>
              <w:bottom w:w="70" w:type="dxa"/>
              <w:right w:w="85" w:type="dxa"/>
            </w:tcMar>
            <w:vAlign w:val="center"/>
          </w:tcPr>
          <w:p w14:paraId="4A90F66C" w14:textId="77777777" w:rsidR="00B121DE" w:rsidRPr="0059266F" w:rsidRDefault="00832B08" w:rsidP="0059266F">
            <w:pPr>
              <w:spacing w:line="360" w:lineRule="auto"/>
              <w:rPr>
                <w:rFonts w:cs="Arial"/>
                <w:sz w:val="22"/>
              </w:rPr>
            </w:pPr>
            <w:r w:rsidRPr="0059266F">
              <w:rPr>
                <w:rFonts w:cs="Arial"/>
                <w:sz w:val="22"/>
              </w:rPr>
              <w:t>Mantenibilidad y organización de la solución</w:t>
            </w:r>
          </w:p>
        </w:tc>
        <w:tc>
          <w:tcPr>
            <w:tcW w:w="1702" w:type="dxa"/>
            <w:tcMar>
              <w:top w:w="70" w:type="dxa"/>
              <w:left w:w="85" w:type="dxa"/>
              <w:bottom w:w="70" w:type="dxa"/>
              <w:right w:w="85" w:type="dxa"/>
            </w:tcMar>
            <w:vAlign w:val="center"/>
          </w:tcPr>
          <w:p w14:paraId="364A68CC" w14:textId="77777777" w:rsidR="00B121DE" w:rsidRPr="0059266F" w:rsidRDefault="00832B08" w:rsidP="0059266F">
            <w:pPr>
              <w:spacing w:line="360" w:lineRule="auto"/>
              <w:rPr>
                <w:rFonts w:cs="Arial"/>
                <w:sz w:val="22"/>
              </w:rPr>
            </w:pPr>
            <w:r w:rsidRPr="0059266F">
              <w:rPr>
                <w:rFonts w:cs="Arial"/>
                <w:sz w:val="22"/>
              </w:rPr>
              <w:t>OE2</w:t>
            </w:r>
          </w:p>
        </w:tc>
        <w:tc>
          <w:tcPr>
            <w:tcW w:w="4534" w:type="dxa"/>
            <w:tcMar>
              <w:top w:w="70" w:type="dxa"/>
              <w:left w:w="85" w:type="dxa"/>
              <w:bottom w:w="70" w:type="dxa"/>
              <w:right w:w="85" w:type="dxa"/>
            </w:tcMar>
            <w:vAlign w:val="center"/>
          </w:tcPr>
          <w:p w14:paraId="5FA33299" w14:textId="77777777" w:rsidR="00B121DE" w:rsidRPr="0059266F" w:rsidRDefault="00832B08" w:rsidP="0059266F">
            <w:pPr>
              <w:spacing w:line="360" w:lineRule="auto"/>
              <w:rPr>
                <w:rFonts w:cs="Arial"/>
                <w:sz w:val="22"/>
              </w:rPr>
            </w:pPr>
            <w:r w:rsidRPr="0059266F">
              <w:rPr>
                <w:rFonts w:cs="Arial"/>
                <w:sz w:val="22"/>
              </w:rPr>
              <w:t>Contribuye al diseño de una solución organizada en componentes que facilite su mantenimiento, modificación e integración progresiva.</w:t>
            </w:r>
          </w:p>
        </w:tc>
      </w:tr>
      <w:tr w:rsidR="00B121DE" w14:paraId="16C20833" w14:textId="77777777" w:rsidTr="00FA1DB6">
        <w:trPr>
          <w:cantSplit/>
        </w:trPr>
        <w:tc>
          <w:tcPr>
            <w:tcW w:w="1078" w:type="dxa"/>
            <w:tcMar>
              <w:top w:w="70" w:type="dxa"/>
              <w:left w:w="85" w:type="dxa"/>
              <w:bottom w:w="70" w:type="dxa"/>
              <w:right w:w="85" w:type="dxa"/>
            </w:tcMar>
            <w:vAlign w:val="center"/>
          </w:tcPr>
          <w:p w14:paraId="2AAC4BA3" w14:textId="77777777" w:rsidR="00B121DE" w:rsidRPr="0059266F" w:rsidRDefault="00832B08" w:rsidP="0059266F">
            <w:pPr>
              <w:spacing w:line="360" w:lineRule="auto"/>
              <w:rPr>
                <w:rFonts w:cs="Arial"/>
                <w:sz w:val="22"/>
              </w:rPr>
            </w:pPr>
            <w:r w:rsidRPr="0059266F">
              <w:rPr>
                <w:rFonts w:cs="Arial"/>
                <w:sz w:val="22"/>
              </w:rPr>
              <w:lastRenderedPageBreak/>
              <w:t>RNF-04</w:t>
            </w:r>
          </w:p>
        </w:tc>
        <w:tc>
          <w:tcPr>
            <w:tcW w:w="1983" w:type="dxa"/>
            <w:tcMar>
              <w:top w:w="70" w:type="dxa"/>
              <w:left w:w="85" w:type="dxa"/>
              <w:bottom w:w="70" w:type="dxa"/>
              <w:right w:w="85" w:type="dxa"/>
            </w:tcMar>
            <w:vAlign w:val="center"/>
          </w:tcPr>
          <w:p w14:paraId="2EDE73B3" w14:textId="77777777" w:rsidR="00B121DE" w:rsidRPr="0059266F" w:rsidRDefault="00832B08" w:rsidP="0059266F">
            <w:pPr>
              <w:spacing w:line="360" w:lineRule="auto"/>
              <w:rPr>
                <w:rFonts w:cs="Arial"/>
                <w:sz w:val="22"/>
              </w:rPr>
            </w:pPr>
            <w:r w:rsidRPr="0059266F">
              <w:rPr>
                <w:rFonts w:cs="Arial"/>
                <w:sz w:val="22"/>
              </w:rPr>
              <w:t>Acceso mediante navegador web</w:t>
            </w:r>
          </w:p>
        </w:tc>
        <w:tc>
          <w:tcPr>
            <w:tcW w:w="1702" w:type="dxa"/>
            <w:tcMar>
              <w:top w:w="70" w:type="dxa"/>
              <w:left w:w="85" w:type="dxa"/>
              <w:bottom w:w="70" w:type="dxa"/>
              <w:right w:w="85" w:type="dxa"/>
            </w:tcMar>
            <w:vAlign w:val="center"/>
          </w:tcPr>
          <w:p w14:paraId="27095872" w14:textId="77777777" w:rsidR="00B121DE" w:rsidRPr="0059266F" w:rsidRDefault="00832B08" w:rsidP="0059266F">
            <w:pPr>
              <w:spacing w:line="360" w:lineRule="auto"/>
              <w:rPr>
                <w:rFonts w:cs="Arial"/>
                <w:sz w:val="22"/>
              </w:rPr>
            </w:pPr>
            <w:r w:rsidRPr="0059266F">
              <w:rPr>
                <w:rFonts w:cs="Arial"/>
                <w:sz w:val="22"/>
              </w:rPr>
              <w:t>OE2</w:t>
            </w:r>
          </w:p>
        </w:tc>
        <w:tc>
          <w:tcPr>
            <w:tcW w:w="4534" w:type="dxa"/>
            <w:tcMar>
              <w:top w:w="70" w:type="dxa"/>
              <w:left w:w="85" w:type="dxa"/>
              <w:bottom w:w="70" w:type="dxa"/>
              <w:right w:w="85" w:type="dxa"/>
            </w:tcMar>
            <w:vAlign w:val="center"/>
          </w:tcPr>
          <w:p w14:paraId="2C92CCA8" w14:textId="77777777" w:rsidR="00B121DE" w:rsidRPr="0059266F" w:rsidRDefault="00832B08" w:rsidP="0059266F">
            <w:pPr>
              <w:spacing w:line="360" w:lineRule="auto"/>
              <w:rPr>
                <w:rFonts w:cs="Arial"/>
                <w:sz w:val="22"/>
              </w:rPr>
            </w:pPr>
            <w:r w:rsidRPr="0059266F">
              <w:rPr>
                <w:rFonts w:cs="Arial"/>
                <w:sz w:val="22"/>
              </w:rPr>
              <w:t>Contribuye al diseño de la solución como sistema web responsivo accesible desde distintos dispositivos sin instalar una aplicación específica.</w:t>
            </w:r>
          </w:p>
        </w:tc>
      </w:tr>
      <w:tr w:rsidR="00B121DE" w14:paraId="250EF6C3" w14:textId="77777777" w:rsidTr="00FA1DB6">
        <w:trPr>
          <w:cantSplit/>
        </w:trPr>
        <w:tc>
          <w:tcPr>
            <w:tcW w:w="1078" w:type="dxa"/>
            <w:tcMar>
              <w:top w:w="70" w:type="dxa"/>
              <w:left w:w="85" w:type="dxa"/>
              <w:bottom w:w="70" w:type="dxa"/>
              <w:right w:w="85" w:type="dxa"/>
            </w:tcMar>
            <w:vAlign w:val="center"/>
          </w:tcPr>
          <w:p w14:paraId="2CC144BA" w14:textId="77777777" w:rsidR="00B121DE" w:rsidRPr="0059266F" w:rsidRDefault="00832B08" w:rsidP="0059266F">
            <w:pPr>
              <w:spacing w:line="360" w:lineRule="auto"/>
              <w:rPr>
                <w:rFonts w:cs="Arial"/>
                <w:sz w:val="22"/>
              </w:rPr>
            </w:pPr>
            <w:r w:rsidRPr="0059266F">
              <w:rPr>
                <w:rFonts w:cs="Arial"/>
                <w:sz w:val="22"/>
              </w:rPr>
              <w:t>RNF-05</w:t>
            </w:r>
          </w:p>
        </w:tc>
        <w:tc>
          <w:tcPr>
            <w:tcW w:w="1983" w:type="dxa"/>
            <w:tcMar>
              <w:top w:w="70" w:type="dxa"/>
              <w:left w:w="85" w:type="dxa"/>
              <w:bottom w:w="70" w:type="dxa"/>
              <w:right w:w="85" w:type="dxa"/>
            </w:tcMar>
            <w:vAlign w:val="center"/>
          </w:tcPr>
          <w:p w14:paraId="0D764FE4" w14:textId="77777777" w:rsidR="00B121DE" w:rsidRPr="0059266F" w:rsidRDefault="00832B08" w:rsidP="0059266F">
            <w:pPr>
              <w:spacing w:line="360" w:lineRule="auto"/>
              <w:rPr>
                <w:rFonts w:cs="Arial"/>
                <w:sz w:val="22"/>
              </w:rPr>
            </w:pPr>
            <w:r w:rsidRPr="0059266F">
              <w:rPr>
                <w:rFonts w:cs="Arial"/>
                <w:sz w:val="22"/>
              </w:rPr>
              <w:t>Precisión de las proyecciones</w:t>
            </w:r>
          </w:p>
        </w:tc>
        <w:tc>
          <w:tcPr>
            <w:tcW w:w="1702" w:type="dxa"/>
            <w:tcMar>
              <w:top w:w="70" w:type="dxa"/>
              <w:left w:w="85" w:type="dxa"/>
              <w:bottom w:w="70" w:type="dxa"/>
              <w:right w:w="85" w:type="dxa"/>
            </w:tcMar>
            <w:vAlign w:val="center"/>
          </w:tcPr>
          <w:p w14:paraId="0EE399C6" w14:textId="77777777" w:rsidR="00B121DE" w:rsidRPr="0059266F" w:rsidRDefault="00832B08" w:rsidP="0059266F">
            <w:pPr>
              <w:spacing w:line="360" w:lineRule="auto"/>
              <w:rPr>
                <w:rFonts w:cs="Arial"/>
                <w:sz w:val="22"/>
              </w:rPr>
            </w:pPr>
            <w:r w:rsidRPr="0059266F">
              <w:rPr>
                <w:rFonts w:cs="Arial"/>
                <w:sz w:val="22"/>
              </w:rPr>
              <w:t>OE4</w:t>
            </w:r>
          </w:p>
        </w:tc>
        <w:tc>
          <w:tcPr>
            <w:tcW w:w="4534" w:type="dxa"/>
            <w:tcMar>
              <w:top w:w="70" w:type="dxa"/>
              <w:left w:w="85" w:type="dxa"/>
              <w:bottom w:w="70" w:type="dxa"/>
              <w:right w:w="85" w:type="dxa"/>
            </w:tcMar>
            <w:vAlign w:val="center"/>
          </w:tcPr>
          <w:p w14:paraId="4C8F0065" w14:textId="77777777" w:rsidR="00B121DE" w:rsidRPr="0059266F" w:rsidRDefault="00832B08" w:rsidP="0059266F">
            <w:pPr>
              <w:spacing w:line="360" w:lineRule="auto"/>
              <w:rPr>
                <w:rFonts w:cs="Arial"/>
                <w:sz w:val="22"/>
              </w:rPr>
            </w:pPr>
            <w:r w:rsidRPr="0059266F">
              <w:rPr>
                <w:rFonts w:cs="Arial"/>
                <w:sz w:val="22"/>
              </w:rPr>
              <w:t>Establece la condición de calidad del modelo predictivo, con un margen de error igual o inferior al 20 % en los escenarios controlados definidos.</w:t>
            </w:r>
          </w:p>
        </w:tc>
      </w:tr>
      <w:tr w:rsidR="00B121DE" w14:paraId="135D7F1E" w14:textId="77777777" w:rsidTr="00FA1DB6">
        <w:trPr>
          <w:cantSplit/>
        </w:trPr>
        <w:tc>
          <w:tcPr>
            <w:tcW w:w="1078" w:type="dxa"/>
            <w:tcMar>
              <w:top w:w="70" w:type="dxa"/>
              <w:left w:w="85" w:type="dxa"/>
              <w:bottom w:w="70" w:type="dxa"/>
              <w:right w:w="85" w:type="dxa"/>
            </w:tcMar>
            <w:vAlign w:val="center"/>
          </w:tcPr>
          <w:p w14:paraId="4A1D6909" w14:textId="77777777" w:rsidR="00B121DE" w:rsidRPr="0059266F" w:rsidRDefault="00832B08" w:rsidP="0059266F">
            <w:pPr>
              <w:spacing w:line="360" w:lineRule="auto"/>
              <w:rPr>
                <w:rFonts w:cs="Arial"/>
                <w:sz w:val="22"/>
              </w:rPr>
            </w:pPr>
            <w:r w:rsidRPr="0059266F">
              <w:rPr>
                <w:rFonts w:cs="Arial"/>
                <w:sz w:val="22"/>
              </w:rPr>
              <w:t>RNF-06</w:t>
            </w:r>
          </w:p>
        </w:tc>
        <w:tc>
          <w:tcPr>
            <w:tcW w:w="1983" w:type="dxa"/>
            <w:tcMar>
              <w:top w:w="70" w:type="dxa"/>
              <w:left w:w="85" w:type="dxa"/>
              <w:bottom w:w="70" w:type="dxa"/>
              <w:right w:w="85" w:type="dxa"/>
            </w:tcMar>
            <w:vAlign w:val="center"/>
          </w:tcPr>
          <w:p w14:paraId="65536212" w14:textId="77777777" w:rsidR="00B121DE" w:rsidRPr="0059266F" w:rsidRDefault="00832B08" w:rsidP="0059266F">
            <w:pPr>
              <w:spacing w:line="360" w:lineRule="auto"/>
              <w:rPr>
                <w:rFonts w:cs="Arial"/>
                <w:sz w:val="22"/>
              </w:rPr>
            </w:pPr>
            <w:r w:rsidRPr="0059266F">
              <w:rPr>
                <w:rFonts w:cs="Arial"/>
                <w:sz w:val="22"/>
              </w:rPr>
              <w:t>Usabilidad de la interfaz</w:t>
            </w:r>
          </w:p>
        </w:tc>
        <w:tc>
          <w:tcPr>
            <w:tcW w:w="1702" w:type="dxa"/>
            <w:tcMar>
              <w:top w:w="70" w:type="dxa"/>
              <w:left w:w="85" w:type="dxa"/>
              <w:bottom w:w="70" w:type="dxa"/>
              <w:right w:w="85" w:type="dxa"/>
            </w:tcMar>
            <w:vAlign w:val="center"/>
          </w:tcPr>
          <w:p w14:paraId="4AE64AA5" w14:textId="77777777" w:rsidR="00B121DE" w:rsidRPr="0059266F" w:rsidRDefault="00832B08" w:rsidP="0059266F">
            <w:pPr>
              <w:spacing w:line="360" w:lineRule="auto"/>
              <w:rPr>
                <w:rFonts w:cs="Arial"/>
                <w:sz w:val="22"/>
              </w:rPr>
            </w:pPr>
            <w:r w:rsidRPr="0059266F">
              <w:rPr>
                <w:rFonts w:cs="Arial"/>
                <w:sz w:val="22"/>
              </w:rPr>
              <w:t>OE4</w:t>
            </w:r>
          </w:p>
        </w:tc>
        <w:tc>
          <w:tcPr>
            <w:tcW w:w="4534" w:type="dxa"/>
            <w:tcMar>
              <w:top w:w="70" w:type="dxa"/>
              <w:left w:w="85" w:type="dxa"/>
              <w:bottom w:w="70" w:type="dxa"/>
              <w:right w:w="85" w:type="dxa"/>
            </w:tcMar>
            <w:vAlign w:val="center"/>
          </w:tcPr>
          <w:p w14:paraId="7FCA6A50" w14:textId="77777777" w:rsidR="00B121DE" w:rsidRPr="0059266F" w:rsidRDefault="00832B08" w:rsidP="0059266F">
            <w:pPr>
              <w:spacing w:line="360" w:lineRule="auto"/>
              <w:rPr>
                <w:rFonts w:cs="Arial"/>
                <w:sz w:val="22"/>
              </w:rPr>
            </w:pPr>
            <w:r w:rsidRPr="0059266F">
              <w:rPr>
                <w:rFonts w:cs="Arial"/>
                <w:sz w:val="22"/>
              </w:rPr>
              <w:t>Permite verificar que los principales flujos del sistema puedan utilizarse de manera comprensible en los tamaños de pantalla considerados.</w:t>
            </w:r>
          </w:p>
        </w:tc>
      </w:tr>
      <w:tr w:rsidR="00B121DE" w14:paraId="2E6FE863" w14:textId="77777777" w:rsidTr="00FA1DB6">
        <w:trPr>
          <w:cantSplit/>
        </w:trPr>
        <w:tc>
          <w:tcPr>
            <w:tcW w:w="1078" w:type="dxa"/>
            <w:tcMar>
              <w:top w:w="70" w:type="dxa"/>
              <w:left w:w="85" w:type="dxa"/>
              <w:bottom w:w="70" w:type="dxa"/>
              <w:right w:w="85" w:type="dxa"/>
            </w:tcMar>
            <w:vAlign w:val="center"/>
          </w:tcPr>
          <w:p w14:paraId="04E265B6" w14:textId="77777777" w:rsidR="00B121DE" w:rsidRPr="0059266F" w:rsidRDefault="00832B08" w:rsidP="0059266F">
            <w:pPr>
              <w:spacing w:line="360" w:lineRule="auto"/>
              <w:rPr>
                <w:rFonts w:cs="Arial"/>
                <w:sz w:val="22"/>
              </w:rPr>
            </w:pPr>
            <w:r w:rsidRPr="0059266F">
              <w:rPr>
                <w:rFonts w:cs="Arial"/>
                <w:sz w:val="22"/>
              </w:rPr>
              <w:t>RNF-07</w:t>
            </w:r>
          </w:p>
        </w:tc>
        <w:tc>
          <w:tcPr>
            <w:tcW w:w="1983" w:type="dxa"/>
            <w:tcMar>
              <w:top w:w="70" w:type="dxa"/>
              <w:left w:w="85" w:type="dxa"/>
              <w:bottom w:w="70" w:type="dxa"/>
              <w:right w:w="85" w:type="dxa"/>
            </w:tcMar>
            <w:vAlign w:val="center"/>
          </w:tcPr>
          <w:p w14:paraId="7C64B95A" w14:textId="77777777" w:rsidR="00B121DE" w:rsidRPr="0059266F" w:rsidRDefault="00832B08" w:rsidP="0059266F">
            <w:pPr>
              <w:spacing w:line="360" w:lineRule="auto"/>
              <w:rPr>
                <w:rFonts w:cs="Arial"/>
                <w:sz w:val="22"/>
              </w:rPr>
            </w:pPr>
            <w:r w:rsidRPr="0059266F">
              <w:rPr>
                <w:rFonts w:cs="Arial"/>
                <w:sz w:val="22"/>
              </w:rPr>
              <w:t>Privacidad y minimización de datos</w:t>
            </w:r>
          </w:p>
        </w:tc>
        <w:tc>
          <w:tcPr>
            <w:tcW w:w="1702" w:type="dxa"/>
            <w:tcMar>
              <w:top w:w="70" w:type="dxa"/>
              <w:left w:w="85" w:type="dxa"/>
              <w:bottom w:w="70" w:type="dxa"/>
              <w:right w:w="85" w:type="dxa"/>
            </w:tcMar>
            <w:vAlign w:val="center"/>
          </w:tcPr>
          <w:p w14:paraId="3F27A16A" w14:textId="77777777" w:rsidR="00B121DE" w:rsidRPr="0059266F" w:rsidRDefault="00832B08" w:rsidP="0059266F">
            <w:pPr>
              <w:spacing w:line="360" w:lineRule="auto"/>
              <w:rPr>
                <w:rFonts w:cs="Arial"/>
                <w:sz w:val="22"/>
              </w:rPr>
            </w:pPr>
            <w:r w:rsidRPr="0059266F">
              <w:rPr>
                <w:rFonts w:cs="Arial"/>
                <w:sz w:val="22"/>
              </w:rPr>
              <w:t>OE3</w:t>
            </w:r>
          </w:p>
        </w:tc>
        <w:tc>
          <w:tcPr>
            <w:tcW w:w="4534" w:type="dxa"/>
            <w:tcMar>
              <w:top w:w="70" w:type="dxa"/>
              <w:left w:w="85" w:type="dxa"/>
              <w:bottom w:w="70" w:type="dxa"/>
              <w:right w:w="85" w:type="dxa"/>
            </w:tcMar>
            <w:vAlign w:val="center"/>
          </w:tcPr>
          <w:p w14:paraId="6E6832C0" w14:textId="77777777" w:rsidR="00B121DE" w:rsidRPr="0059266F" w:rsidRDefault="00832B08" w:rsidP="0059266F">
            <w:pPr>
              <w:spacing w:line="360" w:lineRule="auto"/>
              <w:rPr>
                <w:rFonts w:cs="Arial"/>
                <w:sz w:val="22"/>
              </w:rPr>
            </w:pPr>
            <w:r w:rsidRPr="0059266F">
              <w:rPr>
                <w:rFonts w:cs="Arial"/>
                <w:sz w:val="22"/>
              </w:rPr>
              <w:t>Limita la recopilación y tratamiento de información personal y financiera a los datos necesarios para las funcionalidades definidas.</w:t>
            </w:r>
          </w:p>
        </w:tc>
      </w:tr>
      <w:tr w:rsidR="00B121DE" w14:paraId="17F59316" w14:textId="77777777" w:rsidTr="00FA1DB6">
        <w:trPr>
          <w:cantSplit/>
        </w:trPr>
        <w:tc>
          <w:tcPr>
            <w:tcW w:w="1078" w:type="dxa"/>
            <w:tcMar>
              <w:top w:w="70" w:type="dxa"/>
              <w:left w:w="85" w:type="dxa"/>
              <w:bottom w:w="70" w:type="dxa"/>
              <w:right w:w="85" w:type="dxa"/>
            </w:tcMar>
            <w:vAlign w:val="center"/>
          </w:tcPr>
          <w:p w14:paraId="1632E287" w14:textId="77777777" w:rsidR="00B121DE" w:rsidRPr="0059266F" w:rsidRDefault="00832B08" w:rsidP="0059266F">
            <w:pPr>
              <w:spacing w:line="360" w:lineRule="auto"/>
              <w:rPr>
                <w:rFonts w:cs="Arial"/>
                <w:sz w:val="22"/>
              </w:rPr>
            </w:pPr>
            <w:r w:rsidRPr="0059266F">
              <w:rPr>
                <w:rFonts w:cs="Arial"/>
                <w:sz w:val="22"/>
              </w:rPr>
              <w:t>VE-01</w:t>
            </w:r>
          </w:p>
        </w:tc>
        <w:tc>
          <w:tcPr>
            <w:tcW w:w="1983" w:type="dxa"/>
            <w:tcMar>
              <w:top w:w="70" w:type="dxa"/>
              <w:left w:w="85" w:type="dxa"/>
              <w:bottom w:w="70" w:type="dxa"/>
              <w:right w:w="85" w:type="dxa"/>
            </w:tcMar>
            <w:vAlign w:val="center"/>
          </w:tcPr>
          <w:p w14:paraId="3929103D" w14:textId="77777777" w:rsidR="00B121DE" w:rsidRPr="0059266F" w:rsidRDefault="00832B08" w:rsidP="0059266F">
            <w:pPr>
              <w:spacing w:line="360" w:lineRule="auto"/>
              <w:rPr>
                <w:rFonts w:cs="Arial"/>
                <w:sz w:val="22"/>
              </w:rPr>
            </w:pPr>
            <w:r w:rsidRPr="0059266F">
              <w:rPr>
                <w:rFonts w:cs="Arial"/>
                <w:sz w:val="22"/>
              </w:rPr>
              <w:t>Monto del gasto</w:t>
            </w:r>
          </w:p>
        </w:tc>
        <w:tc>
          <w:tcPr>
            <w:tcW w:w="1702" w:type="dxa"/>
            <w:tcMar>
              <w:top w:w="70" w:type="dxa"/>
              <w:left w:w="85" w:type="dxa"/>
              <w:bottom w:w="70" w:type="dxa"/>
              <w:right w:w="85" w:type="dxa"/>
            </w:tcMar>
            <w:vAlign w:val="center"/>
          </w:tcPr>
          <w:p w14:paraId="7760BAAA" w14:textId="77777777" w:rsidR="00B121DE" w:rsidRPr="0059266F" w:rsidRDefault="00832B08" w:rsidP="0059266F">
            <w:pPr>
              <w:spacing w:line="360" w:lineRule="auto"/>
              <w:rPr>
                <w:rFonts w:cs="Arial"/>
                <w:sz w:val="22"/>
              </w:rPr>
            </w:pPr>
            <w:r w:rsidRPr="0059266F">
              <w:rPr>
                <w:rFonts w:cs="Arial"/>
                <w:sz w:val="22"/>
              </w:rPr>
              <w:t>OE1</w:t>
            </w:r>
          </w:p>
        </w:tc>
        <w:tc>
          <w:tcPr>
            <w:tcW w:w="4534" w:type="dxa"/>
            <w:tcMar>
              <w:top w:w="70" w:type="dxa"/>
              <w:left w:w="85" w:type="dxa"/>
              <w:bottom w:w="70" w:type="dxa"/>
              <w:right w:w="85" w:type="dxa"/>
            </w:tcMar>
            <w:vAlign w:val="center"/>
          </w:tcPr>
          <w:p w14:paraId="54E60909" w14:textId="77777777" w:rsidR="00B121DE" w:rsidRPr="0059266F" w:rsidRDefault="00832B08" w:rsidP="0059266F">
            <w:pPr>
              <w:spacing w:line="360" w:lineRule="auto"/>
              <w:rPr>
                <w:rFonts w:cs="Arial"/>
                <w:sz w:val="22"/>
              </w:rPr>
            </w:pPr>
            <w:r w:rsidRPr="0059266F">
              <w:rPr>
                <w:rFonts w:cs="Arial"/>
                <w:sz w:val="22"/>
              </w:rPr>
              <w:t>Corresponde a una variable de entrada inicialmente identificada para la futura construcción del modelo predictivo.</w:t>
            </w:r>
          </w:p>
        </w:tc>
      </w:tr>
      <w:tr w:rsidR="00B121DE" w14:paraId="5EA6CD3E" w14:textId="77777777" w:rsidTr="00FA1DB6">
        <w:trPr>
          <w:cantSplit/>
        </w:trPr>
        <w:tc>
          <w:tcPr>
            <w:tcW w:w="1078" w:type="dxa"/>
            <w:tcMar>
              <w:top w:w="70" w:type="dxa"/>
              <w:left w:w="85" w:type="dxa"/>
              <w:bottom w:w="70" w:type="dxa"/>
              <w:right w:w="85" w:type="dxa"/>
            </w:tcMar>
            <w:vAlign w:val="center"/>
          </w:tcPr>
          <w:p w14:paraId="43186D49" w14:textId="77777777" w:rsidR="00B121DE" w:rsidRPr="0059266F" w:rsidRDefault="00832B08" w:rsidP="0059266F">
            <w:pPr>
              <w:spacing w:line="360" w:lineRule="auto"/>
              <w:rPr>
                <w:rFonts w:cs="Arial"/>
                <w:sz w:val="22"/>
              </w:rPr>
            </w:pPr>
            <w:r w:rsidRPr="0059266F">
              <w:rPr>
                <w:rFonts w:cs="Arial"/>
                <w:sz w:val="22"/>
              </w:rPr>
              <w:t>VE-02</w:t>
            </w:r>
          </w:p>
        </w:tc>
        <w:tc>
          <w:tcPr>
            <w:tcW w:w="1983" w:type="dxa"/>
            <w:tcMar>
              <w:top w:w="70" w:type="dxa"/>
              <w:left w:w="85" w:type="dxa"/>
              <w:bottom w:w="70" w:type="dxa"/>
              <w:right w:w="85" w:type="dxa"/>
            </w:tcMar>
            <w:vAlign w:val="center"/>
          </w:tcPr>
          <w:p w14:paraId="1B256F80" w14:textId="77777777" w:rsidR="00B121DE" w:rsidRPr="0059266F" w:rsidRDefault="00832B08" w:rsidP="0059266F">
            <w:pPr>
              <w:spacing w:line="360" w:lineRule="auto"/>
              <w:rPr>
                <w:rFonts w:cs="Arial"/>
                <w:sz w:val="22"/>
              </w:rPr>
            </w:pPr>
            <w:r w:rsidRPr="0059266F">
              <w:rPr>
                <w:rFonts w:cs="Arial"/>
                <w:sz w:val="22"/>
              </w:rPr>
              <w:t>Fecha del gasto</w:t>
            </w:r>
          </w:p>
        </w:tc>
        <w:tc>
          <w:tcPr>
            <w:tcW w:w="1702" w:type="dxa"/>
            <w:tcMar>
              <w:top w:w="70" w:type="dxa"/>
              <w:left w:w="85" w:type="dxa"/>
              <w:bottom w:w="70" w:type="dxa"/>
              <w:right w:w="85" w:type="dxa"/>
            </w:tcMar>
            <w:vAlign w:val="center"/>
          </w:tcPr>
          <w:p w14:paraId="06333D26" w14:textId="77777777" w:rsidR="00B121DE" w:rsidRPr="0059266F" w:rsidRDefault="00832B08" w:rsidP="0059266F">
            <w:pPr>
              <w:spacing w:line="360" w:lineRule="auto"/>
              <w:rPr>
                <w:rFonts w:cs="Arial"/>
                <w:sz w:val="22"/>
              </w:rPr>
            </w:pPr>
            <w:r w:rsidRPr="0059266F">
              <w:rPr>
                <w:rFonts w:cs="Arial"/>
                <w:sz w:val="22"/>
              </w:rPr>
              <w:t>OE1</w:t>
            </w:r>
          </w:p>
        </w:tc>
        <w:tc>
          <w:tcPr>
            <w:tcW w:w="4534" w:type="dxa"/>
            <w:tcMar>
              <w:top w:w="70" w:type="dxa"/>
              <w:left w:w="85" w:type="dxa"/>
              <w:bottom w:w="70" w:type="dxa"/>
              <w:right w:w="85" w:type="dxa"/>
            </w:tcMar>
            <w:vAlign w:val="center"/>
          </w:tcPr>
          <w:p w14:paraId="76BD7E65" w14:textId="77777777" w:rsidR="00B121DE" w:rsidRPr="0059266F" w:rsidRDefault="00832B08" w:rsidP="0059266F">
            <w:pPr>
              <w:spacing w:line="360" w:lineRule="auto"/>
              <w:rPr>
                <w:rFonts w:cs="Arial"/>
                <w:sz w:val="22"/>
              </w:rPr>
            </w:pPr>
            <w:r w:rsidRPr="0059266F">
              <w:rPr>
                <w:rFonts w:cs="Arial"/>
                <w:sz w:val="22"/>
              </w:rPr>
              <w:t>Corresponde a una variable temporal inicial requerida para estructurar el historial utilizado posteriormente en el análisis predictivo.</w:t>
            </w:r>
          </w:p>
        </w:tc>
      </w:tr>
      <w:tr w:rsidR="00B121DE" w14:paraId="336AFB45" w14:textId="77777777" w:rsidTr="00FA1DB6">
        <w:trPr>
          <w:cantSplit/>
        </w:trPr>
        <w:tc>
          <w:tcPr>
            <w:tcW w:w="1078" w:type="dxa"/>
            <w:tcMar>
              <w:top w:w="70" w:type="dxa"/>
              <w:left w:w="85" w:type="dxa"/>
              <w:bottom w:w="70" w:type="dxa"/>
              <w:right w:w="85" w:type="dxa"/>
            </w:tcMar>
            <w:vAlign w:val="center"/>
          </w:tcPr>
          <w:p w14:paraId="401CBABC" w14:textId="77777777" w:rsidR="00B121DE" w:rsidRPr="0059266F" w:rsidRDefault="00832B08" w:rsidP="0059266F">
            <w:pPr>
              <w:spacing w:line="360" w:lineRule="auto"/>
              <w:rPr>
                <w:rFonts w:cs="Arial"/>
                <w:sz w:val="22"/>
              </w:rPr>
            </w:pPr>
            <w:r w:rsidRPr="0059266F">
              <w:rPr>
                <w:rFonts w:cs="Arial"/>
                <w:sz w:val="22"/>
              </w:rPr>
              <w:t>VE-03</w:t>
            </w:r>
          </w:p>
        </w:tc>
        <w:tc>
          <w:tcPr>
            <w:tcW w:w="1983" w:type="dxa"/>
            <w:tcMar>
              <w:top w:w="70" w:type="dxa"/>
              <w:left w:w="85" w:type="dxa"/>
              <w:bottom w:w="70" w:type="dxa"/>
              <w:right w:w="85" w:type="dxa"/>
            </w:tcMar>
            <w:vAlign w:val="center"/>
          </w:tcPr>
          <w:p w14:paraId="293497C3" w14:textId="77777777" w:rsidR="00B121DE" w:rsidRPr="0059266F" w:rsidRDefault="00832B08" w:rsidP="0059266F">
            <w:pPr>
              <w:spacing w:line="360" w:lineRule="auto"/>
              <w:rPr>
                <w:rFonts w:cs="Arial"/>
                <w:sz w:val="22"/>
              </w:rPr>
            </w:pPr>
            <w:r w:rsidRPr="0059266F">
              <w:rPr>
                <w:rFonts w:cs="Arial"/>
                <w:sz w:val="22"/>
              </w:rPr>
              <w:t>Categoría del gasto</w:t>
            </w:r>
          </w:p>
        </w:tc>
        <w:tc>
          <w:tcPr>
            <w:tcW w:w="1702" w:type="dxa"/>
            <w:tcMar>
              <w:top w:w="70" w:type="dxa"/>
              <w:left w:w="85" w:type="dxa"/>
              <w:bottom w:w="70" w:type="dxa"/>
              <w:right w:w="85" w:type="dxa"/>
            </w:tcMar>
            <w:vAlign w:val="center"/>
          </w:tcPr>
          <w:p w14:paraId="61AEE908" w14:textId="77777777" w:rsidR="00B121DE" w:rsidRPr="0059266F" w:rsidRDefault="00832B08" w:rsidP="0059266F">
            <w:pPr>
              <w:spacing w:line="360" w:lineRule="auto"/>
              <w:rPr>
                <w:rFonts w:cs="Arial"/>
                <w:sz w:val="22"/>
              </w:rPr>
            </w:pPr>
            <w:r w:rsidRPr="0059266F">
              <w:rPr>
                <w:rFonts w:cs="Arial"/>
                <w:sz w:val="22"/>
              </w:rPr>
              <w:t>OE1</w:t>
            </w:r>
          </w:p>
        </w:tc>
        <w:tc>
          <w:tcPr>
            <w:tcW w:w="4534" w:type="dxa"/>
            <w:tcMar>
              <w:top w:w="70" w:type="dxa"/>
              <w:left w:w="85" w:type="dxa"/>
              <w:bottom w:w="70" w:type="dxa"/>
              <w:right w:w="85" w:type="dxa"/>
            </w:tcMar>
            <w:vAlign w:val="center"/>
          </w:tcPr>
          <w:p w14:paraId="0E2EC5E8" w14:textId="77777777" w:rsidR="00B121DE" w:rsidRPr="0059266F" w:rsidRDefault="00832B08" w:rsidP="0059266F">
            <w:pPr>
              <w:spacing w:line="360" w:lineRule="auto"/>
              <w:rPr>
                <w:rFonts w:cs="Arial"/>
                <w:sz w:val="22"/>
              </w:rPr>
            </w:pPr>
            <w:r w:rsidRPr="0059266F">
              <w:rPr>
                <w:rFonts w:cs="Arial"/>
                <w:sz w:val="22"/>
              </w:rPr>
              <w:t>Corresponde a una variable categórica inicial que permite diferenciar los gastos dentro del historial financiero.</w:t>
            </w:r>
          </w:p>
        </w:tc>
      </w:tr>
      <w:tr w:rsidR="00B121DE" w14:paraId="5FD67D85" w14:textId="77777777" w:rsidTr="00FA1DB6">
        <w:trPr>
          <w:cantSplit/>
        </w:trPr>
        <w:tc>
          <w:tcPr>
            <w:tcW w:w="1078" w:type="dxa"/>
            <w:tcMar>
              <w:top w:w="70" w:type="dxa"/>
              <w:left w:w="85" w:type="dxa"/>
              <w:bottom w:w="70" w:type="dxa"/>
              <w:right w:w="85" w:type="dxa"/>
            </w:tcMar>
            <w:vAlign w:val="center"/>
          </w:tcPr>
          <w:p w14:paraId="2A36636E" w14:textId="77777777" w:rsidR="00B121DE" w:rsidRPr="0059266F" w:rsidRDefault="00832B08" w:rsidP="0059266F">
            <w:pPr>
              <w:spacing w:line="360" w:lineRule="auto"/>
              <w:rPr>
                <w:rFonts w:cs="Arial"/>
                <w:sz w:val="22"/>
              </w:rPr>
            </w:pPr>
            <w:r w:rsidRPr="0059266F">
              <w:rPr>
                <w:rFonts w:cs="Arial"/>
                <w:sz w:val="22"/>
              </w:rPr>
              <w:t>VS-01</w:t>
            </w:r>
          </w:p>
        </w:tc>
        <w:tc>
          <w:tcPr>
            <w:tcW w:w="1983" w:type="dxa"/>
            <w:tcMar>
              <w:top w:w="70" w:type="dxa"/>
              <w:left w:w="85" w:type="dxa"/>
              <w:bottom w:w="70" w:type="dxa"/>
              <w:right w:w="85" w:type="dxa"/>
            </w:tcMar>
            <w:vAlign w:val="center"/>
          </w:tcPr>
          <w:p w14:paraId="039132E1" w14:textId="77777777" w:rsidR="00B121DE" w:rsidRPr="0059266F" w:rsidRDefault="00832B08" w:rsidP="0059266F">
            <w:pPr>
              <w:spacing w:line="360" w:lineRule="auto"/>
              <w:rPr>
                <w:rFonts w:cs="Arial"/>
                <w:sz w:val="22"/>
              </w:rPr>
            </w:pPr>
            <w:r w:rsidRPr="0059266F">
              <w:rPr>
                <w:rFonts w:cs="Arial"/>
                <w:sz w:val="22"/>
              </w:rPr>
              <w:t>Gasto proyectado</w:t>
            </w:r>
          </w:p>
        </w:tc>
        <w:tc>
          <w:tcPr>
            <w:tcW w:w="1702" w:type="dxa"/>
            <w:tcMar>
              <w:top w:w="70" w:type="dxa"/>
              <w:left w:w="85" w:type="dxa"/>
              <w:bottom w:w="70" w:type="dxa"/>
              <w:right w:w="85" w:type="dxa"/>
            </w:tcMar>
            <w:vAlign w:val="center"/>
          </w:tcPr>
          <w:p w14:paraId="745992E3" w14:textId="77777777" w:rsidR="00B121DE" w:rsidRPr="0059266F" w:rsidRDefault="00832B08" w:rsidP="0059266F">
            <w:pPr>
              <w:spacing w:line="360" w:lineRule="auto"/>
              <w:rPr>
                <w:rFonts w:cs="Arial"/>
                <w:sz w:val="22"/>
              </w:rPr>
            </w:pPr>
            <w:r w:rsidRPr="0059266F">
              <w:rPr>
                <w:rFonts w:cs="Arial"/>
                <w:sz w:val="22"/>
              </w:rPr>
              <w:t>OE1</w:t>
            </w:r>
          </w:p>
        </w:tc>
        <w:tc>
          <w:tcPr>
            <w:tcW w:w="4534" w:type="dxa"/>
            <w:tcMar>
              <w:top w:w="70" w:type="dxa"/>
              <w:left w:w="85" w:type="dxa"/>
              <w:bottom w:w="70" w:type="dxa"/>
              <w:right w:w="85" w:type="dxa"/>
            </w:tcMar>
            <w:vAlign w:val="center"/>
          </w:tcPr>
          <w:p w14:paraId="2B6514AA" w14:textId="77777777" w:rsidR="00B121DE" w:rsidRPr="0059266F" w:rsidRDefault="00832B08" w:rsidP="0059266F">
            <w:pPr>
              <w:spacing w:line="360" w:lineRule="auto"/>
              <w:rPr>
                <w:rFonts w:cs="Arial"/>
                <w:sz w:val="22"/>
              </w:rPr>
            </w:pPr>
            <w:r w:rsidRPr="0059266F">
              <w:rPr>
                <w:rFonts w:cs="Arial"/>
                <w:sz w:val="22"/>
              </w:rPr>
              <w:t>Corresponde a la variable de salida inicialmente definida para representar la proyección futura generada por el modelo predictivo.</w:t>
            </w:r>
          </w:p>
        </w:tc>
      </w:tr>
    </w:tbl>
    <w:p w14:paraId="429A4742" w14:textId="77777777" w:rsidR="00B121DE" w:rsidRPr="00A93736" w:rsidRDefault="00832B08" w:rsidP="00A93736">
      <w:pPr>
        <w:spacing w:line="360" w:lineRule="auto"/>
        <w:ind w:firstLine="425"/>
        <w:jc w:val="both"/>
        <w:rPr>
          <w:sz w:val="22"/>
          <w:szCs w:val="24"/>
        </w:rPr>
      </w:pPr>
      <w:r w:rsidRPr="00A93736">
        <w:rPr>
          <w:sz w:val="22"/>
          <w:szCs w:val="24"/>
        </w:rPr>
        <w:lastRenderedPageBreak/>
        <w:t xml:space="preserve">El OE1 se </w:t>
      </w:r>
      <w:proofErr w:type="spellStart"/>
      <w:r w:rsidRPr="00A93736">
        <w:rPr>
          <w:sz w:val="22"/>
          <w:szCs w:val="24"/>
        </w:rPr>
        <w:t>evidencia</w:t>
      </w:r>
      <w:proofErr w:type="spellEnd"/>
      <w:r w:rsidRPr="00A93736">
        <w:rPr>
          <w:sz w:val="22"/>
          <w:szCs w:val="24"/>
        </w:rPr>
        <w:t xml:space="preserve"> en esta matriz mediante VE-01, VE-02, VE-03 y VS-01, ya que su cumplimiento contempla la definición inicial de las variables requeridas para el modelo predictivo. La identificación posterior de patrones habituales de consumo se realizará en la etapa de preparación y análisis de datos definida para el Sprint 5, por lo que no corresponde incorporarla como resultado del Sprint 1.</w:t>
      </w:r>
    </w:p>
    <w:p w14:paraId="33AC970E" w14:textId="77777777" w:rsidR="00B121DE" w:rsidRPr="009066D5" w:rsidRDefault="00832B08" w:rsidP="009066D5">
      <w:pPr>
        <w:pStyle w:val="Ttulo1"/>
        <w:spacing w:line="360" w:lineRule="auto"/>
        <w:rPr>
          <w:rFonts w:ascii="Arial" w:hAnsi="Arial" w:cs="Arial"/>
          <w:color w:val="000000" w:themeColor="text1"/>
          <w:sz w:val="24"/>
          <w:szCs w:val="24"/>
        </w:rPr>
      </w:pPr>
      <w:r w:rsidRPr="009066D5">
        <w:rPr>
          <w:rFonts w:ascii="Arial" w:hAnsi="Arial" w:cs="Arial"/>
          <w:color w:val="000000" w:themeColor="text1"/>
          <w:sz w:val="24"/>
          <w:szCs w:val="24"/>
        </w:rPr>
        <w:t>7. Verificación de los criterios de aceptación de los ítems 1 y 2</w:t>
      </w:r>
    </w:p>
    <w:p w14:paraId="7F2BB306" w14:textId="77777777" w:rsidR="00B121DE" w:rsidRPr="00A93736" w:rsidRDefault="00832B08" w:rsidP="00A93736">
      <w:pPr>
        <w:spacing w:after="100" w:line="360" w:lineRule="auto"/>
        <w:ind w:firstLine="425"/>
        <w:jc w:val="both"/>
        <w:rPr>
          <w:sz w:val="22"/>
          <w:szCs w:val="24"/>
        </w:rPr>
      </w:pPr>
      <w:r w:rsidRPr="00A93736">
        <w:rPr>
          <w:sz w:val="22"/>
          <w:szCs w:val="24"/>
        </w:rPr>
        <w:t>El criterio de aceptación del ítem 1 establece que la ERS debe contener los requisitos funcionales y no funcionales del sistema, junto con la definición documentada de las variables de entrada y salida necesarias para la implementación posterior del modelo predictivo. El ítem 2 exige que los requisitos definidos en la ERS se encuentren vinculados con los objetivos específicos del proyecto mediante una tabla de trazabilidad. La siguiente tabla resume la cobertura documental alcanzada por este artefacto.</w:t>
      </w:r>
    </w:p>
    <w:tbl>
      <w:tblPr>
        <w:tblStyle w:val="Tablaconcuadrcula"/>
        <w:tblW w:w="0" w:type="auto"/>
        <w:jc w:val="center"/>
        <w:tblLayout w:type="fixed"/>
        <w:tblLook w:val="04A0" w:firstRow="1" w:lastRow="0" w:firstColumn="1" w:lastColumn="0" w:noHBand="0" w:noVBand="1"/>
      </w:tblPr>
      <w:tblGrid>
        <w:gridCol w:w="2891"/>
        <w:gridCol w:w="3969"/>
        <w:gridCol w:w="2098"/>
      </w:tblGrid>
      <w:tr w:rsidR="00B121DE" w14:paraId="21CA2C9C" w14:textId="77777777">
        <w:trPr>
          <w:cantSplit/>
          <w:tblHeader/>
          <w:jc w:val="center"/>
        </w:trPr>
        <w:tc>
          <w:tcPr>
            <w:tcW w:w="2891" w:type="dxa"/>
            <w:shd w:val="clear" w:color="auto" w:fill="D9EAF0"/>
            <w:tcMar>
              <w:top w:w="70" w:type="dxa"/>
              <w:left w:w="85" w:type="dxa"/>
              <w:bottom w:w="70" w:type="dxa"/>
              <w:right w:w="85" w:type="dxa"/>
            </w:tcMar>
            <w:vAlign w:val="center"/>
          </w:tcPr>
          <w:p w14:paraId="4A7FDD32" w14:textId="77777777" w:rsidR="00B121DE" w:rsidRPr="0059266F" w:rsidRDefault="00832B08" w:rsidP="0059266F">
            <w:pPr>
              <w:jc w:val="both"/>
              <w:rPr>
                <w:sz w:val="22"/>
                <w:szCs w:val="28"/>
              </w:rPr>
            </w:pPr>
            <w:r w:rsidRPr="0059266F">
              <w:rPr>
                <w:b/>
                <w:sz w:val="22"/>
                <w:szCs w:val="28"/>
              </w:rPr>
              <w:t>Elemento exigido</w:t>
            </w:r>
          </w:p>
        </w:tc>
        <w:tc>
          <w:tcPr>
            <w:tcW w:w="3969" w:type="dxa"/>
            <w:shd w:val="clear" w:color="auto" w:fill="D9EAF0"/>
            <w:tcMar>
              <w:top w:w="70" w:type="dxa"/>
              <w:left w:w="85" w:type="dxa"/>
              <w:bottom w:w="70" w:type="dxa"/>
              <w:right w:w="85" w:type="dxa"/>
            </w:tcMar>
            <w:vAlign w:val="center"/>
          </w:tcPr>
          <w:p w14:paraId="2655B649" w14:textId="77777777" w:rsidR="00B121DE" w:rsidRPr="0059266F" w:rsidRDefault="00832B08" w:rsidP="0059266F">
            <w:pPr>
              <w:jc w:val="both"/>
              <w:rPr>
                <w:sz w:val="22"/>
                <w:szCs w:val="28"/>
              </w:rPr>
            </w:pPr>
            <w:r w:rsidRPr="0059266F">
              <w:rPr>
                <w:b/>
                <w:sz w:val="22"/>
                <w:szCs w:val="28"/>
              </w:rPr>
              <w:t>Evidencia en la ERS</w:t>
            </w:r>
          </w:p>
        </w:tc>
        <w:tc>
          <w:tcPr>
            <w:tcW w:w="2098" w:type="dxa"/>
            <w:shd w:val="clear" w:color="auto" w:fill="D9EAF0"/>
            <w:tcMar>
              <w:top w:w="70" w:type="dxa"/>
              <w:left w:w="85" w:type="dxa"/>
              <w:bottom w:w="70" w:type="dxa"/>
              <w:right w:w="85" w:type="dxa"/>
            </w:tcMar>
            <w:vAlign w:val="center"/>
          </w:tcPr>
          <w:p w14:paraId="413ED04F" w14:textId="77777777" w:rsidR="00B121DE" w:rsidRPr="0059266F" w:rsidRDefault="00832B08" w:rsidP="0059266F">
            <w:pPr>
              <w:jc w:val="both"/>
              <w:rPr>
                <w:sz w:val="22"/>
                <w:szCs w:val="28"/>
              </w:rPr>
            </w:pPr>
            <w:r w:rsidRPr="0059266F">
              <w:rPr>
                <w:b/>
                <w:sz w:val="22"/>
                <w:szCs w:val="28"/>
              </w:rPr>
              <w:t>Estado</w:t>
            </w:r>
          </w:p>
        </w:tc>
      </w:tr>
      <w:tr w:rsidR="00B121DE" w14:paraId="798ABD5B" w14:textId="77777777">
        <w:trPr>
          <w:cantSplit/>
          <w:jc w:val="center"/>
        </w:trPr>
        <w:tc>
          <w:tcPr>
            <w:tcW w:w="2891" w:type="dxa"/>
            <w:tcMar>
              <w:top w:w="70" w:type="dxa"/>
              <w:left w:w="85" w:type="dxa"/>
              <w:bottom w:w="70" w:type="dxa"/>
              <w:right w:w="85" w:type="dxa"/>
            </w:tcMar>
            <w:vAlign w:val="center"/>
          </w:tcPr>
          <w:p w14:paraId="641E2234" w14:textId="77777777" w:rsidR="00B121DE" w:rsidRPr="0059266F" w:rsidRDefault="00832B08" w:rsidP="0059266F">
            <w:pPr>
              <w:spacing w:line="360" w:lineRule="auto"/>
              <w:jc w:val="both"/>
              <w:rPr>
                <w:sz w:val="22"/>
                <w:szCs w:val="28"/>
              </w:rPr>
            </w:pPr>
            <w:r w:rsidRPr="0059266F">
              <w:rPr>
                <w:sz w:val="22"/>
                <w:szCs w:val="28"/>
              </w:rPr>
              <w:t>Ítem 1 – Requisitos funcionales del sistema</w:t>
            </w:r>
          </w:p>
        </w:tc>
        <w:tc>
          <w:tcPr>
            <w:tcW w:w="3969" w:type="dxa"/>
            <w:tcMar>
              <w:top w:w="70" w:type="dxa"/>
              <w:left w:w="85" w:type="dxa"/>
              <w:bottom w:w="70" w:type="dxa"/>
              <w:right w:w="85" w:type="dxa"/>
            </w:tcMar>
            <w:vAlign w:val="center"/>
          </w:tcPr>
          <w:p w14:paraId="7313144E" w14:textId="77777777" w:rsidR="00B121DE" w:rsidRPr="0059266F" w:rsidRDefault="00832B08" w:rsidP="0059266F">
            <w:pPr>
              <w:spacing w:line="360" w:lineRule="auto"/>
              <w:jc w:val="both"/>
              <w:rPr>
                <w:sz w:val="22"/>
                <w:szCs w:val="28"/>
              </w:rPr>
            </w:pPr>
            <w:r w:rsidRPr="0059266F">
              <w:rPr>
                <w:sz w:val="22"/>
                <w:szCs w:val="28"/>
              </w:rPr>
              <w:t>Sección 3 – 16 requisitos funcionales consolidados</w:t>
            </w:r>
          </w:p>
        </w:tc>
        <w:tc>
          <w:tcPr>
            <w:tcW w:w="2098" w:type="dxa"/>
            <w:tcMar>
              <w:top w:w="70" w:type="dxa"/>
              <w:left w:w="85" w:type="dxa"/>
              <w:bottom w:w="70" w:type="dxa"/>
              <w:right w:w="85" w:type="dxa"/>
            </w:tcMar>
            <w:vAlign w:val="center"/>
          </w:tcPr>
          <w:p w14:paraId="3DFEF85C" w14:textId="77777777" w:rsidR="00B121DE" w:rsidRPr="0059266F" w:rsidRDefault="00832B08" w:rsidP="0059266F">
            <w:pPr>
              <w:spacing w:line="360" w:lineRule="auto"/>
              <w:jc w:val="both"/>
              <w:rPr>
                <w:sz w:val="22"/>
                <w:szCs w:val="28"/>
              </w:rPr>
            </w:pPr>
            <w:r w:rsidRPr="0059266F">
              <w:rPr>
                <w:sz w:val="22"/>
                <w:szCs w:val="28"/>
              </w:rPr>
              <w:t>Cumplido</w:t>
            </w:r>
          </w:p>
        </w:tc>
      </w:tr>
      <w:tr w:rsidR="00B121DE" w14:paraId="13F38783" w14:textId="77777777">
        <w:trPr>
          <w:cantSplit/>
          <w:jc w:val="center"/>
        </w:trPr>
        <w:tc>
          <w:tcPr>
            <w:tcW w:w="2891" w:type="dxa"/>
            <w:tcMar>
              <w:top w:w="70" w:type="dxa"/>
              <w:left w:w="85" w:type="dxa"/>
              <w:bottom w:w="70" w:type="dxa"/>
              <w:right w:w="85" w:type="dxa"/>
            </w:tcMar>
            <w:vAlign w:val="center"/>
          </w:tcPr>
          <w:p w14:paraId="5A8F4764" w14:textId="77777777" w:rsidR="00B121DE" w:rsidRPr="0059266F" w:rsidRDefault="00832B08" w:rsidP="0059266F">
            <w:pPr>
              <w:spacing w:line="360" w:lineRule="auto"/>
              <w:jc w:val="both"/>
              <w:rPr>
                <w:sz w:val="22"/>
                <w:szCs w:val="28"/>
              </w:rPr>
            </w:pPr>
            <w:r w:rsidRPr="0059266F">
              <w:rPr>
                <w:sz w:val="22"/>
                <w:szCs w:val="28"/>
              </w:rPr>
              <w:t>Ítem 1 – Requisitos no funcionales del sistema</w:t>
            </w:r>
          </w:p>
        </w:tc>
        <w:tc>
          <w:tcPr>
            <w:tcW w:w="3969" w:type="dxa"/>
            <w:tcMar>
              <w:top w:w="70" w:type="dxa"/>
              <w:left w:w="85" w:type="dxa"/>
              <w:bottom w:w="70" w:type="dxa"/>
              <w:right w:w="85" w:type="dxa"/>
            </w:tcMar>
            <w:vAlign w:val="center"/>
          </w:tcPr>
          <w:p w14:paraId="45B2A091" w14:textId="77777777" w:rsidR="00B121DE" w:rsidRPr="0059266F" w:rsidRDefault="00832B08" w:rsidP="0059266F">
            <w:pPr>
              <w:spacing w:line="360" w:lineRule="auto"/>
              <w:jc w:val="both"/>
              <w:rPr>
                <w:sz w:val="22"/>
                <w:szCs w:val="28"/>
              </w:rPr>
            </w:pPr>
            <w:r w:rsidRPr="0059266F">
              <w:rPr>
                <w:sz w:val="22"/>
                <w:szCs w:val="28"/>
              </w:rPr>
              <w:t>Sección 4 – 7 requisitos no funcionales</w:t>
            </w:r>
          </w:p>
        </w:tc>
        <w:tc>
          <w:tcPr>
            <w:tcW w:w="2098" w:type="dxa"/>
            <w:tcMar>
              <w:top w:w="70" w:type="dxa"/>
              <w:left w:w="85" w:type="dxa"/>
              <w:bottom w:w="70" w:type="dxa"/>
              <w:right w:w="85" w:type="dxa"/>
            </w:tcMar>
            <w:vAlign w:val="center"/>
          </w:tcPr>
          <w:p w14:paraId="70C6C153" w14:textId="77777777" w:rsidR="00B121DE" w:rsidRPr="0059266F" w:rsidRDefault="00832B08" w:rsidP="0059266F">
            <w:pPr>
              <w:spacing w:line="360" w:lineRule="auto"/>
              <w:jc w:val="both"/>
              <w:rPr>
                <w:sz w:val="22"/>
                <w:szCs w:val="28"/>
              </w:rPr>
            </w:pPr>
            <w:r w:rsidRPr="0059266F">
              <w:rPr>
                <w:sz w:val="22"/>
                <w:szCs w:val="28"/>
              </w:rPr>
              <w:t>Cumplido</w:t>
            </w:r>
          </w:p>
        </w:tc>
      </w:tr>
      <w:tr w:rsidR="00B121DE" w14:paraId="47351007" w14:textId="77777777">
        <w:trPr>
          <w:cantSplit/>
          <w:jc w:val="center"/>
        </w:trPr>
        <w:tc>
          <w:tcPr>
            <w:tcW w:w="2891" w:type="dxa"/>
            <w:tcMar>
              <w:top w:w="70" w:type="dxa"/>
              <w:left w:w="85" w:type="dxa"/>
              <w:bottom w:w="70" w:type="dxa"/>
              <w:right w:w="85" w:type="dxa"/>
            </w:tcMar>
            <w:vAlign w:val="center"/>
          </w:tcPr>
          <w:p w14:paraId="00A277E6" w14:textId="77777777" w:rsidR="00B121DE" w:rsidRPr="0059266F" w:rsidRDefault="00832B08" w:rsidP="0059266F">
            <w:pPr>
              <w:spacing w:line="360" w:lineRule="auto"/>
              <w:jc w:val="both"/>
              <w:rPr>
                <w:sz w:val="22"/>
                <w:szCs w:val="28"/>
              </w:rPr>
            </w:pPr>
            <w:r w:rsidRPr="0059266F">
              <w:rPr>
                <w:sz w:val="22"/>
                <w:szCs w:val="28"/>
              </w:rPr>
              <w:t>Ítem 1 – Variables de entrada para el modelo predictivo</w:t>
            </w:r>
          </w:p>
        </w:tc>
        <w:tc>
          <w:tcPr>
            <w:tcW w:w="3969" w:type="dxa"/>
            <w:tcMar>
              <w:top w:w="70" w:type="dxa"/>
              <w:left w:w="85" w:type="dxa"/>
              <w:bottom w:w="70" w:type="dxa"/>
              <w:right w:w="85" w:type="dxa"/>
            </w:tcMar>
            <w:vAlign w:val="center"/>
          </w:tcPr>
          <w:p w14:paraId="73DE54B8" w14:textId="77777777" w:rsidR="00B121DE" w:rsidRPr="0059266F" w:rsidRDefault="00832B08" w:rsidP="0059266F">
            <w:pPr>
              <w:spacing w:line="360" w:lineRule="auto"/>
              <w:jc w:val="both"/>
              <w:rPr>
                <w:sz w:val="22"/>
                <w:szCs w:val="28"/>
              </w:rPr>
            </w:pPr>
            <w:r w:rsidRPr="0059266F">
              <w:rPr>
                <w:sz w:val="22"/>
                <w:szCs w:val="28"/>
              </w:rPr>
              <w:t>Sección 5.1 – VE-01, VE-02 y VE-03</w:t>
            </w:r>
          </w:p>
        </w:tc>
        <w:tc>
          <w:tcPr>
            <w:tcW w:w="2098" w:type="dxa"/>
            <w:tcMar>
              <w:top w:w="70" w:type="dxa"/>
              <w:left w:w="85" w:type="dxa"/>
              <w:bottom w:w="70" w:type="dxa"/>
              <w:right w:w="85" w:type="dxa"/>
            </w:tcMar>
            <w:vAlign w:val="center"/>
          </w:tcPr>
          <w:p w14:paraId="33651074" w14:textId="77777777" w:rsidR="00B121DE" w:rsidRPr="0059266F" w:rsidRDefault="00832B08" w:rsidP="0059266F">
            <w:pPr>
              <w:spacing w:line="360" w:lineRule="auto"/>
              <w:jc w:val="both"/>
              <w:rPr>
                <w:sz w:val="22"/>
                <w:szCs w:val="28"/>
              </w:rPr>
            </w:pPr>
            <w:r w:rsidRPr="0059266F">
              <w:rPr>
                <w:sz w:val="22"/>
                <w:szCs w:val="28"/>
              </w:rPr>
              <w:t>Cumplido</w:t>
            </w:r>
          </w:p>
        </w:tc>
      </w:tr>
      <w:tr w:rsidR="00B121DE" w14:paraId="0542818C" w14:textId="77777777">
        <w:trPr>
          <w:cantSplit/>
          <w:jc w:val="center"/>
        </w:trPr>
        <w:tc>
          <w:tcPr>
            <w:tcW w:w="2891" w:type="dxa"/>
            <w:tcMar>
              <w:top w:w="70" w:type="dxa"/>
              <w:left w:w="85" w:type="dxa"/>
              <w:bottom w:w="70" w:type="dxa"/>
              <w:right w:w="85" w:type="dxa"/>
            </w:tcMar>
            <w:vAlign w:val="center"/>
          </w:tcPr>
          <w:p w14:paraId="59B4A6DF" w14:textId="77777777" w:rsidR="00B121DE" w:rsidRPr="0059266F" w:rsidRDefault="00832B08" w:rsidP="0059266F">
            <w:pPr>
              <w:spacing w:line="360" w:lineRule="auto"/>
              <w:jc w:val="both"/>
              <w:rPr>
                <w:sz w:val="22"/>
                <w:szCs w:val="28"/>
              </w:rPr>
            </w:pPr>
            <w:r w:rsidRPr="0059266F">
              <w:rPr>
                <w:sz w:val="22"/>
                <w:szCs w:val="28"/>
              </w:rPr>
              <w:t>Ítem 1 – Variable de salida para el modelo predictivo</w:t>
            </w:r>
          </w:p>
        </w:tc>
        <w:tc>
          <w:tcPr>
            <w:tcW w:w="3969" w:type="dxa"/>
            <w:tcMar>
              <w:top w:w="70" w:type="dxa"/>
              <w:left w:w="85" w:type="dxa"/>
              <w:bottom w:w="70" w:type="dxa"/>
              <w:right w:w="85" w:type="dxa"/>
            </w:tcMar>
            <w:vAlign w:val="center"/>
          </w:tcPr>
          <w:p w14:paraId="02729A0C" w14:textId="77777777" w:rsidR="00B121DE" w:rsidRPr="0059266F" w:rsidRDefault="00832B08" w:rsidP="0059266F">
            <w:pPr>
              <w:spacing w:line="360" w:lineRule="auto"/>
              <w:jc w:val="both"/>
              <w:rPr>
                <w:sz w:val="22"/>
                <w:szCs w:val="28"/>
              </w:rPr>
            </w:pPr>
            <w:r w:rsidRPr="0059266F">
              <w:rPr>
                <w:sz w:val="22"/>
                <w:szCs w:val="28"/>
              </w:rPr>
              <w:t>Sección 5.2 – VS-01</w:t>
            </w:r>
          </w:p>
        </w:tc>
        <w:tc>
          <w:tcPr>
            <w:tcW w:w="2098" w:type="dxa"/>
            <w:tcMar>
              <w:top w:w="70" w:type="dxa"/>
              <w:left w:w="85" w:type="dxa"/>
              <w:bottom w:w="70" w:type="dxa"/>
              <w:right w:w="85" w:type="dxa"/>
            </w:tcMar>
            <w:vAlign w:val="center"/>
          </w:tcPr>
          <w:p w14:paraId="018C7A75" w14:textId="77777777" w:rsidR="00B121DE" w:rsidRPr="0059266F" w:rsidRDefault="00832B08" w:rsidP="0059266F">
            <w:pPr>
              <w:spacing w:line="360" w:lineRule="auto"/>
              <w:jc w:val="both"/>
              <w:rPr>
                <w:sz w:val="22"/>
                <w:szCs w:val="28"/>
              </w:rPr>
            </w:pPr>
            <w:r w:rsidRPr="0059266F">
              <w:rPr>
                <w:sz w:val="22"/>
                <w:szCs w:val="28"/>
              </w:rPr>
              <w:t>Cumplido</w:t>
            </w:r>
          </w:p>
        </w:tc>
      </w:tr>
      <w:tr w:rsidR="00B121DE" w14:paraId="1F5A980C" w14:textId="77777777">
        <w:trPr>
          <w:cantSplit/>
          <w:jc w:val="center"/>
        </w:trPr>
        <w:tc>
          <w:tcPr>
            <w:tcW w:w="2891" w:type="dxa"/>
            <w:tcMar>
              <w:top w:w="70" w:type="dxa"/>
              <w:left w:w="85" w:type="dxa"/>
              <w:bottom w:w="70" w:type="dxa"/>
              <w:right w:w="85" w:type="dxa"/>
            </w:tcMar>
            <w:vAlign w:val="center"/>
          </w:tcPr>
          <w:p w14:paraId="63709452" w14:textId="77777777" w:rsidR="00B121DE" w:rsidRPr="0059266F" w:rsidRDefault="00832B08" w:rsidP="0059266F">
            <w:pPr>
              <w:spacing w:line="360" w:lineRule="auto"/>
              <w:jc w:val="both"/>
              <w:rPr>
                <w:sz w:val="22"/>
                <w:szCs w:val="28"/>
              </w:rPr>
            </w:pPr>
            <w:r w:rsidRPr="0059266F">
              <w:rPr>
                <w:sz w:val="22"/>
                <w:szCs w:val="28"/>
              </w:rPr>
              <w:t>Ítem 1 – Delimitación de actividades posteriores</w:t>
            </w:r>
          </w:p>
        </w:tc>
        <w:tc>
          <w:tcPr>
            <w:tcW w:w="3969" w:type="dxa"/>
            <w:tcMar>
              <w:top w:w="70" w:type="dxa"/>
              <w:left w:w="85" w:type="dxa"/>
              <w:bottom w:w="70" w:type="dxa"/>
              <w:right w:w="85" w:type="dxa"/>
            </w:tcMar>
            <w:vAlign w:val="center"/>
          </w:tcPr>
          <w:p w14:paraId="70F6EAE7" w14:textId="77777777" w:rsidR="00B121DE" w:rsidRPr="0059266F" w:rsidRDefault="00832B08" w:rsidP="0059266F">
            <w:pPr>
              <w:spacing w:line="360" w:lineRule="auto"/>
              <w:jc w:val="both"/>
              <w:rPr>
                <w:sz w:val="22"/>
                <w:szCs w:val="28"/>
              </w:rPr>
            </w:pPr>
            <w:r w:rsidRPr="0059266F">
              <w:rPr>
                <w:sz w:val="22"/>
                <w:szCs w:val="28"/>
              </w:rPr>
              <w:t>Sección 5.3 – Nota sobre preparación y transformación posterior de datos</w:t>
            </w:r>
          </w:p>
        </w:tc>
        <w:tc>
          <w:tcPr>
            <w:tcW w:w="2098" w:type="dxa"/>
            <w:tcMar>
              <w:top w:w="70" w:type="dxa"/>
              <w:left w:w="85" w:type="dxa"/>
              <w:bottom w:w="70" w:type="dxa"/>
              <w:right w:w="85" w:type="dxa"/>
            </w:tcMar>
            <w:vAlign w:val="center"/>
          </w:tcPr>
          <w:p w14:paraId="4B9E9F85" w14:textId="77777777" w:rsidR="00B121DE" w:rsidRPr="0059266F" w:rsidRDefault="00832B08" w:rsidP="0059266F">
            <w:pPr>
              <w:spacing w:line="360" w:lineRule="auto"/>
              <w:jc w:val="both"/>
              <w:rPr>
                <w:sz w:val="22"/>
                <w:szCs w:val="28"/>
              </w:rPr>
            </w:pPr>
            <w:r w:rsidRPr="0059266F">
              <w:rPr>
                <w:sz w:val="22"/>
                <w:szCs w:val="28"/>
              </w:rPr>
              <w:t>Documentado</w:t>
            </w:r>
          </w:p>
        </w:tc>
      </w:tr>
      <w:tr w:rsidR="00B121DE" w14:paraId="545095C4" w14:textId="77777777">
        <w:trPr>
          <w:cantSplit/>
          <w:jc w:val="center"/>
        </w:trPr>
        <w:tc>
          <w:tcPr>
            <w:tcW w:w="2891" w:type="dxa"/>
            <w:tcMar>
              <w:top w:w="70" w:type="dxa"/>
              <w:left w:w="85" w:type="dxa"/>
              <w:bottom w:w="70" w:type="dxa"/>
              <w:right w:w="85" w:type="dxa"/>
            </w:tcMar>
            <w:vAlign w:val="center"/>
          </w:tcPr>
          <w:p w14:paraId="7187B8F5" w14:textId="77777777" w:rsidR="00B121DE" w:rsidRPr="0059266F" w:rsidRDefault="00832B08" w:rsidP="0059266F">
            <w:pPr>
              <w:spacing w:line="360" w:lineRule="auto"/>
              <w:jc w:val="both"/>
              <w:rPr>
                <w:sz w:val="22"/>
                <w:szCs w:val="28"/>
              </w:rPr>
            </w:pPr>
            <w:r w:rsidRPr="0059266F">
              <w:rPr>
                <w:sz w:val="22"/>
                <w:szCs w:val="28"/>
              </w:rPr>
              <w:t>Ítem 2 – Trazabilidad de requisitos con objetivos específicos</w:t>
            </w:r>
          </w:p>
        </w:tc>
        <w:tc>
          <w:tcPr>
            <w:tcW w:w="3969" w:type="dxa"/>
            <w:tcMar>
              <w:top w:w="70" w:type="dxa"/>
              <w:left w:w="85" w:type="dxa"/>
              <w:bottom w:w="70" w:type="dxa"/>
              <w:right w:w="85" w:type="dxa"/>
            </w:tcMar>
            <w:vAlign w:val="center"/>
          </w:tcPr>
          <w:p w14:paraId="7ECF7C78" w14:textId="77777777" w:rsidR="00B121DE" w:rsidRPr="0059266F" w:rsidRDefault="00832B08" w:rsidP="0059266F">
            <w:pPr>
              <w:spacing w:line="360" w:lineRule="auto"/>
              <w:jc w:val="both"/>
              <w:rPr>
                <w:sz w:val="22"/>
                <w:szCs w:val="28"/>
              </w:rPr>
            </w:pPr>
            <w:r w:rsidRPr="0059266F">
              <w:rPr>
                <w:sz w:val="22"/>
                <w:szCs w:val="28"/>
              </w:rPr>
              <w:t>Sección 6 – 16 RF y 7 RNF vinculados con los objetivos específicos</w:t>
            </w:r>
          </w:p>
        </w:tc>
        <w:tc>
          <w:tcPr>
            <w:tcW w:w="2098" w:type="dxa"/>
            <w:tcMar>
              <w:top w:w="70" w:type="dxa"/>
              <w:left w:w="85" w:type="dxa"/>
              <w:bottom w:w="70" w:type="dxa"/>
              <w:right w:w="85" w:type="dxa"/>
            </w:tcMar>
            <w:vAlign w:val="center"/>
          </w:tcPr>
          <w:p w14:paraId="78E71654" w14:textId="77777777" w:rsidR="00B121DE" w:rsidRPr="0059266F" w:rsidRDefault="00832B08" w:rsidP="0059266F">
            <w:pPr>
              <w:spacing w:line="360" w:lineRule="auto"/>
              <w:jc w:val="both"/>
              <w:rPr>
                <w:sz w:val="22"/>
                <w:szCs w:val="28"/>
              </w:rPr>
            </w:pPr>
            <w:r w:rsidRPr="0059266F">
              <w:rPr>
                <w:sz w:val="22"/>
                <w:szCs w:val="28"/>
              </w:rPr>
              <w:t>Cumplido</w:t>
            </w:r>
          </w:p>
        </w:tc>
      </w:tr>
      <w:tr w:rsidR="00B121DE" w14:paraId="750BD848" w14:textId="77777777">
        <w:trPr>
          <w:cantSplit/>
          <w:jc w:val="center"/>
        </w:trPr>
        <w:tc>
          <w:tcPr>
            <w:tcW w:w="2891" w:type="dxa"/>
            <w:tcMar>
              <w:top w:w="70" w:type="dxa"/>
              <w:left w:w="85" w:type="dxa"/>
              <w:bottom w:w="70" w:type="dxa"/>
              <w:right w:w="85" w:type="dxa"/>
            </w:tcMar>
            <w:vAlign w:val="center"/>
          </w:tcPr>
          <w:p w14:paraId="328E66C8" w14:textId="77777777" w:rsidR="00B121DE" w:rsidRPr="0059266F" w:rsidRDefault="00832B08" w:rsidP="0059266F">
            <w:pPr>
              <w:spacing w:line="360" w:lineRule="auto"/>
              <w:jc w:val="both"/>
              <w:rPr>
                <w:sz w:val="22"/>
                <w:szCs w:val="28"/>
              </w:rPr>
            </w:pPr>
            <w:r w:rsidRPr="0059266F">
              <w:rPr>
                <w:sz w:val="22"/>
                <w:szCs w:val="28"/>
              </w:rPr>
              <w:t>Complemento de trazabilidad del OE1</w:t>
            </w:r>
          </w:p>
        </w:tc>
        <w:tc>
          <w:tcPr>
            <w:tcW w:w="3969" w:type="dxa"/>
            <w:tcMar>
              <w:top w:w="70" w:type="dxa"/>
              <w:left w:w="85" w:type="dxa"/>
              <w:bottom w:w="70" w:type="dxa"/>
              <w:right w:w="85" w:type="dxa"/>
            </w:tcMar>
            <w:vAlign w:val="center"/>
          </w:tcPr>
          <w:p w14:paraId="1C09D3AF" w14:textId="77777777" w:rsidR="00B121DE" w:rsidRPr="0059266F" w:rsidRDefault="00832B08" w:rsidP="0059266F">
            <w:pPr>
              <w:spacing w:line="360" w:lineRule="auto"/>
              <w:jc w:val="both"/>
              <w:rPr>
                <w:sz w:val="22"/>
                <w:szCs w:val="28"/>
              </w:rPr>
            </w:pPr>
            <w:r w:rsidRPr="0059266F">
              <w:rPr>
                <w:sz w:val="22"/>
                <w:szCs w:val="28"/>
              </w:rPr>
              <w:t>Sección 6 – VE-01, VE-02, VE-03 y VS-01 vinculadas con el OE1</w:t>
            </w:r>
          </w:p>
        </w:tc>
        <w:tc>
          <w:tcPr>
            <w:tcW w:w="2098" w:type="dxa"/>
            <w:tcMar>
              <w:top w:w="70" w:type="dxa"/>
              <w:left w:w="85" w:type="dxa"/>
              <w:bottom w:w="70" w:type="dxa"/>
              <w:right w:w="85" w:type="dxa"/>
            </w:tcMar>
            <w:vAlign w:val="center"/>
          </w:tcPr>
          <w:p w14:paraId="400AAFEC" w14:textId="77777777" w:rsidR="00B121DE" w:rsidRPr="0059266F" w:rsidRDefault="00832B08" w:rsidP="0059266F">
            <w:pPr>
              <w:spacing w:line="360" w:lineRule="auto"/>
              <w:jc w:val="both"/>
              <w:rPr>
                <w:sz w:val="22"/>
                <w:szCs w:val="28"/>
              </w:rPr>
            </w:pPr>
            <w:r w:rsidRPr="0059266F">
              <w:rPr>
                <w:sz w:val="22"/>
                <w:szCs w:val="28"/>
              </w:rPr>
              <w:t>Documentado</w:t>
            </w:r>
          </w:p>
        </w:tc>
      </w:tr>
    </w:tbl>
    <w:p w14:paraId="62754368" w14:textId="77777777" w:rsidR="00B121DE" w:rsidRPr="009066D5" w:rsidRDefault="00832B08" w:rsidP="009066D5">
      <w:pPr>
        <w:pStyle w:val="Ttulo1"/>
        <w:spacing w:line="360" w:lineRule="auto"/>
        <w:rPr>
          <w:rFonts w:ascii="Arial" w:hAnsi="Arial" w:cs="Arial"/>
          <w:color w:val="000000" w:themeColor="text1"/>
          <w:sz w:val="24"/>
          <w:szCs w:val="24"/>
        </w:rPr>
      </w:pPr>
      <w:r w:rsidRPr="009066D5">
        <w:rPr>
          <w:rFonts w:ascii="Arial" w:hAnsi="Arial" w:cs="Arial"/>
          <w:color w:val="000000" w:themeColor="text1"/>
          <w:sz w:val="24"/>
          <w:szCs w:val="24"/>
        </w:rPr>
        <w:lastRenderedPageBreak/>
        <w:t>8. Observación de cierre</w:t>
      </w:r>
    </w:p>
    <w:p w14:paraId="47A7D35C" w14:textId="77777777" w:rsidR="00B121DE" w:rsidRPr="00A93736" w:rsidRDefault="00832B08" w:rsidP="00A93736">
      <w:pPr>
        <w:spacing w:after="100" w:line="360" w:lineRule="auto"/>
        <w:ind w:firstLine="425"/>
        <w:jc w:val="both"/>
        <w:rPr>
          <w:sz w:val="22"/>
          <w:szCs w:val="24"/>
        </w:rPr>
      </w:pPr>
      <w:r w:rsidRPr="00A93736">
        <w:rPr>
          <w:sz w:val="22"/>
          <w:szCs w:val="24"/>
        </w:rPr>
        <w:t>La presente ERS constituye la evidencia documental de los ítems 1 y 2 del Sprint 1. El documento consolida los requisitos funcionales y no funcionales, define inicialmente las variables de entrada y salida del modelo predictivo y establece su trazabilidad con los objetivos específicos del proyecto. No acredita todavía la identificación de patrones habituales de consumo ni la preparación, entrenamiento o evaluación del modelo predictivo, ya que dichas actividades corresponden a etapas posteriores del proyecto según la planificación definida en la tesis.</w:t>
      </w:r>
    </w:p>
    <w:sectPr w:rsidR="00B121DE" w:rsidRPr="00A93736" w:rsidSect="00034616">
      <w:footerReference w:type="default" r:id="rId8"/>
      <w:pgSz w:w="12240" w:h="15840"/>
      <w:pgMar w:top="1247" w:right="1247" w:bottom="1134"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305FF" w14:textId="77777777" w:rsidR="00BD5F72" w:rsidRDefault="00BD5F72">
      <w:pPr>
        <w:spacing w:after="0" w:line="240" w:lineRule="auto"/>
      </w:pPr>
      <w:r>
        <w:separator/>
      </w:r>
    </w:p>
  </w:endnote>
  <w:endnote w:type="continuationSeparator" w:id="0">
    <w:p w14:paraId="1CB1419E" w14:textId="77777777" w:rsidR="00BD5F72" w:rsidRDefault="00BD5F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EC72F" w14:textId="00E8249E" w:rsidR="00B121DE" w:rsidRDefault="00832B08">
    <w:pPr>
      <w:pStyle w:val="Piedepgina"/>
      <w:jc w:val="center"/>
    </w:pPr>
    <w:r>
      <w:rPr>
        <w:color w:val="666666"/>
        <w:sz w:val="17"/>
      </w:rPr>
      <w:t xml:space="preserve">Ahorro Smart – ERS Sprint 1 | Página </w:t>
    </w:r>
    <w:r>
      <w:rPr>
        <w:color w:val="666666"/>
        <w:sz w:val="17"/>
      </w:rPr>
      <w:fldChar w:fldCharType="begin"/>
    </w:r>
    <w:r>
      <w:rPr>
        <w:color w:val="666666"/>
        <w:sz w:val="17"/>
      </w:rPr>
      <w:instrText xml:space="preserve"> PAGE </w:instrText>
    </w:r>
    <w:r>
      <w:rPr>
        <w:color w:val="666666"/>
        <w:sz w:val="17"/>
      </w:rPr>
      <w:fldChar w:fldCharType="separate"/>
    </w:r>
    <w:r w:rsidR="009066D5">
      <w:rPr>
        <w:noProof/>
        <w:color w:val="666666"/>
        <w:sz w:val="17"/>
      </w:rPr>
      <w:t>1</w:t>
    </w:r>
    <w:r>
      <w:rPr>
        <w:color w:val="666666"/>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D9762" w14:textId="77777777" w:rsidR="00BD5F72" w:rsidRDefault="00BD5F72">
      <w:pPr>
        <w:spacing w:after="0" w:line="240" w:lineRule="auto"/>
      </w:pPr>
      <w:r>
        <w:separator/>
      </w:r>
    </w:p>
  </w:footnote>
  <w:footnote w:type="continuationSeparator" w:id="0">
    <w:p w14:paraId="06BAA2C0" w14:textId="77777777" w:rsidR="00BD5F72" w:rsidRDefault="00BD5F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9382307">
    <w:abstractNumId w:val="8"/>
  </w:num>
  <w:num w:numId="2" w16cid:durableId="280496427">
    <w:abstractNumId w:val="6"/>
  </w:num>
  <w:num w:numId="3" w16cid:durableId="1238630930">
    <w:abstractNumId w:val="5"/>
  </w:num>
  <w:num w:numId="4" w16cid:durableId="1271933751">
    <w:abstractNumId w:val="4"/>
  </w:num>
  <w:num w:numId="5" w16cid:durableId="1354186641">
    <w:abstractNumId w:val="7"/>
  </w:num>
  <w:num w:numId="6" w16cid:durableId="1552351383">
    <w:abstractNumId w:val="3"/>
  </w:num>
  <w:num w:numId="7" w16cid:durableId="623272819">
    <w:abstractNumId w:val="2"/>
  </w:num>
  <w:num w:numId="8" w16cid:durableId="1840847195">
    <w:abstractNumId w:val="1"/>
  </w:num>
  <w:num w:numId="9" w16cid:durableId="1039550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266F"/>
    <w:rsid w:val="006259BC"/>
    <w:rsid w:val="00832B08"/>
    <w:rsid w:val="009066D5"/>
    <w:rsid w:val="00957965"/>
    <w:rsid w:val="00A93736"/>
    <w:rsid w:val="00AA1D8D"/>
    <w:rsid w:val="00B121DE"/>
    <w:rsid w:val="00B47730"/>
    <w:rsid w:val="00B97086"/>
    <w:rsid w:val="00BD5F72"/>
    <w:rsid w:val="00CB0664"/>
    <w:rsid w:val="00F10070"/>
    <w:rsid w:val="00FA1D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CF528E9-6BEB-4383-A18E-515183F9B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12</Pages>
  <Words>2640</Words>
  <Characters>14526</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ERS Ahorro Smart – Sprint 1 – Ítem 1</dc:title>
  <dc:subject>Especificación de requisitos y variables para el modelo predictivo</dc:subject>
  <dc:creator>Francisco Javier Valdés Silva</dc:creator>
  <cp:keywords/>
  <dc:description>generated by python-docx</dc:description>
  <cp:lastModifiedBy>francisco valdes</cp:lastModifiedBy>
  <cp:revision>8</cp:revision>
  <dcterms:created xsi:type="dcterms:W3CDTF">2013-12-23T23:15:00Z</dcterms:created>
  <dcterms:modified xsi:type="dcterms:W3CDTF">2026-08-14T00:12:00Z</dcterms:modified>
  <cp:category/>
</cp:coreProperties>
</file>