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包名以</w:t>
      </w:r>
      <w:r>
        <w:rPr>
          <w:rFonts w:hint="eastAsia"/>
          <w:lang w:val="en-US" w:eastAsia="zh-CN"/>
        </w:rPr>
        <w:t>com.whp（公司域名）开头+功能名称+模块名称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如用户模块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工程ms-模块名称-api    --- &gt;&gt;Com.whp.api.user 存放user api接口模块（以及dto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eastAsia="zh-CN"/>
        </w:rPr>
        <w:t>工程</w:t>
      </w:r>
      <w:r>
        <w:rPr>
          <w:rFonts w:hint="eastAsia"/>
          <w:lang w:val="en-US" w:eastAsia="zh-CN"/>
        </w:rPr>
        <w:t>ms-模块名称-service ----&gt;&gt;com.whp.server.user 存放user api接口的实现（服务提供者）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工程ms-模块名称-feign  ---&gt;&gt;Com.whp.feign.user 存放user消费者模块（服务消费者）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工程ms-模块名称-dao   ---&gt;&gt; Com.whp.dao.user 存放 user dao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Com.whp.fei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E3F7D"/>
    <w:multiLevelType w:val="multilevel"/>
    <w:tmpl w:val="5B6E3F7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4214"/>
    <w:rsid w:val="28116DD3"/>
    <w:rsid w:val="29E07755"/>
    <w:rsid w:val="2A3A5E78"/>
    <w:rsid w:val="2DD71CE4"/>
    <w:rsid w:val="50F20B72"/>
    <w:rsid w:val="54703CC6"/>
    <w:rsid w:val="69C078AE"/>
    <w:rsid w:val="7B4B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Office_10.8.0.6501_F1E327BC-269C-435d-A152-05C5408002CA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2018-08-11T01:55:25Z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2052-10.8.0.6501</vt:lpwstr>
  </property>
</Properties>
</file>