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FDAB96" w14:textId="34A04337" w:rsidR="00B70E50" w:rsidRDefault="00463B46" w:rsidP="00463B46">
      <w:pPr>
        <w:pStyle w:val="Title"/>
      </w:pPr>
      <w:r>
        <w:t>Implementing REDUCE on Common Lisp</w:t>
      </w:r>
    </w:p>
    <w:p w14:paraId="033F6EAC" w14:textId="5BFD0EF6" w:rsidR="00463B46" w:rsidRDefault="00463B46" w:rsidP="00463B46">
      <w:pPr>
        <w:pStyle w:val="Subtitle"/>
      </w:pPr>
      <w:r>
        <w:t>Francis Wright, November 2018</w:t>
      </w:r>
    </w:p>
    <w:p w14:paraId="1633D2AE" w14:textId="1FF940E9" w:rsidR="000641BD" w:rsidRDefault="000641BD" w:rsidP="000641BD">
      <w:pPr>
        <w:pStyle w:val="Heading1"/>
      </w:pPr>
      <w:r>
        <w:t>Abbreviations</w:t>
      </w:r>
    </w:p>
    <w:p w14:paraId="383BED55" w14:textId="58484A18" w:rsidR="000641BD" w:rsidRPr="000641BD" w:rsidRDefault="000641BD" w:rsidP="000641BD">
      <w:r>
        <w:t>In this document, CL stands for Common Lisp and SL stands for</w:t>
      </w:r>
      <w:r w:rsidRPr="000641BD">
        <w:t xml:space="preserve"> </w:t>
      </w:r>
      <w:r>
        <w:t>Standard Lisp.</w:t>
      </w:r>
    </w:p>
    <w:p w14:paraId="1A5B40FC" w14:textId="4719FEA0" w:rsidR="00463B46" w:rsidRDefault="00463B46" w:rsidP="00463B46">
      <w:pPr>
        <w:pStyle w:val="Heading1"/>
      </w:pPr>
      <w:r>
        <w:t>Main Issues</w:t>
      </w:r>
    </w:p>
    <w:p w14:paraId="4B4A1565" w14:textId="707F542D" w:rsidR="00463B46" w:rsidRDefault="00463B46" w:rsidP="00463B46">
      <w:pPr>
        <w:pStyle w:val="Heading2"/>
      </w:pPr>
      <w:r>
        <w:t>Namespace</w:t>
      </w:r>
    </w:p>
    <w:p w14:paraId="5FCD3210" w14:textId="03D57806" w:rsidR="00463B46" w:rsidRDefault="00463B46" w:rsidP="00463B46">
      <w:r>
        <w:t xml:space="preserve">Use the package system and implement </w:t>
      </w:r>
      <w:r w:rsidR="000641BD">
        <w:t>SL</w:t>
      </w:r>
      <w:r>
        <w:t xml:space="preserve"> in a package called standard-lisp.</w:t>
      </w:r>
      <w:r w:rsidR="00865B7B">
        <w:t xml:space="preserve"> Import </w:t>
      </w:r>
      <w:r w:rsidR="000641BD">
        <w:t>CL</w:t>
      </w:r>
      <w:r w:rsidR="00865B7B">
        <w:t xml:space="preserve"> functions that have the same name and definition as in </w:t>
      </w:r>
      <w:r w:rsidR="000641BD">
        <w:t>SL</w:t>
      </w:r>
      <w:r w:rsidR="00865B7B">
        <w:t>.</w:t>
      </w:r>
      <w:r w:rsidR="00D74809">
        <w:t xml:space="preserve"> </w:t>
      </w:r>
    </w:p>
    <w:p w14:paraId="166D1751" w14:textId="709DE743" w:rsidR="00463B46" w:rsidRDefault="00463B46" w:rsidP="004007C7">
      <w:pPr>
        <w:pStyle w:val="Heading2"/>
      </w:pPr>
      <w:r>
        <w:t>Read Syntax</w:t>
      </w:r>
    </w:p>
    <w:p w14:paraId="10FBB75F" w14:textId="6DA99045" w:rsidR="007E7FEB" w:rsidRDefault="000641BD" w:rsidP="000B26FD">
      <w:r>
        <w:t xml:space="preserve">CL comments </w:t>
      </w:r>
      <w:r w:rsidR="007E7FEB">
        <w:t>are introduced by the character “;” (“%” in SL) and the escape character is “\” (“!” In SL).</w:t>
      </w:r>
    </w:p>
    <w:p w14:paraId="74BDE5F4" w14:textId="50614FEE" w:rsidR="000B26FD" w:rsidRDefault="007E7FEB" w:rsidP="000B26FD">
      <w:r>
        <w:t xml:space="preserve">The </w:t>
      </w:r>
      <w:r w:rsidR="000641BD">
        <w:t xml:space="preserve">CL </w:t>
      </w:r>
      <w:r w:rsidR="000B26FD">
        <w:t xml:space="preserve">reader converts all unescaped characters in a name to their uppercase equivalents. Thus, the reader will read </w:t>
      </w:r>
      <w:r w:rsidR="000B26FD">
        <w:rPr>
          <w:rStyle w:val="HTMLCode"/>
          <w:rFonts w:eastAsiaTheme="majorEastAsia"/>
        </w:rPr>
        <w:t>foo</w:t>
      </w:r>
      <w:r w:rsidR="000B26FD">
        <w:t xml:space="preserve">, </w:t>
      </w:r>
      <w:r w:rsidR="000B26FD">
        <w:rPr>
          <w:rStyle w:val="HTMLCode"/>
          <w:rFonts w:eastAsiaTheme="majorEastAsia"/>
        </w:rPr>
        <w:t>Foo</w:t>
      </w:r>
      <w:r w:rsidR="000B26FD">
        <w:t xml:space="preserve">, and </w:t>
      </w:r>
      <w:r w:rsidR="000B26FD">
        <w:rPr>
          <w:rStyle w:val="HTMLCode"/>
          <w:rFonts w:eastAsiaTheme="majorEastAsia"/>
        </w:rPr>
        <w:t>FOO</w:t>
      </w:r>
      <w:r w:rsidR="000B26FD">
        <w:t xml:space="preserve"> as the same symbol: </w:t>
      </w:r>
      <w:r w:rsidR="000B26FD">
        <w:rPr>
          <w:rStyle w:val="HTMLCode"/>
          <w:rFonts w:eastAsiaTheme="majorEastAsia"/>
        </w:rPr>
        <w:t>FOO</w:t>
      </w:r>
      <w:r w:rsidR="000B26FD">
        <w:t xml:space="preserve">. However, </w:t>
      </w:r>
      <w:r w:rsidR="000B26FD">
        <w:rPr>
          <w:rStyle w:val="HTMLCode"/>
          <w:rFonts w:eastAsiaTheme="majorEastAsia"/>
        </w:rPr>
        <w:t>\f\o\o</w:t>
      </w:r>
      <w:r w:rsidR="000B26FD">
        <w:t xml:space="preserve"> and </w:t>
      </w:r>
      <w:r w:rsidR="000B26FD">
        <w:rPr>
          <w:rStyle w:val="HTMLCode"/>
          <w:rFonts w:eastAsiaTheme="majorEastAsia"/>
        </w:rPr>
        <w:t>|</w:t>
      </w:r>
      <w:proofErr w:type="spellStart"/>
      <w:r w:rsidR="000B26FD">
        <w:rPr>
          <w:rStyle w:val="HTMLCode"/>
          <w:rFonts w:eastAsiaTheme="majorEastAsia"/>
        </w:rPr>
        <w:t>foo</w:t>
      </w:r>
      <w:proofErr w:type="spellEnd"/>
      <w:r w:rsidR="000B26FD">
        <w:rPr>
          <w:rStyle w:val="HTMLCode"/>
          <w:rFonts w:eastAsiaTheme="majorEastAsia"/>
        </w:rPr>
        <w:t>|</w:t>
      </w:r>
      <w:r w:rsidR="000B26FD">
        <w:t xml:space="preserve"> will both be read as </w:t>
      </w:r>
      <w:r w:rsidR="000B26FD">
        <w:rPr>
          <w:rStyle w:val="HTMLCode"/>
          <w:rFonts w:eastAsiaTheme="majorEastAsia"/>
        </w:rPr>
        <w:t>foo</w:t>
      </w:r>
      <w:r w:rsidR="000B26FD">
        <w:t xml:space="preserve">, which is a different object than the symbol </w:t>
      </w:r>
      <w:r w:rsidR="000B26FD">
        <w:rPr>
          <w:rStyle w:val="HTMLCode"/>
          <w:rFonts w:eastAsiaTheme="majorEastAsia"/>
        </w:rPr>
        <w:t>FOO</w:t>
      </w:r>
      <w:r w:rsidR="000B26FD">
        <w:t>.</w:t>
      </w:r>
    </w:p>
    <w:p w14:paraId="404447EF" w14:textId="13D54CC0" w:rsidR="00E1710C" w:rsidRDefault="00E1710C" w:rsidP="000B26FD">
      <w:r>
        <w:t xml:space="preserve">CL read syntax for character x is #\x. Some special characters are supported by name: #\ followed by </w:t>
      </w:r>
      <w:r w:rsidRPr="00E1710C">
        <w:rPr>
          <w:i/>
        </w:rPr>
        <w:t>Space</w:t>
      </w:r>
      <w:r>
        <w:t xml:space="preserve">, </w:t>
      </w:r>
      <w:r w:rsidRPr="00E1710C">
        <w:rPr>
          <w:i/>
        </w:rPr>
        <w:t>Newline</w:t>
      </w:r>
      <w:r>
        <w:t xml:space="preserve">, </w:t>
      </w:r>
      <w:r>
        <w:rPr>
          <w:i/>
          <w:iCs/>
        </w:rPr>
        <w:t>Tab</w:t>
      </w:r>
      <w:r>
        <w:t xml:space="preserve">, </w:t>
      </w:r>
      <w:r>
        <w:rPr>
          <w:i/>
          <w:iCs/>
        </w:rPr>
        <w:t>Page</w:t>
      </w:r>
      <w:r>
        <w:t xml:space="preserve">, </w:t>
      </w:r>
      <w:r>
        <w:rPr>
          <w:i/>
          <w:iCs/>
        </w:rPr>
        <w:t>Rubout</w:t>
      </w:r>
      <w:r>
        <w:t xml:space="preserve">, </w:t>
      </w:r>
      <w:r>
        <w:rPr>
          <w:i/>
          <w:iCs/>
        </w:rPr>
        <w:t>Linefeed</w:t>
      </w:r>
      <w:r>
        <w:t xml:space="preserve">, </w:t>
      </w:r>
      <w:r>
        <w:rPr>
          <w:i/>
          <w:iCs/>
        </w:rPr>
        <w:t>Return</w:t>
      </w:r>
      <w:r>
        <w:t xml:space="preserve">, or </w:t>
      </w:r>
      <w:r>
        <w:rPr>
          <w:i/>
          <w:iCs/>
        </w:rPr>
        <w:t>Backspace</w:t>
      </w:r>
      <w:r>
        <w:t>.</w:t>
      </w:r>
    </w:p>
    <w:p w14:paraId="78EE0BDB" w14:textId="5C7BF1ED" w:rsidR="008C2650" w:rsidRDefault="008C2650" w:rsidP="000B26FD">
      <w:r>
        <w:t xml:space="preserve">To include </w:t>
      </w:r>
      <w:proofErr w:type="gramStart"/>
      <w:r>
        <w:t>“ or</w:t>
      </w:r>
      <w:proofErr w:type="gramEnd"/>
      <w:r>
        <w:t xml:space="preserve"> \ in a string, escape it with \. Otherwise, \ in a string is ignored.</w:t>
      </w:r>
    </w:p>
    <w:p w14:paraId="19FCEDB6" w14:textId="377EDE44" w:rsidR="0017625D" w:rsidRDefault="0017625D" w:rsidP="000B26FD">
      <w:r>
        <w:t xml:space="preserve">The CL read syntax for a literal vector is </w:t>
      </w:r>
      <w:r w:rsidRPr="0017625D">
        <w:t>#(...)</w:t>
      </w:r>
      <w:r>
        <w:t>.</w:t>
      </w:r>
    </w:p>
    <w:p w14:paraId="227DD940" w14:textId="77777777" w:rsidR="000641BD" w:rsidRDefault="000641BD" w:rsidP="000641BD">
      <w:pPr>
        <w:pStyle w:val="Heading2"/>
      </w:pPr>
      <w:r>
        <w:t>Binding Scope</w:t>
      </w:r>
    </w:p>
    <w:p w14:paraId="5104317C" w14:textId="4C45234F" w:rsidR="000641BD" w:rsidRPr="000D64D9" w:rsidRDefault="000641BD" w:rsidP="000641BD">
      <w:r>
        <w:t xml:space="preserve">CL local bindings are lexical (by default) and global bindings are dynamic </w:t>
      </w:r>
      <w:r w:rsidR="00390FE0">
        <w:t xml:space="preserve">(special) </w:t>
      </w:r>
      <w:r>
        <w:t xml:space="preserve">if declared using </w:t>
      </w:r>
      <w:proofErr w:type="spellStart"/>
      <w:r>
        <w:t>defvar</w:t>
      </w:r>
      <w:proofErr w:type="spellEnd"/>
      <w:r>
        <w:t>. This should be appropriate also for SL, treating both fluid and global variable bindings as dynamic.</w:t>
      </w:r>
    </w:p>
    <w:p w14:paraId="7C43F2FB" w14:textId="45E367EA" w:rsidR="00463B46" w:rsidRDefault="00463B46" w:rsidP="004007C7">
      <w:pPr>
        <w:pStyle w:val="Heading2"/>
      </w:pPr>
      <w:r>
        <w:t>Macros</w:t>
      </w:r>
    </w:p>
    <w:p w14:paraId="4016673B" w14:textId="091AE5EF" w:rsidR="001F0BDE" w:rsidRPr="001F0BDE" w:rsidRDefault="001F0BDE" w:rsidP="001F0BDE">
      <w:r>
        <w:t xml:space="preserve">CL macros spread their arguments (by default) and do not include the name of the macro in the </w:t>
      </w:r>
      <w:r w:rsidRPr="00F87AF9">
        <w:t>argument list.</w:t>
      </w:r>
      <w:r w:rsidR="005F3789" w:rsidRPr="00F87AF9">
        <w:t xml:space="preserve"> However, using the &amp;whole option </w:t>
      </w:r>
      <w:r w:rsidR="002B287A" w:rsidRPr="00F87AF9">
        <w:t>makes CL macros behave like SL macros.</w:t>
      </w:r>
    </w:p>
    <w:p w14:paraId="3786B7B0" w14:textId="681D9647" w:rsidR="00463B46" w:rsidRDefault="00463B46" w:rsidP="004007C7">
      <w:pPr>
        <w:pStyle w:val="Heading2"/>
      </w:pPr>
      <w:r>
        <w:t>Prog</w:t>
      </w:r>
    </w:p>
    <w:p w14:paraId="521B164F" w14:textId="67E3DF34" w:rsidR="008A40DA" w:rsidRDefault="008A40DA" w:rsidP="008A40DA">
      <w:r>
        <w:t>CL supports a prog form that appears to be equivalent to that defined in SL (in fact, slightly more general in that it supports local variable initialization).</w:t>
      </w:r>
    </w:p>
    <w:p w14:paraId="2BF6A94E" w14:textId="2E7608F8" w:rsidR="001C6271" w:rsidRDefault="001C6271" w:rsidP="00E1710C">
      <w:pPr>
        <w:pStyle w:val="Heading2"/>
      </w:pPr>
      <w:r>
        <w:t>Integers</w:t>
      </w:r>
    </w:p>
    <w:p w14:paraId="0142E4AB" w14:textId="2A386401" w:rsidR="001C6271" w:rsidRPr="008A40DA" w:rsidRDefault="00E1710C" w:rsidP="008A40DA">
      <w:r>
        <w:t>CL supports big integers (</w:t>
      </w:r>
      <w:proofErr w:type="spellStart"/>
      <w:r>
        <w:t>bignums</w:t>
      </w:r>
      <w:proofErr w:type="spellEnd"/>
      <w:r>
        <w:t xml:space="preserve">) but it also supports </w:t>
      </w:r>
      <w:proofErr w:type="spellStart"/>
      <w:r>
        <w:t>rationals</w:t>
      </w:r>
      <w:proofErr w:type="spellEnd"/>
      <w:r>
        <w:t>, so simple integer division produces a rational.</w:t>
      </w:r>
    </w:p>
    <w:p w14:paraId="5841F240" w14:textId="6BC7CFAF" w:rsidR="00463B46" w:rsidRDefault="006152FC" w:rsidP="004007C7">
      <w:pPr>
        <w:pStyle w:val="Heading1"/>
      </w:pPr>
      <w:r>
        <w:t>Trivia</w:t>
      </w:r>
    </w:p>
    <w:p w14:paraId="6B7755FF" w14:textId="6ECC6A33" w:rsidR="004007C7" w:rsidRDefault="004007C7" w:rsidP="004007C7">
      <w:r>
        <w:t xml:space="preserve">When passing a function as an argument, the use of </w:t>
      </w:r>
      <w:r w:rsidRPr="004007C7">
        <w:rPr>
          <w:b/>
        </w:rPr>
        <w:t>function</w:t>
      </w:r>
      <w:r>
        <w:t xml:space="preserve"> is required, i.e. pass </w:t>
      </w:r>
      <w:r w:rsidRPr="004007C7">
        <w:rPr>
          <w:b/>
        </w:rPr>
        <w:t>#’foo</w:t>
      </w:r>
      <w:r>
        <w:t xml:space="preserve"> rather than </w:t>
      </w:r>
      <w:r w:rsidRPr="004007C7">
        <w:rPr>
          <w:b/>
        </w:rPr>
        <w:t>‘foo</w:t>
      </w:r>
      <w:r>
        <w:t>.</w:t>
      </w:r>
      <w:r w:rsidR="00426129">
        <w:t xml:space="preserve"> </w:t>
      </w:r>
      <w:r w:rsidR="00B279B4">
        <w:t xml:space="preserve">Recommended, </w:t>
      </w:r>
      <w:r w:rsidR="009C2D46">
        <w:t>but</w:t>
      </w:r>
      <w:r w:rsidR="00B279B4">
        <w:t xml:space="preserve"> optional, to do </w:t>
      </w:r>
      <w:r w:rsidR="00426129">
        <w:t xml:space="preserve">the same when the argument is a </w:t>
      </w:r>
      <w:r w:rsidR="00426129" w:rsidRPr="00426129">
        <w:rPr>
          <w:b/>
        </w:rPr>
        <w:t>lambda</w:t>
      </w:r>
      <w:r w:rsidR="00426129">
        <w:t xml:space="preserve"> form.</w:t>
      </w:r>
      <w:r w:rsidR="00A82AFC">
        <w:t xml:space="preserve"> </w:t>
      </w:r>
      <w:r w:rsidR="004B1512" w:rsidRPr="004007C7">
        <w:rPr>
          <w:b/>
        </w:rPr>
        <w:t>#’foo</w:t>
      </w:r>
      <w:r w:rsidR="004B1512">
        <w:t xml:space="preserve">, </w:t>
      </w:r>
      <w:r w:rsidR="00A82AFC" w:rsidRPr="00987BB0">
        <w:rPr>
          <w:b/>
        </w:rPr>
        <w:t>(function foo)</w:t>
      </w:r>
      <w:r w:rsidR="00A82AFC">
        <w:t xml:space="preserve"> and </w:t>
      </w:r>
      <w:r w:rsidR="00A82AFC" w:rsidRPr="00987BB0">
        <w:rPr>
          <w:b/>
        </w:rPr>
        <w:t>(symbol-function ‘foo)</w:t>
      </w:r>
      <w:r w:rsidR="00A82AFC">
        <w:t xml:space="preserve"> </w:t>
      </w:r>
      <w:r w:rsidR="00987BB0">
        <w:t xml:space="preserve">both </w:t>
      </w:r>
      <w:r w:rsidR="00A82AFC">
        <w:t>return the</w:t>
      </w:r>
      <w:r w:rsidR="00987BB0">
        <w:t xml:space="preserve"> same function object.</w:t>
      </w:r>
    </w:p>
    <w:p w14:paraId="5B16D4E1" w14:textId="1B226F34" w:rsidR="007B25F6" w:rsidRDefault="007B25F6" w:rsidP="007B25F6">
      <w:r>
        <w:lastRenderedPageBreak/>
        <w:t xml:space="preserve">Global variables are </w:t>
      </w:r>
      <w:r w:rsidRPr="007B25F6">
        <w:rPr>
          <w:b/>
        </w:rPr>
        <w:t>conventionally</w:t>
      </w:r>
      <w:r>
        <w:t xml:space="preserve"> given names that start and end with </w:t>
      </w:r>
      <w:r>
        <w:rPr>
          <w:rStyle w:val="HTMLCode"/>
          <w:rFonts w:eastAsiaTheme="majorEastAsia"/>
        </w:rPr>
        <w:t>*</w:t>
      </w:r>
      <w:r>
        <w:t xml:space="preserve">. Similarly, constants are </w:t>
      </w:r>
      <w:r w:rsidRPr="007B25F6">
        <w:rPr>
          <w:b/>
        </w:rPr>
        <w:t>conventionally</w:t>
      </w:r>
      <w:r>
        <w:t xml:space="preserve"> given names starting and ending in </w:t>
      </w:r>
      <w:r>
        <w:rPr>
          <w:rStyle w:val="HTMLCode"/>
          <w:rFonts w:eastAsiaTheme="majorEastAsia"/>
        </w:rPr>
        <w:t>+</w:t>
      </w:r>
      <w:r>
        <w:t xml:space="preserve">. And particularly low-level functions may be given names that start with </w:t>
      </w:r>
      <w:r>
        <w:rPr>
          <w:rStyle w:val="HTMLCode"/>
          <w:rFonts w:eastAsiaTheme="majorEastAsia"/>
        </w:rPr>
        <w:t>%</w:t>
      </w:r>
      <w:r>
        <w:t xml:space="preserve"> or even </w:t>
      </w:r>
      <w:r>
        <w:rPr>
          <w:rStyle w:val="HTMLCode"/>
          <w:rFonts w:eastAsiaTheme="majorEastAsia"/>
        </w:rPr>
        <w:t>%%</w:t>
      </w:r>
      <w:r>
        <w:t>.</w:t>
      </w:r>
    </w:p>
    <w:p w14:paraId="1310DA10" w14:textId="4D55F133" w:rsidR="00443850" w:rsidRPr="000B26FD" w:rsidRDefault="00443850" w:rsidP="007B25F6">
      <w:r>
        <w:t xml:space="preserve">Identical numbers and characters may not be </w:t>
      </w:r>
      <w:r w:rsidRPr="00A14F2F">
        <w:rPr>
          <w:b/>
        </w:rPr>
        <w:t>eq</w:t>
      </w:r>
      <w:r w:rsidR="00A14F2F">
        <w:t xml:space="preserve">. Use </w:t>
      </w:r>
      <w:proofErr w:type="spellStart"/>
      <w:r w:rsidR="00A14F2F" w:rsidRPr="00A14F2F">
        <w:rPr>
          <w:b/>
        </w:rPr>
        <w:t>eql</w:t>
      </w:r>
      <w:proofErr w:type="spellEnd"/>
      <w:r w:rsidR="00A14F2F">
        <w:t xml:space="preserve"> to compare characters and numbers for equality of value and type.</w:t>
      </w:r>
      <w:r w:rsidR="00142CC6">
        <w:t xml:space="preserve"> </w:t>
      </w:r>
      <w:proofErr w:type="spellStart"/>
      <w:r w:rsidR="00142CC6" w:rsidRPr="00142CC6">
        <w:rPr>
          <w:b/>
        </w:rPr>
        <w:t>Equalp</w:t>
      </w:r>
      <w:proofErr w:type="spellEnd"/>
      <w:r w:rsidR="00142CC6">
        <w:t xml:space="preserve"> ignores case and number type.</w:t>
      </w:r>
    </w:p>
    <w:p w14:paraId="30EBA49C" w14:textId="7366CE1A" w:rsidR="007B25F6" w:rsidRDefault="00FF549C" w:rsidP="004007C7">
      <w:proofErr w:type="spellStart"/>
      <w:r w:rsidRPr="00390FE0">
        <w:rPr>
          <w:b/>
        </w:rPr>
        <w:t>Setf</w:t>
      </w:r>
      <w:proofErr w:type="spellEnd"/>
      <w:r>
        <w:t xml:space="preserve"> is the </w:t>
      </w:r>
      <w:r w:rsidR="00390FE0">
        <w:t>general</w:t>
      </w:r>
      <w:r>
        <w:t xml:space="preserve"> CL assignment function</w:t>
      </w:r>
      <w:r w:rsidR="00390FE0">
        <w:t>, used also for array elements, etc.</w:t>
      </w:r>
    </w:p>
    <w:p w14:paraId="49FDC2FE" w14:textId="05618E93" w:rsidR="00A360A2" w:rsidRDefault="00A360A2" w:rsidP="004007C7">
      <w:r w:rsidRPr="003E039B">
        <w:rPr>
          <w:b/>
        </w:rPr>
        <w:t>Member</w:t>
      </w:r>
      <w:r w:rsidR="009048E7" w:rsidRPr="003E039B">
        <w:t xml:space="preserve"> and </w:t>
      </w:r>
      <w:proofErr w:type="spellStart"/>
      <w:r w:rsidR="009048E7" w:rsidRPr="003E039B">
        <w:rPr>
          <w:b/>
        </w:rPr>
        <w:t>assoc</w:t>
      </w:r>
      <w:proofErr w:type="spellEnd"/>
      <w:r w:rsidR="009048E7" w:rsidRPr="003E039B">
        <w:t xml:space="preserve"> use </w:t>
      </w:r>
      <w:proofErr w:type="spellStart"/>
      <w:r w:rsidR="009048E7" w:rsidRPr="003E039B">
        <w:rPr>
          <w:b/>
        </w:rPr>
        <w:t>eql</w:t>
      </w:r>
      <w:proofErr w:type="spellEnd"/>
      <w:r w:rsidR="009048E7" w:rsidRPr="003E039B">
        <w:t xml:space="preserve"> as test function by default, so the test function must be specified to be </w:t>
      </w:r>
      <w:r w:rsidR="009048E7" w:rsidRPr="003E039B">
        <w:rPr>
          <w:b/>
        </w:rPr>
        <w:t>equal</w:t>
      </w:r>
      <w:r w:rsidR="009048E7" w:rsidRPr="003E039B">
        <w:t>.</w:t>
      </w:r>
    </w:p>
    <w:p w14:paraId="4F71D909" w14:textId="123503E1" w:rsidR="008C2650" w:rsidRDefault="00F06A48" w:rsidP="00F06A48">
      <w:pPr>
        <w:pStyle w:val="Heading1"/>
      </w:pPr>
      <w:r>
        <w:t>Development Strategy</w:t>
      </w:r>
    </w:p>
    <w:p w14:paraId="16E28F54" w14:textId="29F57DAA" w:rsidR="00F06A48" w:rsidRDefault="00F06A48" w:rsidP="00F06A48">
      <w:pPr>
        <w:pStyle w:val="Heading2"/>
      </w:pPr>
      <w:r>
        <w:t>Standard Lisp</w:t>
      </w:r>
    </w:p>
    <w:p w14:paraId="49E2B747" w14:textId="78866DD0" w:rsidR="00F06A48" w:rsidRDefault="00F06A48" w:rsidP="004007C7">
      <w:r>
        <w:t xml:space="preserve">Implement SL-on-CL as a CL package by comparing the definitions in the Standard Lisp Report and the Common Lisp </w:t>
      </w:r>
      <w:proofErr w:type="spellStart"/>
      <w:r>
        <w:t>Hyperspec</w:t>
      </w:r>
      <w:proofErr w:type="spellEnd"/>
      <w:r>
        <w:t xml:space="preserve">. Many SL functions are provided by CL; some need to be renamed, which I implement by defining a </w:t>
      </w:r>
      <w:proofErr w:type="spellStart"/>
      <w:r>
        <w:t>defalias</w:t>
      </w:r>
      <w:proofErr w:type="spellEnd"/>
      <w:r>
        <w:t xml:space="preserve"> function; some existing CL functions need to be redefined, which I do by declaring the SL symbol to shadow the CL symbol.</w:t>
      </w:r>
    </w:p>
    <w:p w14:paraId="6E660600" w14:textId="1BFF879D" w:rsidR="00F06A48" w:rsidRDefault="00F06A48" w:rsidP="004007C7">
      <w:r>
        <w:t xml:space="preserve">Significant effort is required only to implement compress, explode, </w:t>
      </w:r>
      <w:proofErr w:type="spellStart"/>
      <w:r>
        <w:t>readch</w:t>
      </w:r>
      <w:proofErr w:type="spellEnd"/>
      <w:r>
        <w:t>, …, IO?</w:t>
      </w:r>
    </w:p>
    <w:p w14:paraId="35024CA1" w14:textId="218353EB" w:rsidR="00F87AF9" w:rsidRDefault="00F87AF9" w:rsidP="004007C7">
      <w:r>
        <w:t>Make sure that “</w:t>
      </w:r>
      <w:proofErr w:type="spellStart"/>
      <w:r>
        <w:t>sl</w:t>
      </w:r>
      <w:proofErr w:type="spellEnd"/>
      <w:r>
        <w:t>-on-</w:t>
      </w:r>
      <w:proofErr w:type="spellStart"/>
      <w:proofErr w:type="gramStart"/>
      <w:r>
        <w:t>cl.lisp</w:t>
      </w:r>
      <w:proofErr w:type="spellEnd"/>
      <w:proofErr w:type="gramEnd"/>
      <w:r>
        <w:t>” compiles. The compiler picks up bugs that may otherwise be missed.</w:t>
      </w:r>
    </w:p>
    <w:p w14:paraId="743232BD" w14:textId="34BF9A08" w:rsidR="00F06A48" w:rsidRDefault="00F06A48" w:rsidP="00F06A48">
      <w:pPr>
        <w:pStyle w:val="Heading2"/>
      </w:pPr>
      <w:proofErr w:type="spellStart"/>
      <w:r>
        <w:t>RLisp</w:t>
      </w:r>
      <w:proofErr w:type="spellEnd"/>
    </w:p>
    <w:p w14:paraId="78C58DD3" w14:textId="2B0BD15F" w:rsidR="00F87AF9" w:rsidRDefault="00F06A48" w:rsidP="004007C7">
      <w:r>
        <w:t xml:space="preserve">The first test of SL-on-CL is to load the REDUCE file </w:t>
      </w:r>
      <w:r w:rsidR="0052408C">
        <w:t>“</w:t>
      </w:r>
      <w:proofErr w:type="spellStart"/>
      <w:r w:rsidR="0052408C">
        <w:t>psl</w:t>
      </w:r>
      <w:proofErr w:type="spellEnd"/>
      <w:r w:rsidR="0052408C">
        <w:t>/</w:t>
      </w:r>
      <w:r>
        <w:t>boot.sl</w:t>
      </w:r>
      <w:r w:rsidR="0052408C">
        <w:t>”</w:t>
      </w:r>
      <w:r>
        <w:t xml:space="preserve">. Once that works, </w:t>
      </w:r>
      <w:r w:rsidR="00F87AF9">
        <w:t>make sure it also compiles. Then run some simple interactive tests of REDUCE input, which must finish with “end;” to return to lisp, e.g.</w:t>
      </w:r>
    </w:p>
    <w:p w14:paraId="3BD68F10" w14:textId="46F0FB8D" w:rsidR="00F87AF9" w:rsidRDefault="00F87AF9" w:rsidP="004007C7">
      <w:r>
        <w:t>(load “</w:t>
      </w:r>
      <w:proofErr w:type="spellStart"/>
      <w:r>
        <w:t>sl</w:t>
      </w:r>
      <w:proofErr w:type="spellEnd"/>
      <w:r>
        <w:t>-on-cl”)</w:t>
      </w:r>
      <w:r>
        <w:br/>
        <w:t>(in-</w:t>
      </w:r>
      <w:proofErr w:type="gramStart"/>
      <w:r>
        <w:t>package :</w:t>
      </w:r>
      <w:proofErr w:type="spellStart"/>
      <w:r>
        <w:t>sl</w:t>
      </w:r>
      <w:proofErr w:type="spellEnd"/>
      <w:proofErr w:type="gramEnd"/>
      <w:r>
        <w:t>)</w:t>
      </w:r>
      <w:r>
        <w:br/>
        <w:t>(load “boot”)</w:t>
      </w:r>
      <w:r>
        <w:br/>
        <w:t>(begin2)</w:t>
      </w:r>
      <w:r>
        <w:br/>
        <w:t>123; ‘!1!-!2; ‘!:!foo!%bar; end;</w:t>
      </w:r>
      <w:r>
        <w:br/>
        <w:t>(begin2)</w:t>
      </w:r>
      <w:r>
        <w:br/>
        <w:t>“</w:t>
      </w:r>
      <w:r w:rsidR="00E854D4">
        <w:t xml:space="preserve">This is a </w:t>
      </w:r>
      <w:r w:rsidR="009D167C">
        <w:t>string.</w:t>
      </w:r>
      <w:r>
        <w:t>”; end;</w:t>
      </w:r>
      <w:r>
        <w:br/>
        <w:t>(begin2)</w:t>
      </w:r>
      <w:r>
        <w:br/>
        <w:t>x := ‘foo; end;</w:t>
      </w:r>
    </w:p>
    <w:p w14:paraId="0016A508" w14:textId="11134E76" w:rsidR="009D167C" w:rsidRDefault="009D167C" w:rsidP="004007C7">
      <w:r>
        <w:t>The last test above might produce a warning about x being an undefined variable, but the assignment should still work.</w:t>
      </w:r>
    </w:p>
    <w:p w14:paraId="3584E45F" w14:textId="7F159D95" w:rsidR="00F06A48" w:rsidRDefault="00F87AF9" w:rsidP="004007C7">
      <w:r>
        <w:t xml:space="preserve">Once such tests work, </w:t>
      </w:r>
      <w:r w:rsidR="00F06A48">
        <w:t xml:space="preserve">start to load the files </w:t>
      </w:r>
      <w:r w:rsidR="0052408C">
        <w:t>used to build REDUCE, such as “packages/support/</w:t>
      </w:r>
      <w:proofErr w:type="spellStart"/>
      <w:r w:rsidR="0052408C">
        <w:t>build.red</w:t>
      </w:r>
      <w:proofErr w:type="spellEnd"/>
      <w:r w:rsidR="0052408C">
        <w:t>”, starting by copying and pasting code statement by statement, then interactively inputting file by file</w:t>
      </w:r>
      <w:r w:rsidR="0052408C" w:rsidRPr="0052408C">
        <w:t xml:space="preserve"> </w:t>
      </w:r>
      <w:r w:rsidR="0052408C">
        <w:t>in the normal bootstrapping order, as in “</w:t>
      </w:r>
      <w:proofErr w:type="spellStart"/>
      <w:r w:rsidR="0052408C">
        <w:t>psl</w:t>
      </w:r>
      <w:proofErr w:type="spellEnd"/>
      <w:r w:rsidR="0052408C">
        <w:t xml:space="preserve">/bootstrap.sh”, starting with the files </w:t>
      </w:r>
      <w:r w:rsidR="00F06A48">
        <w:t>in “packages/</w:t>
      </w:r>
      <w:proofErr w:type="spellStart"/>
      <w:r w:rsidR="00F06A48">
        <w:t>rlisp</w:t>
      </w:r>
      <w:proofErr w:type="spellEnd"/>
      <w:r w:rsidR="00F06A48">
        <w:t>”.</w:t>
      </w:r>
      <w:r w:rsidR="00D57A4E">
        <w:t xml:space="preserve"> Do this by expanding the call of </w:t>
      </w:r>
      <w:proofErr w:type="gramStart"/>
      <w:r w:rsidR="00D57A4E" w:rsidRPr="00D57A4E">
        <w:t>load!-</w:t>
      </w:r>
      <w:proofErr w:type="gramEnd"/>
      <w:r w:rsidR="00D57A4E" w:rsidRPr="00D57A4E">
        <w:t>package!-sources</w:t>
      </w:r>
      <w:r w:rsidR="00D57A4E">
        <w:t xml:space="preserve"> into separate explicit calls of </w:t>
      </w:r>
      <w:proofErr w:type="spellStart"/>
      <w:r w:rsidR="00D57A4E">
        <w:t>inmodule</w:t>
      </w:r>
      <w:proofErr w:type="spellEnd"/>
      <w:r w:rsidR="00D57A4E">
        <w:t xml:space="preserve"> and running these by hand sequentially until they all succeed.</w:t>
      </w:r>
    </w:p>
    <w:p w14:paraId="6112CFA7" w14:textId="7442F9FC" w:rsidR="003D6BFA" w:rsidRDefault="003D6BFA" w:rsidP="003D6BFA">
      <w:r>
        <w:t xml:space="preserve">Do not use a </w:t>
      </w:r>
      <w:proofErr w:type="spellStart"/>
      <w:r>
        <w:t>fasl</w:t>
      </w:r>
      <w:proofErr w:type="spellEnd"/>
      <w:r>
        <w:t xml:space="preserve"> version of “boot.sl” to build REDUCE</w:t>
      </w:r>
      <w:r w:rsidR="008D5302">
        <w:t xml:space="preserve"> (at least when using SBCL) </w:t>
      </w:r>
      <w:r>
        <w:t>because the compiler may remove apparently redundant uses of fluid variables that are nevertheless essential later in the build process!</w:t>
      </w:r>
    </w:p>
    <w:p w14:paraId="0898116B" w14:textId="1C6EADEF" w:rsidR="00283160" w:rsidRDefault="00283160" w:rsidP="004007C7">
      <w:r>
        <w:lastRenderedPageBreak/>
        <w:t>Initially I defined $</w:t>
      </w:r>
      <w:proofErr w:type="spellStart"/>
      <w:r>
        <w:t>eol</w:t>
      </w:r>
      <w:proofErr w:type="spellEnd"/>
      <w:r>
        <w:t>$ to evaluate to itself, but this caused reading of “packages/</w:t>
      </w:r>
      <w:proofErr w:type="spellStart"/>
      <w:r>
        <w:t>rlisp</w:t>
      </w:r>
      <w:proofErr w:type="spellEnd"/>
      <w:r>
        <w:t>/</w:t>
      </w:r>
      <w:proofErr w:type="spellStart"/>
      <w:r>
        <w:t>tok.red</w:t>
      </w:r>
      <w:proofErr w:type="spellEnd"/>
      <w:r>
        <w:t>” to fail after procedure token is redefined, so I redefined $</w:t>
      </w:r>
      <w:proofErr w:type="spellStart"/>
      <w:r>
        <w:t>eol</w:t>
      </w:r>
      <w:proofErr w:type="spellEnd"/>
      <w:r>
        <w:t>$ to evaluate to (essentially) the identifier named newline, as appears to be the case in both PSL and CSL. This seems to have fixed the problem. I guess there is an assumption that this is the case, although I can’t see where and I don’t think it should really be so. The Standard Lisp Report doesn’t appear to me to require $</w:t>
      </w:r>
      <w:proofErr w:type="spellStart"/>
      <w:r>
        <w:t>eol</w:t>
      </w:r>
      <w:proofErr w:type="spellEnd"/>
      <w:r>
        <w:t>$ to have any specific value. It took me ages to track down this problem; debugging the REDUCE parser is not easy!</w:t>
      </w:r>
    </w:p>
    <w:p w14:paraId="055A11A4" w14:textId="4F302976" w:rsidR="00743FD7" w:rsidRDefault="00743FD7" w:rsidP="00743FD7">
      <w:pPr>
        <w:pStyle w:val="Heading1"/>
      </w:pPr>
      <w:r>
        <w:t>Common Lisp Versions</w:t>
      </w:r>
    </w:p>
    <w:p w14:paraId="05B38204" w14:textId="71D3CE9F" w:rsidR="00743FD7" w:rsidRDefault="00743FD7" w:rsidP="00743FD7">
      <w:r>
        <w:t xml:space="preserve">Initially, I used the Cygwin port of CLISP. But this would not work with SLIME, which appears to be the recommended Emacs environment for running Common Lisp, so I could only run CLISP using inferior lisp mode. Once I had a first implementation of </w:t>
      </w:r>
      <w:proofErr w:type="spellStart"/>
      <w:r>
        <w:t>sl</w:t>
      </w:r>
      <w:proofErr w:type="spellEnd"/>
      <w:r>
        <w:t>-on-cl, I tried to compile it, but the CLISP compiler just fell over and provided no useful diagnostics.</w:t>
      </w:r>
    </w:p>
    <w:p w14:paraId="65AA95BC" w14:textId="5D136AEF" w:rsidR="00743FD7" w:rsidRDefault="00743FD7" w:rsidP="00743FD7">
      <w:r>
        <w:t>Next, I installed the native Windows port of SBCL. The SBCL compiler produced much more useful diagnostics</w:t>
      </w:r>
      <w:r w:rsidR="002D3983">
        <w:t xml:space="preserve"> and allowed me to debug the code. Once correct, it compiled on both SNCL and CLISP.</w:t>
      </w:r>
    </w:p>
    <w:p w14:paraId="4CFA4D1B" w14:textId="6F1EE56D" w:rsidR="00A11BFD" w:rsidRDefault="00A11BFD" w:rsidP="00A11BFD">
      <w:pPr>
        <w:pStyle w:val="Heading1"/>
      </w:pPr>
      <w:r>
        <w:t>What is a function?</w:t>
      </w:r>
    </w:p>
    <w:p w14:paraId="0F546BC1" w14:textId="61907975" w:rsidR="003E0855" w:rsidRPr="003E0855" w:rsidRDefault="003E0855" w:rsidP="003E0855">
      <w:r>
        <w:t>Common Lisp (at least, SBCL) seems to be less flexible than Standard Lisp and REDUCE requires this flexibility. Therefore, I have hacked apply and eval to provide the flexibility of Standard Lisp.</w:t>
      </w:r>
    </w:p>
    <w:p w14:paraId="0C88765A" w14:textId="40F043EE" w:rsidR="00A11BFD" w:rsidRDefault="00A11BFD" w:rsidP="00743FD7">
      <w:r>
        <w:t>In Standard Lisp,</w:t>
      </w:r>
    </w:p>
    <w:p w14:paraId="5C6AEA6F" w14:textId="6513D815" w:rsidR="00A11BFD" w:rsidRDefault="00A11BFD" w:rsidP="00743FD7">
      <w:r>
        <w:t>(de foo () ‘bar)</w:t>
      </w:r>
    </w:p>
    <w:p w14:paraId="45558687" w14:textId="3FF0A74B" w:rsidR="00A11BFD" w:rsidRDefault="00A11BFD" w:rsidP="00743FD7">
      <w:r>
        <w:t>(eval (list (quote foo)))</w:t>
      </w:r>
      <w:r w:rsidRPr="00A11BFD">
        <w:t xml:space="preserve"> </w:t>
      </w:r>
      <w:r>
        <w:t>and (eval (list (function foo)))</w:t>
      </w:r>
    </w:p>
    <w:p w14:paraId="57E67D11" w14:textId="15F547A0" w:rsidR="00A11BFD" w:rsidRDefault="00A11BFD" w:rsidP="00743FD7">
      <w:r>
        <w:t>both return bar, whereas in Common Lisp (at least, in SBCL)</w:t>
      </w:r>
    </w:p>
    <w:p w14:paraId="04C6A6A6" w14:textId="1167CC39" w:rsidR="00A11BFD" w:rsidRDefault="00A11BFD" w:rsidP="00A11BFD">
      <w:r>
        <w:t>(</w:t>
      </w:r>
      <w:proofErr w:type="spellStart"/>
      <w:r>
        <w:t>defun</w:t>
      </w:r>
      <w:proofErr w:type="spellEnd"/>
      <w:r>
        <w:t xml:space="preserve"> foo () ‘bar)</w:t>
      </w:r>
    </w:p>
    <w:p w14:paraId="53F3ECF2" w14:textId="460B5984" w:rsidR="00A11BFD" w:rsidRDefault="00A11BFD" w:rsidP="00A11BFD">
      <w:r>
        <w:t>(eval (list (quote foo))) returns bar but (eval (list (function foo))) throws an error because (#&lt;function foo&gt;) is regarded as an illegal function call.</w:t>
      </w:r>
    </w:p>
    <w:p w14:paraId="633EECEE" w14:textId="169C3544" w:rsidR="00A11BFD" w:rsidRDefault="003E0855" w:rsidP="00A11BFD">
      <w:r>
        <w:t>My</w:t>
      </w:r>
      <w:r w:rsidR="00A11BFD">
        <w:t xml:space="preserve"> solution </w:t>
      </w:r>
      <w:r>
        <w:t>i</w:t>
      </w:r>
      <w:r w:rsidR="00A11BFD">
        <w:t xml:space="preserve">s as follows. If u = (#&lt;…&gt; </w:t>
      </w:r>
      <w:proofErr w:type="spellStart"/>
      <w:r w:rsidR="00A11BFD">
        <w:t>args</w:t>
      </w:r>
      <w:proofErr w:type="spellEnd"/>
      <w:r w:rsidR="00A11BFD">
        <w:t>)</w:t>
      </w:r>
      <w:r>
        <w:t>, where (and (</w:t>
      </w:r>
      <w:proofErr w:type="spellStart"/>
      <w:r>
        <w:t>consp</w:t>
      </w:r>
      <w:proofErr w:type="spellEnd"/>
      <w:r>
        <w:t xml:space="preserve"> u) (function (car u))),</w:t>
      </w:r>
      <w:r w:rsidR="00A11BFD">
        <w:t xml:space="preserve"> then convert</w:t>
      </w:r>
      <w:r>
        <w:t xml:space="preserve"> </w:t>
      </w:r>
      <w:r w:rsidR="00A11BFD">
        <w:t>(eval u) to (apply (</w:t>
      </w:r>
      <w:r>
        <w:t>car u) (</w:t>
      </w:r>
      <w:proofErr w:type="spellStart"/>
      <w:r>
        <w:t>cdr</w:t>
      </w:r>
      <w:proofErr w:type="spellEnd"/>
      <w:r>
        <w:t xml:space="preserve"> u)).</w:t>
      </w:r>
    </w:p>
    <w:p w14:paraId="22968023" w14:textId="1B51EFFF" w:rsidR="00A11BFD" w:rsidRDefault="003E0855" w:rsidP="00743FD7">
      <w:r>
        <w:t>There is a similar issue with applying lambda expressions.</w:t>
      </w:r>
    </w:p>
    <w:p w14:paraId="3170CFB2" w14:textId="4900408F" w:rsidR="003E0855" w:rsidRDefault="002137BD" w:rsidP="002137BD">
      <w:pPr>
        <w:pStyle w:val="Heading1"/>
      </w:pPr>
      <w:r>
        <w:t>Avoiding polluting the name space</w:t>
      </w:r>
    </w:p>
    <w:p w14:paraId="29B97FC6" w14:textId="5EEA9952" w:rsidR="002137BD" w:rsidRDefault="002137BD" w:rsidP="00743FD7">
      <w:r>
        <w:t xml:space="preserve">I don’t want </w:t>
      </w:r>
      <w:r w:rsidR="00CC7DF0">
        <w:t xml:space="preserve">CL </w:t>
      </w:r>
      <w:r>
        <w:t xml:space="preserve">symbols to appear in the SL namespace unless they are required for REDUCE </w:t>
      </w:r>
      <w:r w:rsidR="00CC7DF0">
        <w:t xml:space="preserve">because they clash with user variables; CL should not be visible to the REDUCE user. But </w:t>
      </w:r>
      <w:r>
        <w:t>I want CL symbols to be available without a prefix when defining SL</w:t>
      </w:r>
      <w:r w:rsidR="00CC7DF0">
        <w:t>, otherwise the code is ugly and hard to read</w:t>
      </w:r>
      <w:r>
        <w:t xml:space="preserve">. </w:t>
      </w:r>
      <w:r w:rsidR="00CC7DF0">
        <w:t xml:space="preserve">So, in the SL package definition </w:t>
      </w:r>
      <w:r>
        <w:t xml:space="preserve">I </w:t>
      </w:r>
      <w:r w:rsidR="00CC7DF0">
        <w:t xml:space="preserve">use the CL package, </w:t>
      </w:r>
      <w:r>
        <w:t>explicitly import CL symbols that are required as part of SL and explicitly shadow CL symbols that I need to redefine in SL. I would like to unused the CL package</w:t>
      </w:r>
      <w:r w:rsidR="00CC7DF0">
        <w:t xml:space="preserve"> at the end of </w:t>
      </w:r>
      <w:proofErr w:type="spellStart"/>
      <w:r w:rsidR="00CC7DF0">
        <w:t>sl</w:t>
      </w:r>
      <w:proofErr w:type="spellEnd"/>
      <w:r w:rsidR="00CC7DF0">
        <w:t>-on-cl</w:t>
      </w:r>
      <w:r>
        <w:t xml:space="preserve">. This seems to work fine in the bootstrap image but not in the reduce image. The only significant difference I can see is that the reduce image contains files of REDUCE code that I have compiled and loaded. (Compiling </w:t>
      </w:r>
      <w:proofErr w:type="spellStart"/>
      <w:r>
        <w:t>sl</w:t>
      </w:r>
      <w:proofErr w:type="spellEnd"/>
      <w:r>
        <w:t xml:space="preserve">-on-cl before loading it into the bootstrap image does not cause a problem.) Compiling and/or loading SL code generated from REDUCE source and then preserving the image appears to be incompatible with </w:t>
      </w:r>
      <w:proofErr w:type="spellStart"/>
      <w:r>
        <w:t>unusing</w:t>
      </w:r>
      <w:proofErr w:type="spellEnd"/>
      <w:r>
        <w:t xml:space="preserve"> the CL package.</w:t>
      </w:r>
    </w:p>
    <w:p w14:paraId="7272C94B" w14:textId="2C8C2024" w:rsidR="002137BD" w:rsidRDefault="002137BD" w:rsidP="00743FD7">
      <w:proofErr w:type="spellStart"/>
      <w:r>
        <w:lastRenderedPageBreak/>
        <w:t>Bootstrap.img</w:t>
      </w:r>
      <w:proofErr w:type="spellEnd"/>
      <w:r>
        <w:t xml:space="preserve"> </w:t>
      </w:r>
      <w:r w:rsidR="00CC7DF0">
        <w:t xml:space="preserve">correctly </w:t>
      </w:r>
      <w:r>
        <w:t xml:space="preserve">has null package-use-list and package-shadowing-symbols as specified explicitly in </w:t>
      </w:r>
      <w:proofErr w:type="spellStart"/>
      <w:r>
        <w:t>sl</w:t>
      </w:r>
      <w:proofErr w:type="spellEnd"/>
      <w:r>
        <w:t xml:space="preserve">-on-cl, whereas </w:t>
      </w:r>
      <w:proofErr w:type="spellStart"/>
      <w:r>
        <w:t>reduce.img</w:t>
      </w:r>
      <w:proofErr w:type="spellEnd"/>
      <w:r>
        <w:t xml:space="preserve"> uses CL and package-shadowing-symbols is about twice as long and contains symbols from the loaded packages.</w:t>
      </w:r>
    </w:p>
    <w:p w14:paraId="73A4A17C" w14:textId="26C9A64B" w:rsidR="002137BD" w:rsidRDefault="002137BD" w:rsidP="00743FD7">
      <w:r>
        <w:t xml:space="preserve">As a temporary measure, I will try shadowing </w:t>
      </w:r>
      <w:r w:rsidRPr="00CC7DF0">
        <w:rPr>
          <w:b/>
        </w:rPr>
        <w:t>all</w:t>
      </w:r>
      <w:r>
        <w:t xml:space="preserve"> unused CL symbols in </w:t>
      </w:r>
      <w:proofErr w:type="spellStart"/>
      <w:r>
        <w:t>sl</w:t>
      </w:r>
      <w:proofErr w:type="spellEnd"/>
      <w:r>
        <w:t xml:space="preserve">-on-cl </w:t>
      </w:r>
      <w:r w:rsidR="00DD6016">
        <w:t xml:space="preserve">(i.e. external CL symbols that are inherited by SL) </w:t>
      </w:r>
      <w:r>
        <w:t xml:space="preserve">and try again later to revert to </w:t>
      </w:r>
      <w:proofErr w:type="spellStart"/>
      <w:r>
        <w:t>unusing</w:t>
      </w:r>
      <w:proofErr w:type="spellEnd"/>
      <w:r>
        <w:t xml:space="preserve"> CL, which would be much more elegant and efficient</w:t>
      </w:r>
      <w:r w:rsidR="00CC7DF0">
        <w:t>!</w:t>
      </w:r>
    </w:p>
    <w:p w14:paraId="190A591B" w14:textId="4B6D79A6" w:rsidR="00CC7DF0" w:rsidRDefault="004C3BAD" w:rsidP="004C3BAD">
      <w:pPr>
        <w:pStyle w:val="Heading1"/>
      </w:pPr>
      <w:r>
        <w:t>Lisp Permissiveness</w:t>
      </w:r>
    </w:p>
    <w:p w14:paraId="7ACEAE66" w14:textId="41E0BBF5" w:rsidR="004C3BAD" w:rsidRDefault="004C3BAD" w:rsidP="00743FD7">
      <w:r>
        <w:t>In Common Lisp, repeated symbols in a let list are not allowed, whereas in PSL/CSL they are. In Common Lisp, the argument of a function special form must be a symbol with a defined functional value, whereas in PSL/CSL it can be any symbol, i.e. function acts much like quote. REDUCE codes, especially in the non-core contributed packages, relies on the permissiveness of PSL/CSL. I have revised the REDUCE code to remove repeated declarations of the same identifier as scalar and I have redefined function</w:t>
      </w:r>
      <w:r w:rsidRPr="004C3BAD">
        <w:t xml:space="preserve"> </w:t>
      </w:r>
      <w:r>
        <w:t xml:space="preserve">in </w:t>
      </w:r>
      <w:proofErr w:type="spellStart"/>
      <w:r>
        <w:t>sl</w:t>
      </w:r>
      <w:proofErr w:type="spellEnd"/>
      <w:r>
        <w:t>-on-cl to attempt a workaround for the function issue.</w:t>
      </w:r>
    </w:p>
    <w:p w14:paraId="659779FF" w14:textId="6A80722B" w:rsidR="004C3BAD" w:rsidRDefault="001801A5" w:rsidP="001801A5">
      <w:pPr>
        <w:pStyle w:val="Heading1"/>
      </w:pPr>
      <w:r>
        <w:t>Lisp function equivalence</w:t>
      </w:r>
    </w:p>
    <w:p w14:paraId="5CA8CA4A" w14:textId="35061916" w:rsidR="001801A5" w:rsidRPr="00743FD7" w:rsidRDefault="001801A5" w:rsidP="00743FD7">
      <w:r>
        <w:t xml:space="preserve">Cl provides many functions on lists that are required in SL, but they are not all equivalent. The default test used in CL is </w:t>
      </w:r>
      <w:proofErr w:type="spellStart"/>
      <w:r>
        <w:t>eql</w:t>
      </w:r>
      <w:proofErr w:type="spellEnd"/>
      <w:r>
        <w:t>, so the test needs to be specified (usually as equal) in the SL version of the function. And some functions, such as union and intersection, return results with different orderings, which leads to different results in REDUCE. These are not necessarily wrong, but they are difficult to compare with the reference results, so it is best not to use these functions.</w:t>
      </w:r>
      <w:bookmarkStart w:id="0" w:name="_GoBack"/>
      <w:bookmarkEnd w:id="0"/>
    </w:p>
    <w:sectPr w:rsidR="001801A5" w:rsidRPr="00743F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972"/>
    <w:rsid w:val="000641BD"/>
    <w:rsid w:val="000B26FD"/>
    <w:rsid w:val="000D64D9"/>
    <w:rsid w:val="00142CC6"/>
    <w:rsid w:val="0017625D"/>
    <w:rsid w:val="001801A5"/>
    <w:rsid w:val="001C6271"/>
    <w:rsid w:val="001F0BDE"/>
    <w:rsid w:val="002137BD"/>
    <w:rsid w:val="00283160"/>
    <w:rsid w:val="002B287A"/>
    <w:rsid w:val="002D3983"/>
    <w:rsid w:val="00390FE0"/>
    <w:rsid w:val="003D6BFA"/>
    <w:rsid w:val="003E039B"/>
    <w:rsid w:val="003E0855"/>
    <w:rsid w:val="004007C7"/>
    <w:rsid w:val="00426129"/>
    <w:rsid w:val="00443850"/>
    <w:rsid w:val="00463B46"/>
    <w:rsid w:val="004B1512"/>
    <w:rsid w:val="004C3BAD"/>
    <w:rsid w:val="0052408C"/>
    <w:rsid w:val="005F3789"/>
    <w:rsid w:val="006152FC"/>
    <w:rsid w:val="00743FD7"/>
    <w:rsid w:val="007B25F6"/>
    <w:rsid w:val="007E7FEB"/>
    <w:rsid w:val="00865B7B"/>
    <w:rsid w:val="008A40DA"/>
    <w:rsid w:val="008C2650"/>
    <w:rsid w:val="008D5302"/>
    <w:rsid w:val="009048E7"/>
    <w:rsid w:val="0093645C"/>
    <w:rsid w:val="00987BB0"/>
    <w:rsid w:val="009C2D46"/>
    <w:rsid w:val="009D167C"/>
    <w:rsid w:val="00A11BFD"/>
    <w:rsid w:val="00A14F2F"/>
    <w:rsid w:val="00A360A2"/>
    <w:rsid w:val="00A82AFC"/>
    <w:rsid w:val="00AB1972"/>
    <w:rsid w:val="00B279B4"/>
    <w:rsid w:val="00B70E50"/>
    <w:rsid w:val="00CC7DF0"/>
    <w:rsid w:val="00D57A4E"/>
    <w:rsid w:val="00D74809"/>
    <w:rsid w:val="00DD6016"/>
    <w:rsid w:val="00E1710C"/>
    <w:rsid w:val="00E854D4"/>
    <w:rsid w:val="00F06A48"/>
    <w:rsid w:val="00F87AF9"/>
    <w:rsid w:val="00FF54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72D36"/>
  <w15:chartTrackingRefBased/>
  <w15:docId w15:val="{5FB63690-5F44-4AB5-A1CF-7C175233E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3B4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63B4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63B4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B4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63B46"/>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463B4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63B46"/>
    <w:rPr>
      <w:rFonts w:asciiTheme="majorHAnsi" w:eastAsiaTheme="majorEastAsia" w:hAnsiTheme="majorHAnsi" w:cstheme="majorBidi"/>
      <w:color w:val="2F5496" w:themeColor="accent1" w:themeShade="BF"/>
      <w:sz w:val="26"/>
      <w:szCs w:val="26"/>
    </w:rPr>
  </w:style>
  <w:style w:type="character" w:styleId="HTMLCode">
    <w:name w:val="HTML Code"/>
    <w:basedOn w:val="DefaultParagraphFont"/>
    <w:uiPriority w:val="99"/>
    <w:semiHidden/>
    <w:unhideWhenUsed/>
    <w:rsid w:val="000B26F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4505</TotalTime>
  <Pages>4</Pages>
  <Words>1318</Words>
  <Characters>7516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 Wright</dc:creator>
  <cp:keywords/>
  <dc:description/>
  <cp:lastModifiedBy>Francis Wright</cp:lastModifiedBy>
  <cp:revision>36</cp:revision>
  <dcterms:created xsi:type="dcterms:W3CDTF">2018-11-04T14:18:00Z</dcterms:created>
  <dcterms:modified xsi:type="dcterms:W3CDTF">2019-02-04T16:39:00Z</dcterms:modified>
</cp:coreProperties>
</file>