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多格式 DOCX 测试样本</w:t>
      </w:r>
    </w:p>
    <w:p>
      <w:r>
        <w:t>知识主题：人工智能创新赛</w:t>
      </w:r>
    </w:p>
    <w:p>
      <w:r>
        <w:t>文档编号：FORMAT-NORMAL</w:t>
      </w:r>
    </w:p>
    <w:p>
      <w:r>
        <w:t>报名截止时间：2026 年 6 月 28 日 24:00</w:t>
      </w:r>
    </w:p>
    <w:p>
      <w:r>
        <w:t>初赛地点：综合楼 A203</w:t>
      </w:r>
    </w:p>
    <w:p>
      <w:r>
        <w:t>报名材料：报名表、项目说明书、诚信承诺书</w:t>
      </w:r>
    </w:p>
    <w:p>
      <w:r>
        <w:t>说明：本文来自学校官网，用于测试多格式解析。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