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2737B">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bookmarkStart w:id="118" w:name="_GoBack"/>
      <w:bookmarkEnd w:id="118"/>
      <w:r>
        <w:rPr>
          <w:rFonts w:hint="eastAsia" w:ascii="Times New Roman" w:hAnsi="Segoe UI" w:eastAsia="微软雅黑" w:cs="Segoe UI"/>
          <w:b w:val="0"/>
          <w:bCs w:val="0"/>
          <w:caps w:val="0"/>
          <w:color w:val="0F1115"/>
          <w:spacing w:val="0"/>
          <w:kern w:val="44"/>
          <w:sz w:val="28"/>
          <w:szCs w:val="28"/>
          <w:shd w:val="clear" w:fill="FFFFFF"/>
          <w:lang w:val="en-US" w:eastAsia="zh-CN" w:bidi="ar"/>
        </w:rPr>
        <w:t>高级分布式系统</w:t>
      </w:r>
    </w:p>
    <w:p w14:paraId="747AA9C7">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p>
    <w:p w14:paraId="03511551">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p>
    <w:p w14:paraId="534AC56D">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p>
    <w:p w14:paraId="6C4DCE99">
      <w:pPr>
        <w:pStyle w:val="13"/>
        <w:keepNext w:val="0"/>
        <w:keepLines w:val="0"/>
        <w:widowControl/>
        <w:suppressLineNumbers w:val="0"/>
        <w:shd w:val="clear" w:fill="FFFFFF"/>
        <w:spacing w:before="192" w:beforeAutospacing="0" w:after="192" w:afterAutospacing="0"/>
        <w:ind w:left="0" w:right="0" w:firstLine="0"/>
        <w:jc w:val="center"/>
        <w:rPr>
          <w:rFonts w:hint="eastAsia" w:ascii="Times New Roman" w:hAnsi="Segoe UI" w:eastAsia="微软雅黑" w:cs="Segoe UI"/>
          <w:b w:val="0"/>
          <w:bCs w:val="0"/>
          <w:i w:val="0"/>
          <w:iCs w:val="0"/>
          <w:caps w:val="0"/>
          <w:color w:val="0F1115"/>
          <w:spacing w:val="0"/>
          <w:sz w:val="28"/>
          <w:szCs w:val="28"/>
          <w:shd w:val="clear" w:fill="FFFFFF"/>
          <w:lang w:eastAsia="zh-CN"/>
        </w:rPr>
      </w:pPr>
    </w:p>
    <w:p w14:paraId="3D3E5E63">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r>
        <w:rPr>
          <w:rFonts w:hint="eastAsia" w:ascii="Times New Roman" w:hAnsi="Segoe UI" w:eastAsia="微软雅黑" w:cs="Segoe UI"/>
          <w:b w:val="0"/>
          <w:bCs w:val="0"/>
          <w:i w:val="0"/>
          <w:iCs w:val="0"/>
          <w:caps w:val="0"/>
          <w:color w:val="0F1115"/>
          <w:spacing w:val="0"/>
          <w:sz w:val="28"/>
          <w:szCs w:val="28"/>
          <w:shd w:val="clear" w:fill="FFFFFF"/>
          <w:lang w:eastAsia="zh-CN"/>
        </w:rPr>
        <w:t>基于个人与群体协作的具身智能系统</w:t>
      </w:r>
    </w:p>
    <w:p w14:paraId="70E10B34">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p>
    <w:p w14:paraId="0B517C7F">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24"/>
          <w:szCs w:val="24"/>
          <w:shd w:val="clear" w:fill="FFFFFF"/>
        </w:rPr>
      </w:pPr>
    </w:p>
    <w:p w14:paraId="52C24DD1">
      <w:pPr>
        <w:pStyle w:val="13"/>
        <w:keepNext w:val="0"/>
        <w:keepLines w:val="0"/>
        <w:widowControl/>
        <w:suppressLineNumbers w:val="0"/>
        <w:shd w:val="clear" w:fill="FFFFFF"/>
        <w:spacing w:beforeAutospacing="0" w:afterAutospacing="0"/>
        <w:ind w:left="0" w:right="0" w:firstLine="0"/>
        <w:jc w:val="center"/>
        <w:rPr>
          <w:rFonts w:hint="default" w:ascii="Segoe UI" w:hAnsi="Segoe UI" w:eastAsia="Segoe UI" w:cs="Segoe UI"/>
          <w:b w:val="0"/>
          <w:bCs w:val="0"/>
          <w:i w:val="0"/>
          <w:iCs w:val="0"/>
          <w:caps w:val="0"/>
          <w:color w:val="0F1115"/>
          <w:spacing w:val="0"/>
          <w:sz w:val="24"/>
          <w:szCs w:val="24"/>
          <w:shd w:val="clear" w:fill="FFFFFF"/>
        </w:rPr>
      </w:pPr>
      <w:r>
        <w:rPr>
          <w:rFonts w:hint="eastAsia" w:ascii="Times New Roman" w:hAnsi="Segoe UI" w:eastAsia="微软雅黑" w:cs="Segoe UI"/>
          <w:b w:val="0"/>
          <w:bCs w:val="0"/>
          <w:i w:val="0"/>
          <w:iCs w:val="0"/>
          <w:caps w:val="0"/>
          <w:color w:val="0F1115"/>
          <w:spacing w:val="0"/>
          <w:sz w:val="28"/>
          <w:szCs w:val="28"/>
          <w:shd w:val="clear" w:fill="FFFFFF"/>
          <w:lang w:val="en-US" w:eastAsia="zh-CN"/>
        </w:rPr>
        <w:t>FUJIAYU</w:t>
      </w:r>
    </w:p>
    <w:p w14:paraId="0B6B938C">
      <w:pPr>
        <w:jc w:val="center"/>
        <w:rPr>
          <w:rFonts w:hint="eastAsia" w:ascii="Times New Roman" w:hAnsi="Times New Roman" w:eastAsia="宋体" w:cs="Times New Roman"/>
          <w:b w:val="0"/>
          <w:bCs w:val="0"/>
          <w:sz w:val="28"/>
          <w:lang w:eastAsia="zh-CN"/>
        </w:rPr>
      </w:pPr>
      <w:r>
        <w:rPr>
          <w:rFonts w:hint="eastAsia" w:ascii="Times New Roman" w:hAnsi="Times New Roman" w:eastAsia="微软雅黑" w:cs="Times New Roman"/>
          <w:b w:val="0"/>
          <w:bCs w:val="0"/>
          <w:sz w:val="28"/>
          <w:szCs w:val="22"/>
          <w:lang w:eastAsia="zh-CN"/>
        </w:rPr>
        <w:t>教授：白根浩</w:t>
      </w:r>
    </w:p>
    <w:p w14:paraId="0DA670CB">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4"/>
          <w:szCs w:val="24"/>
          <w:shd w:val="clear" w:fill="FFFFFF"/>
          <w:lang w:val="en-US" w:eastAsia="zh-CN"/>
        </w:rPr>
      </w:pPr>
    </w:p>
    <w:p w14:paraId="4E32832A">
      <w:pPr>
        <w:pStyle w:val="13"/>
        <w:keepNext w:val="0"/>
        <w:keepLines w:val="0"/>
        <w:widowControl/>
        <w:suppressLineNumbers w:val="0"/>
        <w:shd w:val="clear" w:fill="FFFFFF"/>
        <w:spacing w:before="192" w:beforeAutospacing="0" w:after="192" w:afterAutospacing="0"/>
        <w:ind w:left="0" w:right="0" w:firstLine="0"/>
        <w:jc w:val="both"/>
        <w:rPr>
          <w:rFonts w:hint="eastAsia" w:ascii="Segoe UI" w:hAnsi="Segoe UI" w:cs="Segoe UI"/>
          <w:b w:val="0"/>
          <w:bCs w:val="0"/>
          <w:i w:val="0"/>
          <w:iCs w:val="0"/>
          <w:caps w:val="0"/>
          <w:color w:val="0F1115"/>
          <w:spacing w:val="0"/>
          <w:sz w:val="28"/>
          <w:szCs w:val="28"/>
          <w:shd w:val="clear" w:fill="FFFFFF"/>
          <w:lang w:val="en-US" w:eastAsia="zh-CN"/>
        </w:rPr>
      </w:pPr>
    </w:p>
    <w:p w14:paraId="63099B11">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r>
        <w:rPr>
          <w:rFonts w:hint="eastAsia" w:ascii="Times New Roman" w:hAnsi="Segoe UI" w:eastAsia="微软雅黑" w:cs="Segoe UI"/>
          <w:b w:val="0"/>
          <w:bCs w:val="0"/>
          <w:i w:val="0"/>
          <w:iCs w:val="0"/>
          <w:caps w:val="0"/>
          <w:color w:val="0F1115"/>
          <w:spacing w:val="0"/>
          <w:sz w:val="28"/>
          <w:szCs w:val="28"/>
          <w:shd w:val="clear" w:fill="FFFFFF"/>
          <w:lang w:eastAsia="zh-CN"/>
        </w:rPr>
        <w:t>2026年6月</w:t>
      </w:r>
    </w:p>
    <w:p w14:paraId="39480941">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0A6DC756">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41852BB1">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55CCD0D9">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2A545399">
      <w:pPr>
        <w:jc w:val="center"/>
        <w:rPr>
          <w:rFonts w:ascii="Times New Roman" w:hAnsi="Times New Roman" w:eastAsia="한양신명조" w:cs="Times New Roman"/>
          <w:sz w:val="32"/>
          <w:szCs w:val="32"/>
        </w:rPr>
      </w:pPr>
    </w:p>
    <w:p w14:paraId="5E73D6DB">
      <w:pPr>
        <w:jc w:val="center"/>
        <w:rPr>
          <w:rFonts w:ascii="Times New Roman" w:hAnsi="Times New Roman" w:eastAsia="한양신명조" w:cs="Times New Roman"/>
          <w:sz w:val="32"/>
          <w:szCs w:val="32"/>
        </w:rPr>
      </w:pPr>
    </w:p>
    <w:p w14:paraId="02120FA3">
      <w:pPr>
        <w:jc w:val="center"/>
        <w:rPr>
          <w:rFonts w:ascii="Times New Roman" w:hAnsi="Times New Roman" w:eastAsia="한양신명조" w:cs="Times New Roman"/>
          <w:sz w:val="32"/>
          <w:szCs w:val="32"/>
        </w:rPr>
      </w:pPr>
    </w:p>
    <w:p w14:paraId="44DB925C">
      <w:pPr>
        <w:jc w:val="center"/>
        <w:rPr>
          <w:rFonts w:ascii="Times New Roman" w:hAnsi="Times New Roman" w:eastAsia="한양신명조" w:cs="Times New Roman"/>
          <w:sz w:val="32"/>
          <w:szCs w:val="32"/>
        </w:rPr>
      </w:pPr>
    </w:p>
    <w:p w14:paraId="3C9A29F1">
      <w:pPr>
        <w:jc w:val="center"/>
        <w:rPr>
          <w:rFonts w:hint="eastAsia" w:ascii="Times New Roman" w:hAnsi="Times New Roman" w:eastAsia="宋体" w:cs="Times New Roman"/>
          <w:sz w:val="32"/>
          <w:szCs w:val="32"/>
          <w:lang w:eastAsia="zh-CN"/>
        </w:rPr>
      </w:pPr>
      <w:r>
        <w:rPr>
          <w:rFonts w:hint="eastAsia" w:ascii="Times New Roman" w:hAnsi="Times New Roman" w:eastAsia="微软雅黑" w:cs="Times New Roman"/>
          <w:sz w:val="32"/>
          <w:szCs w:val="32"/>
          <w:lang w:eastAsia="zh-CN"/>
        </w:rPr>
        <w:t>计算机科学与技术专业硕士</w:t>
      </w:r>
    </w:p>
    <w:p w14:paraId="1438B118">
      <w:pPr>
        <w:pStyle w:val="17"/>
        <w:wordWrap/>
        <w:spacing w:line="240" w:lineRule="auto"/>
        <w:jc w:val="center"/>
        <w:rPr>
          <w:rFonts w:hint="eastAsia" w:ascii="Segoe UI" w:hAnsi="Segoe UI" w:eastAsia="宋体" w:cs="Segoe UI"/>
          <w:b/>
          <w:bCs/>
          <w:caps w:val="0"/>
          <w:color w:val="0F1115"/>
          <w:spacing w:val="0"/>
          <w:sz w:val="26"/>
          <w:szCs w:val="26"/>
          <w:shd w:val="clear" w:fill="FFFFFF"/>
          <w:lang w:eastAsia="zh-CN"/>
        </w:rPr>
      </w:pPr>
      <w:r>
        <w:rPr>
          <w:rFonts w:hint="eastAsia" w:ascii="Times New Roman" w:hAnsi="Times New Roman" w:eastAsia="微软雅黑" w:cs="Times New Roman"/>
          <w:color w:val="000000"/>
          <w:kern w:val="0"/>
          <w:sz w:val="32"/>
          <w:szCs w:val="32"/>
          <w:lang w:eastAsia="zh-CN"/>
        </w:rPr>
        <w:t>永山大学研究生院</w:t>
      </w:r>
    </w:p>
    <w:p w14:paraId="18F55799">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0F4F3C1">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both"/>
        <w:outlineLvl w:val="9"/>
        <w:rPr>
          <w:rFonts w:hint="default" w:ascii="Segoe UI" w:hAnsi="Segoe UI" w:eastAsia="Segoe UI" w:cs="Segoe UI"/>
          <w:b/>
          <w:bCs/>
          <w:caps w:val="0"/>
          <w:color w:val="0F1115"/>
          <w:spacing w:val="0"/>
          <w:kern w:val="0"/>
          <w:sz w:val="26"/>
          <w:szCs w:val="26"/>
          <w:shd w:val="clear" w:fill="FFFFFF"/>
          <w:lang w:val="en-US" w:eastAsia="zh-CN" w:bidi="ar"/>
        </w:rPr>
        <w:sectPr>
          <w:pgSz w:w="11906" w:h="16838"/>
          <w:pgMar w:top="1440" w:right="1800" w:bottom="1440" w:left="1800" w:header="720" w:footer="720" w:gutter="0"/>
          <w:cols w:space="720" w:num="1"/>
          <w:docGrid w:linePitch="360" w:charSpace="0"/>
        </w:sectPr>
      </w:pPr>
    </w:p>
    <w:p w14:paraId="71D16F25">
      <w:pPr>
        <w:rPr>
          <w:rFonts w:hint="default"/>
        </w:rPr>
      </w:pPr>
    </w:p>
    <w:sdt>
      <w:sdtPr>
        <w:rPr>
          <w:rFonts w:ascii="宋体" w:hAnsi="宋体" w:eastAsia="宋体" w:cs="Times New Roman"/>
          <w:sz w:val="21"/>
          <w:szCs w:val="22"/>
        </w:rPr>
        <w:id w:val="147465318"/>
        <w15:color w:val="DBDBDB"/>
        <w:docPartObj>
          <w:docPartGallery w:val="Table of Contents"/>
          <w:docPartUnique/>
        </w:docPartObj>
      </w:sdtPr>
      <w:sdtEndPr>
        <w:rPr>
          <w:rFonts w:ascii="Times New Roman" w:hAnsi="Times New Roman" w:eastAsia="宋体" w:cs="Times New Roman"/>
          <w:kern w:val="0"/>
          <w:sz w:val="21"/>
          <w:szCs w:val="28"/>
        </w:rPr>
      </w:sdtEndPr>
      <w:sdtContent>
        <w:p w14:paraId="56F2E4EB">
          <w:pPr>
            <w:pStyle w:val="18"/>
            <w:keepNext w:val="0"/>
            <w:keepLines w:val="0"/>
            <w:pageBreakBefore w:val="0"/>
            <w:widowControl/>
            <w:kinsoku/>
            <w:wordWrap/>
            <w:overflowPunct/>
            <w:topLinePunct w:val="0"/>
            <w:autoSpaceDE/>
            <w:autoSpaceDN/>
            <w:bidi w:val="0"/>
            <w:adjustRightInd/>
            <w:snapToGrid w:val="0"/>
            <w:spacing w:before="0" w:after="312" w:afterLines="100" w:afterAutospacing="0" w:line="480" w:lineRule="auto"/>
            <w:jc w:val="center"/>
            <w:textAlignment w:val="auto"/>
            <w:rPr>
              <w:rFonts w:hint="eastAsia" w:eastAsia="宋体"/>
              <w:lang w:eastAsia="zh-CN"/>
            </w:rPr>
          </w:pPr>
          <w:r>
            <w:rPr>
              <w:rFonts w:hint="eastAsia" w:ascii="Times New Roman" w:hAnsi="Times New Roman" w:eastAsia="微软雅黑" w:cs="Times New Roman"/>
              <w:b/>
              <w:bCs/>
              <w:kern w:val="0"/>
              <w:sz w:val="28"/>
              <w:szCs w:val="28"/>
              <w:lang w:val="en-US" w:eastAsia="zh-CN" w:bidi="ar"/>
              <w14:ligatures w14:val="none"/>
            </w:rPr>
            <w:t>目录</w:t>
          </w:r>
        </w:p>
        <w:p w14:paraId="4A5A4EAA">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ascii="Times New Roman" w:hAnsi="Times New Roman" w:eastAsia="宋体" w:cs="Times New Roman"/>
              <w:b/>
              <w:kern w:val="0"/>
              <w:sz w:val="28"/>
              <w:szCs w:val="28"/>
            </w:rPr>
            <w:fldChar w:fldCharType="begin"/>
          </w:r>
          <w:r>
            <w:rPr>
              <w:rFonts w:ascii="Times New Roman" w:hAnsi="Times New Roman" w:eastAsia="宋体" w:cs="Times New Roman"/>
              <w:b/>
              <w:kern w:val="0"/>
              <w:sz w:val="28"/>
              <w:szCs w:val="28"/>
            </w:rPr>
            <w:instrText xml:space="preserve">TOC \o "1-9" \h \u </w:instrText>
          </w:r>
          <w:r>
            <w:rPr>
              <w:rFonts w:ascii="Times New Roman" w:hAnsi="Times New Roman" w:eastAsia="宋体" w:cs="Times New Roman"/>
              <w:b/>
              <w:kern w:val="0"/>
              <w:sz w:val="28"/>
              <w:szCs w:val="28"/>
            </w:rPr>
            <w:fldChar w:fldCharType="separate"/>
          </w: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"_Toc21778"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表格列表 iii</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表格列表 iii</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5</w:t>
          </w:r>
          <w:r>
            <w:rPr>
              <w:rFonts w:hint="eastAsia" w:ascii="Times New Roman" w:eastAsia="微软雅黑" w:cs="Times New Roman"/>
              <w:kern w:val="0"/>
              <w:szCs w:val="28"/>
              <w:lang w:eastAsia="zh-CN"/>
            </w:rPr>
            <w:fldChar w:fldCharType="end"/>
          </w:r>
        </w:p>
        <w:p w14:paraId="73773E3C">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"_Toc14445"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图列表 v</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图列表 v</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6</w:t>
          </w:r>
          <w:r>
            <w:rPr>
              <w:rFonts w:hint="eastAsia" w:ascii="Times New Roman" w:eastAsia="微软雅黑" w:cs="Times New Roman"/>
              <w:kern w:val="0"/>
              <w:szCs w:val="28"/>
              <w:lang w:eastAsia="zh-CN"/>
            </w:rPr>
            <w:fldChar w:fldCharType="end"/>
          </w:r>
        </w:p>
        <w:p w14:paraId="2908C3B7">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"_Toc22538"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一、引言 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7</w:t>
          </w:r>
          <w:r>
            <w:rPr>
              <w:rFonts w:hint="eastAsia" w:ascii="Times New Roman" w:eastAsia="微软雅黑" w:cs="Times New Roman"/>
              <w:kern w:val="0"/>
              <w:szCs w:val="28"/>
              <w:lang w:eastAsia="zh-CN"/>
            </w:rPr>
            <w:fldChar w:fldCharType="end"/>
          </w:r>
        </w:p>
        <w:p w14:paraId="51C4BE5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"_Toc13513"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1.1 研究背景与动机 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7</w:t>
          </w:r>
          <w:r>
            <w:rPr>
              <w:rFonts w:hint="eastAsia" w:ascii="Times New Roman" w:eastAsia="微软雅黑" w:cs="Times New Roman"/>
              <w:kern w:val="0"/>
              <w:szCs w:val="28"/>
              <w:lang w:eastAsia="zh-CN"/>
            </w:rPr>
            <w:fldChar w:fldCharType="end"/>
          </w:r>
        </w:p>
        <w:p w14:paraId="492396A0">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"_Toc23685"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1.2 大规模人工智能模型的出现及其影响 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7</w:t>
          </w:r>
          <w:r>
            <w:rPr>
              <w:rFonts w:hint="eastAsia" w:ascii="Times New Roman" w:eastAsia="微软雅黑" w:cs="Times New Roman"/>
              <w:kern w:val="0"/>
              <w:szCs w:val="28"/>
              <w:lang w:eastAsia="zh-CN"/>
            </w:rPr>
            <w:fldChar w:fldCharType="end"/>
          </w:r>
        </w:p>
        <w:p w14:paraId="7A646AC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"_Toc2906"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1.3 装载式智能系统的定义与开发 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7</w:t>
          </w:r>
          <w:r>
            <w:rPr>
              <w:rFonts w:hint="eastAsia" w:ascii="Times New Roman" w:eastAsia="微软雅黑" w:cs="Times New Roman"/>
              <w:kern w:val="0"/>
              <w:szCs w:val="28"/>
              <w:lang w:eastAsia="zh-CN"/>
            </w:rPr>
            <w:fldChar w:fldCharType="end"/>
          </w:r>
        </w:p>
        <w:p w14:paraId="5AD88AA1">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"_Toc11501"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1.4 文章结构概述 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8</w:t>
          </w:r>
          <w:r>
            <w:rPr>
              <w:rFonts w:hint="eastAsia" w:ascii="Times New Roman" w:eastAsia="微软雅黑" w:cs="Times New Roman"/>
              <w:kern w:val="0"/>
              <w:szCs w:val="28"/>
              <w:lang w:eastAsia="zh-CN"/>
            </w:rPr>
            <w:fldChar w:fldCharType="end"/>
          </w:r>
        </w:p>
        <w:p w14:paraId="3DA8444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"_Toc7537"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表 III-1. 研究问题与验证目标 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9</w:t>
          </w:r>
          <w:r>
            <w:rPr>
              <w:rFonts w:hint="eastAsia" w:ascii="Times New Roman" w:eastAsia="微软雅黑" w:cs="Times New Roman"/>
              <w:kern w:val="0"/>
              <w:szCs w:val="28"/>
              <w:lang w:eastAsia="zh-CN"/>
            </w:rPr>
            <w:fldChar w:fldCharType="end"/>
          </w:r>
        </w:p>
        <w:p w14:paraId="56D441D7">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"_Toc28127"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二、研究方法设计 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9</w:t>
          </w:r>
          <w:r>
            <w:rPr>
              <w:rFonts w:hint="eastAsia" w:ascii="Times New Roman" w:eastAsia="微软雅黑" w:cs="Times New Roman"/>
              <w:kern w:val="0"/>
              <w:szCs w:val="28"/>
              <w:lang w:eastAsia="zh-CN"/>
            </w:rPr>
            <w:fldChar w:fldCharType="end"/>
          </w:r>
        </w:p>
        <w:p w14:paraId="539DAFEC">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"_Toc29078"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2.1 研究方法设计 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9</w:t>
          </w:r>
          <w:r>
            <w:rPr>
              <w:rFonts w:hint="eastAsia" w:ascii="Times New Roman" w:eastAsia="微软雅黑" w:cs="Times New Roman"/>
              <w:kern w:val="0"/>
              <w:szCs w:val="28"/>
              <w:lang w:eastAsia="zh-CN"/>
            </w:rPr>
            <w:fldChar w:fldCharType="end"/>
          </w:r>
        </w:p>
        <w:p w14:paraId="1FA5F6D4">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"_Toc13979"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2.1.1 论文标题 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9</w:t>
          </w:r>
          <w:r>
            <w:rPr>
              <w:rFonts w:hint="eastAsia" w:ascii="Times New Roman" w:eastAsia="微软雅黑" w:cs="Times New Roman"/>
              <w:kern w:val="0"/>
              <w:szCs w:val="28"/>
              <w:lang w:eastAsia="zh-CN"/>
            </w:rPr>
            <w:fldChar w:fldCharType="end"/>
          </w:r>
        </w:p>
        <w:p w14:paraId="4A882DD6">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"_Toc10622"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2.2 研究目标 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9</w:t>
          </w:r>
          <w:r>
            <w:rPr>
              <w:rFonts w:hint="eastAsia" w:ascii="Times New Roman" w:eastAsia="微软雅黑" w:cs="Times New Roman"/>
              <w:kern w:val="0"/>
              <w:szCs w:val="28"/>
              <w:lang w:eastAsia="zh-CN"/>
            </w:rPr>
            <w:fldChar w:fldCharType="end"/>
          </w:r>
        </w:p>
        <w:p w14:paraId="775445AE">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"_Toc13230"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2.3 研究问题 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10</w:t>
          </w:r>
          <w:r>
            <w:rPr>
              <w:rFonts w:hint="eastAsia" w:ascii="Times New Roman" w:eastAsia="微软雅黑" w:cs="Times New Roman"/>
              <w:kern w:val="0"/>
              <w:szCs w:val="28"/>
              <w:lang w:eastAsia="zh-CN"/>
            </w:rPr>
            <w:fldChar w:fldCharType="end"/>
          </w:r>
        </w:p>
        <w:p w14:paraId="1F26C8D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"_Toc12933"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2.4 研究方法 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10</w:t>
          </w:r>
          <w:r>
            <w:rPr>
              <w:rFonts w:hint="eastAsia" w:ascii="Times New Roman" w:eastAsia="微软雅黑" w:cs="Times New Roman"/>
              <w:kern w:val="0"/>
              <w:szCs w:val="28"/>
              <w:lang w:eastAsia="zh-CN"/>
            </w:rPr>
            <w:fldChar w:fldCharType="end"/>
          </w:r>
        </w:p>
        <w:p w14:paraId="7580E8EC">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"_Toc19455"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2.4.1 研究方法选项1：原型实现 + 比较实验 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10</w:t>
          </w:r>
          <w:r>
            <w:rPr>
              <w:rFonts w:hint="eastAsia" w:ascii="Times New Roman" w:eastAsia="微软雅黑" w:cs="Times New Roman"/>
              <w:kern w:val="0"/>
              <w:szCs w:val="28"/>
              <w:lang w:eastAsia="zh-CN"/>
            </w:rPr>
            <w:fldChar w:fldCharType="end"/>
          </w:r>
        </w:p>
        <w:p w14:paraId="32E5E6A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"_Toc13061"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2.4.2 最终选择方法 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11</w:t>
          </w:r>
          <w:r>
            <w:rPr>
              <w:rFonts w:hint="eastAsia" w:ascii="Times New Roman" w:eastAsia="微软雅黑" w:cs="Times New Roman"/>
              <w:kern w:val="0"/>
              <w:szCs w:val="28"/>
              <w:lang w:eastAsia="zh-CN"/>
            </w:rPr>
            <w:fldChar w:fldCharType="end"/>
          </w:r>
        </w:p>
        <w:p w14:paraId="17604C4B">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"_Toc17222"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2.5 系统组成 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11</w:t>
          </w:r>
          <w:r>
            <w:rPr>
              <w:rFonts w:hint="eastAsia" w:ascii="Times New Roman" w:eastAsia="微软雅黑" w:cs="Times New Roman"/>
              <w:kern w:val="0"/>
              <w:szCs w:val="28"/>
              <w:lang w:eastAsia="zh-CN"/>
            </w:rPr>
            <w:fldChar w:fldCharType="end"/>
          </w:r>
        </w:p>
        <w:p w14:paraId="2E620AB8">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"_Toc25463"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2.6 系统操作流程 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11</w:t>
          </w:r>
          <w:r>
            <w:rPr>
              <w:rFonts w:hint="eastAsia" w:ascii="Times New Roman" w:eastAsia="微软雅黑" w:cs="Times New Roman"/>
              <w:kern w:val="0"/>
              <w:szCs w:val="28"/>
              <w:lang w:eastAsia="zh-CN"/>
            </w:rPr>
            <w:fldChar w:fldCharType="end"/>
          </w:r>
        </w:p>
        <w:p w14:paraId="1B9E7B6F">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"_Toc27957"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2.7 收集的数据 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11</w:t>
          </w:r>
          <w:r>
            <w:rPr>
              <w:rFonts w:hint="eastAsia" w:ascii="Times New Roman" w:eastAsia="微软雅黑" w:cs="Times New Roman"/>
              <w:kern w:val="0"/>
              <w:szCs w:val="28"/>
              <w:lang w:eastAsia="zh-CN"/>
            </w:rPr>
            <w:fldChar w:fldCharType="end"/>
          </w:r>
        </w:p>
        <w:p w14:paraId="04E1EC6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"_Toc14715"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2.8 对照组 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12</w:t>
          </w:r>
          <w:r>
            <w:rPr>
              <w:rFonts w:hint="eastAsia" w:ascii="Times New Roman" w:eastAsia="微软雅黑" w:cs="Times New Roman"/>
              <w:kern w:val="0"/>
              <w:szCs w:val="28"/>
              <w:lang w:eastAsia="zh-CN"/>
            </w:rPr>
            <w:fldChar w:fldCharType="end"/>
          </w:r>
        </w:p>
        <w:p w14:paraId="71981A6A">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"_Toc24276"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2.9 评估指标 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12</w:t>
          </w:r>
          <w:r>
            <w:rPr>
              <w:rFonts w:hint="eastAsia" w:ascii="Times New Roman" w:eastAsia="微软雅黑" w:cs="Times New Roman"/>
              <w:kern w:val="0"/>
              <w:szCs w:val="28"/>
              <w:lang w:eastAsia="zh-CN"/>
            </w:rPr>
            <w:fldChar w:fldCharType="end"/>
          </w:r>
        </w:p>
        <w:p w14:paraId="683C178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"_Toc15418"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2.10 实验步骤 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12</w:t>
          </w:r>
          <w:r>
            <w:rPr>
              <w:rFonts w:hint="eastAsia" w:ascii="Times New Roman" w:eastAsia="微软雅黑" w:cs="Times New Roman"/>
              <w:kern w:val="0"/>
              <w:szCs w:val="28"/>
              <w:lang w:eastAsia="zh-CN"/>
            </w:rPr>
            <w:fldChar w:fldCharType="end"/>
          </w:r>
        </w:p>
        <w:p w14:paraId="20E74A0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"_Toc14309"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表 III-2. 研究假设与评估指标 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12</w:t>
          </w:r>
          <w:r>
            <w:rPr>
              <w:rFonts w:hint="eastAsia" w:ascii="Times New Roman" w:eastAsia="微软雅黑" w:cs="Times New Roman"/>
              <w:kern w:val="0"/>
              <w:szCs w:val="28"/>
              <w:lang w:eastAsia="zh-CN"/>
            </w:rPr>
            <w:fldChar w:fldCharType="end"/>
          </w:r>
        </w:p>
        <w:p w14:paraId="0AA00B3A">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"_Toc21696"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Ⅲ . 研究伦理审查检查表 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13</w:t>
          </w:r>
          <w:r>
            <w:rPr>
              <w:rFonts w:hint="eastAsia" w:ascii="Times New Roman" w:eastAsia="微软雅黑" w:cs="Times New Roman"/>
              <w:kern w:val="0"/>
              <w:szCs w:val="28"/>
              <w:lang w:eastAsia="zh-CN"/>
            </w:rPr>
            <w:fldChar w:fldCharType="end"/>
          </w:r>
        </w:p>
        <w:p w14:paraId="664BBC9A">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"_Toc11341"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3.1 论文研究所需的伦理审查项目清单 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13</w:t>
          </w:r>
          <w:r>
            <w:rPr>
              <w:rFonts w:hint="eastAsia" w:ascii="Times New Roman" w:eastAsia="微软雅黑" w:cs="Times New Roman"/>
              <w:kern w:val="0"/>
              <w:szCs w:val="28"/>
              <w:lang w:eastAsia="zh-CN"/>
            </w:rPr>
            <w:fldChar w:fldCharType="end"/>
          </w:r>
        </w:p>
        <w:p w14:paraId="532A78B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"_Toc16958"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3.2 数据收集检查表 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13</w:t>
          </w:r>
          <w:r>
            <w:rPr>
              <w:rFonts w:hint="eastAsia" w:ascii="Times New Roman" w:eastAsia="微软雅黑" w:cs="Times New Roman"/>
              <w:kern w:val="0"/>
              <w:szCs w:val="28"/>
              <w:lang w:eastAsia="zh-CN"/>
            </w:rPr>
            <w:fldChar w:fldCharType="end"/>
          </w:r>
        </w:p>
        <w:p w14:paraId="777B40B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"_Toc30160"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3.3 伦理审查项目清单 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13</w:t>
          </w:r>
          <w:r>
            <w:rPr>
              <w:rFonts w:hint="eastAsia" w:ascii="Times New Roman" w:eastAsia="微软雅黑" w:cs="Times New Roman"/>
              <w:kern w:val="0"/>
              <w:szCs w:val="28"/>
              <w:lang w:eastAsia="zh-CN"/>
            </w:rPr>
            <w:fldChar w:fldCharType="end"/>
          </w:r>
        </w:p>
        <w:p w14:paraId="547F022A">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"_Toc22875"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3.4 研究生的承诺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4B2C9FC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"_Toc22692"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3.5 监督人确认意见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30C98E18">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"_Toc12023"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Ⅳ . 概述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794FE83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"_Toc31144"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4.1 研究背景与动机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73F6272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"_Toc4616"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4.1.1 技术发展的总体趋势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5CF70E2A">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"_Toc31552"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4.1.2 多智能体系统面临的机遇与挑战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2F754C4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"_Toc5507"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4.2 工业应用需求分析 11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17</w:t>
          </w:r>
          <w:r>
            <w:rPr>
              <w:rFonts w:hint="eastAsia" w:ascii="Times New Roman" w:eastAsia="微软雅黑" w:cs="Times New Roman"/>
              <w:kern w:val="0"/>
              <w:szCs w:val="28"/>
              <w:lang w:eastAsia="zh-CN"/>
            </w:rPr>
            <w:fldChar w:fldCharType="end"/>
          </w:r>
        </w:p>
        <w:p w14:paraId="4FE8777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"_Toc15909"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4.2.1 关键行业数字化转型面临的压力 11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17</w:t>
          </w:r>
          <w:r>
            <w:rPr>
              <w:rFonts w:hint="eastAsia" w:ascii="Times New Roman" w:eastAsia="微软雅黑" w:cs="Times New Roman"/>
              <w:kern w:val="0"/>
              <w:szCs w:val="28"/>
              <w:lang w:eastAsia="zh-CN"/>
            </w:rPr>
            <w:fldChar w:fldCharType="end"/>
          </w:r>
        </w:p>
        <w:p w14:paraId="55DF50B8">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"_Toc12912"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4.2.2 现有技术在实际部署中的局限性 11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17</w:t>
          </w:r>
          <w:r>
            <w:rPr>
              <w:rFonts w:hint="eastAsia" w:ascii="Times New Roman" w:eastAsia="微软雅黑" w:cs="Times New Roman"/>
              <w:kern w:val="0"/>
              <w:szCs w:val="28"/>
              <w:lang w:eastAsia="zh-CN"/>
            </w:rPr>
            <w:fldChar w:fldCharType="end"/>
          </w:r>
        </w:p>
        <w:p w14:paraId="1CFD922B">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"_Toc19885"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4.3 核心支撑技术的现状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394A32A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"_Toc2957"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4.3.1 大规模人工智能模型的规划与推理能力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2E7A22E4">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"_Toc31573"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4.3.2 区块链技术的数据完整性保障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3B562003">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"_Toc26423"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4.3.3 多智能体协作中的技术瓶颈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450D9D9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"_Toc2962"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4.4 问题陈述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66B74B95">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"_Toc22897"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4.4.1 多智能体协作中的数据与信任问题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6A2085A7">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"_Toc9780"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4.4.2 现有研究在实际应用中的局限性 13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19</w:t>
          </w:r>
          <w:r>
            <w:rPr>
              <w:rFonts w:hint="eastAsia" w:ascii="Times New Roman" w:eastAsia="微软雅黑" w:cs="Times New Roman"/>
              <w:kern w:val="0"/>
              <w:szCs w:val="28"/>
              <w:lang w:eastAsia="zh-CN"/>
            </w:rPr>
            <w:fldChar w:fldCharType="end"/>
          </w:r>
        </w:p>
        <w:p w14:paraId="227A620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"_Toc10043"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4.5 研究范围的定义 13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19</w:t>
          </w:r>
          <w:r>
            <w:rPr>
              <w:rFonts w:hint="eastAsia" w:ascii="Times New Roman" w:eastAsia="微软雅黑" w:cs="Times New Roman"/>
              <w:kern w:val="0"/>
              <w:szCs w:val="28"/>
              <w:lang w:eastAsia="zh-CN"/>
            </w:rPr>
            <w:fldChar w:fldCharType="end"/>
          </w:r>
        </w:p>
        <w:p w14:paraId="2A9B8EA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"_Toc3811"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4.5.1 本文重点探讨的核心问题 13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19</w:t>
          </w:r>
          <w:r>
            <w:rPr>
              <w:rFonts w:hint="eastAsia" w:ascii="Times New Roman" w:eastAsia="微软雅黑" w:cs="Times New Roman"/>
              <w:kern w:val="0"/>
              <w:szCs w:val="28"/>
              <w:lang w:eastAsia="zh-CN"/>
            </w:rPr>
            <w:fldChar w:fldCharType="end"/>
          </w:r>
        </w:p>
        <w:p w14:paraId="2F73E306">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"_Toc30112"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4.5.2 未涵盖的研究主题 13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19</w:t>
          </w:r>
          <w:r>
            <w:rPr>
              <w:rFonts w:hint="eastAsia" w:ascii="Times New Roman" w:eastAsia="微软雅黑" w:cs="Times New Roman"/>
              <w:kern w:val="0"/>
              <w:szCs w:val="28"/>
              <w:lang w:eastAsia="zh-CN"/>
            </w:rPr>
            <w:fldChar w:fldCharType="end"/>
          </w:r>
        </w:p>
        <w:p w14:paraId="378CF777">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"_Toc3708"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4.6 研究目标 13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19</w:t>
          </w:r>
          <w:r>
            <w:rPr>
              <w:rFonts w:hint="eastAsia" w:ascii="Times New Roman" w:eastAsia="微软雅黑" w:cs="Times New Roman"/>
              <w:kern w:val="0"/>
              <w:szCs w:val="28"/>
              <w:lang w:eastAsia="zh-CN"/>
            </w:rPr>
            <w:fldChar w:fldCharType="end"/>
          </w:r>
        </w:p>
        <w:p w14:paraId="5453266C">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"_Toc10779"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4.7 预期成果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73611EAF">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"_Toc31831"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五、相关研究综述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718814F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"_Toc20295"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5.1 相关研究概述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6586AAF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"_Toc3774"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5.2 第一研究组：大型模型在单智能体智能系统中的应用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134FC677">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"_Toc10231"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5.2.1 共同主题与特征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49D77C1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"_Toc5149"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5.2.2 典型研究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3C282E62">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"_Toc11307"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5.2.3 优势与局限性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4EDDC46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"_Toc690"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5.3 研究组2：基于大型模型的多智能体协作系统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21</w:t>
          </w:r>
          <w:r>
            <w:rPr>
              <w:rFonts w:hint="eastAsia" w:ascii="Times New Roman" w:eastAsia="微软雅黑" w:cs="Times New Roman"/>
              <w:kern w:val="0"/>
              <w:szCs w:val="28"/>
              <w:lang w:eastAsia="zh-CN"/>
            </w:rPr>
            <w:fldChar w:fldCharType="end"/>
          </w:r>
        </w:p>
        <w:p w14:paraId="3C2EA182">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"_Toc18039"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5.3.1 共同主题与特征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21</w:t>
          </w:r>
          <w:r>
            <w:rPr>
              <w:rFonts w:hint="eastAsia" w:ascii="Times New Roman" w:eastAsia="微软雅黑" w:cs="Times New Roman"/>
              <w:kern w:val="0"/>
              <w:szCs w:val="28"/>
              <w:lang w:eastAsia="zh-CN"/>
            </w:rPr>
            <w:fldChar w:fldCharType="end"/>
          </w:r>
        </w:p>
        <w:p w14:paraId="20F89996">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"_Toc31435"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5.3.2 典型研究案例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21</w:t>
          </w:r>
          <w:r>
            <w:rPr>
              <w:rFonts w:hint="eastAsia" w:ascii="Times New Roman" w:eastAsia="微软雅黑" w:cs="Times New Roman"/>
              <w:kern w:val="0"/>
              <w:szCs w:val="28"/>
              <w:lang w:eastAsia="zh-CN"/>
            </w:rPr>
            <w:fldChar w:fldCharType="end"/>
          </w:r>
        </w:p>
        <w:p w14:paraId="445A6CD1">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"_Toc7639"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5.3.3 优势与局限性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21</w:t>
          </w:r>
          <w:r>
            <w:rPr>
              <w:rFonts w:hint="eastAsia" w:ascii="Times New Roman" w:eastAsia="微软雅黑" w:cs="Times New Roman"/>
              <w:kern w:val="0"/>
              <w:szCs w:val="28"/>
              <w:lang w:eastAsia="zh-CN"/>
            </w:rPr>
            <w:fldChar w:fldCharType="end"/>
          </w:r>
        </w:p>
        <w:p w14:paraId="23825FA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"_Toc30668"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表 IV-1. 实验对照组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21</w:t>
          </w:r>
          <w:r>
            <w:rPr>
              <w:rFonts w:hint="eastAsia" w:ascii="Times New Roman" w:eastAsia="微软雅黑" w:cs="Times New Roman"/>
              <w:kern w:val="0"/>
              <w:szCs w:val="28"/>
              <w:lang w:eastAsia="zh-CN"/>
            </w:rPr>
            <w:fldChar w:fldCharType="end"/>
          </w:r>
        </w:p>
        <w:p w14:paraId="763788E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"_Toc22287"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5.4 第三研究组：分布式控制与集体智能的经典理论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22</w:t>
          </w:r>
          <w:r>
            <w:rPr>
              <w:rFonts w:hint="eastAsia" w:ascii="Times New Roman" w:eastAsia="微软雅黑" w:cs="Times New Roman"/>
              <w:kern w:val="0"/>
              <w:szCs w:val="28"/>
              <w:lang w:eastAsia="zh-CN"/>
            </w:rPr>
            <w:fldChar w:fldCharType="end"/>
          </w:r>
        </w:p>
        <w:p w14:paraId="53879319">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"_Toc3735"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5.4.1 共同主题与特征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22</w:t>
          </w:r>
          <w:r>
            <w:rPr>
              <w:rFonts w:hint="eastAsia" w:ascii="Times New Roman" w:eastAsia="微软雅黑" w:cs="Times New Roman"/>
              <w:kern w:val="0"/>
              <w:szCs w:val="28"/>
              <w:lang w:eastAsia="zh-CN"/>
            </w:rPr>
            <w:fldChar w:fldCharType="end"/>
          </w:r>
        </w:p>
        <w:p w14:paraId="5327180D">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"_Toc20986"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5.4.2 代表性方法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7C45368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"_Toc19471"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5.4.3 优势与局限性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5BC6D35F">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"_Toc19073"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5.5 研究趋势与常见局限性的总结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3B184AC4">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"_Toc7369"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5.5.1 整体研究趋势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65DF9DA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"_Toc16907"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5.5.2 现有研究的主要局限性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1298C46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"_Toc12070"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5.6 本研究的创新点与贡献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7703D511">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"_Toc32163"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5.6.1 克服现有研究的局限性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1B981D50">
          <w:pPr>
            <w:pStyle w:val="10"/>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"_Toc2928"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5.6.2 本研究的三个关键特征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0656668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"_Toc1582"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5.6.3 本研究的学术贡献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5DF8DF58">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"_Toc14769"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Ⅵ . 实验设计 17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24</w:t>
          </w:r>
          <w:r>
            <w:rPr>
              <w:rFonts w:hint="eastAsia" w:ascii="Times New Roman" w:eastAsia="微软雅黑" w:cs="Times New Roman"/>
              <w:kern w:val="0"/>
              <w:szCs w:val="28"/>
              <w:lang w:eastAsia="zh-CN"/>
            </w:rPr>
            <w:fldChar w:fldCharType="end"/>
          </w:r>
        </w:p>
        <w:p w14:paraId="27D8852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"_Toc17250"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6.1 实验方案 17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24</w:t>
          </w:r>
          <w:r>
            <w:rPr>
              <w:rFonts w:hint="eastAsia" w:ascii="Times New Roman" w:eastAsia="微软雅黑" w:cs="Times New Roman"/>
              <w:kern w:val="0"/>
              <w:szCs w:val="28"/>
              <w:lang w:eastAsia="zh-CN"/>
            </w:rPr>
            <w:fldChar w:fldCharType="end"/>
          </w:r>
        </w:p>
        <w:p w14:paraId="3AAE03B3">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"_Toc19284"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6.1.1 论文标题 17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24</w:t>
          </w:r>
          <w:r>
            <w:rPr>
              <w:rFonts w:hint="eastAsia" w:ascii="Times New Roman" w:eastAsia="微软雅黑" w:cs="Times New Roman"/>
              <w:kern w:val="0"/>
              <w:szCs w:val="28"/>
              <w:lang w:eastAsia="zh-CN"/>
            </w:rPr>
            <w:fldChar w:fldCharType="end"/>
          </w:r>
        </w:p>
        <w:p w14:paraId="2D021CF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"_Toc20315"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6.2 实验目标 17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24</w:t>
          </w:r>
          <w:r>
            <w:rPr>
              <w:rFonts w:hint="eastAsia" w:ascii="Times New Roman" w:eastAsia="微软雅黑" w:cs="Times New Roman"/>
              <w:kern w:val="0"/>
              <w:szCs w:val="28"/>
              <w:lang w:eastAsia="zh-CN"/>
            </w:rPr>
            <w:fldChar w:fldCharType="end"/>
          </w:r>
        </w:p>
        <w:p w14:paraId="24B4EC1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"_Toc3805"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6.3 研究问题 17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24</w:t>
          </w:r>
          <w:r>
            <w:rPr>
              <w:rFonts w:hint="eastAsia" w:ascii="Times New Roman" w:eastAsia="微软雅黑" w:cs="Times New Roman"/>
              <w:kern w:val="0"/>
              <w:szCs w:val="28"/>
              <w:lang w:eastAsia="zh-CN"/>
            </w:rPr>
            <w:fldChar w:fldCharType="end"/>
          </w:r>
        </w:p>
        <w:p w14:paraId="0262975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"_Toc20487"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6.4 研究假设 18</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25</w:t>
          </w:r>
          <w:r>
            <w:rPr>
              <w:rFonts w:hint="eastAsia" w:ascii="Times New Roman" w:eastAsia="微软雅黑" w:cs="Times New Roman"/>
              <w:kern w:val="0"/>
              <w:szCs w:val="28"/>
              <w:lang w:eastAsia="zh-CN"/>
            </w:rPr>
            <w:fldChar w:fldCharType="end"/>
          </w:r>
        </w:p>
        <w:p w14:paraId="396BBB3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"_Toc9773"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6.5 实施范围 18</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25</w:t>
          </w:r>
          <w:r>
            <w:rPr>
              <w:rFonts w:hint="eastAsia" w:ascii="Times New Roman" w:eastAsia="微软雅黑" w:cs="Times New Roman"/>
              <w:kern w:val="0"/>
              <w:szCs w:val="28"/>
              <w:lang w:eastAsia="zh-CN"/>
            </w:rPr>
            <w:fldChar w:fldCharType="end"/>
          </w:r>
        </w:p>
        <w:p w14:paraId="0050D725">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"_Toc19645"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表 VI-2. 实验环境配置 18</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25</w:t>
          </w:r>
          <w:r>
            <w:rPr>
              <w:rFonts w:hint="eastAsia" w:ascii="Times New Roman" w:eastAsia="微软雅黑" w:cs="Times New Roman"/>
              <w:kern w:val="0"/>
              <w:szCs w:val="28"/>
              <w:lang w:eastAsia="zh-CN"/>
            </w:rPr>
            <w:fldChar w:fldCharType="end"/>
          </w:r>
        </w:p>
        <w:p w14:paraId="612C616C">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"_Toc15415"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6.6 对照组 19</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26</w:t>
          </w:r>
          <w:r>
            <w:rPr>
              <w:rFonts w:hint="eastAsia" w:ascii="Times New Roman" w:eastAsia="微软雅黑" w:cs="Times New Roman"/>
              <w:kern w:val="0"/>
              <w:szCs w:val="28"/>
              <w:lang w:eastAsia="zh-CN"/>
            </w:rPr>
            <w:fldChar w:fldCharType="end"/>
          </w:r>
        </w:p>
        <w:p w14:paraId="5A73D61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"_Toc27065"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6.7 实验环境 19</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26</w:t>
          </w:r>
          <w:r>
            <w:rPr>
              <w:rFonts w:hint="eastAsia" w:ascii="Times New Roman" w:eastAsia="微软雅黑" w:cs="Times New Roman"/>
              <w:kern w:val="0"/>
              <w:szCs w:val="28"/>
              <w:lang w:eastAsia="zh-CN"/>
            </w:rPr>
            <w:fldChar w:fldCharType="end"/>
          </w:r>
        </w:p>
        <w:p w14:paraId="29C2A8B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"_Toc15634"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6.8 评估指标 19</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26</w:t>
          </w:r>
          <w:r>
            <w:rPr>
              <w:rFonts w:hint="eastAsia" w:ascii="Times New Roman" w:eastAsia="微软雅黑" w:cs="Times New Roman"/>
              <w:kern w:val="0"/>
              <w:szCs w:val="28"/>
              <w:lang w:eastAsia="zh-CN"/>
            </w:rPr>
            <w:fldChar w:fldCharType="end"/>
          </w:r>
        </w:p>
        <w:p w14:paraId="28A4AD3B">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"_Toc88"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6.9 实验流程 20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27</w:t>
          </w:r>
          <w:r>
            <w:rPr>
              <w:rFonts w:hint="eastAsia" w:ascii="Times New Roman" w:eastAsia="微软雅黑" w:cs="Times New Roman"/>
              <w:kern w:val="0"/>
              <w:szCs w:val="28"/>
              <w:lang w:eastAsia="zh-CN"/>
            </w:rPr>
            <w:fldChar w:fldCharType="end"/>
          </w:r>
        </w:p>
        <w:p w14:paraId="0CE85F66">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"_Toc19394"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6.10 推荐表格设计 20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27</w:t>
          </w:r>
          <w:r>
            <w:rPr>
              <w:rFonts w:hint="eastAsia" w:ascii="Times New Roman" w:eastAsia="微软雅黑" w:cs="Times New Roman"/>
              <w:kern w:val="0"/>
              <w:szCs w:val="28"/>
              <w:lang w:eastAsia="zh-CN"/>
            </w:rPr>
            <w:fldChar w:fldCharType="end"/>
          </w:r>
        </w:p>
        <w:p w14:paraId="37E8121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"_Toc579"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6.11 推荐图表设计 20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28</w:t>
          </w:r>
          <w:r>
            <w:rPr>
              <w:rFonts w:hint="eastAsia" w:ascii="Times New Roman" w:eastAsia="微软雅黑" w:cs="Times New Roman"/>
              <w:kern w:val="0"/>
              <w:szCs w:val="28"/>
              <w:lang w:eastAsia="zh-CN"/>
            </w:rPr>
            <w:fldChar w:fldCharType="end"/>
          </w:r>
        </w:p>
        <w:p w14:paraId="0AB7F751">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"_Toc19252"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Ⅶ . 结果与分析方法 21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28</w:t>
          </w:r>
          <w:r>
            <w:rPr>
              <w:rFonts w:hint="eastAsia" w:ascii="Times New Roman" w:eastAsia="微软雅黑" w:cs="Times New Roman"/>
              <w:kern w:val="0"/>
              <w:szCs w:val="28"/>
              <w:lang w:eastAsia="zh-CN"/>
            </w:rPr>
            <w:fldChar w:fldCharType="end"/>
          </w:r>
        </w:p>
        <w:p w14:paraId="4882673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"_Toc18159"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7.1 结果概述 21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28</w:t>
          </w:r>
          <w:r>
            <w:rPr>
              <w:rFonts w:hint="eastAsia" w:ascii="Times New Roman" w:eastAsia="微软雅黑" w:cs="Times New Roman"/>
              <w:kern w:val="0"/>
              <w:szCs w:val="28"/>
              <w:lang w:eastAsia="zh-CN"/>
            </w:rPr>
            <w:fldChar w:fldCharType="end"/>
          </w:r>
        </w:p>
        <w:p w14:paraId="43B55BF1">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"_Toc15430"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7.2 主要表格 21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28</w:t>
          </w:r>
          <w:r>
            <w:rPr>
              <w:rFonts w:hint="eastAsia" w:ascii="Times New Roman" w:eastAsia="微软雅黑" w:cs="Times New Roman"/>
              <w:kern w:val="0"/>
              <w:szCs w:val="28"/>
              <w:lang w:eastAsia="zh-CN"/>
            </w:rPr>
            <w:fldChar w:fldCharType="end"/>
          </w:r>
        </w:p>
        <w:p w14:paraId="12F349C6">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"_Toc7704"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7.3 主要图形 22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29</w:t>
          </w:r>
          <w:r>
            <w:rPr>
              <w:rFonts w:hint="eastAsia" w:ascii="Times New Roman" w:eastAsia="微软雅黑" w:cs="Times New Roman"/>
              <w:kern w:val="0"/>
              <w:szCs w:val="28"/>
              <w:lang w:eastAsia="zh-CN"/>
            </w:rPr>
            <w:fldChar w:fldCharType="end"/>
          </w:r>
        </w:p>
        <w:p w14:paraId="7EA7D0C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"_Toc204"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7.4 结果解读 第22段</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29</w:t>
          </w:r>
          <w:r>
            <w:rPr>
              <w:rFonts w:hint="eastAsia" w:ascii="Times New Roman" w:eastAsia="微软雅黑" w:cs="Times New Roman"/>
              <w:kern w:val="0"/>
              <w:szCs w:val="28"/>
              <w:lang w:eastAsia="zh-CN"/>
            </w:rPr>
            <w:fldChar w:fldCharType="end"/>
          </w:r>
        </w:p>
        <w:p w14:paraId="3F67C52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"_Toc5925"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7.5 结果与预期不符时的解读方法 22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69E5280E">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"_Toc21484"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7.6 综合分析 第23段</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7DF3C2F9">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"_Toc11412"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七、结论、意义、局限性及未来任务 23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6AB5C62E">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"_Toc2642"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8.1 研究意义 23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7520D04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"_Toc15330"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8.1.1 学术意义 23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7F1E338A">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"_Toc264"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8.1.2 实际意义 23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14F3606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"_Toc13701"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8.2 本研究的局限性 24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31</w:t>
          </w:r>
          <w:r>
            <w:rPr>
              <w:rFonts w:hint="eastAsia" w:ascii="Times New Roman" w:eastAsia="微软雅黑" w:cs="Times New Roman"/>
              <w:kern w:val="0"/>
              <w:szCs w:val="28"/>
              <w:lang w:eastAsia="zh-CN"/>
            </w:rPr>
            <w:fldChar w:fldCharType="end"/>
          </w:r>
        </w:p>
        <w:p w14:paraId="5723809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"_Toc6128"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8.3 未来研究任务 24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31</w:t>
          </w:r>
          <w:r>
            <w:rPr>
              <w:rFonts w:hint="eastAsia" w:ascii="Times New Roman" w:eastAsia="微软雅黑" w:cs="Times New Roman"/>
              <w:kern w:val="0"/>
              <w:szCs w:val="28"/>
              <w:lang w:eastAsia="zh-CN"/>
            </w:rPr>
            <w:fldChar w:fldCharType="end"/>
          </w:r>
        </w:p>
        <w:p w14:paraId="364FEEA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"_Toc3576"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结论 26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33</w:t>
          </w:r>
          <w:r>
            <w:rPr>
              <w:rFonts w:hint="eastAsia" w:ascii="Times New Roman" w:eastAsia="微软雅黑" w:cs="Times New Roman"/>
              <w:kern w:val="0"/>
              <w:szCs w:val="28"/>
              <w:lang w:eastAsia="zh-CN"/>
            </w:rPr>
            <w:fldChar w:fldCharType="end"/>
          </w:r>
        </w:p>
        <w:p w14:paraId="02411908">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"_Toc15670"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摘要 27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34</w:t>
          </w:r>
          <w:r>
            <w:rPr>
              <w:rFonts w:hint="eastAsia" w:ascii="Times New Roman" w:eastAsia="微软雅黑" w:cs="Times New Roman"/>
              <w:kern w:val="0"/>
              <w:szCs w:val="28"/>
              <w:lang w:eastAsia="zh-CN"/>
            </w:rPr>
            <w:fldChar w:fldCharType="end"/>
          </w:r>
        </w:p>
        <w:p w14:paraId="2B573237">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"_Toc32746"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第27章</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34</w:t>
          </w:r>
          <w:r>
            <w:rPr>
              <w:rFonts w:hint="eastAsia" w:ascii="Times New Roman" w:eastAsia="微软雅黑" w:cs="Times New Roman"/>
              <w:kern w:val="0"/>
              <w:szCs w:val="28"/>
              <w:lang w:eastAsia="zh-CN"/>
            </w:rPr>
            <w:fldChar w:fldCharType="end"/>
          </w:r>
        </w:p>
        <w:p w14:paraId="79DB347A">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"_Toc31030"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参考文献 28</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35</w:t>
          </w:r>
          <w:r>
            <w:rPr>
              <w:rFonts w:hint="eastAsia" w:ascii="Times New Roman" w:eastAsia="微软雅黑" w:cs="Times New Roman"/>
              <w:kern w:val="0"/>
              <w:szCs w:val="28"/>
              <w:lang w:eastAsia="zh-CN"/>
            </w:rPr>
            <w:fldChar w:fldCharType="end"/>
          </w:r>
        </w:p>
        <w:p w14:paraId="32790FF2">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"_Toc28935"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附录29</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35</w:t>
          </w:r>
          <w:r>
            <w:rPr>
              <w:rFonts w:hint="eastAsia" w:ascii="Times New Roman" w:eastAsia="微软雅黑" w:cs="Times New Roman"/>
              <w:kern w:val="0"/>
              <w:szCs w:val="28"/>
              <w:lang w:eastAsia="zh-CN"/>
            </w:rPr>
            <w:fldChar w:fldCharType="end"/>
          </w:r>
        </w:p>
        <w:p w14:paraId="7B71C3D1">
          <w:pPr>
            <w:pStyle w:val="6"/>
            <w:tabs>
              <w:tab w:val="right" w:leader="dot" w:pos="8306"/>
            </w:tabs>
          </w:pPr>
        </w:p>
        <w:p w14:paraId="3A401E82">
          <w:pPr>
            <w:adjustRightInd w:val="0"/>
            <w:snapToGrid w:val="0"/>
            <w:spacing w:after="312" w:afterLines="100" w:line="480" w:lineRule="auto"/>
            <w:jc w:val="center"/>
            <w:outlineLvl w:val="9"/>
            <w:rPr>
              <w:rFonts w:ascii="Times New Roman" w:hAnsi="Times New Roman" w:eastAsia="宋体" w:cs="Times New Roman"/>
              <w:kern w:val="0"/>
              <w:sz w:val="21"/>
              <w:szCs w:val="28"/>
            </w:rPr>
          </w:pPr>
          <w:r>
            <w:rPr>
              <w:rFonts w:ascii="Times New Roman" w:hAnsi="Times New Roman" w:eastAsia="宋体" w:cs="Times New Roman"/>
              <w:kern w:val="0"/>
              <w:szCs w:val="28"/>
            </w:rPr>
            <w:fldChar w:fldCharType="end"/>
          </w:r>
        </w:p>
      </w:sdtContent>
    </w:sdt>
    <w:p w14:paraId="4FA60CF7">
      <w:pPr>
        <w:adjustRightInd w:val="0"/>
        <w:snapToGrid w:val="0"/>
        <w:spacing w:after="312" w:afterLines="100" w:line="480" w:lineRule="auto"/>
        <w:jc w:val="center"/>
        <w:outlineLvl w:val="9"/>
        <w:rPr>
          <w:rFonts w:ascii="Times New Roman" w:hAnsi="Times New Roman" w:eastAsia="宋体" w:cs="Times New Roman"/>
          <w:kern w:val="0"/>
          <w:sz w:val="21"/>
          <w:szCs w:val="28"/>
        </w:rPr>
      </w:pPr>
    </w:p>
    <w:p w14:paraId="28B9C4A5">
      <w:pPr>
        <w:adjustRightInd w:val="0"/>
        <w:snapToGrid w:val="0"/>
        <w:spacing w:after="312" w:afterLines="100" w:line="480" w:lineRule="auto"/>
        <w:jc w:val="both"/>
        <w:outlineLvl w:val="9"/>
        <w:rPr>
          <w:rFonts w:ascii="Times New Roman" w:hAnsi="Times New Roman" w:eastAsia="宋体" w:cs="Times New Roman"/>
          <w:b/>
          <w:kern w:val="0"/>
          <w:sz w:val="28"/>
          <w:szCs w:val="28"/>
        </w:rPr>
      </w:pPr>
    </w:p>
    <w:p w14:paraId="0376420B">
      <w:pPr>
        <w:adjustRightInd w:val="0"/>
        <w:snapToGrid w:val="0"/>
        <w:spacing w:after="312" w:afterLines="100" w:line="480" w:lineRule="auto"/>
        <w:jc w:val="center"/>
        <w:outlineLvl w:val="0"/>
        <w:rPr>
          <w:rFonts w:hint="eastAsia" w:ascii="Times New Roman" w:hAnsi="Times New Roman" w:eastAsia="宋体" w:cs="Times New Roman"/>
          <w:b/>
          <w:bCs/>
          <w:sz w:val="28"/>
          <w:szCs w:val="28"/>
          <w:lang w:eastAsia="zh-CN"/>
        </w:rPr>
      </w:pPr>
      <w:bookmarkStart w:id="0" w:name="_Toc21778"/>
      <w:r>
        <w:rPr>
          <w:rFonts w:hint="eastAsia" w:ascii="Times New Roman" w:hAnsi="Times New Roman" w:eastAsia="微软雅黑" w:cs="Times New Roman"/>
          <w:b/>
          <w:kern w:val="0"/>
          <w:sz w:val="28"/>
          <w:szCs w:val="28"/>
          <w:lang w:eastAsia="zh-CN"/>
        </w:rPr>
        <w:t>表格列表</w:t>
      </w:r>
      <w:bookmarkEnd w:id="0"/>
    </w:p>
    <w:p w14:paraId="4B48B929">
      <w:pPr>
        <w:pStyle w:val="11"/>
        <w:tabs>
          <w:tab w:val="right" w:leader="dot" w:pos="8494"/>
        </w:tabs>
        <w:spacing w:line="372" w:lineRule="auto"/>
        <w:ind w:left="0" w:leftChars="0" w:firstLine="0" w:firstLineChars="0"/>
        <w:rPr>
          <w:rFonts w:hint="eastAsia" w:ascii="Times New Roman" w:hAnsi="Times New Roman" w:eastAsia="宋体" w:cs="Times New Roman"/>
          <w:sz w:val="22"/>
          <w:lang w:eastAsia="zh-CN"/>
        </w:rPr>
      </w:pPr>
      <w:r>
        <w:rPr>
          <w:rFonts w:ascii="Times New Roman" w:hAnsi="Times New Roman" w:cs="Times New Roman"/>
          <w:b/>
          <w:bCs/>
          <w:sz w:val="22"/>
        </w:rPr>
        <w:fldChar w:fldCharType="begin"/>
      </w:r>
      <w:r>
        <w:rPr>
          <w:rFonts w:ascii="Times New Roman" w:hAnsi="Times New Roman" w:cs="Times New Roman"/>
          <w:b/>
          <w:bCs/>
          <w:sz w:val="22"/>
        </w:rPr>
        <w:instrText xml:space="preserve"> TOC \h \z \t "表目录" \c </w:instrText>
      </w:r>
      <w:r>
        <w:rPr>
          <w:rFonts w:ascii="Times New Roman" w:hAnsi="Times New Roman" w:cs="Times New Roman"/>
          <w:b/>
          <w:bCs/>
          <w:sz w:val="22"/>
        </w:rPr>
        <w:fldChar w:fldCharType="separate"/>
      </w:r>
      <w:r>
        <w:rPr>
          <w:rFonts w:hint="eastAsia" w:ascii="Times New Roman" w:hAnsi="Times New Roman" w:eastAsia="微软雅黑" w:cs="Times New Roman"/>
          <w:sz w:val="22"/>
          <w:szCs w:val="22"/>
          <w:lang w:eastAsia="zh-CN"/>
        </w:rPr>
        <w:t>表 III-1. 研究问题与验证目标 3</w:t>
      </w:r>
      <w:r>
        <w:rPr>
          <w:rFonts w:hint="eastAsia" w:ascii="Times New Roman" w:hAnsi="Times New Roman" w:eastAsia="微软雅黑" w:cs="Times New Roman"/>
          <w:sz w:val="22"/>
          <w:szCs w:val="22"/>
          <w:lang w:eastAsia="zh-CN"/>
        </w:rPr>
        <w:tab/>
      </w:r>
      <w:r>
        <w:rPr>
          <w:rFonts w:hint="eastAsia" w:ascii="Times New Roman" w:hAnsi="Times New Roman" w:eastAsia="微软雅黑" w:cs="Times New Roman"/>
          <w:sz w:val="22"/>
          <w:szCs w:val="22"/>
          <w:lang w:eastAsia="zh-CN"/>
        </w:rPr>
        <w:t>3</w:t>
      </w:r>
    </w:p>
    <w:p w14:paraId="3FF4287F">
      <w:pPr>
        <w:pStyle w:val="11"/>
        <w:tabs>
          <w:tab w:val="right" w:leader="dot" w:pos="8494"/>
        </w:tabs>
        <w:spacing w:line="372" w:lineRule="auto"/>
        <w:ind w:left="0" w:leftChars="0" w:firstLine="0" w:firstLineChars="0"/>
        <w:rPr>
          <w:rFonts w:hint="eastAsia" w:ascii="Times New Roman" w:hAnsi="Times New Roman" w:eastAsia="宋体" w:cs="Times New Roman"/>
          <w:sz w:val="22"/>
          <w:lang w:eastAsia="zh-CN"/>
        </w:rPr>
      </w:pPr>
      <w:r>
        <w:rPr>
          <w:rFonts w:hint="eastAsia" w:ascii="Times New Roman" w:hAnsi="Times New Roman" w:eastAsia="微软雅黑" w:cs="Times New Roman"/>
          <w:sz w:val="22"/>
          <w:szCs w:val="22"/>
          <w:lang w:eastAsia="zh-CN"/>
        </w:rPr>
        <w:t>表 III-2. 研究假设与评估指标 6</w:t>
      </w:r>
      <w:r>
        <w:rPr>
          <w:rFonts w:hint="eastAsia" w:ascii="Times New Roman" w:hAnsi="Times New Roman" w:eastAsia="微软雅黑" w:cs="Times New Roman"/>
          <w:sz w:val="22"/>
          <w:szCs w:val="22"/>
          <w:lang w:eastAsia="zh-CN"/>
        </w:rPr>
        <w:tab/>
      </w:r>
      <w:r>
        <w:rPr>
          <w:rFonts w:hint="eastAsia" w:ascii="Times New Roman" w:hAnsi="Times New Roman" w:eastAsia="微软雅黑" w:cs="Times New Roman"/>
          <w:sz w:val="22"/>
          <w:szCs w:val="22"/>
          <w:lang w:eastAsia="zh-CN"/>
        </w:rPr>
        <w:t>6</w:t>
      </w:r>
    </w:p>
    <w:p w14:paraId="14C2585F">
      <w:pPr>
        <w:pStyle w:val="11"/>
        <w:tabs>
          <w:tab w:val="right" w:leader="dot" w:pos="8494"/>
        </w:tabs>
        <w:spacing w:line="372" w:lineRule="auto"/>
        <w:ind w:left="0" w:leftChars="0" w:firstLine="0" w:firstLineChars="0"/>
        <w:rPr>
          <w:rFonts w:hint="eastAsia" w:ascii="Times New Roman" w:hAnsi="Times New Roman" w:eastAsia="宋体" w:cs="Times New Roman"/>
          <w:sz w:val="22"/>
          <w:lang w:val="en-US" w:eastAsia="zh-CN"/>
        </w:rPr>
      </w:pPr>
      <w:r>
        <w:rPr>
          <w:rFonts w:hint="eastAsia" w:ascii="Times New Roman" w:hAnsi="Times New Roman" w:eastAsia="微软雅黑" w:cs="Times New Roman"/>
          <w:sz w:val="22"/>
          <w:szCs w:val="22"/>
          <w:lang w:val="en-US" w:eastAsia="zh-CN"/>
        </w:rPr>
        <w:t>表 Ⅳ -1. 实验对照组 15</w:t>
      </w:r>
      <w:r>
        <w:rPr>
          <w:rFonts w:hint="eastAsia" w:ascii="Times New Roman" w:hAnsi="Times New Roman" w:eastAsia="微软雅黑" w:cs="Times New Roman"/>
          <w:sz w:val="22"/>
          <w:szCs w:val="22"/>
          <w:lang w:val="en-US" w:eastAsia="zh-CN"/>
        </w:rPr>
        <w:tab/>
      </w:r>
      <w:r>
        <w:rPr>
          <w:rFonts w:hint="eastAsia" w:ascii="Times New Roman" w:hAnsi="Times New Roman" w:eastAsia="微软雅黑" w:cs="Times New Roman"/>
          <w:sz w:val="22"/>
          <w:szCs w:val="22"/>
          <w:lang w:val="en-US" w:eastAsia="zh-CN"/>
        </w:rPr>
        <w:t>15</w:t>
      </w:r>
    </w:p>
    <w:p w14:paraId="7EC4EBE1">
      <w:pPr>
        <w:pStyle w:val="11"/>
        <w:tabs>
          <w:tab w:val="right" w:leader="dot" w:pos="8494"/>
        </w:tabs>
        <w:spacing w:line="372" w:lineRule="auto"/>
        <w:ind w:left="0" w:leftChars="0" w:firstLine="0" w:firstLineChars="0"/>
        <w:rPr>
          <w:rFonts w:hint="eastAsia" w:ascii="Times New Roman" w:hAnsi="Times New Roman" w:eastAsia="宋体" w:cs="Times New Roman"/>
          <w:sz w:val="22"/>
          <w:lang w:val="en-US" w:eastAsia="zh-CN"/>
        </w:rPr>
      </w:pPr>
      <w:r>
        <w:rPr>
          <w:rFonts w:hint="eastAsia" w:ascii="Times New Roman" w:hAnsi="Times New Roman" w:eastAsia="微软雅黑" w:cs="Times New Roman"/>
          <w:sz w:val="22"/>
          <w:szCs w:val="22"/>
          <w:lang w:val="en-US" w:eastAsia="zh-CN"/>
        </w:rPr>
        <w:t>表 Ⅳ -2. 实验环境配置 18</w:t>
      </w:r>
      <w:r>
        <w:rPr>
          <w:rFonts w:hint="eastAsia" w:ascii="Times New Roman" w:hAnsi="Times New Roman" w:eastAsia="微软雅黑" w:cs="Times New Roman"/>
          <w:sz w:val="22"/>
          <w:szCs w:val="22"/>
          <w:lang w:val="en-US" w:eastAsia="zh-CN"/>
        </w:rPr>
        <w:tab/>
      </w:r>
      <w:r>
        <w:rPr>
          <w:rFonts w:hint="eastAsia" w:ascii="Times New Roman" w:hAnsi="Times New Roman" w:eastAsia="微软雅黑" w:cs="Times New Roman"/>
          <w:sz w:val="22"/>
          <w:szCs w:val="22"/>
          <w:lang w:val="en-US" w:eastAsia="zh-CN"/>
        </w:rPr>
        <w:t>18</w:t>
      </w:r>
    </w:p>
    <w:p w14:paraId="089772B1">
      <w:pPr>
        <w:widowControl/>
        <w:snapToGrid w:val="0"/>
        <w:spacing w:line="480" w:lineRule="auto"/>
        <w:ind w:left="770" w:hanging="773" w:hangingChars="350"/>
        <w:jc w:val="left"/>
        <w:rPr>
          <w:rFonts w:ascii="Times New Roman" w:hAnsi="Times New Roman" w:cs="Times New Roman"/>
          <w:b/>
          <w:bCs/>
          <w:sz w:val="28"/>
          <w:szCs w:val="28"/>
        </w:rPr>
      </w:pPr>
      <w:r>
        <w:rPr>
          <w:rFonts w:ascii="Times New Roman" w:hAnsi="Times New Roman" w:cs="Times New Roman"/>
          <w:b/>
          <w:bCs/>
          <w:sz w:val="22"/>
        </w:rPr>
        <w:fldChar w:fldCharType="end"/>
      </w:r>
      <w:r>
        <w:rPr>
          <w:rFonts w:ascii="Times New Roman" w:hAnsi="Times New Roman" w:cs="Times New Roman"/>
          <w:b/>
          <w:bCs/>
          <w:sz w:val="28"/>
          <w:szCs w:val="28"/>
        </w:rPr>
        <w:br w:type="page"/>
      </w:r>
    </w:p>
    <w:p w14:paraId="3517B430">
      <w:pPr>
        <w:tabs>
          <w:tab w:val="left" w:pos="993"/>
        </w:tabs>
        <w:adjustRightInd w:val="0"/>
        <w:snapToGrid w:val="0"/>
        <w:spacing w:after="312" w:afterLines="100" w:line="480" w:lineRule="auto"/>
        <w:jc w:val="center"/>
        <w:outlineLvl w:val="0"/>
        <w:rPr>
          <w:rFonts w:hint="eastAsia" w:ascii="Times New Roman" w:hAnsi="Times New Roman" w:eastAsia="宋体" w:cs="Times New Roman"/>
          <w:b/>
          <w:bCs/>
          <w:sz w:val="28"/>
          <w:szCs w:val="28"/>
          <w:lang w:eastAsia="zh-CN"/>
        </w:rPr>
      </w:pPr>
      <w:bookmarkStart w:id="1" w:name="_Toc14445"/>
      <w:r>
        <w:rPr>
          <w:rFonts w:hint="eastAsia" w:ascii="Times New Roman" w:hAnsi="Times New Roman" w:eastAsia="微软雅黑" w:cs="Times New Roman"/>
          <w:b/>
          <w:kern w:val="0"/>
          <w:sz w:val="28"/>
          <w:szCs w:val="28"/>
          <w:lang w:eastAsia="zh-CN"/>
        </w:rPr>
        <w:t>图列表</w:t>
      </w:r>
      <w:bookmarkEnd w:id="1"/>
    </w:p>
    <w:p w14:paraId="45485530">
      <w:pPr>
        <w:pStyle w:val="11"/>
        <w:tabs>
          <w:tab w:val="right" w:leader="dot" w:pos="8494"/>
        </w:tabs>
        <w:adjustRightInd w:val="0"/>
        <w:spacing w:line="372" w:lineRule="auto"/>
        <w:ind w:left="1210" w:leftChars="0" w:hanging="1210" w:hangingChars="550"/>
        <w:rPr>
          <w:rFonts w:hint="eastAsia" w:ascii="Times New Roman" w:hAnsi="Times New Roman" w:eastAsia="宋体" w:cs="Times New Roman"/>
          <w:sz w:val="22"/>
          <w:lang w:eastAsia="zh-CN"/>
        </w:rPr>
      </w:pPr>
      <w:r>
        <w:rPr>
          <w:rFonts w:ascii="Times New Roman" w:hAnsi="Times New Roman" w:eastAsia="宋体" w:cs="Times New Roman"/>
          <w:sz w:val="22"/>
        </w:rPr>
        <w:fldChar w:fldCharType="begin"/>
      </w:r>
      <w:r>
        <w:rPr>
          <w:rFonts w:ascii="Times New Roman" w:hAnsi="Times New Roman" w:eastAsia="宋体" w:cs="Times New Roman"/>
          <w:sz w:val="22"/>
        </w:rPr>
        <w:instrText xml:space="preserve"> TOC \h \z \t "图目录" \c </w:instrText>
      </w:r>
      <w:r>
        <w:rPr>
          <w:rFonts w:ascii="Times New Roman" w:hAnsi="Times New Roman" w:eastAsia="宋体" w:cs="Times New Roman"/>
          <w:sz w:val="22"/>
        </w:rPr>
        <w:fldChar w:fldCharType="separate"/>
      </w:r>
      <w:r>
        <w:rPr>
          <w:rFonts w:hint="eastAsia" w:ascii="Times New Roman" w:hAnsi="Times New Roman" w:eastAsia="微软雅黑" w:cs="Times New Roman"/>
          <w:sz w:val="22"/>
          <w:szCs w:val="22"/>
          <w:lang w:eastAsia="zh-CN"/>
        </w:rPr>
        <w:t>图 I-1. 核心第 11 章的研究框架与关系结构</w:t>
      </w:r>
      <w:r>
        <w:rPr>
          <w:rFonts w:hint="eastAsia" w:ascii="Times New Roman" w:hAnsi="Times New Roman" w:eastAsia="微软雅黑" w:cs="Times New Roman"/>
          <w:sz w:val="22"/>
          <w:szCs w:val="22"/>
          <w:lang w:eastAsia="zh-CN"/>
        </w:rPr>
        <w:tab/>
      </w:r>
      <w:r>
        <w:rPr>
          <w:rFonts w:hint="eastAsia" w:ascii="Times New Roman" w:hAnsi="Times New Roman" w:eastAsia="微软雅黑" w:cs="Times New Roman"/>
          <w:sz w:val="22"/>
          <w:szCs w:val="22"/>
          <w:lang w:eastAsia="zh-CN"/>
        </w:rPr>
        <w:t>11</w:t>
      </w:r>
    </w:p>
    <w:p w14:paraId="02F8E7DC">
      <w:pPr>
        <w:pStyle w:val="11"/>
        <w:tabs>
          <w:tab w:val="right" w:leader="dot" w:pos="8494"/>
        </w:tabs>
        <w:adjustRightInd w:val="0"/>
        <w:spacing w:line="372" w:lineRule="auto"/>
        <w:ind w:left="1210" w:leftChars="0" w:hanging="1210" w:hangingChars="550"/>
        <w:rPr>
          <w:rFonts w:hint="eastAsia" w:ascii="Times New Roman" w:hAnsi="Times New Roman" w:eastAsia="宋体" w:cs="Times New Roman"/>
          <w:sz w:val="22"/>
          <w:lang w:eastAsia="zh-CN"/>
        </w:rPr>
      </w:pPr>
      <w:r>
        <w:rPr>
          <w:rFonts w:hint="eastAsia" w:ascii="Times New Roman" w:hAnsi="Times New Roman" w:eastAsia="微软雅黑" w:cs="Times New Roman"/>
          <w:sz w:val="22"/>
          <w:szCs w:val="22"/>
          <w:lang w:eastAsia="zh-CN"/>
        </w:rPr>
        <w:t>图 III-1. 混合分布式多智能体系统架构 48</w:t>
      </w:r>
      <w:r>
        <w:rPr>
          <w:rFonts w:hint="eastAsia" w:ascii="Times New Roman" w:hAnsi="Times New Roman" w:eastAsia="微软雅黑" w:cs="Times New Roman"/>
          <w:sz w:val="22"/>
          <w:szCs w:val="22"/>
          <w:lang w:eastAsia="zh-CN"/>
        </w:rPr>
        <w:tab/>
      </w:r>
      <w:r>
        <w:rPr>
          <w:rFonts w:hint="eastAsia" w:ascii="Times New Roman" w:hAnsi="Times New Roman" w:eastAsia="微软雅黑" w:cs="Times New Roman"/>
          <w:sz w:val="22"/>
          <w:szCs w:val="22"/>
          <w:lang w:eastAsia="zh-CN"/>
        </w:rPr>
        <w:t>48</w:t>
      </w:r>
    </w:p>
    <w:p w14:paraId="197467B1">
      <w:pPr>
        <w:pStyle w:val="11"/>
        <w:tabs>
          <w:tab w:val="right" w:leader="dot" w:pos="8494"/>
        </w:tabs>
        <w:adjustRightInd w:val="0"/>
        <w:spacing w:line="372" w:lineRule="auto"/>
        <w:ind w:left="1210" w:leftChars="0" w:hanging="1210" w:hangingChars="550"/>
        <w:rPr>
          <w:rFonts w:ascii="Times New Roman" w:hAnsi="Times New Roman" w:cs="Times New Roman"/>
          <w:sz w:val="22"/>
        </w:rPr>
      </w:pPr>
    </w:p>
    <w:p w14:paraId="46DB8B48">
      <w:pPr>
        <w:pStyle w:val="11"/>
        <w:tabs>
          <w:tab w:val="right" w:leader="dot" w:pos="8494"/>
        </w:tabs>
        <w:adjustRightInd w:val="0"/>
        <w:spacing w:line="372" w:lineRule="auto"/>
        <w:ind w:left="1210" w:leftChars="0" w:hanging="1210" w:hangingChars="550"/>
        <w:rPr>
          <w:rFonts w:ascii="Times New Roman" w:hAnsi="Times New Roman" w:cs="Times New Roman"/>
          <w:sz w:val="22"/>
        </w:rPr>
      </w:pPr>
    </w:p>
    <w:p w14:paraId="5EEA7516">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caps w:val="0"/>
          <w:color w:val="0F1115"/>
          <w:spacing w:val="0"/>
          <w:sz w:val="24"/>
          <w:szCs w:val="24"/>
          <w:shd w:val="clear" w:fill="FFFFFF"/>
        </w:rPr>
      </w:pPr>
      <w:r>
        <w:rPr>
          <w:rFonts w:eastAsia="宋体"/>
        </w:rPr>
        <w:fldChar w:fldCharType="end"/>
      </w:r>
    </w:p>
    <w:p w14:paraId="2595C6B4">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35B235BF">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5EA5A261">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41D27EC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484DEFE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0B5E0EB8">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60B80BB4">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6C49089B">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246E8E1D">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20EDE913">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0788A811">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center"/>
        <w:textAlignment w:val="auto"/>
        <w:outlineLvl w:val="9"/>
        <w:rPr>
          <w:rFonts w:hint="eastAsia" w:ascii="Times New Roman" w:hAnsi="Segoe UI" w:eastAsia="微软雅黑" w:cs="Segoe UI"/>
          <w:b/>
          <w:bCs/>
          <w:caps w:val="0"/>
          <w:color w:val="0F1115"/>
          <w:spacing w:val="0"/>
          <w:kern w:val="0"/>
          <w:sz w:val="36"/>
          <w:szCs w:val="36"/>
          <w:shd w:val="clear" w:fill="FFFFFF"/>
          <w:lang w:val="en-US" w:eastAsia="zh-CN" w:bidi="ar"/>
        </w:rPr>
        <w:sectPr>
          <w:footerReference r:id="rId3" w:type="default"/>
          <w:pgSz w:w="11906" w:h="16838"/>
          <w:pgMar w:top="1440" w:right="1800" w:bottom="1440" w:left="1800" w:header="720" w:footer="720" w:gutter="0"/>
          <w:pgNumType w:fmt="lowerRoman" w:start="1"/>
          <w:cols w:space="720" w:num="1"/>
          <w:docGrid w:linePitch="360" w:charSpace="0"/>
        </w:sectPr>
      </w:pPr>
    </w:p>
    <w:p w14:paraId="25DAE2B7">
      <w:pPr>
        <w:rPr>
          <w:rFonts w:hint="eastAsia"/>
          <w:lang w:val="en-US" w:eastAsia="zh-CN"/>
        </w:rPr>
      </w:pPr>
    </w:p>
    <w:p w14:paraId="349A2AA9">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jc w:val="center"/>
        <w:textAlignment w:val="auto"/>
        <w:outlineLvl w:val="0"/>
        <w:rPr>
          <w:rFonts w:hint="eastAsia" w:ascii="Segoe UI" w:hAnsi="Segoe UI" w:eastAsia="宋体" w:cs="Segoe UI"/>
          <w:b/>
          <w:bCs/>
          <w:caps w:val="0"/>
          <w:color w:val="0F1115"/>
          <w:spacing w:val="0"/>
          <w:sz w:val="36"/>
          <w:szCs w:val="36"/>
          <w:lang w:eastAsia="zh-CN"/>
        </w:rPr>
      </w:pPr>
      <w:bookmarkStart w:id="2" w:name="_Toc22538"/>
      <w:r>
        <w:rPr>
          <w:rFonts w:hint="eastAsia" w:ascii="Times New Roman" w:hAnsi="Segoe UI" w:eastAsia="微软雅黑" w:cs="Segoe UI"/>
          <w:b/>
          <w:bCs/>
          <w:caps w:val="0"/>
          <w:color w:val="0F1115"/>
          <w:spacing w:val="0"/>
          <w:kern w:val="0"/>
          <w:sz w:val="36"/>
          <w:szCs w:val="36"/>
          <w:shd w:val="clear" w:fill="FFFFFF"/>
          <w:lang w:val="en-US" w:eastAsia="zh-CN" w:bidi="ar"/>
        </w:rPr>
        <w:t>一、引言</w:t>
      </w:r>
      <w:bookmarkEnd w:id="2"/>
    </w:p>
    <w:p w14:paraId="5C4427D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3" w:name="_Toc13513"/>
      <w:r>
        <w:rPr>
          <w:rFonts w:hint="eastAsia" w:ascii="Times New Roman" w:hAnsi="Segoe UI" w:eastAsia="微软雅黑" w:cs="Segoe UI"/>
          <w:b/>
          <w:bCs/>
          <w:caps w:val="0"/>
          <w:color w:val="0F1115"/>
          <w:spacing w:val="0"/>
          <w:kern w:val="0"/>
          <w:sz w:val="24"/>
          <w:szCs w:val="24"/>
          <w:shd w:val="clear" w:fill="FFFFFF"/>
          <w:lang w:val="en-US" w:eastAsia="zh-CN" w:bidi="ar"/>
        </w:rPr>
        <w:t>1.1 研究背景与动机</w:t>
      </w:r>
      <w:bookmarkEnd w:id="3"/>
    </w:p>
    <w:p w14:paraId="2216A2F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随着人工智能技术的飞速发展，我们正处在一个关键转折点：这项技术已深度渗透到“数字世界”与“物理世界”之中。早期的人工智能研究主要聚焦于数据理解、图像识别和自然语言处理等感知与认知任务，其应用范围也主要局限于虚拟环境[1][3]。然而近年来，赋予智能体感知、理解、决策以及实时与物理环境互动的能力——即所谓的“具身智能”——已成为学术界和工业界的共同研究重点。这种能力的核心在于：智能体不再仅仅是信息的被动处理者，而是一个能够探索、改变自身环境并从中学习的主动主体。</w:t>
      </w:r>
    </w:p>
    <w:p w14:paraId="519FEA75">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在典型的具身智能应用场景（如多机器人系统、无人机集群及自动驾驶系统）中，任务往往具有高度复杂性、动态变化性和不确定性。单个智能体受到其有限感知范围、计算能力及物理执行能力的制约[2][5]，难以独立完成大规模、多阶段的复杂任务。因此，研究重点已从提升单个智能体的自主性转向开发高效、稳健且可扩展的多智能体协作系统。这一转变不仅需要解决智能体之间的通信、协调及任务分配等问题，还对其高级认知能力和决策能力提出了严峻挑战。</w:t>
      </w:r>
    </w:p>
    <w:p w14:paraId="6C9B602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1"/>
        <w:rPr>
          <w:rFonts w:hint="eastAsia" w:ascii="Segoe UI" w:hAnsi="Segoe UI" w:eastAsia="宋体" w:cs="Segoe UI"/>
          <w:b/>
          <w:bCs/>
          <w:caps w:val="0"/>
          <w:color w:val="0F1115"/>
          <w:spacing w:val="0"/>
          <w:sz w:val="28"/>
          <w:szCs w:val="28"/>
          <w:lang w:eastAsia="zh-CN"/>
        </w:rPr>
      </w:pPr>
      <w:bookmarkStart w:id="4" w:name="_Toc23685"/>
      <w:r>
        <w:rPr>
          <w:rFonts w:hint="eastAsia" w:ascii="Times New Roman" w:hAnsi="Segoe UI" w:eastAsia="微软雅黑" w:cs="Segoe UI"/>
          <w:b/>
          <w:bCs/>
          <w:caps w:val="0"/>
          <w:color w:val="0F1115"/>
          <w:spacing w:val="0"/>
          <w:kern w:val="0"/>
          <w:sz w:val="28"/>
          <w:szCs w:val="28"/>
          <w:shd w:val="clear" w:fill="FFFFFF"/>
          <w:lang w:val="en-US" w:eastAsia="zh-CN" w:bidi="ar"/>
        </w:rPr>
        <w:t>1.2 大规模人工智能模型的出现及其影响</w:t>
      </w:r>
      <w:bookmarkEnd w:id="4"/>
    </w:p>
    <w:p w14:paraId="658EFA7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近年来，GPT、PaLM和LLaMA等大规模语言模型，以及GPT-4V、PaLM-E和RT-2等视觉语言模型的涌现，为人工智能领域带来了革命性变革。通过在超大规模数据集上进行预训练，这些模型在上下文学习、复杂推理、代码生成及多模态理解方面展现出卓越能力。它们已不再局限于特定狭义任务，而是开始呈现出“通用型”智能的基本特征。</w:t>
      </w:r>
    </w:p>
    <w:p w14:paraId="5A1A0C8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这一突破性进展对具身智能和多智能体系统具有深远影响。首先，大型模型可作为智能体的“通用认知引擎”[3][6]，能够以高精度将人类自然语言指令转化为可执行的、分步骤的任务计划。其次，它们具备理解和生成自然语言的能力，为智能体之间提供了灵活的高级通信协议，能够表达复杂的意图与策略——这超越了基于数值或状态信号的传统通信模型。因此，探索如何将大型模型的“智慧”融入分布式多智能体系统的“物理载体”中，已成为当今最具前景的研究方向之一。</w:t>
      </w:r>
    </w:p>
    <w:p w14:paraId="31C4C930">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5" w:name="_Toc2906"/>
      <w:r>
        <w:rPr>
          <w:rFonts w:hint="eastAsia" w:ascii="Times New Roman" w:hAnsi="Segoe UI" w:eastAsia="微软雅黑" w:cs="Segoe UI"/>
          <w:b/>
          <w:bCs/>
          <w:caps w:val="0"/>
          <w:color w:val="0F1115"/>
          <w:spacing w:val="0"/>
          <w:kern w:val="0"/>
          <w:sz w:val="24"/>
          <w:szCs w:val="24"/>
          <w:shd w:val="clear" w:fill="FFFFFF"/>
          <w:lang w:val="en-US" w:eastAsia="zh-CN" w:bidi="ar"/>
        </w:rPr>
        <w:t>1.3 体化智能系统的定义与开发</w:t>
      </w:r>
      <w:bookmarkEnd w:id="5"/>
    </w:p>
    <w:p w14:paraId="2405E23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具身智能系统强调“智能”与“身体”不可分割的本质。一个完整的具身智能体通常包含三个核心模块：感知模块（通过传感器理解环境）、认知与规划模块（基于感知结果进行推理和决策）以及执行模块（通过执行器在物理世界中实施动作）。虽然传统机器人系统在感知与控制方面取得了显著进展，但其高级规划能力往往依赖于人工编写的逻辑规则或特定任务强化学习模型，缺乏泛化能力和对未知场景的适应性。</w:t>
      </w:r>
    </w:p>
    <w:p w14:paraId="078BF36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将大型模型整合到具身智能系统中，标志着该领域发生了范式转变。这些模型充当连接感知与行动的“认知桥梁”。例如，PaLM-E模型展示了如何将多模态信息（包括机器人视觉数据和关节状态）与语言模型相结合，直接生成控制指令。然而，当前大多数研究主要将这种方法应用于单机器人场景。当任务涉及多个机器人协同工作时，如何设计一种既能充分发挥大型模型强大的规划能力，又能保持分布式系统所需的实时性能、鲁棒性和可扩展性的架构方案，已成为一项关键的科学挑战。</w:t>
      </w:r>
    </w:p>
    <w:p w14:paraId="1C3213E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6" w:name="_Toc11501"/>
      <w:r>
        <w:rPr>
          <w:rFonts w:hint="eastAsia" w:ascii="Times New Roman" w:hAnsi="Segoe UI" w:eastAsia="微软雅黑" w:cs="Segoe UI"/>
          <w:b/>
          <w:bCs/>
          <w:caps w:val="0"/>
          <w:color w:val="0F1115"/>
          <w:spacing w:val="0"/>
          <w:kern w:val="0"/>
          <w:sz w:val="24"/>
          <w:szCs w:val="24"/>
          <w:shd w:val="clear" w:fill="FFFFFF"/>
          <w:lang w:val="en-US" w:eastAsia="zh-CN" w:bidi="ar"/>
        </w:rPr>
        <w:t>1.4 论文结构概述</w:t>
      </w:r>
      <w:bookmarkEnd w:id="6"/>
    </w:p>
    <w:p w14:paraId="171B550C">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本文旨在基于大规模人工智能模型，设计、实现并评估一个分布式多智能体协作系统。全文共分为九章，具体结构如下：</w:t>
      </w:r>
    </w:p>
    <w:p w14:paraId="55F8487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第一章：引言。本节概述了研究背景、大规模模型的技术意义、具身智能的定义，并对全文的整体结构进行了综述。</w:t>
      </w:r>
    </w:p>
    <w:p w14:paraId="31CE05C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第2章：研究方法设计。本章明确界定了研究目标与研究问题[2][4]，详细阐述了本研究采用的原型实现方案及比较实验方法，并介绍了系统架构与评估指标。</w:t>
      </w:r>
    </w:p>
    <w:p w14:paraId="7D6B036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第3章：研究伦理审查检查清单。对整个研究过程中的数据伦理、安全性及合规性问题进行系统性审查，并明确相应的审查措施与承诺要求。</w:t>
      </w:r>
    </w:p>
    <w:p w14:paraId="07F1BFF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第四章：相关研究综述。本章对单智能体系统、基于大型模型的多智能体协作以及分布式控制理论这三个领域的当前研究现状进行了深入综述，总结了其优势与局限，并重点阐述了本研究的独特贡献。</w:t>
      </w:r>
    </w:p>
    <w:p w14:paraId="307E839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第五章：理论框架与模型设计。本章详细阐述了提出的“全球规划+本地执行”混合协作架构，包括任务分配的数学模型、分布式协调机制，以及RoCo和Swarm-GPT等关键系统所基于的核心原理。</w:t>
      </w:r>
    </w:p>
    <w:p w14:paraId="722A09A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第六章：实验设计。本章系统阐述了实验目标、研究假设、对照组设置[3][5]、实验环境、评估指标以及详细的实验流程。</w:t>
      </w:r>
    </w:p>
    <w:p w14:paraId="42BB9F3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第七章：性能评估与结果分析。本章呈现并分析了实验结果，包括对任务完成率、响应延迟、系统稳定性及区块链性能等关键指标的比较，并对研究结果进行了统计与定性解读。</w:t>
      </w:r>
    </w:p>
    <w:p w14:paraId="501F044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八章：挑战与未来展望。本章总结了当前研究中的技术瓶颈（如数据可获取性、实时处理能力及协调机制），并概述了未来的发展方向，包括个体与群体协同研究框架、模型与数据的深度整合以及更广泛的实际应用前景。</w:t>
      </w:r>
    </w:p>
    <w:p w14:paraId="756F109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第九章：结论。总结本研究的主要贡献、学术价值与实践意义，客观阐述其局限性，并提出未来研究方向。</w:t>
      </w:r>
    </w:p>
    <w:p w14:paraId="020F1277">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2E576A53">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3D84D8BD">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4AEB7AB3">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24610B00">
      <w:pPr>
        <w:pStyle w:val="4"/>
        <w:keepNext w:val="0"/>
        <w:keepLines w:val="0"/>
        <w:widowControl/>
        <w:suppressLineNumbers w:val="0"/>
        <w:outlineLvl w:val="9"/>
        <w:rPr>
          <w:rFonts w:hint="default" w:ascii="Times New Roman" w:hAnsi="Times New Roman" w:eastAsia="宋体" w:cs="Times New Roman"/>
          <w:sz w:val="24"/>
          <w:szCs w:val="24"/>
          <w:lang w:eastAsia="zh-CN"/>
        </w:rPr>
      </w:pPr>
      <w:bookmarkStart w:id="7" w:name="_Toc7537"/>
      <w:r>
        <w:rPr>
          <w:rFonts w:hint="eastAsia" w:ascii="Times New Roman" w:hAnsi="Segoe UI" w:eastAsia="微软雅黑" w:cs="Segoe UI"/>
          <w:b/>
          <w:bCs/>
          <w:i w:val="0"/>
          <w:iCs w:val="0"/>
          <w:caps w:val="0"/>
          <w:color w:val="0F1115"/>
          <w:spacing w:val="0"/>
          <w:kern w:val="0"/>
          <w:sz w:val="24"/>
          <w:szCs w:val="24"/>
          <w:shd w:val="clear" w:fill="FFFFFF"/>
          <w:lang w:val="en-US" w:eastAsia="zh-CN" w:bidi="ar"/>
        </w:rPr>
        <w:t>表 III-1. 研究问题与验证目标</w:t>
      </w:r>
      <w:bookmarkEnd w:id="7"/>
    </w:p>
    <w:tbl>
      <w:tblPr>
        <w:tblStyle w:val="14"/>
        <w:tblW w:w="5017"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8"/>
        <w:gridCol w:w="5045"/>
        <w:gridCol w:w="2932"/>
      </w:tblGrid>
      <w:tr w14:paraId="6980A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23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C39F7F1">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不.</w:t>
            </w:r>
          </w:p>
        </w:tc>
        <w:tc>
          <w:tcPr>
            <w:tcW w:w="2975"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56E78F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研究问题</w:t>
            </w:r>
          </w:p>
        </w:tc>
        <w:tc>
          <w:tcPr>
            <w:tcW w:w="1713"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EBED208">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验证目标</w:t>
            </w:r>
          </w:p>
        </w:tc>
      </w:tr>
      <w:tr w14:paraId="22905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A5CE41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Q1</w:t>
            </w:r>
          </w:p>
        </w:tc>
        <w:tc>
          <w:tcPr>
            <w:tcW w:w="2975"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5BAFCD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该混合系统在任务完成率和协作效率方面是否优于传统控制系统？</w:t>
            </w:r>
          </w:p>
        </w:tc>
        <w:tc>
          <w:tcPr>
            <w:tcW w:w="171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01FFA0E">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验证多代理协作的优势</w:t>
            </w:r>
          </w:p>
        </w:tc>
      </w:tr>
      <w:tr w14:paraId="51022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nil"/>
              <w:right w:val="nil"/>
            </w:tcBorders>
            <w:shd w:val="clear" w:color="auto" w:fill="auto"/>
            <w:noWrap w:val="0"/>
            <w:tcMar>
              <w:top w:w="-1" w:type="dxa"/>
              <w:left w:w="-1" w:type="dxa"/>
              <w:bottom w:w="-1" w:type="dxa"/>
              <w:right w:w="-1" w:type="dxa"/>
            </w:tcMar>
            <w:vAlign w:val="center"/>
          </w:tcPr>
          <w:p w14:paraId="23392CE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Q2</w:t>
            </w:r>
          </w:p>
        </w:tc>
        <w:tc>
          <w:tcPr>
            <w:tcW w:w="2975" w:type="pct"/>
            <w:tcBorders>
              <w:top w:val="nil"/>
              <w:left w:val="nil"/>
              <w:bottom w:val="nil"/>
              <w:right w:val="nil"/>
            </w:tcBorders>
            <w:shd w:val="clear" w:color="auto" w:fill="auto"/>
            <w:noWrap w:val="0"/>
            <w:tcMar>
              <w:top w:w="-1" w:type="dxa"/>
              <w:left w:w="-1" w:type="dxa"/>
              <w:bottom w:w="-1" w:type="dxa"/>
              <w:right w:w="-1" w:type="dxa"/>
            </w:tcMar>
            <w:vAlign w:val="center"/>
          </w:tcPr>
          <w:p w14:paraId="26959376">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在高延迟、异构节点及任务负载增加的情况下，响应时间是否仍可接受？</w:t>
            </w:r>
          </w:p>
        </w:tc>
        <w:tc>
          <w:tcPr>
            <w:tcW w:w="1713" w:type="pct"/>
            <w:tcBorders>
              <w:top w:val="nil"/>
              <w:left w:val="nil"/>
              <w:bottom w:val="nil"/>
              <w:right w:val="nil"/>
            </w:tcBorders>
            <w:shd w:val="clear" w:color="auto" w:fill="auto"/>
            <w:noWrap w:val="0"/>
            <w:tcMar>
              <w:top w:w="-1" w:type="dxa"/>
              <w:left w:w="-1" w:type="dxa"/>
              <w:bottom w:w="-1" w:type="dxa"/>
              <w:right w:w="-1" w:type="dxa"/>
            </w:tcMar>
            <w:vAlign w:val="center"/>
          </w:tcPr>
          <w:p w14:paraId="2E943A48">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验证系统在极端条件下的稳定性</w:t>
            </w:r>
          </w:p>
        </w:tc>
      </w:tr>
      <w:tr w14:paraId="5E695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nil"/>
              <w:right w:val="nil"/>
            </w:tcBorders>
            <w:shd w:val="clear" w:color="auto" w:fill="auto"/>
            <w:noWrap w:val="0"/>
            <w:tcMar>
              <w:top w:w="-1" w:type="dxa"/>
              <w:left w:w="-1" w:type="dxa"/>
              <w:bottom w:w="-1" w:type="dxa"/>
              <w:right w:w="-1" w:type="dxa"/>
            </w:tcMar>
            <w:vAlign w:val="center"/>
          </w:tcPr>
          <w:p w14:paraId="687DB45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Q3</w:t>
            </w:r>
          </w:p>
        </w:tc>
        <w:tc>
          <w:tcPr>
            <w:tcW w:w="2975" w:type="pct"/>
            <w:tcBorders>
              <w:top w:val="nil"/>
              <w:left w:val="nil"/>
              <w:bottom w:val="nil"/>
              <w:right w:val="nil"/>
            </w:tcBorders>
            <w:shd w:val="clear" w:color="auto" w:fill="auto"/>
            <w:noWrap w:val="0"/>
            <w:tcMar>
              <w:top w:w="-1" w:type="dxa"/>
              <w:left w:w="-1" w:type="dxa"/>
              <w:bottom w:w="-1" w:type="dxa"/>
              <w:right w:w="-1" w:type="dxa"/>
            </w:tcMar>
            <w:vAlign w:val="center"/>
          </w:tcPr>
          <w:p w14:paraId="66F591C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混合通信机制在信息完整性、延迟和带宽消耗方面具有哪些优势？</w:t>
            </w:r>
          </w:p>
        </w:tc>
        <w:tc>
          <w:tcPr>
            <w:tcW w:w="1713" w:type="pct"/>
            <w:tcBorders>
              <w:top w:val="nil"/>
              <w:left w:val="nil"/>
              <w:bottom w:val="nil"/>
              <w:right w:val="nil"/>
            </w:tcBorders>
            <w:shd w:val="clear" w:color="auto" w:fill="auto"/>
            <w:noWrap w:val="0"/>
            <w:tcMar>
              <w:top w:w="-1" w:type="dxa"/>
              <w:left w:w="-1" w:type="dxa"/>
              <w:bottom w:w="-1" w:type="dxa"/>
              <w:right w:w="-1" w:type="dxa"/>
            </w:tcMar>
            <w:vAlign w:val="center"/>
          </w:tcPr>
          <w:p w14:paraId="16E5542F">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验证沟通方式对绩效的影响</w:t>
            </w:r>
          </w:p>
        </w:tc>
      </w:tr>
      <w:tr w14:paraId="2DFDC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nil"/>
              <w:right w:val="nil"/>
            </w:tcBorders>
            <w:shd w:val="clear" w:color="auto" w:fill="auto"/>
            <w:noWrap w:val="0"/>
            <w:tcMar>
              <w:top w:w="-1" w:type="dxa"/>
              <w:left w:w="-1" w:type="dxa"/>
              <w:bottom w:w="-1" w:type="dxa"/>
              <w:right w:w="-1" w:type="dxa"/>
            </w:tcMar>
            <w:vAlign w:val="center"/>
          </w:tcPr>
          <w:p w14:paraId="72EB05D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Q4</w:t>
            </w:r>
          </w:p>
        </w:tc>
        <w:tc>
          <w:tcPr>
            <w:tcW w:w="2975" w:type="pct"/>
            <w:tcBorders>
              <w:top w:val="nil"/>
              <w:left w:val="nil"/>
              <w:bottom w:val="nil"/>
              <w:right w:val="nil"/>
            </w:tcBorders>
            <w:shd w:val="clear" w:color="auto" w:fill="auto"/>
            <w:noWrap w:val="0"/>
            <w:tcMar>
              <w:top w:w="-1" w:type="dxa"/>
              <w:left w:w="-1" w:type="dxa"/>
              <w:bottom w:w="-1" w:type="dxa"/>
              <w:right w:w="-1" w:type="dxa"/>
            </w:tcMar>
            <w:vAlign w:val="center"/>
          </w:tcPr>
          <w:p w14:paraId="39103FA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在事务处理速度（TPS）、延迟、Gas费用、最终性及安全性方面，区块链是否优于中心化系统？</w:t>
            </w:r>
          </w:p>
        </w:tc>
        <w:tc>
          <w:tcPr>
            <w:tcW w:w="1713" w:type="pct"/>
            <w:tcBorders>
              <w:top w:val="nil"/>
              <w:left w:val="nil"/>
              <w:bottom w:val="nil"/>
              <w:right w:val="nil"/>
            </w:tcBorders>
            <w:shd w:val="clear" w:color="auto" w:fill="auto"/>
            <w:noWrap w:val="0"/>
            <w:tcMar>
              <w:top w:w="-1" w:type="dxa"/>
              <w:left w:w="-1" w:type="dxa"/>
              <w:bottom w:w="-1" w:type="dxa"/>
              <w:right w:w="-1" w:type="dxa"/>
            </w:tcMar>
            <w:vAlign w:val="center"/>
          </w:tcPr>
          <w:p w14:paraId="14B37B2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验证区块链性能与安全性</w:t>
            </w:r>
          </w:p>
        </w:tc>
      </w:tr>
      <w:tr w14:paraId="109D1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BCADF0E">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Q5</w:t>
            </w:r>
          </w:p>
        </w:tc>
        <w:tc>
          <w:tcPr>
            <w:tcW w:w="2975"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21533B2">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在发生故障或遭受攻击时，该系统能否保持任务执行的准确性及审计可追溯性？</w:t>
            </w:r>
          </w:p>
        </w:tc>
        <w:tc>
          <w:tcPr>
            <w:tcW w:w="171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6AF590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验证系统安全性和稳定性</w:t>
            </w:r>
          </w:p>
        </w:tc>
      </w:tr>
    </w:tbl>
    <w:p w14:paraId="5B7E8D62">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leftChars="0" w:right="0" w:rightChars="0" w:firstLine="0" w:firstLineChars="0"/>
        <w:jc w:val="both"/>
        <w:textAlignment w:val="auto"/>
        <w:outlineLvl w:val="9"/>
        <w:rPr>
          <w:rFonts w:hint="eastAsia" w:ascii="Times New Roman" w:hAnsi="Segoe UI" w:eastAsia="微软雅黑" w:cs="Segoe UI"/>
          <w:b/>
          <w:bCs/>
          <w:caps w:val="0"/>
          <w:color w:val="0F1115"/>
          <w:spacing w:val="0"/>
          <w:kern w:val="0"/>
          <w:sz w:val="26"/>
          <w:szCs w:val="26"/>
          <w:shd w:val="clear" w:fill="FFFFFF"/>
          <w:lang w:val="en-US" w:eastAsia="zh-CN" w:bidi="ar"/>
        </w:rPr>
      </w:pPr>
    </w:p>
    <w:p w14:paraId="1E0AEB9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6"/>
          <w:szCs w:val="26"/>
          <w:lang w:eastAsia="zh-CN"/>
        </w:rPr>
      </w:pPr>
      <w:bookmarkStart w:id="8" w:name="_Toc28127"/>
      <w:r>
        <w:rPr>
          <w:rFonts w:hint="eastAsia" w:ascii="Times New Roman" w:hAnsi="Segoe UI" w:eastAsia="微软雅黑" w:cs="Segoe UI"/>
          <w:b/>
          <w:bCs/>
          <w:caps w:val="0"/>
          <w:color w:val="0F1115"/>
          <w:spacing w:val="0"/>
          <w:kern w:val="0"/>
          <w:sz w:val="26"/>
          <w:szCs w:val="26"/>
          <w:shd w:val="clear" w:fill="FFFFFF"/>
          <w:lang w:val="en-US" w:eastAsia="zh-CN" w:bidi="ar"/>
        </w:rPr>
        <w:t>二、研究方法设计</w:t>
      </w:r>
      <w:bookmarkEnd w:id="8"/>
    </w:p>
    <w:p w14:paraId="007F363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 w:name="_Toc29078"/>
      <w:r>
        <w:rPr>
          <w:rFonts w:hint="eastAsia" w:ascii="Times New Roman" w:hAnsi="Segoe UI" w:eastAsia="微软雅黑" w:cs="Segoe UI"/>
          <w:b/>
          <w:bCs/>
          <w:caps w:val="0"/>
          <w:color w:val="0F1115"/>
          <w:spacing w:val="0"/>
          <w:kern w:val="0"/>
          <w:sz w:val="24"/>
          <w:szCs w:val="24"/>
          <w:shd w:val="clear" w:fill="FFFFFF"/>
          <w:lang w:val="en-US" w:eastAsia="zh-CN" w:bidi="ar"/>
        </w:rPr>
        <w:t>2.1 研究方法设计</w:t>
      </w:r>
      <w:bookmarkEnd w:id="9"/>
    </w:p>
    <w:p w14:paraId="34F4D6B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10" w:name="_Toc13979"/>
      <w:r>
        <w:rPr>
          <w:rFonts w:hint="eastAsia" w:ascii="Times New Roman" w:hAnsi="Segoe UI" w:eastAsia="微软雅黑" w:cs="Segoe UI"/>
          <w:b/>
          <w:bCs/>
          <w:caps w:val="0"/>
          <w:color w:val="0F1115"/>
          <w:spacing w:val="0"/>
          <w:kern w:val="0"/>
          <w:sz w:val="24"/>
          <w:szCs w:val="24"/>
          <w:shd w:val="clear" w:fill="FFFFFF"/>
          <w:lang w:val="en-US" w:eastAsia="zh-CN" w:bidi="ar"/>
        </w:rPr>
        <w:t>2.1.1 论文标题</w:t>
      </w:r>
      <w:bookmarkEnd w:id="10"/>
    </w:p>
    <w:p w14:paraId="5BA49D3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基于大规模人工智能模型的分布式多智能体协作系统设计与性能评估</w:t>
      </w:r>
    </w:p>
    <w:p w14:paraId="65E2D8A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1" w:name="_Toc10622"/>
      <w:r>
        <w:rPr>
          <w:rFonts w:hint="eastAsia" w:ascii="Times New Roman" w:hAnsi="Segoe UI" w:eastAsia="微软雅黑" w:cs="Segoe UI"/>
          <w:b/>
          <w:bCs/>
          <w:caps w:val="0"/>
          <w:color w:val="0F1115"/>
          <w:spacing w:val="0"/>
          <w:kern w:val="0"/>
          <w:sz w:val="24"/>
          <w:szCs w:val="24"/>
          <w:shd w:val="clear" w:fill="FFFFFF"/>
          <w:lang w:val="en-US" w:eastAsia="zh-CN" w:bidi="ar"/>
        </w:rPr>
        <w:t>2.2 研究目标</w:t>
      </w:r>
      <w:bookmarkEnd w:id="11"/>
    </w:p>
    <w:p w14:paraId="42E2A09B">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的主要目标是设计并实现一个基于大规模人工智能模型（大语言模型、超大语言模型）的分布式多智能体协作系统，评估其在真实机器人/无人机环境中的性能[1][4]，并与集中式及纯分布式方法进行比较。具体研究目标如下：</w:t>
      </w:r>
    </w:p>
    <w:p w14:paraId="34886B8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提升协作效率：充分利用大型模型的自然语言理解与规划能力，优化多智能体之间的任务协作。</w:t>
      </w:r>
    </w:p>
    <w:p w14:paraId="3960517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性能评估：在实际机器人/无人机环境中评估所提出的混合控制系统性能，重点关注任务完成时间、响应延迟及系统稳定性。</w:t>
      </w:r>
    </w:p>
    <w:p w14:paraId="3E0D2EF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分析性能开销：评估使用大型模型所产生的性能成本（如推理延迟、通信带宽）在实际应用中是否仍处于可接受范围内。</w:t>
      </w:r>
    </w:p>
    <w:p w14:paraId="2D151ED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安全性与性能的平衡：研究在实施区块链技术时，如何在不影响系统性能的前提下，确保多代理环境中的日志完整性与安全性。</w:t>
      </w:r>
    </w:p>
    <w:p w14:paraId="75F22C46">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1CC352F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2" w:name="_Toc13230"/>
      <w:r>
        <w:rPr>
          <w:rFonts w:hint="eastAsia" w:ascii="Times New Roman" w:hAnsi="Segoe UI" w:eastAsia="微软雅黑" w:cs="Segoe UI"/>
          <w:b/>
          <w:bCs/>
          <w:caps w:val="0"/>
          <w:color w:val="0F1115"/>
          <w:spacing w:val="0"/>
          <w:kern w:val="0"/>
          <w:sz w:val="24"/>
          <w:szCs w:val="24"/>
          <w:shd w:val="clear" w:fill="FFFFFF"/>
          <w:lang w:val="en-US" w:eastAsia="zh-CN" w:bidi="ar"/>
        </w:rPr>
        <w:t>2.3 研究问题</w:t>
      </w:r>
      <w:bookmarkEnd w:id="12"/>
    </w:p>
    <w:p w14:paraId="0B7A468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本研究旨在解答以下研究问题：</w:t>
      </w:r>
    </w:p>
    <w:p w14:paraId="262850A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研究问题1（RQ1）：基于大型模型的混合分布式协作架构在任务完成率和系统稳定性方面，是否优于传统的单代理系统或纯分布式系统？</w:t>
      </w:r>
    </w:p>
    <w:p w14:paraId="5112063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研究问题2：在高延迟、异构节点及任务负载增加的条件下，所提出的系统能否保持可接受的响应时间和控制稳定性？</w:t>
      </w:r>
    </w:p>
    <w:p w14:paraId="651E3B6B">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3. 研究问题3：鉴于增强的协作能力，大型模型带来的性能开销在实际应用中是否可接受？</w:t>
      </w:r>
    </w:p>
    <w:p w14:paraId="5102BCC5">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p>
    <w:p w14:paraId="5D73346E">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fldChar w:fldCharType="begin"/>
      </w:r>
      <w:r>
        <w:rPr>
          <w:rFonts w:hint="eastAsia" w:ascii="Times New Roman" w:hAnsi="Segoe UI" w:eastAsia="微软雅黑" w:cs="Segoe UI"/>
          <w:i w:val="0"/>
          <w:iCs w:val="0"/>
          <w:caps w:val="0"/>
          <w:color w:val="0F1115"/>
          <w:spacing w:val="0"/>
          <w:sz w:val="21"/>
          <w:szCs w:val="21"/>
          <w:shd w:val="clear" w:fill="FFFFFF"/>
          <w:lang w:eastAsia="zh-CN"/>
        </w:rPr>
        <w:instrText xml:space="preserve"> HYPERLINK \l "_Toc215752316" </w:instrText>
      </w:r>
      <w:r>
        <w:rPr>
          <w:rFonts w:hint="eastAsia" w:ascii="Times New Roman" w:hAnsi="Segoe UI" w:eastAsia="微软雅黑" w:cs="Segoe UI"/>
          <w:i w:val="0"/>
          <w:iCs w:val="0"/>
          <w:caps w:val="0"/>
          <w:color w:val="0F1115"/>
          <w:spacing w:val="0"/>
          <w:sz w:val="21"/>
          <w:szCs w:val="21"/>
          <w:shd w:val="clear" w:fill="FFFFFF"/>
          <w:lang w:eastAsia="zh-CN"/>
        </w:rPr>
        <w:fldChar w:fldCharType="separate"/>
      </w:r>
      <w:r>
        <w:rPr>
          <w:rFonts w:hint="eastAsia" w:ascii="Times New Roman" w:hAnsi="Segoe UI" w:eastAsia="微软雅黑" w:cs="Segoe UI"/>
          <w:i w:val="0"/>
          <w:iCs w:val="0"/>
          <w:caps w:val="0"/>
          <w:color w:val="0F1115"/>
          <w:spacing w:val="0"/>
          <w:sz w:val="21"/>
          <w:szCs w:val="21"/>
          <w:shd w:val="clear" w:fill="FFFFFF"/>
          <w:lang w:eastAsia="zh-CN"/>
        </w:rPr>
        <w:t>图 I-1. 核心章节的研究框架与关系结构</w:t>
      </w:r>
      <w:r>
        <w:rPr>
          <w:rFonts w:hint="eastAsia" w:ascii="Times New Roman" w:hAnsi="Segoe UI" w:eastAsia="微软雅黑" w:cs="Segoe UI"/>
          <w:i w:val="0"/>
          <w:iCs w:val="0"/>
          <w:caps w:val="0"/>
          <w:color w:val="0F1115"/>
          <w:spacing w:val="0"/>
          <w:sz w:val="21"/>
          <w:szCs w:val="21"/>
          <w:shd w:val="clear" w:fill="FFFFFF"/>
          <w:lang w:eastAsia="zh-CN"/>
        </w:rPr>
        <w:tab/>
      </w:r>
    </w:p>
    <w:p w14:paraId="69456563">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fldChar w:fldCharType="end"/>
      </w:r>
    </w:p>
    <w:p w14:paraId="7E22BED6">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drawing>
          <wp:inline distT="0" distB="0" distL="114300" distR="114300">
            <wp:extent cx="3947160" cy="3627120"/>
            <wp:effectExtent l="0" t="0" r="0" b="0"/>
            <wp:docPr id="6" name="图片 6" descr="700b18b2bf8acf31154c194a18ea7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00b18b2bf8acf31154c194a18ea7c00"/>
                    <pic:cNvPicPr>
                      <a:picLocks noChangeAspect="1"/>
                    </pic:cNvPicPr>
                  </pic:nvPicPr>
                  <pic:blipFill>
                    <a:blip r:embed="rId6"/>
                    <a:stretch>
                      <a:fillRect/>
                    </a:stretch>
                  </pic:blipFill>
                  <pic:spPr>
                    <a:xfrm>
                      <a:off x="0" y="0"/>
                      <a:ext cx="3947160" cy="3627120"/>
                    </a:xfrm>
                    <a:prstGeom prst="rect">
                      <a:avLst/>
                    </a:prstGeom>
                  </pic:spPr>
                </pic:pic>
              </a:graphicData>
            </a:graphic>
          </wp:inline>
        </w:drawing>
      </w:r>
    </w:p>
    <w:p w14:paraId="31268953">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p>
    <w:p w14:paraId="27E2462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3" w:name="_Toc12933"/>
      <w:r>
        <w:rPr>
          <w:rFonts w:hint="eastAsia" w:ascii="Times New Roman" w:hAnsi="Segoe UI" w:eastAsia="微软雅黑" w:cs="Segoe UI"/>
          <w:b/>
          <w:bCs/>
          <w:caps w:val="0"/>
          <w:color w:val="0F1115"/>
          <w:spacing w:val="0"/>
          <w:kern w:val="0"/>
          <w:sz w:val="24"/>
          <w:szCs w:val="24"/>
          <w:shd w:val="clear" w:fill="FFFFFF"/>
          <w:lang w:val="en-US" w:eastAsia="zh-CN" w:bidi="ar"/>
        </w:rPr>
        <w:t>2.4 研究方法</w:t>
      </w:r>
      <w:bookmarkEnd w:id="13"/>
    </w:p>
    <w:p w14:paraId="5F2FE8D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14" w:name="_Toc19455"/>
      <w:r>
        <w:rPr>
          <w:rFonts w:hint="eastAsia" w:ascii="Times New Roman" w:hAnsi="Segoe UI" w:eastAsia="微软雅黑" w:cs="Segoe UI"/>
          <w:b/>
          <w:bCs/>
          <w:caps w:val="0"/>
          <w:color w:val="0F1115"/>
          <w:spacing w:val="0"/>
          <w:kern w:val="0"/>
          <w:sz w:val="24"/>
          <w:szCs w:val="24"/>
          <w:shd w:val="clear" w:fill="FFFFFF"/>
          <w:lang w:val="en-US" w:eastAsia="zh-CN" w:bidi="ar"/>
        </w:rPr>
        <w:t>2.4.1 研究方法选项1：原型实现 + 比较实验</w:t>
      </w:r>
      <w:bookmarkEnd w:id="14"/>
    </w:p>
    <w:p w14:paraId="3BFF2B1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该方法涉及基于大规模模型实现一个多智能体协作原型系统，并分别采用集中式与纯分布式两种方案进行性能与安全性对比实验。</w:t>
      </w:r>
    </w:p>
    <w:p w14:paraId="5797FF0F">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b/>
          <w:bCs/>
          <w:i w:val="0"/>
          <w:iCs w:val="0"/>
          <w:caps w:val="0"/>
          <w:color w:val="0F1115"/>
          <w:spacing w:val="0"/>
          <w:sz w:val="21"/>
          <w:szCs w:val="21"/>
          <w:shd w:val="clear" w:fill="FFFFFF"/>
          <w:lang w:eastAsia="zh-CN"/>
        </w:rPr>
        <w:t>实施步骤：</w:t>
      </w:r>
    </w:p>
    <w:p w14:paraId="764EAE1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数据采集与预处理：从仿真环境（Gazebo、AirSim）中的多个机器人/无人机采集任务日志（传感器数据及状态信息），对数据进行格式化处理并添加时间戳。</w:t>
      </w:r>
    </w:p>
    <w:p w14:paraId="13E48D3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大型模型推理模块：利用GPT-4和PaLM-E等模型将自然语言指令转化为任务计划并分配角色。</w:t>
      </w:r>
    </w:p>
    <w:p w14:paraId="3C002C9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分布式控制模块：每个智能体均通过轻量级控制器（MPC、PID）实现实时执行。</w:t>
      </w:r>
    </w:p>
    <w:p w14:paraId="4CD875F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通信模块：实现混合通信协议，将语义通信（自然语言）与数字信号（压缩状态）相结合。</w:t>
      </w:r>
    </w:p>
    <w:p w14:paraId="5FD9B406">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验证模块（可选区块链功能）：将任务日志的哈希值存储在区块链上以进行完整性验证。</w:t>
      </w:r>
    </w:p>
    <w:p w14:paraId="22A68D59">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6. 比较实验：与单代理系统、纯分布式系统（不含大型模型）以及集中式大型模型系统进行对比，以评估任务完成率、响应延迟、TPS及系统稳定性等指标。</w:t>
      </w:r>
    </w:p>
    <w:p w14:paraId="610FC1B9">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优势：原型实现直接展示了系统的运行原理，而对比实验则提供了具体的性能数据，从而增强了论文的说服力。</w:t>
      </w:r>
    </w:p>
    <w:p w14:paraId="30FE21C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缺点：实施过程较为复杂，配置与调试均需耗费大量时间。</w:t>
      </w:r>
    </w:p>
    <w:p w14:paraId="36AF9D5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15" w:name="_Toc13061"/>
      <w:r>
        <w:rPr>
          <w:rFonts w:hint="eastAsia" w:ascii="Times New Roman" w:hAnsi="Segoe UI" w:eastAsia="微软雅黑" w:cs="Segoe UI"/>
          <w:b/>
          <w:bCs/>
          <w:caps w:val="0"/>
          <w:color w:val="0F1115"/>
          <w:spacing w:val="0"/>
          <w:kern w:val="0"/>
          <w:sz w:val="24"/>
          <w:szCs w:val="24"/>
          <w:shd w:val="clear" w:fill="FFFFFF"/>
          <w:lang w:val="en-US" w:eastAsia="zh-CN" w:bidi="ar"/>
        </w:rPr>
        <w:t>2.4.2 最终选择方法</w:t>
      </w:r>
      <w:bookmarkEnd w:id="15"/>
    </w:p>
    <w:p w14:paraId="66ABD74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本研究最终选择了第一种方法：先进行原型实现，随后开展对比实验。</w:t>
      </w:r>
    </w:p>
    <w:p w14:paraId="3F223E70">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b/>
          <w:bCs/>
          <w:caps w:val="0"/>
          <w:color w:val="0F1115"/>
          <w:spacing w:val="0"/>
          <w:kern w:val="0"/>
          <w:sz w:val="24"/>
          <w:szCs w:val="24"/>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选择理由：本研究的主要目的是验证基于大型模型的多智能体协作系统的实际可行性。因此，必须通过物理原型展示该系统的运行流程，并通过与现有方法对比来客观评估其优缺点。</w:t>
      </w:r>
    </w:p>
    <w:p w14:paraId="7438A16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6" w:name="_Toc17222"/>
      <w:r>
        <w:rPr>
          <w:rFonts w:hint="eastAsia" w:ascii="Times New Roman" w:hAnsi="Segoe UI" w:eastAsia="微软雅黑" w:cs="Segoe UI"/>
          <w:b/>
          <w:bCs/>
          <w:caps w:val="0"/>
          <w:color w:val="0F1115"/>
          <w:spacing w:val="0"/>
          <w:kern w:val="0"/>
          <w:sz w:val="24"/>
          <w:szCs w:val="24"/>
          <w:shd w:val="clear" w:fill="FFFFFF"/>
          <w:lang w:val="en-US" w:eastAsia="zh-CN" w:bidi="ar"/>
        </w:rPr>
        <w:t>2.5 系统组成</w:t>
      </w:r>
      <w:bookmarkEnd w:id="16"/>
    </w:p>
    <w:p w14:paraId="156C22A2">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本研究基于大规模模型设计的分布式多智能体协作系统包含以下核心组件：</w:t>
      </w:r>
    </w:p>
    <w:p w14:paraId="3DEC92A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代理节点（机器人/无人机）：实时执行任务并生成传感器数据。</w:t>
      </w:r>
    </w:p>
    <w:p w14:paraId="7BAD2DC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日志收集网关：从每个代理节点采集状态日志。</w:t>
      </w:r>
    </w:p>
    <w:p w14:paraId="26BE57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大型模型规划模块（云端/边缘端）：将自然语言指令转化为任务计划并分配相应角色。</w:t>
      </w:r>
    </w:p>
    <w:p w14:paraId="5C62DDF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分布式控制模块：负责各智能体的实时执行与障碍物规避。</w:t>
      </w:r>
    </w:p>
    <w:p w14:paraId="483A0F1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区块链网络（可选）：存储日志的哈希值及元数据，以确保数据完整性和可追溯性。</w:t>
      </w:r>
    </w:p>
    <w:p w14:paraId="5917DAB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6. 分布式存储系统（IPFS）：用于存储原始日志数据。</w:t>
      </w:r>
    </w:p>
    <w:p w14:paraId="5CCBFB6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7. 验证模块：重新计算存储日志的哈希值，并将其与区块链上的哈希值进行比对，以检测篡改行为。</w:t>
      </w:r>
    </w:p>
    <w:p w14:paraId="70D9F987">
      <w:pPr>
        <w:pStyle w:val="13"/>
        <w:keepNext w:val="0"/>
        <w:keepLines w:val="0"/>
        <w:widowControl/>
        <w:suppressLineNumbers w:val="0"/>
        <w:spacing w:before="0" w:beforeAutospacing="0" w:after="0" w:afterAutospacing="0"/>
        <w:ind w:left="0" w:right="0"/>
        <w:rPr>
          <w:sz w:val="21"/>
          <w:szCs w:val="21"/>
        </w:rPr>
      </w:pPr>
      <w:r>
        <w:rPr>
          <w:rFonts w:hint="eastAsia" w:ascii="Times New Roman" w:hAnsi="Segoe UI" w:eastAsia="微软雅黑" w:cs="Segoe UI"/>
          <w:i w:val="0"/>
          <w:iCs w:val="0"/>
          <w:caps w:val="0"/>
          <w:color w:val="0F1115"/>
          <w:spacing w:val="0"/>
          <w:sz w:val="21"/>
          <w:szCs w:val="21"/>
          <w:shd w:val="clear" w:fill="FFFFFF"/>
          <w:lang w:eastAsia="zh-CN"/>
        </w:rPr>
        <w:t>8. 管理员界面：显示系统状态及验证结果。</w:t>
      </w:r>
    </w:p>
    <w:p w14:paraId="2474090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17" w:name="_Toc25463"/>
      <w:r>
        <w:rPr>
          <w:rFonts w:hint="eastAsia" w:ascii="Times New Roman" w:hAnsi="Segoe UI" w:eastAsia="微软雅黑" w:cs="Segoe UI"/>
          <w:b/>
          <w:bCs/>
          <w:caps w:val="0"/>
          <w:color w:val="0F1115"/>
          <w:spacing w:val="0"/>
          <w:kern w:val="0"/>
          <w:sz w:val="24"/>
          <w:szCs w:val="24"/>
          <w:shd w:val="clear" w:fill="FFFFFF"/>
          <w:lang w:val="en-US" w:eastAsia="zh-CN" w:bidi="ar"/>
        </w:rPr>
        <w:t>2.6 系统操作流程</w:t>
      </w:r>
      <w:bookmarkEnd w:id="17"/>
    </w:p>
    <w:p w14:paraId="7391699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该代理程序执行各项任务并生成日志数据。</w:t>
      </w:r>
    </w:p>
    <w:p w14:paraId="6595AA9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网关收集日志并将其传递给哈希生成模块。</w:t>
      </w:r>
    </w:p>
    <w:p w14:paraId="430CD89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计算哈希值，并将其与元数据一同记录到区块链上。</w:t>
      </w:r>
    </w:p>
    <w:p w14:paraId="318E471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原始日志存储于 IPFS 中。</w:t>
      </w:r>
    </w:p>
    <w:p w14:paraId="3B4BC41B">
      <w:pPr>
        <w:pStyle w:val="13"/>
        <w:keepNext w:val="0"/>
        <w:keepLines w:val="0"/>
        <w:widowControl/>
        <w:suppressLineNumbers w:val="0"/>
        <w:spacing w:before="0" w:beforeAutospacing="0" w:after="0" w:afterAutospacing="0"/>
        <w:ind w:left="0" w:right="0"/>
        <w:rPr>
          <w:rFonts w:hint="eastAsia" w:ascii="Times New Roman" w:hAnsi="Segoe UI" w:eastAsia="微软雅黑" w:cs="Segoe UI"/>
          <w:b/>
          <w:bCs/>
          <w:caps w:val="0"/>
          <w:color w:val="0F1115"/>
          <w:spacing w:val="0"/>
          <w:kern w:val="0"/>
          <w:sz w:val="24"/>
          <w:szCs w:val="24"/>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5. 在验证过程中，重新计算日志哈希值并与区块链哈希值进行比较。</w:t>
      </w:r>
    </w:p>
    <w:p w14:paraId="3DA30C4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8" w:name="_Toc27957"/>
      <w:r>
        <w:rPr>
          <w:rFonts w:hint="eastAsia" w:ascii="Times New Roman" w:hAnsi="Segoe UI" w:eastAsia="微软雅黑" w:cs="Segoe UI"/>
          <w:b/>
          <w:bCs/>
          <w:caps w:val="0"/>
          <w:color w:val="0F1115"/>
          <w:spacing w:val="0"/>
          <w:kern w:val="0"/>
          <w:sz w:val="24"/>
          <w:szCs w:val="24"/>
          <w:shd w:val="clear" w:fill="FFFFFF"/>
          <w:lang w:val="en-US" w:eastAsia="zh-CN" w:bidi="ar"/>
        </w:rPr>
        <w:t>2.7 收集的数据</w:t>
      </w:r>
      <w:bookmarkEnd w:id="18"/>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37"/>
        <w:gridCol w:w="5358"/>
      </w:tblGrid>
      <w:tr w14:paraId="03C93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ACD629C">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数据项目</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474E6E7">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解释</w:t>
            </w:r>
          </w:p>
        </w:tc>
      </w:tr>
      <w:tr w14:paraId="0B0B1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667C0E4">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日志ID</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273270A">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每个日志的唯一标识符</w:t>
            </w:r>
          </w:p>
        </w:tc>
      </w:tr>
      <w:tr w14:paraId="2729F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384BFB0">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事件发生时间</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DD00D0">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任务事件时间戳</w:t>
            </w:r>
          </w:p>
        </w:tc>
      </w:tr>
      <w:tr w14:paraId="35DB8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9410016">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事件类型</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9BF4AC7">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任务状态：开始、完成、错误等。</w:t>
            </w:r>
          </w:p>
        </w:tc>
      </w:tr>
      <w:tr w14:paraId="6FD33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23B2403">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原始日志内容</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21F9E81">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传感器数值与状态信息</w:t>
            </w:r>
          </w:p>
        </w:tc>
      </w:tr>
      <w:tr w14:paraId="54688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151977">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哈希值</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3D2F541">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对数哈希值</w:t>
            </w:r>
          </w:p>
        </w:tc>
      </w:tr>
      <w:tr w14:paraId="65D98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D2277C6">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验证结果</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3CC08D2">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有效或已修改</w:t>
            </w:r>
          </w:p>
        </w:tc>
      </w:tr>
      <w:tr w14:paraId="0EFBC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E97F752">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注册时间</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4332D09">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日志注册处理时间</w:t>
            </w:r>
          </w:p>
        </w:tc>
      </w:tr>
      <w:tr w14:paraId="40749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3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A7C1AE2">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验证时间</w:t>
            </w:r>
          </w:p>
        </w:tc>
        <w:tc>
          <w:tcPr>
            <w:tcW w:w="5358"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5E73499">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日志验证执行时间</w:t>
            </w:r>
          </w:p>
        </w:tc>
      </w:tr>
    </w:tbl>
    <w:p w14:paraId="73EBCA5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9" w:name="_Toc14715"/>
      <w:r>
        <w:rPr>
          <w:rFonts w:hint="eastAsia" w:ascii="Times New Roman" w:hAnsi="Segoe UI" w:eastAsia="微软雅黑" w:cs="Segoe UI"/>
          <w:b/>
          <w:bCs/>
          <w:caps w:val="0"/>
          <w:color w:val="0F1115"/>
          <w:spacing w:val="0"/>
          <w:kern w:val="0"/>
          <w:sz w:val="24"/>
          <w:szCs w:val="24"/>
          <w:shd w:val="clear" w:fill="FFFFFF"/>
          <w:lang w:val="en-US" w:eastAsia="zh-CN" w:bidi="ar"/>
        </w:rPr>
        <w:t>2.8 对照组</w:t>
      </w:r>
      <w:bookmarkEnd w:id="19"/>
    </w:p>
    <w:p w14:paraId="76F4066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集中控制方法与纯分布式控制方法（不涉及大型模型）被选为对照组。</w:t>
      </w:r>
    </w:p>
    <w:p w14:paraId="75C91A4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20" w:name="_Toc24276"/>
      <w:r>
        <w:rPr>
          <w:rFonts w:hint="eastAsia" w:ascii="Times New Roman" w:hAnsi="Segoe UI" w:eastAsia="微软雅黑" w:cs="Segoe UI"/>
          <w:b/>
          <w:bCs/>
          <w:caps w:val="0"/>
          <w:color w:val="0F1115"/>
          <w:spacing w:val="0"/>
          <w:kern w:val="0"/>
          <w:sz w:val="24"/>
          <w:szCs w:val="24"/>
          <w:shd w:val="clear" w:fill="FFFFFF"/>
          <w:lang w:val="en-US" w:eastAsia="zh-CN" w:bidi="ar"/>
        </w:rPr>
        <w:t>2.9 评估指标</w:t>
      </w:r>
      <w:bookmarkEnd w:id="20"/>
    </w:p>
    <w:p w14:paraId="35B4D4C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任务完成率（%）</w:t>
      </w:r>
    </w:p>
    <w:p w14:paraId="7C86B61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平均响应延迟（毫秒）</w:t>
      </w:r>
    </w:p>
    <w:p w14:paraId="659D425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TPS（每秒交易数）</w:t>
      </w:r>
    </w:p>
    <w:p w14:paraId="0126B56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系统稳定性（%）：</w:t>
      </w:r>
    </w:p>
    <w:p w14:paraId="3A8A2F1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引入区块链后篡改检测率（%）</w:t>
      </w:r>
    </w:p>
    <w:p w14:paraId="27E7C58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1"/>
          <w:szCs w:val="21"/>
          <w:lang w:eastAsia="zh-CN"/>
        </w:rPr>
      </w:pPr>
      <w:bookmarkStart w:id="21" w:name="_Toc15418"/>
      <w:r>
        <w:rPr>
          <w:rFonts w:hint="eastAsia" w:ascii="Times New Roman" w:hAnsi="Segoe UI" w:eastAsia="微软雅黑" w:cs="Segoe UI"/>
          <w:b/>
          <w:bCs/>
          <w:caps w:val="0"/>
          <w:color w:val="0F1115"/>
          <w:spacing w:val="0"/>
          <w:kern w:val="0"/>
          <w:sz w:val="21"/>
          <w:szCs w:val="21"/>
          <w:shd w:val="clear" w:fill="FFFFFF"/>
          <w:lang w:val="en-US" w:eastAsia="zh-CN" w:bidi="ar"/>
        </w:rPr>
        <w:t>2.10 实验流程</w:t>
      </w:r>
      <w:bookmarkEnd w:id="21"/>
    </w:p>
    <w:p w14:paraId="0556B886">
      <w:pPr>
        <w:pStyle w:val="13"/>
        <w:keepNext w:val="0"/>
        <w:keepLines w:val="0"/>
        <w:widowControl/>
        <w:suppressLineNumbers w:val="0"/>
        <w:spacing w:before="0" w:beforeAutospacing="0" w:after="0" w:afterAutospacing="0"/>
        <w:ind w:left="0" w:right="0"/>
        <w:rPr>
          <w:sz w:val="21"/>
          <w:szCs w:val="21"/>
        </w:rPr>
      </w:pPr>
      <w:r>
        <w:rPr>
          <w:rFonts w:hint="eastAsia" w:ascii="Times New Roman" w:hAnsi="Segoe UI" w:eastAsia="微软雅黑" w:cs="Segoe UI"/>
          <w:i w:val="0"/>
          <w:iCs w:val="0"/>
          <w:caps w:val="0"/>
          <w:color w:val="0F1115"/>
          <w:spacing w:val="0"/>
          <w:sz w:val="21"/>
          <w:szCs w:val="21"/>
          <w:shd w:val="clear" w:fill="FFFFFF"/>
          <w:lang w:val="en-US" w:eastAsia="zh-CN"/>
        </w:rPr>
        <w:t>1. 数据生成：在虚拟或真实的机器人环境中生成不同量的任务数据。</w:t>
      </w:r>
    </w:p>
    <w:p w14:paraId="02925C6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任务执行：在多个系统中执行各项任务并记录相关指标。</w:t>
      </w:r>
    </w:p>
    <w:p w14:paraId="762A429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异常场景模拟：模拟节点故障、通信延迟、日志篡改等情况。</w:t>
      </w:r>
    </w:p>
    <w:p w14:paraId="6D4174D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性能比较：在不同条件下测量并对比性能表现。</w:t>
      </w:r>
    </w:p>
    <w:p w14:paraId="46661E2A">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数据分析：分析结果。</w:t>
      </w:r>
    </w:p>
    <w:p w14:paraId="5DA40B8F">
      <w:pPr>
        <w:pStyle w:val="4"/>
        <w:keepNext w:val="0"/>
        <w:keepLines w:val="0"/>
        <w:widowControl/>
        <w:suppressLineNumbers w:val="0"/>
        <w:outlineLvl w:val="9"/>
        <w:rPr>
          <w:rFonts w:hint="eastAsia" w:ascii="Times New Roman" w:hAnsi="Times New Roman" w:eastAsia="宋体" w:cs="Times New Roman"/>
          <w:sz w:val="24"/>
          <w:szCs w:val="24"/>
          <w:lang w:eastAsia="zh-CN"/>
        </w:rPr>
      </w:pPr>
      <w:bookmarkStart w:id="22" w:name="_Toc14309"/>
      <w:r>
        <w:rPr>
          <w:rFonts w:hint="eastAsia" w:ascii="Times New Roman" w:hAnsi="Times New Roman" w:eastAsia="微软雅黑" w:cs="Times New Roman"/>
          <w:b/>
          <w:bCs/>
          <w:kern w:val="0"/>
          <w:sz w:val="24"/>
          <w:szCs w:val="24"/>
          <w:lang w:val="en-US" w:eastAsia="zh-CN" w:bidi="ar"/>
        </w:rPr>
        <w:t>表 III-2：研究假设与评估指标</w:t>
      </w:r>
      <w:bookmarkEnd w:id="22"/>
    </w:p>
    <w:tbl>
      <w:tblPr>
        <w:tblStyle w:val="14"/>
        <w:tblW w:w="50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8"/>
        <w:gridCol w:w="4283"/>
        <w:gridCol w:w="2845"/>
      </w:tblGrid>
      <w:tr w14:paraId="593C0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73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7830824">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假设</w:t>
            </w:r>
          </w:p>
        </w:tc>
        <w:tc>
          <w:tcPr>
            <w:tcW w:w="252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B0F7A01">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内容</w:t>
            </w:r>
          </w:p>
        </w:tc>
        <w:tc>
          <w:tcPr>
            <w:tcW w:w="1663"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3F3578E">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相关指标</w:t>
            </w:r>
          </w:p>
        </w:tc>
      </w:tr>
      <w:tr w14:paraId="2D642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C17DFEF">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H1</w:t>
            </w:r>
          </w:p>
        </w:tc>
        <w:tc>
          <w:tcPr>
            <w:tcW w:w="252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6480AE7">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该混合系统在任务完成率和稳定性方面均优于传统控制系统。</w:t>
            </w:r>
          </w:p>
        </w:tc>
        <w:tc>
          <w:tcPr>
            <w:tcW w:w="1663"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46F7665F">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任务完成率、系统鲁棒性</w:t>
            </w:r>
          </w:p>
        </w:tc>
      </w:tr>
      <w:tr w14:paraId="2290E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4010782">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H2</w:t>
            </w:r>
          </w:p>
        </w:tc>
        <w:tc>
          <w:tcPr>
            <w:tcW w:w="252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00B32F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在高延迟异构环境中，响应时间与稳定性仍处于可接受范围。</w:t>
            </w:r>
          </w:p>
        </w:tc>
        <w:tc>
          <w:tcPr>
            <w:tcW w:w="1663"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89D78CC">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平均延迟时间；任务完成率</w:t>
            </w:r>
          </w:p>
        </w:tc>
      </w:tr>
      <w:tr w14:paraId="48011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6E45879">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H3</w:t>
            </w:r>
          </w:p>
        </w:tc>
        <w:tc>
          <w:tcPr>
            <w:tcW w:w="252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3A2DB23">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混合通信机制可降低延迟并减少带宽消耗</w:t>
            </w:r>
          </w:p>
        </w:tc>
        <w:tc>
          <w:tcPr>
            <w:tcW w:w="1663"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642C1708">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通信延迟、带宽、任务准确性</w:t>
            </w:r>
          </w:p>
        </w:tc>
      </w:tr>
      <w:tr w14:paraId="28FED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2E7295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H4</w:t>
            </w:r>
          </w:p>
        </w:tc>
        <w:tc>
          <w:tcPr>
            <w:tcW w:w="252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72C3BE3">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区块链在事务处理速度（TPS）、延迟、Gas费用及最终性方面均优于中心化系统。</w:t>
            </w:r>
          </w:p>
        </w:tc>
        <w:tc>
          <w:tcPr>
            <w:tcW w:w="1663"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F9593E8">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事务处理数、延迟时间、气体消耗量、最终性</w:t>
            </w:r>
          </w:p>
        </w:tc>
      </w:tr>
      <w:tr w14:paraId="5557C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21E62A65">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H5</w:t>
            </w:r>
          </w:p>
        </w:tc>
        <w:tc>
          <w:tcPr>
            <w:tcW w:w="2526" w:type="pct"/>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308B8102">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在发生故障或遭受攻击时，安全性、准确性和审计可追溯性均得以保持。</w:t>
            </w:r>
          </w:p>
        </w:tc>
        <w:tc>
          <w:tcPr>
            <w:tcW w:w="1663" w:type="pct"/>
            <w:tcBorders>
              <w:top w:val="single" w:color="auto" w:sz="4" w:space="0"/>
              <w:left w:val="single" w:color="auto" w:sz="4" w:space="0"/>
              <w:bottom w:val="single" w:color="auto" w:sz="4" w:space="0"/>
              <w:right w:val="single" w:color="auto" w:sz="4" w:space="0"/>
            </w:tcBorders>
            <w:shd w:val="clear" w:color="auto" w:fill="auto"/>
            <w:noWrap w:val="0"/>
            <w:tcMar>
              <w:top w:w="-1" w:type="dxa"/>
              <w:left w:w="-1" w:type="dxa"/>
              <w:bottom w:w="-1" w:type="dxa"/>
              <w:right w:w="-1" w:type="dxa"/>
            </w:tcMar>
            <w:vAlign w:val="center"/>
          </w:tcPr>
          <w:p w14:paraId="7501F79A">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安全性、稳定性、可审计性</w:t>
            </w:r>
          </w:p>
        </w:tc>
      </w:tr>
    </w:tbl>
    <w:p w14:paraId="1365B193">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leftChars="0" w:right="0" w:rightChars="0" w:firstLine="0" w:firstLineChars="0"/>
        <w:jc w:val="both"/>
        <w:textAlignment w:val="auto"/>
        <w:outlineLvl w:val="9"/>
        <w:rPr>
          <w:rFonts w:hint="default" w:ascii="Times New Roman" w:hAnsi="Times New Roman" w:eastAsia="微软雅黑" w:cs="Times New Roman"/>
          <w:b w:val="0"/>
          <w:bCs w:val="0"/>
          <w:caps w:val="0"/>
          <w:color w:val="0F1115"/>
          <w:spacing w:val="0"/>
          <w:kern w:val="0"/>
          <w:sz w:val="28"/>
          <w:szCs w:val="28"/>
          <w:shd w:val="clear" w:fill="FFFFFF"/>
          <w:lang w:val="en-US" w:eastAsia="zh-CN" w:bidi="ar"/>
        </w:rPr>
      </w:pPr>
    </w:p>
    <w:p w14:paraId="2006322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8"/>
          <w:szCs w:val="28"/>
          <w:lang w:eastAsia="zh-CN"/>
        </w:rPr>
      </w:pPr>
      <w:bookmarkStart w:id="23" w:name="_Toc21696"/>
      <w:r>
        <w:rPr>
          <w:rFonts w:hint="eastAsia" w:ascii="Times New Roman" w:hAnsi="Segoe UI" w:eastAsia="微软雅黑" w:cs="Segoe UI"/>
          <w:b/>
          <w:bCs/>
          <w:caps w:val="0"/>
          <w:color w:val="0F1115"/>
          <w:spacing w:val="0"/>
          <w:kern w:val="0"/>
          <w:sz w:val="28"/>
          <w:szCs w:val="28"/>
          <w:shd w:val="clear" w:fill="FFFFFF"/>
          <w:lang w:val="en-US" w:eastAsia="zh-CN" w:bidi="ar"/>
        </w:rPr>
        <w:t>Ⅲ . 研究伦理审查检查清单</w:t>
      </w:r>
      <w:bookmarkEnd w:id="23"/>
    </w:p>
    <w:p w14:paraId="20F650D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4" w:name="_Toc11341"/>
      <w:r>
        <w:rPr>
          <w:rFonts w:hint="eastAsia" w:ascii="Times New Roman" w:hAnsi="Segoe UI" w:eastAsia="微软雅黑" w:cs="Segoe UI"/>
          <w:b/>
          <w:bCs/>
          <w:caps w:val="0"/>
          <w:color w:val="0F1115"/>
          <w:spacing w:val="0"/>
          <w:kern w:val="0"/>
          <w:sz w:val="24"/>
          <w:szCs w:val="24"/>
          <w:shd w:val="clear" w:fill="FFFFFF"/>
          <w:lang w:val="en-US" w:eastAsia="zh-CN" w:bidi="ar"/>
        </w:rPr>
        <w:t>3.1 论文研究所需的伦理审查项目清单</w:t>
      </w:r>
      <w:bookmarkEnd w:id="24"/>
    </w:p>
    <w:p w14:paraId="13418F7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论文标题：基于大规模人工智能模型的分布式多智能体协作系统设计与性能评估</w:t>
      </w:r>
    </w:p>
    <w:p w14:paraId="00881739">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b/>
          <w:bCs/>
          <w:caps w:val="0"/>
          <w:color w:val="0F1115"/>
          <w:spacing w:val="0"/>
          <w:kern w:val="0"/>
          <w:sz w:val="24"/>
          <w:szCs w:val="24"/>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审核日期：2026年4月17日</w:t>
      </w:r>
    </w:p>
    <w:p w14:paraId="1FC7010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5" w:name="_Toc16958"/>
      <w:r>
        <w:rPr>
          <w:rFonts w:hint="eastAsia" w:ascii="Times New Roman" w:hAnsi="Segoe UI" w:eastAsia="微软雅黑" w:cs="Segoe UI"/>
          <w:b/>
          <w:bCs/>
          <w:caps w:val="0"/>
          <w:color w:val="0F1115"/>
          <w:spacing w:val="0"/>
          <w:kern w:val="0"/>
          <w:sz w:val="24"/>
          <w:szCs w:val="24"/>
          <w:shd w:val="clear" w:fill="FFFFFF"/>
          <w:lang w:val="en-US" w:eastAsia="zh-CN" w:bidi="ar"/>
        </w:rPr>
        <w:t>3.2 数据收集检查表</w:t>
      </w:r>
      <w:bookmarkEnd w:id="25"/>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0"/>
        <w:gridCol w:w="2734"/>
        <w:gridCol w:w="4731"/>
      </w:tblGrid>
      <w:tr w14:paraId="214CE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6420B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数字</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54A8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数据项目</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4ECA10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解释</w:t>
            </w:r>
          </w:p>
        </w:tc>
      </w:tr>
      <w:tr w14:paraId="53FA8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FF0E5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5B90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日志ID</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604DA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每个日志的唯一标识符</w:t>
            </w:r>
          </w:p>
        </w:tc>
      </w:tr>
      <w:tr w14:paraId="6B517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8B6A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1033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事件发生时间</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7A48D4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日志事件发生时间（时间戳）</w:t>
            </w:r>
          </w:p>
        </w:tc>
      </w:tr>
      <w:tr w14:paraId="51704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1A004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DA36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事件类型</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14F27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任务状态、错误、警告等。</w:t>
            </w:r>
          </w:p>
        </w:tc>
      </w:tr>
      <w:tr w14:paraId="73B2A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9D3CF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5503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原始日志内容</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B23BE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传感器数据、位置信息</w:t>
            </w:r>
          </w:p>
        </w:tc>
      </w:tr>
      <w:tr w14:paraId="0ED77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BDA96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D7DE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哈希值</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67AAA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对数哈希值</w:t>
            </w:r>
          </w:p>
        </w:tc>
      </w:tr>
      <w:tr w14:paraId="7E63F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34559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D3033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验证结果</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CD2FE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有效或已修改</w:t>
            </w:r>
          </w:p>
        </w:tc>
      </w:tr>
      <w:tr w14:paraId="1141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B9A2C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EE7E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注册时间</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EF113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日志注册处理时间</w:t>
            </w:r>
          </w:p>
        </w:tc>
      </w:tr>
      <w:tr w14:paraId="6F888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30"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44C71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D8</w:t>
            </w:r>
          </w:p>
        </w:tc>
        <w:tc>
          <w:tcPr>
            <w:tcW w:w="2734"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4F5A5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验证时间</w:t>
            </w:r>
          </w:p>
        </w:tc>
        <w:tc>
          <w:tcPr>
            <w:tcW w:w="4731"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52BEB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日志验证执行时间</w:t>
            </w:r>
          </w:p>
        </w:tc>
      </w:tr>
    </w:tbl>
    <w:p w14:paraId="53D2C3D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6" w:name="_Toc30160"/>
      <w:r>
        <w:rPr>
          <w:rFonts w:hint="eastAsia" w:ascii="Times New Roman" w:hAnsi="Segoe UI" w:eastAsia="微软雅黑" w:cs="Segoe UI"/>
          <w:b/>
          <w:bCs/>
          <w:caps w:val="0"/>
          <w:color w:val="0F1115"/>
          <w:spacing w:val="0"/>
          <w:kern w:val="0"/>
          <w:sz w:val="24"/>
          <w:szCs w:val="24"/>
          <w:shd w:val="clear" w:fill="FFFFFF"/>
          <w:lang w:val="en-US" w:eastAsia="zh-CN" w:bidi="ar"/>
        </w:rPr>
        <w:t>3.3 伦理审查项目清单</w:t>
      </w:r>
      <w:bookmarkEnd w:id="26"/>
    </w:p>
    <w:tbl>
      <w:tblPr>
        <w:tblStyle w:val="1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9"/>
        <w:gridCol w:w="1808"/>
        <w:gridCol w:w="1141"/>
        <w:gridCol w:w="1130"/>
        <w:gridCol w:w="3824"/>
      </w:tblGrid>
      <w:tr w14:paraId="58783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B3A0A9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数字</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735EC8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审查项目</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8FA93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风险水平</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9ED4B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相关数据</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08B6C2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具体细节及相应措施：</w:t>
            </w:r>
          </w:p>
        </w:tc>
      </w:tr>
      <w:tr w14:paraId="174D8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3AD335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67B3EC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其中是否包含个人信息？</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5A513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低的</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EEF65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EEF1BE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原始日志中不含用户识别信息。解决方案：使用纯合成数据。</w:t>
            </w:r>
          </w:p>
        </w:tc>
      </w:tr>
      <w:tr w14:paraId="243C1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3C338B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A6AFE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是否包含设备/位置标识符？</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69D8B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中央</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94593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 D2,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CD9333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日志ID已匿名化，时间戳已转换为相对时间</w:t>
            </w:r>
          </w:p>
        </w:tc>
      </w:tr>
      <w:tr w14:paraId="5BCC8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910328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DA19B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是否可以披露公司机密？</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E6EB2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中央</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06237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D3,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D05AB6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采用常见场景（温度与湿度、环境监测）</w:t>
            </w:r>
          </w:p>
        </w:tc>
      </w:tr>
      <w:tr w14:paraId="20EDC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EC1FDC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497BE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其中是否包含涉及安全的敏感信息？</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98513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高</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391E2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D4, D5, D6</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C665C0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移除内部系统信息；验证结果仅输出“有效/无效”</w:t>
            </w:r>
          </w:p>
        </w:tc>
      </w:tr>
      <w:tr w14:paraId="4065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F05720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7668D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数据来源的合法性</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BAFBE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低的</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43647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全部的</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927858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所有数据均在虚拟环境中生成，如论文中明确所述。</w:t>
            </w:r>
          </w:p>
        </w:tc>
      </w:tr>
      <w:tr w14:paraId="627D9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FF73C4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B3ADE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您需要获得同意吗？</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37BF9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不适用</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51F64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无</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7E45E5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不涉及人类受试者</w:t>
            </w:r>
          </w:p>
        </w:tc>
      </w:tr>
      <w:tr w14:paraId="5EDF4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F0BAAD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2AF42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是否需要经过机构审查委员会（IRB）的审核？</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8DE40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可能被豁免</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FEF46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无</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2944B2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与相关机构确认</w:t>
            </w:r>
          </w:p>
        </w:tc>
      </w:tr>
      <w:tr w14:paraId="062F1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CE67D6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7A006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匿名化/去识别方案</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3F1BD8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必须执行</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689B4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 D2,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C4F0AC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D1：无意义的序列号；D2：相对时间；D4：已删除的识别信息</w:t>
            </w:r>
          </w:p>
        </w:tc>
      </w:tr>
      <w:tr w14:paraId="243CB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268CB9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A4583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访问控制计划</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89F1C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必须执行</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4AF1B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全部的</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69B89F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加密测试服务器；仅研究团队可访问</w:t>
            </w:r>
          </w:p>
        </w:tc>
      </w:tr>
      <w:tr w14:paraId="58D89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F31605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10</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8237E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外部共享范围</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AFA6B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清晰定义</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F25C0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D5~D8</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E7BCD0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可共享：未标识的性能指标、哈希列表；不可共享：原始日志</w:t>
            </w:r>
          </w:p>
        </w:tc>
      </w:tr>
      <w:tr w14:paraId="65A8B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550FFB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11</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FB6B1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版权与来源标注</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52C29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必须遵守</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38643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无</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7AF720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明确指定开源许可证</w:t>
            </w:r>
          </w:p>
        </w:tc>
      </w:tr>
      <w:tr w14:paraId="4CB91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F19D19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12</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05B0B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反盗版计划</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32C0A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必须执行</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378AF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无</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4CE682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遵循引用规则并使用抄袭检测系统</w:t>
            </w:r>
          </w:p>
        </w:tc>
      </w:tr>
      <w:tr w14:paraId="2C285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97FDB6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13</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3E09A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使用生成式人工智能时的注意事项</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A21A3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必须声明</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EC36E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无</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9082CF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如使用人工智能工具，请在致谢部分予以说明。</w:t>
            </w:r>
          </w:p>
        </w:tc>
      </w:tr>
      <w:tr w14:paraId="146E8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766BD8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14</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E2364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防止结果失真</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FAB9D9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研究人员的职责：</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8C1F1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D6~D8</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FC9C3B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在所有条件下报告数据并发布参数</w:t>
            </w:r>
          </w:p>
        </w:tc>
      </w:tr>
      <w:tr w14:paraId="548AE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96E3F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15</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147C9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确保可重复性和透明度</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8C467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研究人员的职责：</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48F7AF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全部的</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32B469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提供数据生成脚本和环境配置</w:t>
            </w:r>
          </w:p>
        </w:tc>
      </w:tr>
      <w:tr w14:paraId="778C1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61CF41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16</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87AAD1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安全漏洞评估</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747B1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必须执行</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157EF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D5, D6</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6F773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在论文的讨论部分，对系统的固有安全风险进行了分析。</w:t>
            </w:r>
          </w:p>
        </w:tc>
      </w:tr>
      <w:tr w14:paraId="14BDC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F30BFE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17</w:t>
            </w:r>
          </w:p>
        </w:tc>
        <w:tc>
          <w:tcPr>
            <w:tcW w:w="180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D8B24C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最终责任方</w:t>
            </w:r>
          </w:p>
        </w:tc>
        <w:tc>
          <w:tcPr>
            <w:tcW w:w="114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6182B7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明确</w:t>
            </w:r>
          </w:p>
        </w:tc>
        <w:tc>
          <w:tcPr>
            <w:tcW w:w="113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C8DAA6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无</w:t>
            </w:r>
          </w:p>
        </w:tc>
        <w:tc>
          <w:tcPr>
            <w:tcW w:w="3824"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B21479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研究生（第一作者）；导师（指导 与指导工作）；所属机构</w:t>
            </w:r>
          </w:p>
        </w:tc>
      </w:tr>
    </w:tbl>
    <w:p w14:paraId="3C89054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7" w:name="_Toc22875"/>
      <w:r>
        <w:rPr>
          <w:rFonts w:hint="eastAsia" w:ascii="Times New Roman" w:hAnsi="Segoe UI" w:eastAsia="微软雅黑" w:cs="Segoe UI"/>
          <w:b/>
          <w:bCs/>
          <w:caps w:val="0"/>
          <w:color w:val="0F1115"/>
          <w:spacing w:val="0"/>
          <w:kern w:val="0"/>
          <w:sz w:val="24"/>
          <w:szCs w:val="24"/>
          <w:shd w:val="clear" w:fill="FFFFFF"/>
          <w:lang w:val="en-US" w:eastAsia="zh-CN" w:bidi="ar"/>
        </w:rPr>
        <w:t>3.4 研究生的承诺</w:t>
      </w:r>
      <w:bookmarkEnd w:id="27"/>
    </w:p>
    <w:p w14:paraId="3CCD50A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我已充分阅读并理解上述伦理审查要求，并承诺在整个研究过程中严格遵守所有相关规定，以确保数据来源的合法性、数据处理流程的规范性以及结果的真实性。如发生任何违规行为，我将承担全部学术及法律责任。</w:t>
      </w:r>
    </w:p>
    <w:p w14:paraId="052C681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研究生签名：________</w:t>
      </w:r>
    </w:p>
    <w:p w14:paraId="46BA237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日期：________</w:t>
      </w:r>
    </w:p>
    <w:p w14:paraId="60DAB45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1"/>
          <w:szCs w:val="21"/>
          <w:lang w:eastAsia="zh-CN"/>
        </w:rPr>
      </w:pPr>
      <w:bookmarkStart w:id="28" w:name="_Toc22692"/>
      <w:r>
        <w:rPr>
          <w:rFonts w:hint="eastAsia" w:ascii="Times New Roman" w:hAnsi="Segoe UI" w:eastAsia="微软雅黑" w:cs="Segoe UI"/>
          <w:b/>
          <w:bCs/>
          <w:caps w:val="0"/>
          <w:color w:val="0F1115"/>
          <w:spacing w:val="0"/>
          <w:kern w:val="0"/>
          <w:sz w:val="21"/>
          <w:szCs w:val="21"/>
          <w:shd w:val="clear" w:fill="FFFFFF"/>
          <w:lang w:val="en-US" w:eastAsia="zh-CN" w:bidi="ar"/>
        </w:rPr>
        <w:t>3.5 监督人的确认意见</w:t>
      </w:r>
      <w:bookmarkEnd w:id="28"/>
    </w:p>
    <w:p w14:paraId="2AE406D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 确认并同意按照本清单进行伦理审查</w:t>
      </w:r>
    </w:p>
    <w:p w14:paraId="7C2EF38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 需进行修改。建议：________</w:t>
      </w:r>
    </w:p>
    <w:p w14:paraId="2F9CC78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教授签名：________</w:t>
      </w:r>
    </w:p>
    <w:p w14:paraId="47D5E4E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日期：________</w:t>
      </w:r>
    </w:p>
    <w:p w14:paraId="7062CA49">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Times New Roman" w:hAnsi="Times New Roman" w:eastAsia="宋体" w:cs="Times New Roman"/>
          <w:b/>
          <w:bCs/>
          <w:caps w:val="0"/>
          <w:color w:val="0F1115"/>
          <w:spacing w:val="0"/>
          <w:sz w:val="28"/>
          <w:szCs w:val="28"/>
          <w:lang w:eastAsia="zh-CN"/>
        </w:rPr>
      </w:pPr>
      <w:bookmarkStart w:id="29" w:name="_Toc12023"/>
      <w:r>
        <w:rPr>
          <w:rFonts w:hint="eastAsia" w:ascii="Times New Roman" w:hAnsi="Times New Roman" w:eastAsia="微软雅黑" w:cs="Times New Roman"/>
          <w:b/>
          <w:bCs/>
          <w:i w:val="0"/>
          <w:iCs w:val="0"/>
          <w:caps w:val="0"/>
          <w:color w:val="0F1115"/>
          <w:spacing w:val="0"/>
          <w:kern w:val="44"/>
          <w:sz w:val="28"/>
          <w:szCs w:val="28"/>
          <w:shd w:val="clear" w:fill="FFFFFF"/>
          <w:lang w:val="en-US" w:eastAsia="zh-CN" w:bidi="ar"/>
        </w:rPr>
        <w:t>Ⅳ . 概述</w:t>
      </w:r>
      <w:bookmarkEnd w:id="29"/>
    </w:p>
    <w:p w14:paraId="09B1E87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textAlignment w:val="auto"/>
        <w:rPr>
          <w:rFonts w:hint="eastAsia" w:ascii="Segoe UI" w:hAnsi="Segoe UI" w:eastAsia="宋体" w:cs="Segoe UI"/>
          <w:b/>
          <w:bCs/>
          <w:caps w:val="0"/>
          <w:color w:val="0F1115"/>
          <w:spacing w:val="0"/>
          <w:sz w:val="21"/>
          <w:szCs w:val="21"/>
          <w:lang w:eastAsia="zh-CN"/>
        </w:rPr>
      </w:pPr>
      <w:bookmarkStart w:id="30" w:name="_Toc31144"/>
      <w:r>
        <w:rPr>
          <w:rFonts w:hint="eastAsia" w:ascii="Times New Roman" w:hAnsi="Times New Roman" w:eastAsia="微软雅黑" w:cs="Times New Roman"/>
          <w:b/>
          <w:bCs/>
          <w:i w:val="0"/>
          <w:iCs w:val="0"/>
          <w:caps w:val="0"/>
          <w:color w:val="0F1115"/>
          <w:spacing w:val="0"/>
          <w:kern w:val="0"/>
          <w:sz w:val="24"/>
          <w:szCs w:val="24"/>
          <w:shd w:val="clear" w:fill="FFFFFF"/>
          <w:lang w:val="en-US" w:eastAsia="zh-CN" w:bidi="ar"/>
        </w:rPr>
        <w:t>4.1 研究背景与动机</w:t>
      </w:r>
      <w:bookmarkEnd w:id="30"/>
    </w:p>
    <w:p w14:paraId="263EC44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1" w:name="_Toc4616"/>
      <w:r>
        <w:rPr>
          <w:rFonts w:hint="eastAsia" w:ascii="Times New Roman" w:hAnsi="Segoe UI" w:eastAsia="微软雅黑" w:cs="Segoe UI"/>
          <w:b/>
          <w:bCs/>
          <w:caps w:val="0"/>
          <w:color w:val="0F1115"/>
          <w:spacing w:val="0"/>
          <w:kern w:val="0"/>
          <w:sz w:val="24"/>
          <w:szCs w:val="24"/>
          <w:shd w:val="clear" w:fill="FFFFFF"/>
          <w:lang w:val="en-US" w:eastAsia="zh-CN" w:bidi="ar"/>
        </w:rPr>
        <w:t>4.1.1 技术发展的总体趋势</w:t>
      </w:r>
      <w:bookmarkEnd w:id="31"/>
    </w:p>
    <w:p w14:paraId="681AD0F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近年来，人工智能、物联网和边缘计算等技术的迅猛发展正在从根本上重塑全球各行业的技术格局。尤其是大规模人工智能模型（如大型语言模型和视觉语言模型）的出现，使机器在自然语言理解[1][4]、复杂任务规划以及多模态感知领域取得了重大突破。与此同时，机器人和无人机等具身智能体正从独立运行的单一应用设备，逐步演变为协同工作的分布式运行系统。这一变革不仅对系统任务调度、通信协调及数据安全提出了更高要求，同时也推动了下一代智能控制架构的研发需求。</w:t>
      </w:r>
    </w:p>
    <w:p w14:paraId="4147934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rPr>
          <w:rFonts w:hint="eastAsia" w:ascii="Segoe UI" w:hAnsi="Segoe UI" w:eastAsia="宋体" w:cs="Segoe UI"/>
          <w:b/>
          <w:bCs/>
          <w:caps w:val="0"/>
          <w:color w:val="0F1115"/>
          <w:spacing w:val="0"/>
          <w:sz w:val="24"/>
          <w:szCs w:val="24"/>
          <w:lang w:eastAsia="zh-CN"/>
        </w:rPr>
      </w:pPr>
      <w:bookmarkStart w:id="32" w:name="_Toc31552"/>
      <w:r>
        <w:rPr>
          <w:rFonts w:hint="eastAsia" w:ascii="Times New Roman" w:hAnsi="Segoe UI" w:eastAsia="微软雅黑" w:cs="Segoe UI"/>
          <w:b/>
          <w:bCs/>
          <w:caps w:val="0"/>
          <w:color w:val="0F1115"/>
          <w:spacing w:val="0"/>
          <w:kern w:val="0"/>
          <w:sz w:val="24"/>
          <w:szCs w:val="24"/>
          <w:shd w:val="clear" w:fill="FFFFFF"/>
          <w:lang w:val="en-US" w:eastAsia="zh-CN" w:bidi="ar"/>
        </w:rPr>
        <w:t>4.1.2 多智能体系统面临的机遇与挑战</w:t>
      </w:r>
      <w:bookmarkEnd w:id="32"/>
    </w:p>
    <w:p w14:paraId="1AB63EE1">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多智能体系统通过多个独立但协同工作的智能体，能够完成单个智能体无法单独处理的复杂任务，具备高度的鲁棒性和可扩展性。然而，传统多智能体系统在以下方面面临显著挑战：</w:t>
      </w:r>
    </w:p>
    <w:p w14:paraId="5578522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任务规划中的语义理解不足：经典控制方法缺乏解析高级自然语言指令的能力；</w:t>
      </w:r>
    </w:p>
    <w:p w14:paraId="6087549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通信开销与信息完整性之间的冲突：大规模节点间的状态同步常导致带宽瓶颈。</w:t>
      </w:r>
    </w:p>
    <w:p w14:paraId="55026DD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数据完整性问题：在开放或半开放环境中，难以防范日志篡改和节点伪造等安全威胁。</w:t>
      </w:r>
    </w:p>
    <w:p w14:paraId="638EACB9">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因此，如何充分利用大型模型的推理能力来提升协作智能水平，同时引入轻量级验证机制以确保数据完整性，已成为当前研究中的关键焦点与核心挑战。本研究通过探索可行的系统级解决方案，应对这一技术转折点。</w:t>
      </w:r>
    </w:p>
    <w:p w14:paraId="4B56BA44">
      <w:pPr>
        <w:pStyle w:val="13"/>
        <w:keepNext w:val="0"/>
        <w:keepLines w:val="0"/>
        <w:widowControl/>
        <w:suppressLineNumbers w:val="0"/>
        <w:shd w:val="clear" w:fill="FFFFFF"/>
        <w:spacing w:before="192" w:beforeAutospacing="0" w:after="192" w:afterAutospacing="0"/>
        <w:ind w:left="0" w:right="0" w:firstLine="0"/>
        <w:rPr>
          <w:rFonts w:hint="eastAsia" w:ascii="Times New Roman" w:hAnsi="Times New Roman" w:eastAsia="宋体" w:cs="Times New Roman"/>
          <w:sz w:val="22"/>
          <w:szCs w:val="22"/>
          <w:lang w:eastAsia="zh-CN"/>
        </w:rPr>
      </w:pPr>
      <w:r>
        <w:rPr>
          <w:rFonts w:hint="eastAsia" w:ascii="Times New Roman" w:hAnsi="Times New Roman" w:eastAsia="微软雅黑" w:cs="Times New Roman"/>
          <w:sz w:val="22"/>
          <w:szCs w:val="22"/>
          <w:lang w:eastAsia="zh-CN"/>
        </w:rPr>
        <w:t>图 III-1. 混合分布式多智能体系统架构</w:t>
      </w:r>
    </w:p>
    <w:p w14:paraId="7835BE08">
      <w:pPr>
        <w:pStyle w:val="13"/>
        <w:keepNext w:val="0"/>
        <w:keepLines w:val="0"/>
        <w:widowControl/>
        <w:suppressLineNumbers w:val="0"/>
        <w:shd w:val="clear" w:fill="FFFFFF"/>
        <w:spacing w:before="192" w:beforeAutospacing="0" w:after="192" w:afterAutospacing="0"/>
        <w:ind w:left="0" w:right="0" w:firstLine="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3619500" cy="3695700"/>
            <wp:effectExtent l="0" t="0" r="7620" b="7620"/>
            <wp:docPr id="9" name="图片 9" descr="846b37d2daca98d3a7761655173c8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46b37d2daca98d3a7761655173c8a72"/>
                    <pic:cNvPicPr>
                      <a:picLocks noChangeAspect="1"/>
                    </pic:cNvPicPr>
                  </pic:nvPicPr>
                  <pic:blipFill>
                    <a:blip r:embed="rId7"/>
                    <a:stretch>
                      <a:fillRect/>
                    </a:stretch>
                  </pic:blipFill>
                  <pic:spPr>
                    <a:xfrm>
                      <a:off x="0" y="0"/>
                      <a:ext cx="3619500" cy="3695700"/>
                    </a:xfrm>
                    <a:prstGeom prst="rect">
                      <a:avLst/>
                    </a:prstGeom>
                  </pic:spPr>
                </pic:pic>
              </a:graphicData>
            </a:graphic>
          </wp:inline>
        </w:drawing>
      </w:r>
    </w:p>
    <w:p w14:paraId="58FF6024">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33" w:name="_Toc5507"/>
      <w:r>
        <w:rPr>
          <w:rFonts w:hint="eastAsia" w:ascii="Times New Roman" w:hAnsi="Segoe UI" w:eastAsia="微软雅黑" w:cs="Segoe UI"/>
          <w:b/>
          <w:bCs/>
          <w:caps w:val="0"/>
          <w:color w:val="0F1115"/>
          <w:spacing w:val="0"/>
          <w:kern w:val="0"/>
          <w:sz w:val="24"/>
          <w:szCs w:val="24"/>
          <w:shd w:val="clear" w:fill="FFFFFF"/>
          <w:lang w:val="en-US" w:eastAsia="zh-CN" w:bidi="ar"/>
        </w:rPr>
        <w:t>4.2 工业应用需求分析</w:t>
      </w:r>
      <w:bookmarkEnd w:id="33"/>
    </w:p>
    <w:p w14:paraId="5A24EB79">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4" w:name="_Toc15909"/>
      <w:r>
        <w:rPr>
          <w:rFonts w:hint="eastAsia" w:ascii="Times New Roman" w:hAnsi="Segoe UI" w:eastAsia="微软雅黑" w:cs="Segoe UI"/>
          <w:b/>
          <w:bCs/>
          <w:caps w:val="0"/>
          <w:color w:val="0F1115"/>
          <w:spacing w:val="0"/>
          <w:kern w:val="0"/>
          <w:sz w:val="24"/>
          <w:szCs w:val="24"/>
          <w:shd w:val="clear" w:fill="FFFFFF"/>
          <w:lang w:val="en-US" w:eastAsia="zh-CN" w:bidi="ar"/>
        </w:rPr>
        <w:t>4.2.1 关键行业数字化转型面临的压力</w:t>
      </w:r>
      <w:bookmarkEnd w:id="34"/>
    </w:p>
    <w:p w14:paraId="0FFB3C48">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在智能制造、智慧农业、物流仓储以及应急响应等领域，多机器人/无人机协同作业已成为提升效率、降低人力成本的关键手段。例如：</w:t>
      </w:r>
    </w:p>
    <w:p w14:paraId="6319424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智能工厂：多台移动机器人协同作业，负责物料搬运、组装及检测工作。</w:t>
      </w:r>
    </w:p>
    <w:p w14:paraId="5B73D61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精准农业：无人机协同完成播种、施肥及病虫害监测等工作；</w:t>
      </w:r>
    </w:p>
    <w:p w14:paraId="6AD8F9B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物流分拣：多台机器人协同工作，对包裹进行分类并规划配送路线。</w:t>
      </w:r>
    </w:p>
    <w:p w14:paraId="6AA6124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上述场景要求系统具备高任务完成率、低延迟响应、强大的抗干扰能力以及记录可审计操作日志的能力，以满足合规性和事件可追溯性要求。</w:t>
      </w:r>
    </w:p>
    <w:p w14:paraId="71247928">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5" w:name="_Toc12912"/>
      <w:r>
        <w:rPr>
          <w:rFonts w:hint="eastAsia" w:ascii="Times New Roman" w:hAnsi="Segoe UI" w:eastAsia="微软雅黑" w:cs="Segoe UI"/>
          <w:b/>
          <w:bCs/>
          <w:caps w:val="0"/>
          <w:color w:val="0F1115"/>
          <w:spacing w:val="0"/>
          <w:kern w:val="0"/>
          <w:sz w:val="24"/>
          <w:szCs w:val="24"/>
          <w:shd w:val="clear" w:fill="FFFFFF"/>
          <w:lang w:val="en-US" w:eastAsia="zh-CN" w:bidi="ar"/>
        </w:rPr>
        <w:t>4.2.2 现有技术在实际应用中的局限性</w:t>
      </w:r>
      <w:bookmarkEnd w:id="35"/>
    </w:p>
    <w:p w14:paraId="1ABE1B92">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尽管学术界已提出多种集中式或分布式控制框架，但在实际工业环境中仍存在以下缺陷：</w:t>
      </w:r>
    </w:p>
    <w:p w14:paraId="07597C4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集中式解决方案：依赖单一控制节点，存在单点故障风险，并难以实现向大规模节点的扩展。</w:t>
      </w:r>
    </w:p>
    <w:p w14:paraId="5D1191F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部分分布式方法：缺乏全局语义理解[4][5]，导致在分解和协调复杂任务时效率较低。</w:t>
      </w:r>
    </w:p>
    <w:p w14:paraId="5F38B9A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安全机制不足：大多数研究仅关注控制性能，忽视了数据完整性保护和节点认证等关键安全方面，导致难以通过行业合规性审查。</w:t>
      </w:r>
    </w:p>
    <w:p w14:paraId="4365E9F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spacing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因此，该行业迫切需要一种新型的多智能体协作架构，该架构需在底层层面将高级智能规划能力与实时分布式控制相结合，并确保日志完整性和可审计性。</w:t>
      </w:r>
    </w:p>
    <w:p w14:paraId="53856650">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36" w:name="_Toc19885"/>
      <w:r>
        <w:rPr>
          <w:rFonts w:hint="eastAsia" w:ascii="Times New Roman" w:hAnsi="Segoe UI" w:eastAsia="微软雅黑" w:cs="Segoe UI"/>
          <w:b/>
          <w:bCs/>
          <w:caps w:val="0"/>
          <w:color w:val="0F1115"/>
          <w:spacing w:val="0"/>
          <w:kern w:val="0"/>
          <w:sz w:val="24"/>
          <w:szCs w:val="24"/>
          <w:shd w:val="clear" w:fill="FFFFFF"/>
          <w:lang w:val="en-US" w:eastAsia="zh-CN" w:bidi="ar"/>
        </w:rPr>
        <w:t>4.3 核心支撑技术的现状</w:t>
      </w:r>
      <w:bookmarkEnd w:id="36"/>
    </w:p>
    <w:p w14:paraId="28421B50">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7" w:name="_Toc2957"/>
      <w:r>
        <w:rPr>
          <w:rFonts w:hint="eastAsia" w:ascii="Times New Roman" w:hAnsi="Segoe UI" w:eastAsia="微软雅黑" w:cs="Segoe UI"/>
          <w:b/>
          <w:bCs/>
          <w:caps w:val="0"/>
          <w:color w:val="0F1115"/>
          <w:spacing w:val="0"/>
          <w:kern w:val="0"/>
          <w:sz w:val="24"/>
          <w:szCs w:val="24"/>
          <w:shd w:val="clear" w:fill="FFFFFF"/>
          <w:lang w:val="en-US" w:eastAsia="zh-CN" w:bidi="ar"/>
        </w:rPr>
        <w:t>4.3.1 大规模人工智能模型的规划与推理能力</w:t>
      </w:r>
      <w:bookmarkEnd w:id="37"/>
    </w:p>
    <w:p w14:paraId="36CE4F3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诸如GPT-4、PaLM-E和RT2等大型模型在自然语言理解、代码生成、任务分解以及多模态推理方面均展现出卓越性能。这些模型可作为多智能体系统的“认知引擎”，能够自动将高级用户指令（例如“将所有红色方框移动到区域B”）分解为多个子任务，并分配给相应的智能体执行。与传统的基于规则或优化方法相比，大型模型在语义泛化能力和适应性方面均更为出色。</w:t>
      </w:r>
    </w:p>
    <w:p w14:paraId="6BFA7932">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8" w:name="_Toc31573"/>
      <w:r>
        <w:rPr>
          <w:rFonts w:hint="eastAsia" w:ascii="Times New Roman" w:hAnsi="Segoe UI" w:eastAsia="微软雅黑" w:cs="Segoe UI"/>
          <w:b/>
          <w:bCs/>
          <w:caps w:val="0"/>
          <w:color w:val="0F1115"/>
          <w:spacing w:val="0"/>
          <w:kern w:val="0"/>
          <w:sz w:val="24"/>
          <w:szCs w:val="24"/>
          <w:shd w:val="clear" w:fill="FFFFFF"/>
          <w:lang w:val="en-US" w:eastAsia="zh-CN" w:bidi="ar"/>
        </w:rPr>
        <w:t>4.3.2 区块链技术的数据完整性保障</w:t>
      </w:r>
      <w:bookmarkEnd w:id="38"/>
    </w:p>
    <w:p w14:paraId="6A9A433C">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区块链通过去中心化共识、哈希链和数字签名等机制，为数据不可篡改性、可追溯性和可审计性提供了信任基础。在多代理系统中，将任务执行日志哈希后存储于区块链上，可在不损害原始数据隐私的前提下有效检测日志篡改行为。联盟型区块链（如Hyperledger Fabric、 PBFT）具备高交易吞吐量和低确认延迟的特点，非常适合工业级部署。</w:t>
      </w:r>
    </w:p>
    <w:p w14:paraId="34BDC9F6">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9" w:name="_Toc26423"/>
      <w:r>
        <w:rPr>
          <w:rFonts w:hint="eastAsia" w:ascii="Times New Roman" w:hAnsi="Segoe UI" w:eastAsia="微软雅黑" w:cs="Segoe UI"/>
          <w:b/>
          <w:bCs/>
          <w:caps w:val="0"/>
          <w:color w:val="0F1115"/>
          <w:spacing w:val="0"/>
          <w:kern w:val="0"/>
          <w:sz w:val="24"/>
          <w:szCs w:val="24"/>
          <w:shd w:val="clear" w:fill="FFFFFF"/>
          <w:lang w:val="en-US" w:eastAsia="zh-CN" w:bidi="ar"/>
        </w:rPr>
        <w:t>4.3.3 多智能体协作中的技术瓶颈</w:t>
      </w:r>
      <w:bookmarkEnd w:id="39"/>
    </w:p>
    <w:p w14:paraId="469F6C75">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尽管大规模模型与区块链技术均已取得显著进展，但二者在多智能体系统中的深度整合仍面临以下瓶颈：</w:t>
      </w:r>
    </w:p>
    <w:p w14:paraId="64BA132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实时性能困境：大型模型的推理延迟（秒级）与底层控制延迟（毫秒级）之间存在显著的数量级差距。</w:t>
      </w:r>
    </w:p>
    <w:p w14:paraId="2020CE0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成本控制：区块链的共识机制及存储成本会随节点数量的增加而迅速上升。</w:t>
      </w:r>
    </w:p>
    <w:p w14:paraId="273FFEC2">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协作设计方面的不足：现有大多数研究要么仅依赖大规模模型或区块链技术，缺乏将两者与分布式控制理论相结合的系统化方法论。</w:t>
      </w:r>
    </w:p>
    <w:p w14:paraId="35ACCF52">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40" w:name="_Toc2962"/>
      <w:r>
        <w:rPr>
          <w:rFonts w:hint="eastAsia" w:ascii="Times New Roman" w:hAnsi="Segoe UI" w:eastAsia="微软雅黑" w:cs="Segoe UI"/>
          <w:b/>
          <w:bCs/>
          <w:caps w:val="0"/>
          <w:color w:val="0F1115"/>
          <w:spacing w:val="0"/>
          <w:kern w:val="0"/>
          <w:sz w:val="24"/>
          <w:szCs w:val="24"/>
          <w:shd w:val="clear" w:fill="FFFFFF"/>
          <w:lang w:val="en-US" w:eastAsia="zh-CN" w:bidi="ar"/>
        </w:rPr>
        <w:t>4.4 问题陈述</w:t>
      </w:r>
      <w:bookmarkEnd w:id="40"/>
    </w:p>
    <w:p w14:paraId="0115A30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1" w:name="_Toc22897"/>
      <w:r>
        <w:rPr>
          <w:rFonts w:hint="eastAsia" w:ascii="Times New Roman" w:hAnsi="Segoe UI" w:eastAsia="微软雅黑" w:cs="Segoe UI"/>
          <w:b/>
          <w:bCs/>
          <w:caps w:val="0"/>
          <w:color w:val="0F1115"/>
          <w:spacing w:val="0"/>
          <w:kern w:val="0"/>
          <w:sz w:val="24"/>
          <w:szCs w:val="24"/>
          <w:shd w:val="clear" w:fill="FFFFFF"/>
          <w:lang w:val="en-US" w:eastAsia="zh-CN" w:bidi="ar"/>
        </w:rPr>
        <w:t>4.4.1 多智能体协作中的数据与信任问题</w:t>
      </w:r>
      <w:bookmarkEnd w:id="41"/>
    </w:p>
    <w:p w14:paraId="1741444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在多智能体系统中，每个节点独立感知环境并执行本地操作，同时交换状态信息和任务结果。由于网络可能存在不可靠性、节点被劫持或软件故障等情况，任务日志的真实性无法得到保证。若日志被恶意篡改，则无法追溯事故原因或确定责任方，这严重阻碍了多智能体系统在医疗健康、国防安全及自动驾驶等关键安全领域的大规模部署。</w:t>
      </w:r>
    </w:p>
    <w:p w14:paraId="1A43CA80">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2" w:name="_Toc9780"/>
      <w:r>
        <w:rPr>
          <w:rFonts w:hint="eastAsia" w:ascii="Times New Roman" w:hAnsi="Segoe UI" w:eastAsia="微软雅黑" w:cs="Segoe UI"/>
          <w:b/>
          <w:bCs/>
          <w:caps w:val="0"/>
          <w:color w:val="0F1115"/>
          <w:spacing w:val="0"/>
          <w:kern w:val="0"/>
          <w:sz w:val="24"/>
          <w:szCs w:val="24"/>
          <w:shd w:val="clear" w:fill="FFFFFF"/>
          <w:lang w:val="en-US" w:eastAsia="zh-CN" w:bidi="ar"/>
        </w:rPr>
        <w:t>4.4.2 现有研究在实际应用中的局限性</w:t>
      </w:r>
      <w:bookmarkEnd w:id="42"/>
    </w:p>
    <w:p w14:paraId="696B9635">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通过对相关文献进行系统综述，可得出以下结论：</w:t>
      </w:r>
    </w:p>
    <w:p w14:paraId="0D07014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大多数基于大型模型的多智能体研究仍局限于仿真环境和简单任务，未能充分考虑物理约束、通信延迟及节点异构性等因素。</w:t>
      </w:r>
    </w:p>
    <w:p w14:paraId="337C244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大多数区块链实现方案主要侧重于金融或物联网数据认证，鲜有针对机器人协作日志独特特性进行专门优化的设计。</w:t>
      </w:r>
    </w:p>
    <w:p w14:paraId="55B839D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目前尚不存在能够有机整合“大规模模型语义规划”、“分布式实时控制”与“区块链审计”的参考架构，亦未在实际或半现实机器人平台上开展过相关对比评估。</w:t>
      </w:r>
    </w:p>
    <w:p w14:paraId="0770FD0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因此，亟需设计并验证一种混合分布式多智能体系统，使其能够在实际运行条件下平衡协作效率、实时性能与数据完整性。</w:t>
      </w:r>
    </w:p>
    <w:p w14:paraId="696F156F">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43" w:name="_Toc10043"/>
      <w:r>
        <w:rPr>
          <w:rFonts w:hint="eastAsia" w:ascii="Times New Roman" w:hAnsi="Segoe UI" w:eastAsia="微软雅黑" w:cs="Segoe UI"/>
          <w:b/>
          <w:bCs/>
          <w:caps w:val="0"/>
          <w:color w:val="0F1115"/>
          <w:spacing w:val="0"/>
          <w:kern w:val="0"/>
          <w:sz w:val="24"/>
          <w:szCs w:val="24"/>
          <w:shd w:val="clear" w:fill="FFFFFF"/>
          <w:lang w:val="en-US" w:eastAsia="zh-CN" w:bidi="ar"/>
        </w:rPr>
        <w:t>4.5 研究范围的界定</w:t>
      </w:r>
      <w:bookmarkEnd w:id="43"/>
    </w:p>
    <w:p w14:paraId="59DD973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4" w:name="_Toc3811"/>
      <w:r>
        <w:rPr>
          <w:rFonts w:hint="eastAsia" w:ascii="Times New Roman" w:hAnsi="Segoe UI" w:eastAsia="微软雅黑" w:cs="Segoe UI"/>
          <w:b/>
          <w:bCs/>
          <w:caps w:val="0"/>
          <w:color w:val="0F1115"/>
          <w:spacing w:val="0"/>
          <w:kern w:val="0"/>
          <w:sz w:val="24"/>
          <w:szCs w:val="24"/>
          <w:shd w:val="clear" w:fill="FFFFFF"/>
          <w:lang w:val="en-US" w:eastAsia="zh-CN" w:bidi="ar"/>
        </w:rPr>
        <w:t>4.5.1 本文重点探讨的核心问题</w:t>
      </w:r>
      <w:bookmarkEnd w:id="44"/>
    </w:p>
    <w:p w14:paraId="7D822865">
      <w:pPr>
        <w:pStyle w:val="13"/>
        <w:keepNext w:val="0"/>
        <w:keepLines w:val="0"/>
        <w:widowControl/>
        <w:suppressLineNumbers w:val="0"/>
        <w:shd w:val="clear" w:fill="FFFFFF"/>
        <w:spacing w:beforeAutospacing="0"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本研究主要聚焦于以下三个核心问题：</w:t>
      </w:r>
    </w:p>
    <w:p w14:paraId="7B1D0C5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协同架构设计：如何利用大型模型实现全局任务分解与角色分配，同时确保通过本地控制器实现实时执行？</w:t>
      </w:r>
    </w:p>
    <w:p w14:paraId="2A71FF3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通信与验证机制：如何设计一种混合通信协议（结合语义指令与数字状态），同时整合轻量级区块链验证机制，以确保日志完整性且开销可控？</w:t>
      </w:r>
    </w:p>
    <w:p w14:paraId="7D64E7C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性能评估与比较：在网络延迟、节点故障及任务负载变化等实际条件下，所提出的系统相较于纯集中式和纯分布式方案具有哪些优势与权衡？</w:t>
      </w:r>
    </w:p>
    <w:p w14:paraId="353881E9">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5" w:name="_Toc30112"/>
      <w:r>
        <w:rPr>
          <w:rFonts w:hint="eastAsia" w:ascii="Times New Roman" w:hAnsi="Segoe UI" w:eastAsia="微软雅黑" w:cs="Segoe UI"/>
          <w:b/>
          <w:bCs/>
          <w:caps w:val="0"/>
          <w:color w:val="0F1115"/>
          <w:spacing w:val="0"/>
          <w:kern w:val="0"/>
          <w:sz w:val="24"/>
          <w:szCs w:val="24"/>
          <w:shd w:val="clear" w:fill="FFFFFF"/>
          <w:lang w:val="en-US" w:eastAsia="zh-CN" w:bidi="ar"/>
        </w:rPr>
        <w:t>4.5.2 未涵盖的研究主题</w:t>
      </w:r>
      <w:bookmarkEnd w:id="45"/>
    </w:p>
    <w:p w14:paraId="3816F6D7">
      <w:pPr>
        <w:pStyle w:val="13"/>
        <w:keepNext w:val="0"/>
        <w:keepLines w:val="0"/>
        <w:widowControl/>
        <w:suppressLineNumbers w:val="0"/>
        <w:shd w:val="clear" w:fill="FFFFFF"/>
        <w:spacing w:beforeAutospacing="0"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为聚焦核心贡献，以下内容不在本研究范围内：</w:t>
      </w:r>
    </w:p>
    <w:p w14:paraId="5C823A9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在新型共识算法或大规模模型基础设施方面的理论创新（本文主要采用成熟的现有模型与框架）；</w:t>
      </w:r>
    </w:p>
    <w:p w14:paraId="6A585FB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在极端大规模场景（&gt;100个节点）下进行可扩展性测试；本文实验采用4–6个节点，旨在考察可扩展性趋势而未进行全面验证。</w:t>
      </w:r>
    </w:p>
    <w:p w14:paraId="2E9B63B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日志内容的隐私加密（例如零知识证明）——本文仅验证数据完整性；保密性保护功能计划在未来工作中实现。</w:t>
      </w:r>
    </w:p>
    <w:p w14:paraId="59EE989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46" w:name="_Toc3708"/>
      <w:r>
        <w:rPr>
          <w:rFonts w:hint="eastAsia" w:ascii="Times New Roman" w:hAnsi="Segoe UI" w:eastAsia="微软雅黑" w:cs="Segoe UI"/>
          <w:b/>
          <w:bCs/>
          <w:caps w:val="0"/>
          <w:color w:val="0F1115"/>
          <w:spacing w:val="0"/>
          <w:kern w:val="0"/>
          <w:sz w:val="24"/>
          <w:szCs w:val="24"/>
          <w:shd w:val="clear" w:fill="FFFFFF"/>
          <w:lang w:val="en-US" w:eastAsia="zh-CN" w:bidi="ar"/>
        </w:rPr>
        <w:t>4.6 研究目标</w:t>
      </w:r>
      <w:bookmarkEnd w:id="46"/>
    </w:p>
    <w:p w14:paraId="5800854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的主要目标是基于大规模人工智能模型开发一套分布式多智能体协作系统，旨在提升各智能体间任务协调的效率与可靠性。通过采用高效的协作机制和日志验证协议，该系统可有效防止智能体间数据交换被篡改，并实现快速故障定位，从而显著增强系统的整体可靠性和安全性。</w:t>
      </w:r>
    </w:p>
    <w:p w14:paraId="729CCC14">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47" w:name="_Toc10779"/>
      <w:r>
        <w:rPr>
          <w:rFonts w:hint="eastAsia" w:ascii="Times New Roman" w:hAnsi="Segoe UI" w:eastAsia="微软雅黑" w:cs="Segoe UI"/>
          <w:b/>
          <w:bCs/>
          <w:caps w:val="0"/>
          <w:color w:val="0F1115"/>
          <w:spacing w:val="0"/>
          <w:kern w:val="0"/>
          <w:sz w:val="24"/>
          <w:szCs w:val="24"/>
          <w:shd w:val="clear" w:fill="FFFFFF"/>
          <w:lang w:val="en-US" w:eastAsia="zh-CN" w:bidi="ar"/>
        </w:rPr>
        <w:t>4.7 预期成果</w:t>
      </w:r>
      <w:bookmarkEnd w:id="47"/>
    </w:p>
    <w:p w14:paraId="1CA7FF3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旨在解决多智能体分布式系统领域（尤其是大规模分布式环境）中的数据安全与完整性问题。通过将大规模人工智能模型与区块链技术相结合，该方案显著提升了系统的安全性与可靠性，并为相关领域的技术进步提供了新的见解。</w:t>
      </w:r>
    </w:p>
    <w:p w14:paraId="4376747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8"/>
          <w:szCs w:val="28"/>
          <w:lang w:eastAsia="zh-CN"/>
        </w:rPr>
      </w:pPr>
      <w:bookmarkStart w:id="48" w:name="_Toc31831"/>
      <w:r>
        <w:rPr>
          <w:rFonts w:hint="eastAsia" w:ascii="Times New Roman" w:hAnsi="Segoe UI" w:eastAsia="微软雅黑" w:cs="Segoe UI"/>
          <w:b/>
          <w:bCs/>
          <w:caps w:val="0"/>
          <w:color w:val="0F1115"/>
          <w:spacing w:val="0"/>
          <w:kern w:val="0"/>
          <w:sz w:val="28"/>
          <w:szCs w:val="28"/>
          <w:shd w:val="clear" w:fill="FFFFFF"/>
          <w:lang w:val="en-US" w:eastAsia="zh-CN" w:bidi="ar"/>
        </w:rPr>
        <w:t>五、相关研究的综述</w:t>
      </w:r>
      <w:bookmarkEnd w:id="48"/>
    </w:p>
    <w:p w14:paraId="421C286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49" w:name="_Toc20295"/>
      <w:r>
        <w:rPr>
          <w:rFonts w:hint="eastAsia" w:ascii="Times New Roman" w:hAnsi="Segoe UI" w:eastAsia="微软雅黑" w:cs="Segoe UI"/>
          <w:b/>
          <w:bCs/>
          <w:caps w:val="0"/>
          <w:color w:val="0F1115"/>
          <w:spacing w:val="0"/>
          <w:kern w:val="0"/>
          <w:sz w:val="24"/>
          <w:szCs w:val="24"/>
          <w:shd w:val="clear" w:fill="FFFFFF"/>
          <w:lang w:val="en-US" w:eastAsia="zh-CN" w:bidi="ar"/>
        </w:rPr>
        <w:t>5.1 相关研究概述</w:t>
      </w:r>
      <w:bookmarkEnd w:id="49"/>
    </w:p>
    <w:p w14:paraId="767FC9A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近年来，基于大规模人工智能模型的智能系统研究取得了显著进展。特别是在机器人技术和人机交互领域，利用大型模型强大的推理、规划及自然语言理解能力来提升单个智能体的自主性已成为主要研究方向[1][4]。然而随着任务复杂度的增加和环境动态变化的加剧，从单智能体系统向多智能体协作系统的转型已成为该领域的必然趋势。本章对与该主题密切相关的三个关键研究领域进行了系统性综述：单智能体智能系统、基于大型模型的多智能体协作系统，以及群体智能中的协同控制与优化问题。</w:t>
      </w:r>
    </w:p>
    <w:p w14:paraId="41188DD0">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left"/>
        <w:outlineLvl w:val="9"/>
        <w:rPr>
          <w:rFonts w:hint="eastAsia" w:ascii="Times New Roman" w:hAnsi="Segoe UI" w:eastAsia="微软雅黑" w:cs="Segoe UI"/>
          <w:b/>
          <w:bCs/>
          <w:caps w:val="0"/>
          <w:color w:val="0F1115"/>
          <w:spacing w:val="0"/>
          <w:kern w:val="0"/>
          <w:sz w:val="21"/>
          <w:szCs w:val="21"/>
          <w:shd w:val="clear" w:fill="FFFFFF"/>
          <w:lang w:val="en-US" w:eastAsia="zh-CN" w:bidi="ar"/>
        </w:rPr>
      </w:pPr>
    </w:p>
    <w:p w14:paraId="78914E4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50" w:name="_Toc3774"/>
      <w:r>
        <w:rPr>
          <w:rFonts w:hint="eastAsia" w:ascii="Times New Roman" w:hAnsi="Segoe UI" w:eastAsia="微软雅黑" w:cs="Segoe UI"/>
          <w:b/>
          <w:bCs/>
          <w:caps w:val="0"/>
          <w:color w:val="0F1115"/>
          <w:spacing w:val="0"/>
          <w:kern w:val="0"/>
          <w:sz w:val="24"/>
          <w:szCs w:val="24"/>
          <w:shd w:val="clear" w:fill="FFFFFF"/>
          <w:lang w:val="en-US" w:eastAsia="zh-CN" w:bidi="ar"/>
        </w:rPr>
        <w:t>5.2 研究组1：大型模型在单智能体智能系统中的应用</w:t>
      </w:r>
      <w:bookmarkEnd w:id="50"/>
    </w:p>
    <w:p w14:paraId="04ECBF0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1" w:name="_Toc10231"/>
      <w:r>
        <w:rPr>
          <w:rFonts w:hint="eastAsia" w:ascii="Times New Roman" w:hAnsi="Segoe UI" w:eastAsia="微软雅黑" w:cs="Segoe UI"/>
          <w:b/>
          <w:bCs/>
          <w:caps w:val="0"/>
          <w:color w:val="0F1115"/>
          <w:spacing w:val="0"/>
          <w:kern w:val="0"/>
          <w:sz w:val="24"/>
          <w:szCs w:val="24"/>
          <w:shd w:val="clear" w:fill="FFFFFF"/>
          <w:lang w:val="en-US" w:eastAsia="zh-CN" w:bidi="ar"/>
        </w:rPr>
        <w:t>5.2.1 共同的主题与特征</w:t>
      </w:r>
      <w:bookmarkEnd w:id="51"/>
    </w:p>
    <w:p w14:paraId="0DADAC8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集中式架构</w:t>
      </w:r>
    </w:p>
    <w:p w14:paraId="34D2A52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自然语言接口</w:t>
      </w:r>
    </w:p>
    <w:p w14:paraId="0462DFF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端到端学习</w:t>
      </w:r>
    </w:p>
    <w:p w14:paraId="47C0277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2" w:name="_Toc5149"/>
      <w:r>
        <w:rPr>
          <w:rFonts w:hint="eastAsia" w:ascii="Times New Roman" w:hAnsi="Segoe UI" w:eastAsia="微软雅黑" w:cs="Segoe UI"/>
          <w:b/>
          <w:bCs/>
          <w:caps w:val="0"/>
          <w:color w:val="0F1115"/>
          <w:spacing w:val="0"/>
          <w:kern w:val="0"/>
          <w:sz w:val="24"/>
          <w:szCs w:val="24"/>
          <w:shd w:val="clear" w:fill="FFFFFF"/>
          <w:lang w:val="en-US" w:eastAsia="zh-CN" w:bidi="ar"/>
        </w:rPr>
        <w:t>5.2.2 典型研究案例</w:t>
      </w:r>
      <w:bookmarkEnd w:id="52"/>
    </w:p>
    <w:p w14:paraId="3A6728B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PaLM-E：一种整合机器人视觉数据与传感器信息的多模态语言模型</w:t>
      </w:r>
    </w:p>
    <w:p w14:paraId="7089787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RT-2：基于大规模互联网及机器人数据进行学习，展现出强大的泛化能力</w:t>
      </w:r>
    </w:p>
    <w:p w14:paraId="3711E21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SayCan：将大语言模型（LLM）的语言理解能力与基于强化学习的决策能力相结合</w:t>
      </w:r>
    </w:p>
    <w:p w14:paraId="2D3BF53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53" w:name="_Toc11307"/>
      <w:r>
        <w:rPr>
          <w:rFonts w:hint="eastAsia" w:ascii="Times New Roman" w:hAnsi="Segoe UI" w:eastAsia="微软雅黑" w:cs="Segoe UI"/>
          <w:b/>
          <w:bCs/>
          <w:caps w:val="0"/>
          <w:color w:val="0F1115"/>
          <w:spacing w:val="0"/>
          <w:kern w:val="0"/>
          <w:sz w:val="24"/>
          <w:szCs w:val="24"/>
          <w:shd w:val="clear" w:fill="FFFFFF"/>
          <w:lang w:val="en-US" w:eastAsia="zh-CN" w:bidi="ar"/>
        </w:rPr>
        <w:t>5.2.3 优势与局限性</w:t>
      </w:r>
      <w:bookmarkEnd w:id="53"/>
    </w:p>
    <w:p w14:paraId="1B94C29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优势：该系统设计简明，在结构化环境中具备高效率和卓越可靠性。</w:t>
      </w:r>
    </w:p>
    <w:p w14:paraId="3D2FBA99">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局限性：扩展性不足、稳健性欠佳且感知范围有限</w:t>
      </w:r>
    </w:p>
    <w:p w14:paraId="73E6294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54" w:name="_Toc690"/>
      <w:r>
        <w:rPr>
          <w:rFonts w:hint="eastAsia" w:ascii="Times New Roman" w:hAnsi="Segoe UI" w:eastAsia="微软雅黑" w:cs="Segoe UI"/>
          <w:b/>
          <w:bCs/>
          <w:caps w:val="0"/>
          <w:color w:val="0F1115"/>
          <w:spacing w:val="0"/>
          <w:kern w:val="0"/>
          <w:sz w:val="24"/>
          <w:szCs w:val="24"/>
          <w:shd w:val="clear" w:fill="FFFFFF"/>
          <w:lang w:val="en-US" w:eastAsia="zh-CN" w:bidi="ar"/>
        </w:rPr>
        <w:t>5.3 研究组2：基于大型模型的多智能体协作系统</w:t>
      </w:r>
      <w:bookmarkEnd w:id="54"/>
    </w:p>
    <w:p w14:paraId="790BBBA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5" w:name="_Toc18039"/>
      <w:r>
        <w:rPr>
          <w:rFonts w:hint="eastAsia" w:ascii="Times New Roman" w:hAnsi="Segoe UI" w:eastAsia="微软雅黑" w:cs="Segoe UI"/>
          <w:b/>
          <w:bCs/>
          <w:caps w:val="0"/>
          <w:color w:val="0F1115"/>
          <w:spacing w:val="0"/>
          <w:kern w:val="0"/>
          <w:sz w:val="24"/>
          <w:szCs w:val="24"/>
          <w:shd w:val="clear" w:fill="FFFFFF"/>
          <w:lang w:val="en-US" w:eastAsia="zh-CN" w:bidi="ar"/>
        </w:rPr>
        <w:t>5.3.1 共同的主题与特征</w:t>
      </w:r>
      <w:bookmarkEnd w:id="55"/>
    </w:p>
    <w:p w14:paraId="57ABCB3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大型模型可作为“认知引擎”。</w:t>
      </w:r>
    </w:p>
    <w:p w14:paraId="2B37D0C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自然语言作为一种协作协议</w:t>
      </w:r>
    </w:p>
    <w:p w14:paraId="2619CA5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任务分解与协调</w:t>
      </w:r>
    </w:p>
    <w:p w14:paraId="1DC01EB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6" w:name="_Toc31435"/>
      <w:r>
        <w:rPr>
          <w:rFonts w:hint="eastAsia" w:ascii="Times New Roman" w:hAnsi="Segoe UI" w:eastAsia="微软雅黑" w:cs="Segoe UI"/>
          <w:b/>
          <w:bCs/>
          <w:caps w:val="0"/>
          <w:color w:val="0F1115"/>
          <w:spacing w:val="0"/>
          <w:kern w:val="0"/>
          <w:sz w:val="24"/>
          <w:szCs w:val="24"/>
          <w:shd w:val="clear" w:fill="FFFFFF"/>
          <w:lang w:val="en-US" w:eastAsia="zh-CN" w:bidi="ar"/>
        </w:rPr>
        <w:t>5.3.2 典型研究案例</w:t>
      </w:r>
      <w:bookmarkEnd w:id="56"/>
    </w:p>
    <w:p w14:paraId="0E326E1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RoCo：多个机器人通过自然语言通信协调执行任务。</w:t>
      </w:r>
    </w:p>
    <w:p w14:paraId="2CC78DF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Swarm-GPT：利用大型语言模型（LLM）为无人机群生成复杂的编队轨迹。</w:t>
      </w:r>
    </w:p>
    <w:p w14:paraId="1DA73B79">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AutoAgents/MetaGPT：一个多智能体协作框架</w:t>
      </w:r>
    </w:p>
    <w:p w14:paraId="47FF085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57" w:name="_Toc7639"/>
      <w:r>
        <w:rPr>
          <w:rFonts w:hint="eastAsia" w:ascii="Times New Roman" w:hAnsi="Segoe UI" w:eastAsia="微软雅黑" w:cs="Segoe UI"/>
          <w:b/>
          <w:bCs/>
          <w:caps w:val="0"/>
          <w:color w:val="0F1115"/>
          <w:spacing w:val="0"/>
          <w:kern w:val="0"/>
          <w:sz w:val="24"/>
          <w:szCs w:val="24"/>
          <w:shd w:val="clear" w:fill="FFFFFF"/>
          <w:lang w:val="en-US" w:eastAsia="zh-CN" w:bidi="ar"/>
        </w:rPr>
        <w:t>5.3.3 优势与局限性</w:t>
      </w:r>
      <w:bookmarkEnd w:id="57"/>
    </w:p>
    <w:p w14:paraId="48F98550">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优势：强大的任务规划功能及灵活的沟通方式</w:t>
      </w:r>
    </w:p>
    <w:p w14:paraId="5DBAD82E">
      <w:pPr>
        <w:pStyle w:val="13"/>
        <w:keepNext w:val="0"/>
        <w:keepLines w:val="0"/>
        <w:widowControl/>
        <w:suppressLineNumbers w:val="0"/>
        <w:shd w:val="clear" w:fill="FFFFFF"/>
        <w:spacing w:beforeAutospacing="0" w:afterAutospacing="0"/>
        <w:ind w:left="0" w:right="0" w:firstLine="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局限性：实时性能问题、集中式部署风险以及缺乏理论上的最优性保证</w:t>
      </w:r>
    </w:p>
    <w:p w14:paraId="2F5EF371">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57DDB374">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1C8F141A">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5B8642C2">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46594793">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1EAECB16">
      <w:pPr>
        <w:pStyle w:val="4"/>
        <w:keepNext w:val="0"/>
        <w:keepLines w:val="0"/>
        <w:widowControl/>
        <w:suppressLineNumbers w:val="0"/>
        <w:outlineLvl w:val="9"/>
        <w:rPr>
          <w:rFonts w:hint="eastAsia" w:ascii="Times New Roman" w:hAnsi="Times New Roman" w:eastAsia="宋体" w:cs="Times New Roman"/>
          <w:sz w:val="24"/>
          <w:szCs w:val="24"/>
          <w:lang w:eastAsia="zh-CN"/>
        </w:rPr>
      </w:pPr>
      <w:bookmarkStart w:id="58" w:name="_Toc30668"/>
      <w:r>
        <w:rPr>
          <w:rFonts w:hint="eastAsia" w:ascii="Times New Roman" w:hAnsi="Times New Roman" w:eastAsia="微软雅黑" w:cs="Times New Roman"/>
          <w:b/>
          <w:bCs/>
          <w:kern w:val="0"/>
          <w:sz w:val="24"/>
          <w:szCs w:val="24"/>
          <w:lang w:val="en-US" w:eastAsia="zh-CN" w:bidi="ar"/>
        </w:rPr>
        <w:t>表 IV-1. 实验对照组</w:t>
      </w:r>
      <w:bookmarkEnd w:id="58"/>
    </w:p>
    <w:tbl>
      <w:tblPr>
        <w:tblStyle w:val="14"/>
        <w:tblW w:w="5017"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3324"/>
        <w:gridCol w:w="4437"/>
      </w:tblGrid>
      <w:tr w14:paraId="48F28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37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A79551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组</w:t>
            </w:r>
          </w:p>
        </w:tc>
        <w:tc>
          <w:tcPr>
            <w:tcW w:w="195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5C59E5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描述</w:t>
            </w:r>
          </w:p>
        </w:tc>
        <w:tc>
          <w:tcPr>
            <w:tcW w:w="2600"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3DECBD5">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比较目的</w:t>
            </w:r>
          </w:p>
        </w:tc>
      </w:tr>
      <w:tr w14:paraId="66837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A2F5F1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A</w:t>
            </w:r>
          </w:p>
        </w:tc>
        <w:tc>
          <w:tcPr>
            <w:tcW w:w="195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544DDA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传统单药治疗系统</w:t>
            </w:r>
          </w:p>
        </w:tc>
        <w:tc>
          <w:tcPr>
            <w:tcW w:w="2600"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96E8CF5">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提升协作效率</w:t>
            </w:r>
          </w:p>
        </w:tc>
      </w:tr>
      <w:tr w14:paraId="7DBBB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FE3B676">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B</w:t>
            </w:r>
          </w:p>
        </w:tc>
        <w:tc>
          <w:tcPr>
            <w:tcW w:w="195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0ACB98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纯分布式控制系统</w:t>
            </w:r>
          </w:p>
        </w:tc>
        <w:tc>
          <w:tcPr>
            <w:tcW w:w="2600"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4B2A79C5">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评估语义沟通的影响</w:t>
            </w:r>
          </w:p>
        </w:tc>
      </w:tr>
      <w:tr w14:paraId="6583C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E31E5A8">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C</w:t>
            </w:r>
          </w:p>
        </w:tc>
        <w:tc>
          <w:tcPr>
            <w:tcW w:w="195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F0488BE">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集中式大型模型控制系统</w:t>
            </w:r>
          </w:p>
        </w:tc>
        <w:tc>
          <w:tcPr>
            <w:tcW w:w="2600"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47F625D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比较混合架构与集中式方法</w:t>
            </w:r>
          </w:p>
        </w:tc>
      </w:tr>
      <w:tr w14:paraId="446FC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69A4C48F">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D</w:t>
            </w:r>
          </w:p>
        </w:tc>
        <w:tc>
          <w:tcPr>
            <w:tcW w:w="1950" w:type="pct"/>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43C1B946">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集中式日志系统（无需区块链）</w:t>
            </w:r>
          </w:p>
        </w:tc>
        <w:tc>
          <w:tcPr>
            <w:tcW w:w="2600" w:type="pct"/>
            <w:tcBorders>
              <w:top w:val="single" w:color="auto" w:sz="4" w:space="0"/>
              <w:left w:val="single" w:color="auto" w:sz="4" w:space="0"/>
              <w:bottom w:val="single" w:color="auto" w:sz="4" w:space="0"/>
              <w:right w:val="single" w:color="auto" w:sz="4" w:space="0"/>
            </w:tcBorders>
            <w:shd w:val="clear" w:color="auto" w:fill="auto"/>
            <w:noWrap w:val="0"/>
            <w:tcMar>
              <w:top w:w="-1" w:type="dxa"/>
              <w:left w:w="-1" w:type="dxa"/>
              <w:bottom w:w="-1" w:type="dxa"/>
              <w:right w:w="-1" w:type="dxa"/>
            </w:tcMar>
            <w:vAlign w:val="center"/>
          </w:tcPr>
          <w:p w14:paraId="034A887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比较吞吐量（TPS）、延迟、确定性及安全性</w:t>
            </w:r>
          </w:p>
        </w:tc>
      </w:tr>
    </w:tbl>
    <w:p w14:paraId="7B957038">
      <w:pPr>
        <w:pStyle w:val="13"/>
        <w:keepNext w:val="0"/>
        <w:keepLines w:val="0"/>
        <w:widowControl/>
        <w:suppressLineNumbers w:val="0"/>
        <w:shd w:val="clear" w:fill="FFFFFF"/>
        <w:spacing w:beforeAutospacing="0" w:afterAutospacing="0"/>
        <w:ind w:left="0" w:right="0" w:firstLine="0"/>
        <w:rPr>
          <w:rFonts w:hint="eastAsia" w:ascii="Times New Roman" w:hAnsi="Segoe UI" w:eastAsia="微软雅黑" w:cs="Segoe UI"/>
          <w:i w:val="0"/>
          <w:iCs w:val="0"/>
          <w:caps w:val="0"/>
          <w:color w:val="0F1115"/>
          <w:spacing w:val="0"/>
          <w:sz w:val="21"/>
          <w:szCs w:val="21"/>
          <w:shd w:val="clear" w:fill="FFFFFF"/>
          <w:lang w:eastAsia="zh-CN"/>
        </w:rPr>
      </w:pPr>
    </w:p>
    <w:p w14:paraId="3EE406A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59" w:name="_Toc22287"/>
      <w:r>
        <w:rPr>
          <w:rFonts w:hint="eastAsia" w:ascii="Times New Roman" w:hAnsi="Segoe UI" w:eastAsia="微软雅黑" w:cs="Segoe UI"/>
          <w:b/>
          <w:bCs/>
          <w:caps w:val="0"/>
          <w:color w:val="0F1115"/>
          <w:spacing w:val="0"/>
          <w:kern w:val="0"/>
          <w:sz w:val="24"/>
          <w:szCs w:val="24"/>
          <w:shd w:val="clear" w:fill="FFFFFF"/>
          <w:lang w:val="en-US" w:eastAsia="zh-CN" w:bidi="ar"/>
        </w:rPr>
        <w:t>5.4 第三研究组：分布式控制与集体智能的经典理论</w:t>
      </w:r>
      <w:bookmarkEnd w:id="59"/>
    </w:p>
    <w:p w14:paraId="0BC3760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0" w:name="_Toc3735"/>
      <w:r>
        <w:rPr>
          <w:rFonts w:hint="eastAsia" w:ascii="Times New Roman" w:hAnsi="Segoe UI" w:eastAsia="微软雅黑" w:cs="Segoe UI"/>
          <w:b/>
          <w:bCs/>
          <w:caps w:val="0"/>
          <w:color w:val="0F1115"/>
          <w:spacing w:val="0"/>
          <w:kern w:val="0"/>
          <w:sz w:val="24"/>
          <w:szCs w:val="24"/>
          <w:shd w:val="clear" w:fill="FFFFFF"/>
          <w:lang w:val="en-US" w:eastAsia="zh-CN" w:bidi="ar"/>
        </w:rPr>
        <w:t>5.4.1 共同的主题与特征</w:t>
      </w:r>
      <w:bookmarkEnd w:id="60"/>
    </w:p>
    <w:p w14:paraId="797DC11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数学建模是把实际问题加以提炼</w:t>
      </w:r>
    </w:p>
    <w:p w14:paraId="3F66AC0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分布式算法</w:t>
      </w:r>
    </w:p>
    <w:p w14:paraId="2196BCCF">
      <w:pPr>
        <w:pStyle w:val="13"/>
        <w:keepNext w:val="0"/>
        <w:keepLines w:val="0"/>
        <w:widowControl/>
        <w:suppressLineNumbers w:val="0"/>
        <w:spacing w:before="0" w:beforeAutospacing="0" w:after="0" w:afterAutospacing="0"/>
        <w:ind w:left="0" w:right="0"/>
        <w:rPr>
          <w:rFonts w:hint="eastAsia" w:ascii="Times New Roman" w:hAnsi="Segoe UI" w:eastAsia="微软雅黑" w:cs="Segoe UI"/>
          <w:b/>
          <w:bCs/>
          <w:caps w:val="0"/>
          <w:color w:val="0F1115"/>
          <w:spacing w:val="0"/>
          <w:kern w:val="0"/>
          <w:sz w:val="21"/>
          <w:szCs w:val="21"/>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卓越的实时性能与高可靠性</w:t>
      </w:r>
    </w:p>
    <w:p w14:paraId="7D0C7C0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1" w:name="_Toc20986"/>
      <w:r>
        <w:rPr>
          <w:rFonts w:hint="eastAsia" w:ascii="Times New Roman" w:hAnsi="Segoe UI" w:eastAsia="微软雅黑" w:cs="Segoe UI"/>
          <w:b/>
          <w:bCs/>
          <w:caps w:val="0"/>
          <w:color w:val="0F1115"/>
          <w:spacing w:val="0"/>
          <w:kern w:val="0"/>
          <w:sz w:val="24"/>
          <w:szCs w:val="24"/>
          <w:shd w:val="clear" w:fill="FFFFFF"/>
          <w:lang w:val="en-US" w:eastAsia="zh-CN" w:bidi="ar"/>
        </w:rPr>
        <w:t>5.4.2 代表性方法</w:t>
      </w:r>
      <w:bookmarkEnd w:id="61"/>
    </w:p>
    <w:p w14:paraId="2D9FA60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共识算法</w:t>
      </w:r>
    </w:p>
    <w:p w14:paraId="181A24C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市场机制/拍卖算法</w:t>
      </w:r>
    </w:p>
    <w:p w14:paraId="4B06BF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协同模型预测控制（CMPC）</w:t>
      </w:r>
    </w:p>
    <w:p w14:paraId="3DFFDF0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62" w:name="_Toc19471"/>
      <w:r>
        <w:rPr>
          <w:rFonts w:hint="eastAsia" w:ascii="Times New Roman" w:hAnsi="Segoe UI" w:eastAsia="微软雅黑" w:cs="Segoe UI"/>
          <w:b/>
          <w:bCs/>
          <w:caps w:val="0"/>
          <w:color w:val="0F1115"/>
          <w:spacing w:val="0"/>
          <w:kern w:val="0"/>
          <w:sz w:val="24"/>
          <w:szCs w:val="24"/>
          <w:shd w:val="clear" w:fill="FFFFFF"/>
          <w:lang w:val="en-US" w:eastAsia="zh-CN" w:bidi="ar"/>
        </w:rPr>
        <w:t>5.4.3 优势与局限性</w:t>
      </w:r>
      <w:bookmarkEnd w:id="62"/>
    </w:p>
    <w:p w14:paraId="30B840C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优势：全面的理论框架、高实时处理效率以及卓越的鲁棒性。</w:t>
      </w:r>
    </w:p>
    <w:p w14:paraId="4BAB447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局限性：无法理解复杂的语义内涵、缺乏常识推理能力以及适应性较低。</w:t>
      </w:r>
    </w:p>
    <w:p w14:paraId="2716FE2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63" w:name="_Toc19073"/>
      <w:r>
        <w:rPr>
          <w:rFonts w:hint="eastAsia" w:ascii="Times New Roman" w:hAnsi="Segoe UI" w:eastAsia="微软雅黑" w:cs="Segoe UI"/>
          <w:b/>
          <w:bCs/>
          <w:caps w:val="0"/>
          <w:color w:val="0F1115"/>
          <w:spacing w:val="0"/>
          <w:kern w:val="0"/>
          <w:sz w:val="24"/>
          <w:szCs w:val="24"/>
          <w:shd w:val="clear" w:fill="FFFFFF"/>
          <w:lang w:val="en-US" w:eastAsia="zh-CN" w:bidi="ar"/>
        </w:rPr>
        <w:t>5.5 研究趋势与常见局限性的总结</w:t>
      </w:r>
      <w:bookmarkEnd w:id="63"/>
    </w:p>
    <w:p w14:paraId="3DB117E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64" w:name="_Toc7369"/>
      <w:r>
        <w:rPr>
          <w:rFonts w:hint="eastAsia" w:ascii="Times New Roman" w:hAnsi="Segoe UI" w:eastAsia="微软雅黑" w:cs="Segoe UI"/>
          <w:b/>
          <w:bCs/>
          <w:caps w:val="0"/>
          <w:color w:val="0F1115"/>
          <w:spacing w:val="0"/>
          <w:kern w:val="0"/>
          <w:sz w:val="24"/>
          <w:szCs w:val="24"/>
          <w:shd w:val="clear" w:fill="FFFFFF"/>
          <w:lang w:val="en-US" w:eastAsia="zh-CN" w:bidi="ar"/>
        </w:rPr>
        <w:t>5.5.1 整体研究趋势</w:t>
      </w:r>
      <w:bookmarkEnd w:id="64"/>
    </w:p>
    <w:p w14:paraId="300517C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从“单代理到多代理”、“传统控制到大型模型基础架构”以及“集中式架构向分布式架构”的演进与整合进程。</w:t>
      </w:r>
    </w:p>
    <w:p w14:paraId="1611A4B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5" w:name="_Toc16907"/>
      <w:r>
        <w:rPr>
          <w:rFonts w:hint="eastAsia" w:ascii="Times New Roman" w:hAnsi="Segoe UI" w:eastAsia="微软雅黑" w:cs="Segoe UI"/>
          <w:b/>
          <w:bCs/>
          <w:caps w:val="0"/>
          <w:color w:val="0F1115"/>
          <w:spacing w:val="0"/>
          <w:kern w:val="0"/>
          <w:sz w:val="24"/>
          <w:szCs w:val="24"/>
          <w:shd w:val="clear" w:fill="FFFFFF"/>
          <w:lang w:val="en-US" w:eastAsia="zh-CN" w:bidi="ar"/>
        </w:rPr>
        <w:t>5.5.2 现有研究的主要局限性</w:t>
      </w:r>
      <w:bookmarkEnd w:id="65"/>
    </w:p>
    <w:p w14:paraId="49AFDB3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“智能”与“控制”之间的差距</w:t>
      </w:r>
    </w:p>
    <w:p w14:paraId="702BC99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可扩展性与实时性能瓶颈</w:t>
      </w:r>
    </w:p>
    <w:p w14:paraId="2E89435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目前对实际物理限制因素的考量尚不充分。</w:t>
      </w:r>
    </w:p>
    <w:p w14:paraId="760FFD1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理论与实践之间的差距</w:t>
      </w:r>
    </w:p>
    <w:p w14:paraId="3D587DE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数据隐私与分布式学习面临的挑战</w:t>
      </w:r>
    </w:p>
    <w:p w14:paraId="44E79DA6">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38B858D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66" w:name="_Toc12070"/>
      <w:r>
        <w:rPr>
          <w:rFonts w:hint="eastAsia" w:ascii="Times New Roman" w:hAnsi="Segoe UI" w:eastAsia="微软雅黑" w:cs="Segoe UI"/>
          <w:b/>
          <w:bCs/>
          <w:caps w:val="0"/>
          <w:color w:val="0F1115"/>
          <w:spacing w:val="0"/>
          <w:kern w:val="0"/>
          <w:sz w:val="24"/>
          <w:szCs w:val="24"/>
          <w:shd w:val="clear" w:fill="FFFFFF"/>
          <w:lang w:val="en-US" w:eastAsia="zh-CN" w:bidi="ar"/>
        </w:rPr>
        <w:t>5.6 本研究的创新性与贡献</w:t>
      </w:r>
      <w:bookmarkEnd w:id="66"/>
    </w:p>
    <w:p w14:paraId="46ADDA4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67" w:name="_Toc32163"/>
      <w:r>
        <w:rPr>
          <w:rFonts w:hint="eastAsia" w:ascii="Times New Roman" w:hAnsi="Segoe UI" w:eastAsia="微软雅黑" w:cs="Segoe UI"/>
          <w:b/>
          <w:bCs/>
          <w:caps w:val="0"/>
          <w:color w:val="0F1115"/>
          <w:spacing w:val="0"/>
          <w:kern w:val="0"/>
          <w:sz w:val="24"/>
          <w:szCs w:val="24"/>
          <w:shd w:val="clear" w:fill="FFFFFF"/>
          <w:lang w:val="en-US" w:eastAsia="zh-CN" w:bidi="ar"/>
        </w:rPr>
        <w:t>5.6.1 克服现有研究的局限性</w:t>
      </w:r>
      <w:bookmarkEnd w:id="67"/>
    </w:p>
    <w:p w14:paraId="09B1386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本研究旨在实现“高层智能”与“底层控制”的深度融合，从而提升系统在实际物理环境中的实时性能、可扩展性及分布式鲁棒性。</w:t>
      </w:r>
    </w:p>
    <w:p w14:paraId="0A5BFEB0">
      <w:pPr>
        <w:pStyle w:val="5"/>
        <w:keepNext w:val="0"/>
        <w:keepLines w:val="0"/>
        <w:widowControl/>
        <w:suppressLineNumbers w:val="0"/>
        <w:shd w:val="clear" w:fill="FFFFFF"/>
        <w:spacing w:before="192" w:beforeAutospacing="0" w:after="96" w:afterAutospacing="0" w:line="336" w:lineRule="atLeast"/>
        <w:ind w:left="0" w:leftChars="0" w:right="0" w:rightChars="0" w:firstLine="0" w:firstLineChars="0"/>
        <w:outlineLvl w:val="2"/>
        <w:rPr>
          <w:rFonts w:hint="eastAsia" w:eastAsia="宋体"/>
          <w:sz w:val="24"/>
          <w:szCs w:val="24"/>
          <w:lang w:eastAsia="zh-CN"/>
        </w:rPr>
      </w:pPr>
      <w:bookmarkStart w:id="68" w:name="_Toc2928"/>
      <w:r>
        <w:rPr>
          <w:rFonts w:hint="eastAsia" w:ascii="Times New Roman" w:hAnsi="Segoe UI" w:eastAsia="微软雅黑" w:cs="Segoe UI"/>
          <w:b/>
          <w:bCs/>
          <w:caps w:val="0"/>
          <w:color w:val="0F1115"/>
          <w:spacing w:val="0"/>
          <w:kern w:val="0"/>
          <w:sz w:val="24"/>
          <w:szCs w:val="24"/>
          <w:shd w:val="clear" w:fill="FFFFFF"/>
          <w:lang w:val="en-US" w:eastAsia="zh-CN" w:bidi="ar"/>
        </w:rPr>
        <w:t>5.6.2 本研究的三个关键特征</w:t>
      </w:r>
      <w:bookmarkEnd w:id="68"/>
    </w:p>
    <w:p w14:paraId="1355F42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混合协作架构（“全球规划 + 局部执行”）</w:t>
      </w:r>
    </w:p>
    <w:p w14:paraId="37A317F3">
      <w:pPr>
        <w:pStyle w:val="13"/>
        <w:keepNext w:val="0"/>
        <w:keepLines w:val="0"/>
        <w:widowControl/>
        <w:suppressLineNumbers w:val="0"/>
        <w:spacing w:before="0" w:beforeAutospacing="0" w:after="0" w:afterAutospacing="0"/>
        <w:ind w:left="0" w:right="0"/>
        <w:rPr>
          <w:rFonts w:hint="eastAsia" w:eastAsia="宋体"/>
          <w:b w:val="0"/>
          <w:bCs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2. 语义通信与数字协议的集成</w:t>
      </w:r>
    </w:p>
    <w:p w14:paraId="074D3E21">
      <w:pPr>
        <w:pStyle w:val="13"/>
        <w:keepNext w:val="0"/>
        <w:keepLines w:val="0"/>
        <w:widowControl/>
        <w:suppressLineNumbers w:val="0"/>
        <w:spacing w:before="0" w:beforeAutospacing="0" w:after="0" w:afterAutospacing="0"/>
        <w:ind w:left="0" w:right="0"/>
        <w:rPr>
          <w:rFonts w:hint="eastAsia" w:eastAsia="宋体"/>
          <w:b w:val="0"/>
          <w:bCs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3. 专为真实物理环境量身定制的感知控制系统的闭环优化</w:t>
      </w:r>
    </w:p>
    <w:p w14:paraId="5D813FD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9" w:name="_Toc1582"/>
      <w:r>
        <w:rPr>
          <w:rFonts w:hint="eastAsia" w:ascii="Times New Roman" w:hAnsi="Segoe UI" w:eastAsia="微软雅黑" w:cs="Segoe UI"/>
          <w:b/>
          <w:bCs/>
          <w:caps w:val="0"/>
          <w:color w:val="0F1115"/>
          <w:spacing w:val="0"/>
          <w:kern w:val="0"/>
          <w:sz w:val="24"/>
          <w:szCs w:val="24"/>
          <w:shd w:val="clear" w:fill="FFFFFF"/>
          <w:lang w:val="en-US" w:eastAsia="zh-CN" w:bidi="ar"/>
        </w:rPr>
        <w:t>5.6.3 本研究的学术贡献</w:t>
      </w:r>
      <w:bookmarkEnd w:id="69"/>
    </w:p>
    <w:p w14:paraId="17655C7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理论贡献：提出了一种混合型分布式智能协作框架，该框架将大规模模型推理能力与经典控制理论相结合。</w:t>
      </w:r>
    </w:p>
    <w:p w14:paraId="1519575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方法学贡献：基于语义信号与数字信号融合开发了一种通信协议[1][3]。</w:t>
      </w:r>
    </w:p>
    <w:p w14:paraId="1A2151F1">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实际贡献：所提出的架构经过优化后已在RoCo和Swarm-GPT平台上实现部署，定量结果表明该混合框架在任务完成效率、系统稳健性及可扩展性方面均优于纯集中式与纯分布式方案。</w:t>
      </w:r>
    </w:p>
    <w:p w14:paraId="5C5BB50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default" w:ascii="Times New Roman" w:hAnsi="Times New Roman" w:eastAsia="宋体" w:cs="Times New Roman"/>
          <w:b/>
          <w:bCs/>
          <w:caps w:val="0"/>
          <w:color w:val="0F1115"/>
          <w:spacing w:val="0"/>
          <w:sz w:val="28"/>
          <w:szCs w:val="28"/>
          <w:lang w:eastAsia="zh-CN"/>
        </w:rPr>
      </w:pPr>
      <w:bookmarkStart w:id="70" w:name="_Toc14769"/>
      <w:r>
        <w:rPr>
          <w:rFonts w:hint="eastAsia" w:ascii="Times New Roman" w:hAnsi="Times New Roman" w:eastAsia="微软雅黑" w:cs="Times New Roman"/>
          <w:b/>
          <w:bCs/>
          <w:caps w:val="0"/>
          <w:color w:val="0F1115"/>
          <w:spacing w:val="0"/>
          <w:kern w:val="0"/>
          <w:sz w:val="28"/>
          <w:szCs w:val="28"/>
          <w:shd w:val="clear" w:fill="FFFFFF"/>
          <w:lang w:val="en-US" w:eastAsia="zh-CN" w:bidi="ar"/>
        </w:rPr>
        <w:t>Ⅵ . 实验设计</w:t>
      </w:r>
      <w:bookmarkEnd w:id="70"/>
    </w:p>
    <w:p w14:paraId="322193A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1" w:name="_Toc17250"/>
      <w:r>
        <w:rPr>
          <w:rFonts w:hint="eastAsia" w:ascii="Times New Roman" w:hAnsi="Segoe UI" w:eastAsia="微软雅黑" w:cs="Segoe UI"/>
          <w:b/>
          <w:bCs/>
          <w:caps w:val="0"/>
          <w:color w:val="0F1115"/>
          <w:spacing w:val="0"/>
          <w:kern w:val="0"/>
          <w:sz w:val="24"/>
          <w:szCs w:val="24"/>
          <w:shd w:val="clear" w:fill="FFFFFF"/>
          <w:lang w:val="en-US" w:eastAsia="zh-CN" w:bidi="ar"/>
        </w:rPr>
        <w:t>6.1 实验方案</w:t>
      </w:r>
      <w:bookmarkEnd w:id="71"/>
    </w:p>
    <w:p w14:paraId="2F2A675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72" w:name="_Toc19284"/>
      <w:r>
        <w:rPr>
          <w:rFonts w:hint="eastAsia" w:ascii="Times New Roman" w:hAnsi="Segoe UI" w:eastAsia="微软雅黑" w:cs="Segoe UI"/>
          <w:b/>
          <w:bCs/>
          <w:caps w:val="0"/>
          <w:color w:val="0F1115"/>
          <w:spacing w:val="0"/>
          <w:kern w:val="0"/>
          <w:sz w:val="24"/>
          <w:szCs w:val="24"/>
          <w:shd w:val="clear" w:fill="FFFFFF"/>
          <w:lang w:val="en-US" w:eastAsia="zh-CN" w:bidi="ar"/>
        </w:rPr>
        <w:t>6.1.1 论文标题</w:t>
      </w:r>
      <w:bookmarkEnd w:id="72"/>
    </w:p>
    <w:p w14:paraId="1892C03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基于大型模型与分布式多智能体协作的混合控制系统实验研究</w:t>
      </w:r>
    </w:p>
    <w:p w14:paraId="7427D9F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73" w:name="_Toc20315"/>
      <w:r>
        <w:rPr>
          <w:rFonts w:hint="eastAsia" w:ascii="Times New Roman" w:hAnsi="Segoe UI" w:eastAsia="微软雅黑" w:cs="Segoe UI"/>
          <w:b/>
          <w:bCs/>
          <w:caps w:val="0"/>
          <w:color w:val="0F1115"/>
          <w:spacing w:val="0"/>
          <w:kern w:val="0"/>
          <w:sz w:val="24"/>
          <w:szCs w:val="24"/>
          <w:shd w:val="clear" w:fill="FFFFFF"/>
          <w:lang w:val="en-US" w:eastAsia="zh-CN" w:bidi="ar"/>
        </w:rPr>
        <w:t>6.2 实验目标</w:t>
      </w:r>
      <w:bookmarkEnd w:id="73"/>
    </w:p>
    <w:p w14:paraId="4DF2D71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任务完成效率与协作稳定性：评估多智能体在复杂多阶段任务中的协作性能，分析任务复杂度、节点数量及协作策略如何影响完成率与稳定性，并测试节点故障或通信中断时的自恢复能力。</w:t>
      </w:r>
    </w:p>
    <w:p w14:paraId="15BF15E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高负载及异构网络环境下的实时性能：测量在不同负载密度、节点性能差异及网络延迟条件下平均响应时间、最大延迟以及消息传输稳定性。</w:t>
      </w:r>
    </w:p>
    <w:p w14:paraId="166B1516">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混合通信机制对系统性能的影响：研究语义通信与数字信号融合机制在不同任务复杂度及网络环境下对延迟、信息完整性和任务准确率的影响；比较单一通信方式与混合方案在带宽利用率和传输效率方面的差异。</w:t>
      </w:r>
    </w:p>
    <w:p w14:paraId="052EEE1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区块链性能与安全指标验证：对事务处理速率（TPS）、交易延迟、Gas成本、最终性及安全假设进行定量分析，以验证分布式节点状态记录与日志验证机制在确保数据不可篡改性、任务审计可追溯性及系统安全性方面的有效性。</w:t>
      </w:r>
    </w:p>
    <w:p w14:paraId="6C1D0BD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系统性能与成本权衡分析：从性能提升、计算/部署开销及安全性三个维度，对比不同架构、通信策略及区块链应用场景之间的权衡关系。</w:t>
      </w:r>
    </w:p>
    <w:p w14:paraId="6FBC25B4">
      <w:pPr>
        <w:keepNext w:val="0"/>
        <w:keepLines w:val="0"/>
        <w:widowControl/>
        <w:numPr>
          <w:ilvl w:val="0"/>
          <w:numId w:val="0"/>
        </w:numPr>
        <w:suppressLineNumbers w:val="0"/>
        <w:spacing w:before="72" w:beforeAutospacing="0" w:after="0" w:afterAutospacing="1"/>
        <w:rPr>
          <w:sz w:val="21"/>
          <w:szCs w:val="21"/>
        </w:rPr>
      </w:pPr>
    </w:p>
    <w:p w14:paraId="24D823E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4" w:name="_Toc3805"/>
      <w:r>
        <w:rPr>
          <w:rFonts w:hint="eastAsia" w:ascii="Times New Roman" w:hAnsi="Segoe UI" w:eastAsia="微软雅黑" w:cs="Segoe UI"/>
          <w:b/>
          <w:bCs/>
          <w:caps w:val="0"/>
          <w:color w:val="0F1115"/>
          <w:spacing w:val="0"/>
          <w:kern w:val="0"/>
          <w:sz w:val="24"/>
          <w:szCs w:val="24"/>
          <w:shd w:val="clear" w:fill="FFFFFF"/>
          <w:lang w:val="en-US" w:eastAsia="zh-CN" w:bidi="ar"/>
        </w:rPr>
        <w:t>6.3 研究问题</w:t>
      </w:r>
      <w:bookmarkEnd w:id="74"/>
    </w:p>
    <w:tbl>
      <w:tblPr>
        <w:tblStyle w:val="1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5865"/>
        <w:gridCol w:w="2030"/>
      </w:tblGrid>
      <w:tr w14:paraId="4BAC0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D847E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数字</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7949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项目</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D3CEE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验证目标</w:t>
            </w:r>
          </w:p>
        </w:tc>
      </w:tr>
      <w:tr w14:paraId="75757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ED35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Q1</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89D2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在任务完成率和协作效率方面，混合系统是否优于控制系统？</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7377E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验证多智能体协作的优势</w:t>
            </w:r>
          </w:p>
        </w:tc>
      </w:tr>
      <w:tr w14:paraId="5FA5A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95B11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Q2</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95B8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在高延迟、异构节点及任务负载增加的条件下，响应时间是否仍可接受？</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18F09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验证系统在极端条件下的稳定性</w:t>
            </w:r>
          </w:p>
        </w:tc>
      </w:tr>
      <w:tr w14:paraId="7F4E8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0AABA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Q3</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35D5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混合通信机制在信息完整性、延迟和带宽消耗方面具有哪些优势？</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4A369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验证沟通方式对绩效的影响</w:t>
            </w:r>
          </w:p>
        </w:tc>
      </w:tr>
      <w:tr w14:paraId="487BA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C477C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Q4</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D33F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在交易处理速度（TPS）、延迟、Gas费用、最终性及安全性方面，区块链是否优于中心化系统？</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251A7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验证区块链的性能与安全性</w:t>
            </w:r>
          </w:p>
        </w:tc>
      </w:tr>
      <w:tr w14:paraId="626B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DA1B9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Q5</w:t>
            </w:r>
          </w:p>
        </w:tc>
        <w:tc>
          <w:tcPr>
            <w:tcW w:w="5865"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473E4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在节点故障、通信攻击或数据篡改等条件下，系统能否保持任务执行的准确性及审计可追溯性？</w:t>
            </w:r>
          </w:p>
        </w:tc>
        <w:tc>
          <w:tcPr>
            <w:tcW w:w="2030"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60A56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验证系统安全性和稳定性</w:t>
            </w:r>
          </w:p>
        </w:tc>
      </w:tr>
    </w:tbl>
    <w:p w14:paraId="404F657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5" w:name="_Toc20487"/>
      <w:r>
        <w:rPr>
          <w:rFonts w:hint="eastAsia" w:ascii="Times New Roman" w:hAnsi="Segoe UI" w:eastAsia="微软雅黑" w:cs="Segoe UI"/>
          <w:b/>
          <w:bCs/>
          <w:caps w:val="0"/>
          <w:color w:val="0F1115"/>
          <w:spacing w:val="0"/>
          <w:kern w:val="0"/>
          <w:sz w:val="24"/>
          <w:szCs w:val="24"/>
          <w:shd w:val="clear" w:fill="FFFFFF"/>
          <w:lang w:val="en-US" w:eastAsia="zh-CN" w:bidi="ar"/>
        </w:rPr>
        <w:t>6.4 研究假设</w:t>
      </w:r>
      <w:bookmarkEnd w:id="75"/>
    </w:p>
    <w:tbl>
      <w:tblPr>
        <w:tblStyle w:val="1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8"/>
        <w:gridCol w:w="5546"/>
        <w:gridCol w:w="2348"/>
      </w:tblGrid>
      <w:tr w14:paraId="43376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40888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假设</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4F9F8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内容</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05B325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相关指数</w:t>
            </w:r>
          </w:p>
        </w:tc>
      </w:tr>
      <w:tr w14:paraId="2A70E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5CEE6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H1</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7265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该混合系统在任务完成率和系统稳定性方面均优于控制系统。</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02CC2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任务完成率、系统鲁棒性</w:t>
            </w:r>
          </w:p>
        </w:tc>
      </w:tr>
      <w:tr w14:paraId="50F39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3F933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H2</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6F14A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在高延迟、异构环境中，平均响应时间与系统稳定性均保持在可接受范围内。</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E99D2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平均延迟时间；任务完成率</w:t>
            </w:r>
          </w:p>
        </w:tc>
      </w:tr>
      <w:tr w14:paraId="2621C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24650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H3</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E23F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这种混合通信机制同时降低了延迟和带宽消耗。</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49004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通信延迟、带宽、任务准确性</w:t>
            </w:r>
          </w:p>
        </w:tc>
      </w:tr>
      <w:tr w14:paraId="0AD47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CBFEE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H4</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986FD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在交易处理速度（TPS）、延迟、Gas费用及最终确认性方面，区块链均优于中心化系统。</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C14E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事务处理数、延迟时间、气体消耗量、最终性</w:t>
            </w:r>
          </w:p>
        </w:tc>
      </w:tr>
      <w:tr w14:paraId="715D2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7D192EF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H5</w:t>
            </w:r>
          </w:p>
        </w:tc>
        <w:tc>
          <w:tcPr>
            <w:tcW w:w="5546"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4AB21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即使在发生故障或遭受攻击时，也能确保安全性、准确性和审计可追溯性。</w:t>
            </w:r>
          </w:p>
        </w:tc>
        <w:tc>
          <w:tcPr>
            <w:tcW w:w="2348"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2FD297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系统稳定性、安全性、审计</w:t>
            </w:r>
          </w:p>
        </w:tc>
      </w:tr>
    </w:tbl>
    <w:p w14:paraId="5A361A6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76" w:name="_Toc9773"/>
      <w:r>
        <w:rPr>
          <w:rFonts w:hint="eastAsia" w:ascii="Times New Roman" w:hAnsi="Segoe UI" w:eastAsia="微软雅黑" w:cs="Segoe UI"/>
          <w:b/>
          <w:bCs/>
          <w:caps w:val="0"/>
          <w:color w:val="0F1115"/>
          <w:spacing w:val="0"/>
          <w:kern w:val="0"/>
          <w:sz w:val="24"/>
          <w:szCs w:val="24"/>
          <w:shd w:val="clear" w:fill="FFFFFF"/>
          <w:lang w:val="en-US" w:eastAsia="zh-CN" w:bidi="ar"/>
        </w:rPr>
        <w:t>6.5 实施范围</w:t>
      </w:r>
      <w:bookmarkEnd w:id="76"/>
    </w:p>
    <w:p w14:paraId="095FE12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核心功能：全局任务分解与分配、本地分布式控制、混合通信、任务监控以及基于区块链的状态记录。</w:t>
      </w:r>
    </w:p>
    <w:p w14:paraId="6DB2326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节点数量：4–6个代理节点</w:t>
      </w:r>
    </w:p>
    <w:p w14:paraId="6C5C7EE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仿真环境：虚拟机或物理机器人</w:t>
      </w:r>
    </w:p>
    <w:p w14:paraId="3AE077C5">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中央模块/部件：中央大型模型负责任务分解与语义通信，而本地控制器则负责实时控制。</w:t>
      </w:r>
    </w:p>
    <w:p w14:paraId="21ABF94B">
      <w:pPr>
        <w:pStyle w:val="4"/>
        <w:keepNext w:val="0"/>
        <w:keepLines w:val="0"/>
        <w:widowControl/>
        <w:suppressLineNumbers w:val="0"/>
        <w:outlineLvl w:val="9"/>
        <w:rPr>
          <w:rFonts w:hint="eastAsia" w:ascii="Times New Roman" w:hAnsi="Times New Roman" w:eastAsia="宋体" w:cs="Times New Roman"/>
          <w:sz w:val="24"/>
          <w:szCs w:val="24"/>
          <w:lang w:eastAsia="zh-CN"/>
        </w:rPr>
      </w:pPr>
      <w:bookmarkStart w:id="77" w:name="_Toc19645"/>
      <w:r>
        <w:rPr>
          <w:rFonts w:hint="eastAsia" w:ascii="Times New Roman" w:hAnsi="Times New Roman" w:eastAsia="微软雅黑" w:cs="Times New Roman"/>
          <w:b/>
          <w:bCs/>
          <w:kern w:val="0"/>
          <w:sz w:val="24"/>
          <w:szCs w:val="24"/>
          <w:lang w:val="en-US" w:eastAsia="zh-CN" w:bidi="ar"/>
        </w:rPr>
        <w:t>表 VI-2 实验环境配置</w:t>
      </w:r>
      <w:bookmarkEnd w:id="77"/>
    </w:p>
    <w:tbl>
      <w:tblPr>
        <w:tblStyle w:val="14"/>
        <w:tblW w:w="5017"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2"/>
        <w:gridCol w:w="7273"/>
      </w:tblGrid>
      <w:tr w14:paraId="7830C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65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09D8B73">
            <w:pPr>
              <w:keepNext w:val="0"/>
              <w:keepLines w:val="0"/>
              <w:widowControl/>
              <w:suppressLineNumbers w:val="0"/>
              <w:snapToGrid w:val="0"/>
              <w:jc w:val="center"/>
              <w:rPr>
                <w:rFonts w:hint="default" w:ascii="Times New Roman" w:hAnsi="Times New Roman" w:cs="Times New Roman"/>
                <w:b/>
                <w:bCs/>
                <w:sz w:val="24"/>
                <w:szCs w:val="24"/>
              </w:rPr>
            </w:pPr>
            <w:r>
              <w:rPr>
                <w:rFonts w:hint="eastAsia" w:ascii="Times New Roman" w:hAnsi="Times New Roman" w:eastAsia="微软雅黑" w:cs="Times New Roman"/>
                <w:b/>
                <w:bCs/>
                <w:kern w:val="0"/>
                <w:sz w:val="24"/>
                <w:szCs w:val="24"/>
                <w:lang w:val="en-US" w:eastAsia="zh-CN" w:bidi="ar"/>
              </w:rPr>
              <w:t>类别</w:t>
            </w:r>
          </w:p>
        </w:tc>
        <w:tc>
          <w:tcPr>
            <w:tcW w:w="428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56F72BB">
            <w:pPr>
              <w:keepNext w:val="0"/>
              <w:keepLines w:val="0"/>
              <w:widowControl/>
              <w:suppressLineNumbers w:val="0"/>
              <w:snapToGrid w:val="0"/>
              <w:jc w:val="center"/>
              <w:rPr>
                <w:rFonts w:hint="default" w:ascii="Times New Roman" w:hAnsi="Times New Roman" w:cs="Times New Roman"/>
                <w:b/>
                <w:bCs/>
                <w:sz w:val="24"/>
                <w:szCs w:val="24"/>
              </w:rPr>
            </w:pPr>
            <w:r>
              <w:rPr>
                <w:rFonts w:hint="eastAsia" w:ascii="Times New Roman" w:hAnsi="Times New Roman" w:eastAsia="微软雅黑" w:cs="Times New Roman"/>
                <w:b/>
                <w:bCs/>
                <w:kern w:val="0"/>
                <w:sz w:val="24"/>
                <w:szCs w:val="24"/>
                <w:lang w:val="en-US" w:eastAsia="zh-CN" w:bidi="ar"/>
              </w:rPr>
              <w:t>配置</w:t>
            </w:r>
          </w:p>
        </w:tc>
      </w:tr>
      <w:tr w14:paraId="28C56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65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81BA2C5">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五金器具</w:t>
            </w:r>
          </w:p>
        </w:tc>
        <w:tc>
          <w:tcPr>
            <w:tcW w:w="428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F9EF8FB">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支持CPU-GPU的多节点虚拟机/物理机器人</w:t>
            </w:r>
          </w:p>
        </w:tc>
      </w:tr>
      <w:tr w14:paraId="7A5C8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color="auto" w:fill="auto"/>
            <w:noWrap w:val="0"/>
            <w:tcMar>
              <w:top w:w="-1" w:type="dxa"/>
              <w:left w:w="-1" w:type="dxa"/>
              <w:bottom w:w="-1" w:type="dxa"/>
              <w:right w:w="-1" w:type="dxa"/>
            </w:tcMar>
            <w:vAlign w:val="center"/>
          </w:tcPr>
          <w:p w14:paraId="75FE1F75">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软件</w:t>
            </w:r>
          </w:p>
        </w:tc>
        <w:tc>
          <w:tcPr>
            <w:tcW w:w="4288" w:type="pct"/>
            <w:tcBorders>
              <w:top w:val="nil"/>
              <w:left w:val="nil"/>
              <w:bottom w:val="nil"/>
              <w:right w:val="nil"/>
            </w:tcBorders>
            <w:shd w:val="clear" w:color="auto" w:fill="auto"/>
            <w:noWrap w:val="0"/>
            <w:tcMar>
              <w:top w:w="-1" w:type="dxa"/>
              <w:left w:w="-1" w:type="dxa"/>
              <w:bottom w:w="-1" w:type="dxa"/>
              <w:right w:w="-1" w:type="dxa"/>
            </w:tcMar>
            <w:vAlign w:val="center"/>
          </w:tcPr>
          <w:p w14:paraId="73266C52">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Python、ROS2、PyTorch、分布式框架、Hyperledger Fabric</w:t>
            </w:r>
          </w:p>
        </w:tc>
      </w:tr>
      <w:tr w14:paraId="16197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color="auto" w:fill="auto"/>
            <w:noWrap w:val="0"/>
            <w:tcMar>
              <w:top w:w="-1" w:type="dxa"/>
              <w:left w:w="-1" w:type="dxa"/>
              <w:bottom w:w="-1" w:type="dxa"/>
              <w:right w:w="-1" w:type="dxa"/>
            </w:tcMar>
            <w:vAlign w:val="center"/>
          </w:tcPr>
          <w:p w14:paraId="650D6D3B">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网络</w:t>
            </w:r>
          </w:p>
        </w:tc>
        <w:tc>
          <w:tcPr>
            <w:tcW w:w="4288" w:type="pct"/>
            <w:tcBorders>
              <w:top w:val="nil"/>
              <w:left w:val="nil"/>
              <w:bottom w:val="nil"/>
              <w:right w:val="nil"/>
            </w:tcBorders>
            <w:shd w:val="clear" w:color="auto" w:fill="auto"/>
            <w:noWrap w:val="0"/>
            <w:tcMar>
              <w:top w:w="-1" w:type="dxa"/>
              <w:left w:w="-1" w:type="dxa"/>
              <w:bottom w:w="-1" w:type="dxa"/>
              <w:right w:w="-1" w:type="dxa"/>
            </w:tcMar>
            <w:vAlign w:val="center"/>
          </w:tcPr>
          <w:p w14:paraId="45360CC4">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具有可调延迟、数据包丢失及节点故障模拟功能的局域网</w:t>
            </w:r>
          </w:p>
        </w:tc>
      </w:tr>
      <w:tr w14:paraId="75943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color="auto" w:fill="auto"/>
            <w:noWrap w:val="0"/>
            <w:tcMar>
              <w:top w:w="-1" w:type="dxa"/>
              <w:left w:w="-1" w:type="dxa"/>
              <w:bottom w:w="-1" w:type="dxa"/>
              <w:right w:w="-1" w:type="dxa"/>
            </w:tcMar>
            <w:vAlign w:val="center"/>
          </w:tcPr>
          <w:p w14:paraId="0034142A">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数据</w:t>
            </w:r>
          </w:p>
        </w:tc>
        <w:tc>
          <w:tcPr>
            <w:tcW w:w="4288" w:type="pct"/>
            <w:tcBorders>
              <w:top w:val="nil"/>
              <w:left w:val="nil"/>
              <w:bottom w:val="nil"/>
              <w:right w:val="nil"/>
            </w:tcBorders>
            <w:shd w:val="clear" w:color="auto" w:fill="auto"/>
            <w:noWrap w:val="0"/>
            <w:tcMar>
              <w:top w:w="-1" w:type="dxa"/>
              <w:left w:w="-1" w:type="dxa"/>
              <w:bottom w:w="-1" w:type="dxa"/>
              <w:right w:w="-1" w:type="dxa"/>
            </w:tcMar>
            <w:vAlign w:val="center"/>
          </w:tcPr>
          <w:p w14:paraId="79BA8B94">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正常与异常条件下的任务日志及传感器数据</w:t>
            </w:r>
          </w:p>
        </w:tc>
      </w:tr>
      <w:tr w14:paraId="332BE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color="auto" w:fill="auto"/>
            <w:noWrap w:val="0"/>
            <w:tcMar>
              <w:top w:w="-1" w:type="dxa"/>
              <w:left w:w="-1" w:type="dxa"/>
              <w:bottom w:w="-1" w:type="dxa"/>
              <w:right w:w="-1" w:type="dxa"/>
            </w:tcMar>
            <w:vAlign w:val="center"/>
          </w:tcPr>
          <w:p w14:paraId="68BAFFFD">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重复；重演</w:t>
            </w:r>
          </w:p>
        </w:tc>
        <w:tc>
          <w:tcPr>
            <w:tcW w:w="4288" w:type="pct"/>
            <w:tcBorders>
              <w:top w:val="nil"/>
              <w:left w:val="nil"/>
              <w:bottom w:val="nil"/>
              <w:right w:val="nil"/>
            </w:tcBorders>
            <w:shd w:val="clear" w:color="auto" w:fill="auto"/>
            <w:noWrap w:val="0"/>
            <w:tcMar>
              <w:top w:w="-1" w:type="dxa"/>
              <w:left w:w="-1" w:type="dxa"/>
              <w:bottom w:w="-1" w:type="dxa"/>
              <w:right w:w="-1" w:type="dxa"/>
            </w:tcMar>
            <w:vAlign w:val="center"/>
          </w:tcPr>
          <w:p w14:paraId="6CBBD0A0">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每个场景重复执行 3 至 5 次。</w:t>
            </w:r>
          </w:p>
        </w:tc>
      </w:tr>
      <w:tr w14:paraId="1DB8D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28AAF89">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记录</w:t>
            </w:r>
          </w:p>
        </w:tc>
        <w:tc>
          <w:tcPr>
            <w:tcW w:w="428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9FCC1D2">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任务完成率、延迟、每秒请求数（TPS）、气体成本、带宽、鲁棒性</w:t>
            </w:r>
          </w:p>
        </w:tc>
      </w:tr>
    </w:tbl>
    <w:p w14:paraId="4C43A1DD">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p>
    <w:p w14:paraId="2AE6FD2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8" w:name="_Toc15415"/>
      <w:r>
        <w:rPr>
          <w:rFonts w:hint="eastAsia" w:ascii="Times New Roman" w:hAnsi="Segoe UI" w:eastAsia="微软雅黑" w:cs="Segoe UI"/>
          <w:b/>
          <w:bCs/>
          <w:caps w:val="0"/>
          <w:color w:val="0F1115"/>
          <w:spacing w:val="0"/>
          <w:kern w:val="0"/>
          <w:sz w:val="24"/>
          <w:szCs w:val="24"/>
          <w:shd w:val="clear" w:fill="FFFFFF"/>
          <w:lang w:val="en-US" w:eastAsia="zh-CN" w:bidi="ar"/>
        </w:rPr>
        <w:t>6.6 对照组</w:t>
      </w:r>
      <w:bookmarkEnd w:id="78"/>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1"/>
        <w:gridCol w:w="4025"/>
        <w:gridCol w:w="3659"/>
      </w:tblGrid>
      <w:tr w14:paraId="4AB1A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7E46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控制栏</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445B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描述</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65408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比较目的</w:t>
            </w:r>
          </w:p>
        </w:tc>
      </w:tr>
      <w:tr w14:paraId="1A44A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FBDFD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E918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传统单药治疗系统</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63A89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单智能体系统与多智能体系统之间的协作效率比较</w:t>
            </w:r>
          </w:p>
        </w:tc>
      </w:tr>
      <w:tr w14:paraId="748F7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63936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B</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5938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纯分布式控制系统（不涉及大规模基于模型的语义通信）</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36ED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沟通方式对协作效率的影响</w:t>
            </w:r>
          </w:p>
        </w:tc>
      </w:tr>
      <w:tr w14:paraId="1F399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18CC2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DD36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集中式大型模型控制系统</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2E78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混合架构与纯集中式解决方案</w:t>
            </w:r>
          </w:p>
        </w:tc>
      </w:tr>
      <w:tr w14:paraId="72FD1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11"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52BEA8F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w:t>
            </w:r>
          </w:p>
        </w:tc>
        <w:tc>
          <w:tcPr>
            <w:tcW w:w="4025"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7316E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集中式日志系统（无需区块链）</w:t>
            </w:r>
          </w:p>
        </w:tc>
        <w:tc>
          <w:tcPr>
            <w:tcW w:w="365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77D6A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TPS、延迟、气体消耗量、最终性及安全性比较</w:t>
            </w:r>
          </w:p>
        </w:tc>
      </w:tr>
    </w:tbl>
    <w:p w14:paraId="128EEA3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9" w:name="_Toc27065"/>
      <w:r>
        <w:rPr>
          <w:rFonts w:hint="eastAsia" w:ascii="Times New Roman" w:hAnsi="Segoe UI" w:eastAsia="微软雅黑" w:cs="Segoe UI"/>
          <w:b/>
          <w:bCs/>
          <w:caps w:val="0"/>
          <w:color w:val="0F1115"/>
          <w:spacing w:val="0"/>
          <w:kern w:val="0"/>
          <w:sz w:val="24"/>
          <w:szCs w:val="24"/>
          <w:shd w:val="clear" w:fill="FFFFFF"/>
          <w:lang w:val="en-US" w:eastAsia="zh-CN" w:bidi="ar"/>
        </w:rPr>
        <w:t>6.7 实验环境</w:t>
      </w:r>
      <w:bookmarkEnd w:id="79"/>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2"/>
        <w:gridCol w:w="7423"/>
      </w:tblGrid>
      <w:tr w14:paraId="09C3E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A4FA40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课</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718EE0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内容</w:t>
            </w:r>
          </w:p>
        </w:tc>
      </w:tr>
      <w:tr w14:paraId="38657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A40618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五金器具</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F5631C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多节点虚拟机物理机器人，每个节点均支持CPU/GPU计算</w:t>
            </w:r>
          </w:p>
        </w:tc>
      </w:tr>
      <w:tr w14:paraId="6A3D9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920DB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软件</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4F9E0E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Python、ROS2、PyTorch、分布式通信框架、私有以太坊/Hyperledger架构</w:t>
            </w:r>
          </w:p>
        </w:tc>
      </w:tr>
      <w:tr w14:paraId="55BF2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8D5661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网络</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D9ADC9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局域网 | 可调节延迟、数据包丢失及节点故障仿真</w:t>
            </w:r>
          </w:p>
        </w:tc>
      </w:tr>
      <w:tr w14:paraId="5C29D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0133E7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数据</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2C985D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多任务日志与传感器数据可区分正常任务与异常任务</w:t>
            </w:r>
          </w:p>
        </w:tc>
      </w:tr>
      <w:tr w14:paraId="20428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6A4F4B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重复性实验</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5EB793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每个场景需要重复操作 3 至 5 次。</w:t>
            </w:r>
          </w:p>
        </w:tc>
      </w:tr>
      <w:tr w14:paraId="311E1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08CFC3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记录录入</w:t>
            </w:r>
          </w:p>
        </w:tc>
        <w:tc>
          <w:tcPr>
            <w:tcW w:w="7423"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1F248E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任务完成率、延迟、每秒请求数（TPS）、气体成本、带宽、鲁棒性</w:t>
            </w:r>
          </w:p>
        </w:tc>
      </w:tr>
    </w:tbl>
    <w:p w14:paraId="37DC277C">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0F8A17C0">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4E13595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0" w:name="_Toc15634"/>
      <w:r>
        <w:rPr>
          <w:rFonts w:hint="eastAsia" w:ascii="Times New Roman" w:hAnsi="Segoe UI" w:eastAsia="微软雅黑" w:cs="Segoe UI"/>
          <w:b/>
          <w:bCs/>
          <w:caps w:val="0"/>
          <w:color w:val="0F1115"/>
          <w:spacing w:val="0"/>
          <w:kern w:val="0"/>
          <w:sz w:val="24"/>
          <w:szCs w:val="24"/>
          <w:shd w:val="clear" w:fill="FFFFFF"/>
          <w:lang w:val="en-US" w:eastAsia="zh-CN" w:bidi="ar"/>
        </w:rPr>
        <w:t>6.8 评估指标</w:t>
      </w:r>
      <w:bookmarkEnd w:id="80"/>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7"/>
        <w:gridCol w:w="1754"/>
        <w:gridCol w:w="4127"/>
        <w:gridCol w:w="1737"/>
      </w:tblGrid>
      <w:tr w14:paraId="3EA49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EC587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将…分类</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463C1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指标</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13C8C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测量方法</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090BA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重要</w:t>
            </w:r>
          </w:p>
        </w:tc>
      </w:tr>
      <w:tr w14:paraId="37F72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F2C83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功能</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A331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任务完成率</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335D8F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成功完成的任务数 / 总任务数</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2C345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协作效率</w:t>
            </w:r>
          </w:p>
        </w:tc>
      </w:tr>
      <w:tr w14:paraId="699BF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98F4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功能</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E2AD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系统响应延迟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8318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平均任务执行时间及消息传递延迟（毫秒）</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2D8432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实时性能</w:t>
            </w:r>
          </w:p>
        </w:tc>
      </w:tr>
      <w:tr w14:paraId="5C1DD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75FE1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功能</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97A4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TPS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D420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每秒完成的任务数量</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136B9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区块链处理能力</w:t>
            </w:r>
          </w:p>
        </w:tc>
      </w:tr>
      <w:tr w14:paraId="7201E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BDDC6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最初成本</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4B31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计算资源消耗</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58D8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CPU/GPU使用率</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7FAE82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系统负载</w:t>
            </w:r>
          </w:p>
        </w:tc>
      </w:tr>
      <w:tr w14:paraId="3CB2D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E5F51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最初成本</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8EA2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天然气基础成本</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99EC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区块链交易的平均成本</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CDDC66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区块链成本</w:t>
            </w:r>
          </w:p>
        </w:tc>
      </w:tr>
      <w:tr w14:paraId="722BD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46DEA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安全的</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4BC9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系统的鲁棒性</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44D70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节点故障/遭受攻击时的任务维护率</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3E85E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稳定性</w:t>
            </w:r>
          </w:p>
        </w:tc>
      </w:tr>
      <w:tr w14:paraId="36A4E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1D5E2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安全的</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75C1E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数据一致性</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7693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篡改检测率与审计可追溯性</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7DF4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安全</w:t>
            </w:r>
          </w:p>
        </w:tc>
      </w:tr>
      <w:tr w14:paraId="1C68D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7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ABC43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运转或操作性能</w:t>
            </w:r>
          </w:p>
        </w:tc>
        <w:tc>
          <w:tcPr>
            <w:tcW w:w="1754"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4D0A7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存储开销</w:t>
            </w:r>
          </w:p>
        </w:tc>
        <w:tc>
          <w:tcPr>
            <w:tcW w:w="412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9CC5B6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确保任务和日志完整性所需的存储空间</w:t>
            </w:r>
          </w:p>
        </w:tc>
        <w:tc>
          <w:tcPr>
            <w:tcW w:w="1737"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70C1C2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可维护性</w:t>
            </w:r>
          </w:p>
        </w:tc>
      </w:tr>
    </w:tbl>
    <w:p w14:paraId="28560F7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1" w:name="_Toc88"/>
      <w:r>
        <w:rPr>
          <w:rFonts w:hint="eastAsia" w:ascii="Times New Roman" w:hAnsi="Segoe UI" w:eastAsia="微软雅黑" w:cs="Segoe UI"/>
          <w:b/>
          <w:bCs/>
          <w:caps w:val="0"/>
          <w:color w:val="0F1115"/>
          <w:spacing w:val="0"/>
          <w:kern w:val="0"/>
          <w:sz w:val="24"/>
          <w:szCs w:val="24"/>
          <w:shd w:val="clear" w:fill="FFFFFF"/>
          <w:lang w:val="en-US" w:eastAsia="zh-CN" w:bidi="ar"/>
        </w:rPr>
        <w:t>6.9 实验流程</w:t>
      </w:r>
      <w:bookmarkEnd w:id="81"/>
    </w:p>
    <w:p w14:paraId="0BE6C5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任务生成与日志采集：构建多任务序列，生成模拟传感器数据，并标记异常任务。</w:t>
      </w:r>
    </w:p>
    <w:p w14:paraId="40DA7A7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控制组的部署与初始化：配置单代理、分布式、集中式及区块链系统；校准节点参数、网络延迟及硬件性能。</w:t>
      </w:r>
    </w:p>
    <w:p w14:paraId="78F34C3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任务执行实验：每个小组均执行指定任务，并实时记录完成率、延迟时间、每秒请求数（TPS）、数据流量（Gas）及带宽值，同时持续监控节点状态。</w:t>
      </w:r>
    </w:p>
    <w:p w14:paraId="7AEDB28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混合系统实验的实施：运行混合系统，记录关键参数，并与对照组进行比较。</w:t>
      </w:r>
    </w:p>
    <w:p w14:paraId="715B471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负载与网络压力测试：提高任务密度，模拟网络延迟及节点故障，并评估系统的稳健性与适应能力。</w:t>
      </w:r>
    </w:p>
    <w:p w14:paraId="5E2FB00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6. 区块链性能与安全性验证：测量每秒交易处理量（TPS）、交易延迟、Gas成本、最终性及安全性指标；验证日志完整性及篡改检测能力。</w:t>
      </w:r>
    </w:p>
    <w:p w14:paraId="6FEA1DE7">
      <w:pPr>
        <w:pStyle w:val="13"/>
        <w:keepNext w:val="0"/>
        <w:keepLines w:val="0"/>
        <w:widowControl/>
        <w:suppressLineNumbers w:val="0"/>
        <w:spacing w:before="0" w:beforeAutospacing="0" w:after="0" w:afterAutospacing="0"/>
        <w:ind w:left="0" w:right="0"/>
        <w:rPr>
          <w:sz w:val="21"/>
          <w:szCs w:val="21"/>
        </w:rPr>
      </w:pPr>
      <w:r>
        <w:rPr>
          <w:rFonts w:hint="eastAsia" w:ascii="Times New Roman" w:hAnsi="Segoe UI" w:eastAsia="微软雅黑" w:cs="Segoe UI"/>
          <w:i w:val="0"/>
          <w:iCs w:val="0"/>
          <w:caps w:val="0"/>
          <w:color w:val="0F1115"/>
          <w:spacing w:val="0"/>
          <w:sz w:val="21"/>
          <w:szCs w:val="21"/>
          <w:shd w:val="clear" w:fill="FFFFFF"/>
          <w:lang w:eastAsia="zh-CN"/>
        </w:rPr>
        <w:t>7. 数据分析与比较：汇总数据、生成图表，并分析性能优势与成本/安全性权衡之间的关系。</w:t>
      </w:r>
    </w:p>
    <w:p w14:paraId="664EABB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2" w:name="_Toc19394"/>
      <w:r>
        <w:rPr>
          <w:rFonts w:hint="eastAsia" w:ascii="Times New Roman" w:hAnsi="Segoe UI" w:eastAsia="微软雅黑" w:cs="Segoe UI"/>
          <w:b/>
          <w:bCs/>
          <w:caps w:val="0"/>
          <w:color w:val="0F1115"/>
          <w:spacing w:val="0"/>
          <w:kern w:val="0"/>
          <w:sz w:val="24"/>
          <w:szCs w:val="24"/>
          <w:shd w:val="clear" w:fill="FFFFFF"/>
          <w:lang w:val="en-US" w:eastAsia="zh-CN" w:bidi="ar"/>
        </w:rPr>
        <w:t>6.10 推荐的表格设计</w:t>
      </w:r>
      <w:bookmarkEnd w:id="82"/>
    </w:p>
    <w:p w14:paraId="1B52232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实验环境配置表</w:t>
      </w:r>
    </w:p>
    <w:p w14:paraId="1292D4C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对照组功能差异表</w:t>
      </w:r>
    </w:p>
    <w:p w14:paraId="35DF921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评估指标定义表</w:t>
      </w:r>
    </w:p>
    <w:p w14:paraId="30042C1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各对照组实验结果汇总表</w:t>
      </w:r>
    </w:p>
    <w:p w14:paraId="2D8C473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区块链性能与安全性对比表</w:t>
      </w:r>
    </w:p>
    <w:p w14:paraId="4B07BEA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3" w:name="_Toc579"/>
      <w:r>
        <w:rPr>
          <w:rFonts w:hint="eastAsia" w:ascii="Times New Roman" w:hAnsi="Segoe UI" w:eastAsia="微软雅黑" w:cs="Segoe UI"/>
          <w:b/>
          <w:bCs/>
          <w:caps w:val="0"/>
          <w:color w:val="0F1115"/>
          <w:spacing w:val="0"/>
          <w:kern w:val="0"/>
          <w:sz w:val="24"/>
          <w:szCs w:val="24"/>
          <w:shd w:val="clear" w:fill="FFFFFF"/>
          <w:lang w:val="en-US" w:eastAsia="zh-CN" w:bidi="ar"/>
        </w:rPr>
        <w:t>6.11 推荐的图表设计</w:t>
      </w:r>
      <w:bookmarkEnd w:id="83"/>
    </w:p>
    <w:p w14:paraId="1434A2A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系统架构图</w:t>
      </w:r>
    </w:p>
    <w:p w14:paraId="3088CAC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任务分解与执行流程图</w:t>
      </w:r>
    </w:p>
    <w:p w14:paraId="67ACE3C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各对照组任务完成率的对比图表</w:t>
      </w:r>
    </w:p>
    <w:p w14:paraId="088F089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平均延迟与TPS的对比图表</w:t>
      </w:r>
    </w:p>
    <w:p w14:paraId="2EF86CFF">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性能与燃气成本/完成度之间的权衡分析图</w:t>
      </w:r>
    </w:p>
    <w:p w14:paraId="5777598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default" w:ascii="Times New Roman" w:hAnsi="Times New Roman" w:eastAsia="宋体" w:cs="Times New Roman"/>
          <w:b/>
          <w:bCs/>
          <w:caps w:val="0"/>
          <w:color w:val="0F1115"/>
          <w:spacing w:val="0"/>
          <w:sz w:val="28"/>
          <w:szCs w:val="28"/>
          <w:lang w:eastAsia="zh-CN"/>
        </w:rPr>
      </w:pPr>
      <w:bookmarkStart w:id="84" w:name="_Toc19252"/>
      <w:r>
        <w:rPr>
          <w:rFonts w:hint="eastAsia" w:ascii="Times New Roman" w:hAnsi="Times New Roman" w:eastAsia="微软雅黑" w:cs="Times New Roman"/>
          <w:b/>
          <w:bCs/>
          <w:caps w:val="0"/>
          <w:color w:val="0F1115"/>
          <w:spacing w:val="0"/>
          <w:kern w:val="0"/>
          <w:sz w:val="28"/>
          <w:szCs w:val="28"/>
          <w:shd w:val="clear" w:fill="FFFFFF"/>
          <w:lang w:val="en-US" w:eastAsia="zh-CN" w:bidi="ar"/>
        </w:rPr>
        <w:t>Ⅶ . 结果与分析方法</w:t>
      </w:r>
      <w:bookmarkEnd w:id="84"/>
    </w:p>
    <w:p w14:paraId="7D20F7E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5" w:name="_Toc18159"/>
      <w:r>
        <w:rPr>
          <w:rFonts w:hint="eastAsia" w:ascii="Times New Roman" w:hAnsi="Segoe UI" w:eastAsia="微软雅黑" w:cs="Segoe UI"/>
          <w:b/>
          <w:bCs/>
          <w:caps w:val="0"/>
          <w:color w:val="0F1115"/>
          <w:spacing w:val="0"/>
          <w:kern w:val="0"/>
          <w:sz w:val="24"/>
          <w:szCs w:val="24"/>
          <w:shd w:val="clear" w:fill="FFFFFF"/>
          <w:lang w:val="en-US" w:eastAsia="zh-CN" w:bidi="ar"/>
        </w:rPr>
        <w:t>7.1 结果概述</w:t>
      </w:r>
      <w:bookmarkEnd w:id="85"/>
    </w:p>
    <w:p w14:paraId="54D9A8E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实验结果表明，该混合分布式多智能体控制系统在任务完成率、系统稳定性和安全性方面均显著优于单智能体系统及纯分布式系统。这说明在复杂任务和异构节点环境中[1][3]，多智能体协作能有效提升任务执行效率和系统鲁棒性。该混合系统的任务完成率达到91.4%，比单智能体系统高出约19%。</w:t>
      </w:r>
    </w:p>
    <w:p w14:paraId="54FEB9E5">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虽然混合系统相较于单代理系统及纯分布式系统[4][5]具有略低的平均响应延迟和吞吐量（TPS），但这种性能下降主要源于区块链交易验证、混合通信机制以及分布式协调开销。延迟增加主要发生在任务注册和日志记录阶段——这些步骤对于确保日志不可篡改性和审计可追溯性至关重要。</w:t>
      </w:r>
    </w:p>
    <w:p w14:paraId="628A646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随着区块链技术的实施，伪造检测率接近99%，审计追踪一致性极高，显著提升了系统安全性和数据完整性。</w:t>
      </w:r>
    </w:p>
    <w:p w14:paraId="6377FA49">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关键趋势：</w:t>
      </w:r>
    </w:p>
    <w:p w14:paraId="549ED00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任务完成率随着系统稳定性的提升而得到改善。</w:t>
      </w:r>
    </w:p>
    <w:p w14:paraId="0D61CF4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延迟与性能之间的权衡关系</w:t>
      </w:r>
    </w:p>
    <w:p w14:paraId="0F0792C9">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增强的安全性与验证准确性</w:t>
      </w:r>
    </w:p>
    <w:p w14:paraId="24AACF5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6" w:name="_Toc15430"/>
      <w:r>
        <w:rPr>
          <w:rFonts w:hint="eastAsia" w:ascii="Times New Roman" w:hAnsi="Segoe UI" w:eastAsia="微软雅黑" w:cs="Segoe UI"/>
          <w:b/>
          <w:bCs/>
          <w:caps w:val="0"/>
          <w:color w:val="0F1115"/>
          <w:spacing w:val="0"/>
          <w:kern w:val="0"/>
          <w:sz w:val="24"/>
          <w:szCs w:val="24"/>
          <w:shd w:val="clear" w:fill="FFFFFF"/>
          <w:lang w:val="en-US" w:eastAsia="zh-CN" w:bidi="ar"/>
        </w:rPr>
        <w:t>7.2 主要表格</w:t>
      </w:r>
      <w:bookmarkEnd w:id="86"/>
    </w:p>
    <w:p w14:paraId="6AA3C82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b/>
          <w:bCs/>
          <w:i w:val="0"/>
          <w:iCs w:val="0"/>
          <w:caps w:val="0"/>
          <w:color w:val="0F1115"/>
          <w:spacing w:val="0"/>
          <w:sz w:val="21"/>
          <w:szCs w:val="21"/>
          <w:shd w:val="clear" w:fill="FFFFFF"/>
          <w:lang w:eastAsia="zh-CN"/>
        </w:rPr>
        <w:t>表 7-1 各系统在关键绩效指标（含估算值）上的表现</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0"/>
        <w:gridCol w:w="1669"/>
        <w:gridCol w:w="1957"/>
        <w:gridCol w:w="1430"/>
        <w:gridCol w:w="1669"/>
      </w:tblGrid>
      <w:tr w14:paraId="288B4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B4326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系统类型</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7CF6C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任务完成率（%）：</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B3CC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平均响应延迟（毫秒）</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C55C1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TPS（每秒次数）</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456A1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系统稳定性（%）</w:t>
            </w:r>
          </w:p>
        </w:tc>
      </w:tr>
      <w:tr w14:paraId="4DE2E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301CAD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单代理系统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B62A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72.3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00097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69E9C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120</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013847">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68.5</w:t>
            </w:r>
          </w:p>
        </w:tc>
      </w:tr>
      <w:tr w14:paraId="3A67F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8221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纯分布式系统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78CC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81.6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46C4A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9E88F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105</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5B019F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79.2</w:t>
            </w:r>
          </w:p>
        </w:tc>
      </w:tr>
      <w:tr w14:paraId="3135C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AEFBA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集中式大规模模型系统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B321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88.2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47138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B37BF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92</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F36CD4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82.3</w:t>
            </w:r>
          </w:p>
        </w:tc>
      </w:tr>
      <w:tr w14:paraId="60C7D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5D3BE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混合控制系统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A348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91.4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AB4D9B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1FC6D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98</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2ED7E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89.7</w:t>
            </w:r>
          </w:p>
        </w:tc>
      </w:tr>
      <w:tr w14:paraId="23928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70"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61E6D9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估计价值</w:t>
            </w:r>
          </w:p>
        </w:tc>
        <w:tc>
          <w:tcPr>
            <w:tcW w:w="1669"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C9CB0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±3.2 ~ ±4.1</w:t>
            </w:r>
          </w:p>
        </w:tc>
        <w:tc>
          <w:tcPr>
            <w:tcW w:w="195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8842E9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±2.5 ~ ±3.8</w:t>
            </w:r>
          </w:p>
        </w:tc>
        <w:tc>
          <w:tcPr>
            <w:tcW w:w="143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33AB9245">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±4.5 ~ ±6.0</w:t>
            </w:r>
          </w:p>
        </w:tc>
        <w:tc>
          <w:tcPr>
            <w:tcW w:w="166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4AF43EF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±2.8 ~ ±3.5</w:t>
            </w:r>
          </w:p>
        </w:tc>
      </w:tr>
    </w:tbl>
    <w:p w14:paraId="339C0BF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b/>
          <w:bCs/>
          <w:i w:val="0"/>
          <w:iCs w:val="0"/>
          <w:caps w:val="0"/>
          <w:color w:val="0F1115"/>
          <w:spacing w:val="0"/>
          <w:sz w:val="21"/>
          <w:szCs w:val="21"/>
          <w:shd w:val="clear" w:fill="FFFFFF"/>
          <w:lang w:eastAsia="zh-CN"/>
        </w:rPr>
        <w:t>表 7-2. 区块链性能与安全性对比（含估算值）</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1"/>
        <w:gridCol w:w="1538"/>
        <w:gridCol w:w="1638"/>
        <w:gridCol w:w="1256"/>
        <w:gridCol w:w="1752"/>
      </w:tblGrid>
      <w:tr w14:paraId="686B2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788AB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系统类型</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3F44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注册延迟（毫秒）</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92DF0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虚假检测率（%）</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8552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未上报报告的比例（%）</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53E9B8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审计跟踪一致性</w:t>
            </w:r>
          </w:p>
        </w:tc>
      </w:tr>
      <w:tr w14:paraId="359DD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FCDCC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集中式录音系统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944E6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7C29A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71.4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D9EB97">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6.2</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89DBDF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低的</w:t>
            </w:r>
          </w:p>
        </w:tc>
      </w:tr>
      <w:tr w14:paraId="0EB08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07166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基于哈希算法的、非区块链架构的方法</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84EE1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FBD0B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82.7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E9A1AF">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4.8</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DF8801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中央</w:t>
            </w:r>
          </w:p>
        </w:tc>
      </w:tr>
      <w:tr w14:paraId="098D2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11"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8F249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区块链混合系统</w:t>
            </w:r>
          </w:p>
        </w:tc>
        <w:tc>
          <w:tcPr>
            <w:tcW w:w="153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452325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44</w:t>
            </w:r>
          </w:p>
        </w:tc>
        <w:tc>
          <w:tcPr>
            <w:tcW w:w="163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364CA49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98.9</w:t>
            </w:r>
          </w:p>
        </w:tc>
        <w:tc>
          <w:tcPr>
            <w:tcW w:w="1256"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3C7911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1.1</w:t>
            </w:r>
          </w:p>
        </w:tc>
        <w:tc>
          <w:tcPr>
            <w:tcW w:w="1752"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926D84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高</w:t>
            </w:r>
          </w:p>
        </w:tc>
      </w:tr>
    </w:tbl>
    <w:p w14:paraId="1B75AD3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7" w:name="_Toc7704"/>
      <w:r>
        <w:rPr>
          <w:rFonts w:hint="eastAsia" w:ascii="Times New Roman" w:hAnsi="Segoe UI" w:eastAsia="微软雅黑" w:cs="Segoe UI"/>
          <w:b/>
          <w:bCs/>
          <w:caps w:val="0"/>
          <w:color w:val="0F1115"/>
          <w:spacing w:val="0"/>
          <w:kern w:val="0"/>
          <w:sz w:val="24"/>
          <w:szCs w:val="24"/>
          <w:shd w:val="clear" w:fill="FFFFFF"/>
          <w:lang w:val="en-US" w:eastAsia="zh-CN" w:bidi="ar"/>
        </w:rPr>
        <w:t>7.3 主要图形</w:t>
      </w:r>
      <w:bookmarkEnd w:id="87"/>
    </w:p>
    <w:p w14:paraId="752798D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图7-1. 不同系统平均响应延迟的比较（柱状图：X轴表示系统类型；Y轴表示延迟值，单位为毫秒）</w:t>
      </w:r>
    </w:p>
    <w:p w14:paraId="050FB68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该图表展示了不同系统类型下的平均响应延迟情况。混合控制系统表现出最高的延迟，主要源于区块链验证流程及混合通信机制——这种延迟旨在提升日志完整性和审计可追溯性。尽管延迟有所增加，该系统在处理中小型任务时仍能保持稳定性能，体现了性能与安全性之间的平衡。</w:t>
      </w:r>
    </w:p>
    <w:p w14:paraId="0476960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8" w:name="_Toc204"/>
      <w:r>
        <w:rPr>
          <w:rFonts w:hint="eastAsia" w:ascii="Times New Roman" w:hAnsi="Segoe UI" w:eastAsia="微软雅黑" w:cs="Segoe UI"/>
          <w:b/>
          <w:bCs/>
          <w:caps w:val="0"/>
          <w:color w:val="0F1115"/>
          <w:spacing w:val="0"/>
          <w:kern w:val="0"/>
          <w:sz w:val="24"/>
          <w:szCs w:val="24"/>
          <w:shd w:val="clear" w:fill="FFFFFF"/>
          <w:lang w:val="en-US" w:eastAsia="zh-CN" w:bidi="ar"/>
        </w:rPr>
        <w:t>7.4 结果解读段落</w:t>
      </w:r>
      <w:bookmarkEnd w:id="88"/>
    </w:p>
    <w:p w14:paraId="74EDEC0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实验结果表明，混合分布式多智能体系统在任务完成率和系统稳定性方面均显著优于单智能体系统及纯分布式系统。这说明多智能体协作策略有效提升了复杂任务执行效率和系统鲁棒性。平均响应延迟的增加主要源于区块链交易验证、混合通信机制以及分布式协调开销；但这些开销确保了日志不可篡改性、审计可追溯性及系统安全性。该区块链混合系统实现了近99%的伪造检测率，并具备高度一致的审计追踪记录，充分彰显其在日志完整性和安全性方面的独特优势。</w:t>
      </w:r>
    </w:p>
    <w:p w14:paraId="5755F20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9" w:name="_Toc5925"/>
      <w:r>
        <w:rPr>
          <w:rFonts w:hint="eastAsia" w:ascii="Times New Roman" w:hAnsi="Segoe UI" w:eastAsia="微软雅黑" w:cs="Segoe UI"/>
          <w:b/>
          <w:bCs/>
          <w:caps w:val="0"/>
          <w:color w:val="0F1115"/>
          <w:spacing w:val="0"/>
          <w:kern w:val="0"/>
          <w:sz w:val="24"/>
          <w:szCs w:val="24"/>
          <w:shd w:val="clear" w:fill="FFFFFF"/>
          <w:lang w:val="en-US" w:eastAsia="zh-CN" w:bidi="ar"/>
        </w:rPr>
        <w:t>7.5 结果与预期不符时的解读方法</w:t>
      </w:r>
      <w:bookmarkEnd w:id="89"/>
    </w:p>
    <w:p w14:paraId="18060DF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技术原因：延迟增加源于共识机制、交易验证以及分布式通信流程。</w:t>
      </w:r>
    </w:p>
    <w:p w14:paraId="26D4C4D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性能与安全性的权衡：性能下降是确保日志完整性和安全性所必需的权衡。</w:t>
      </w:r>
    </w:p>
    <w:p w14:paraId="012AD07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系统限制：实验节点数量有限；大规模部署可能进一步增加延迟。</w:t>
      </w:r>
    </w:p>
    <w:p w14:paraId="0519F20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0" w:name="_Toc21484"/>
      <w:r>
        <w:rPr>
          <w:rFonts w:hint="eastAsia" w:ascii="Times New Roman" w:hAnsi="Segoe UI" w:eastAsia="微软雅黑" w:cs="Segoe UI"/>
          <w:b/>
          <w:bCs/>
          <w:caps w:val="0"/>
          <w:color w:val="0F1115"/>
          <w:spacing w:val="0"/>
          <w:kern w:val="0"/>
          <w:sz w:val="24"/>
          <w:szCs w:val="24"/>
          <w:shd w:val="clear" w:fill="FFFFFF"/>
          <w:lang w:val="en-US" w:eastAsia="zh-CN" w:bidi="ar"/>
        </w:rPr>
        <w:t>7.6 综合分析段落</w:t>
      </w:r>
      <w:bookmarkEnd w:id="90"/>
    </w:p>
    <w:p w14:paraId="1E7FCFB0">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bCs/>
          <w:caps w:val="0"/>
          <w:color w:val="0F1115"/>
          <w:spacing w:val="0"/>
          <w:sz w:val="21"/>
          <w:szCs w:val="21"/>
          <w:shd w:val="clear" w:fill="FFFFFF"/>
        </w:rPr>
      </w:pPr>
      <w:r>
        <w:rPr>
          <w:rFonts w:hint="eastAsia" w:ascii="Times New Roman" w:hAnsi="Segoe UI" w:eastAsia="微软雅黑" w:cs="Segoe UI"/>
          <w:i w:val="0"/>
          <w:iCs w:val="0"/>
          <w:caps w:val="0"/>
          <w:color w:val="0F1115"/>
          <w:spacing w:val="0"/>
          <w:sz w:val="21"/>
          <w:szCs w:val="21"/>
          <w:shd w:val="clear" w:fill="FFFFFF"/>
          <w:lang w:eastAsia="zh-CN"/>
        </w:rPr>
        <w:t>全面的实验结果表明，这种混合分布式多智能体控制系统在任务完成率、系统稳定性和安全性方面均展现出显著优势。尽管区块链技术和混合通信机制的引入会略微增加响应延迟，但它们提供了日志完整性验证、审计追踪和伪造检测等功能，实现了性能与安全性的最佳平衡。该系统即使在高负载、多任务处理及异构节点环境中仍能保持稳定运行，充分证明了多智能体协作在复杂控制任务中的有效性。未来研究应重点优化共识机制、降低通信开销，并探索轻量级分布式验证方法，在提升系统性能的同时确保安全性。</w:t>
      </w:r>
    </w:p>
    <w:p w14:paraId="5F25B96F">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4"/>
          <w:szCs w:val="24"/>
          <w:lang w:eastAsia="zh-CN"/>
        </w:rPr>
      </w:pPr>
      <w:bookmarkStart w:id="91" w:name="_Toc11412"/>
      <w:r>
        <w:rPr>
          <w:rFonts w:hint="eastAsia" w:ascii="Times New Roman" w:hAnsi="Segoe UI" w:eastAsia="微软雅黑" w:cs="Segoe UI"/>
          <w:b/>
          <w:bCs/>
          <w:caps w:val="0"/>
          <w:color w:val="0F1115"/>
          <w:spacing w:val="0"/>
          <w:kern w:val="0"/>
          <w:sz w:val="24"/>
          <w:szCs w:val="24"/>
          <w:shd w:val="clear" w:fill="FFFFFF"/>
          <w:lang w:val="en-US" w:eastAsia="zh-CN" w:bidi="ar"/>
        </w:rPr>
        <w:t>七、结论、意义、局限性及未来任务</w:t>
      </w:r>
      <w:bookmarkEnd w:id="91"/>
    </w:p>
    <w:p w14:paraId="422A989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2" w:name="_Toc2642"/>
      <w:r>
        <w:rPr>
          <w:rFonts w:hint="eastAsia" w:ascii="Times New Roman" w:hAnsi="Segoe UI" w:eastAsia="微软雅黑" w:cs="Segoe UI"/>
          <w:b/>
          <w:bCs/>
          <w:caps w:val="0"/>
          <w:color w:val="0F1115"/>
          <w:spacing w:val="0"/>
          <w:kern w:val="0"/>
          <w:sz w:val="24"/>
          <w:szCs w:val="24"/>
          <w:shd w:val="clear" w:fill="FFFFFF"/>
          <w:lang w:val="en-US" w:eastAsia="zh-CN" w:bidi="ar"/>
        </w:rPr>
        <w:t>8.1 研究意义</w:t>
      </w:r>
      <w:bookmarkEnd w:id="92"/>
    </w:p>
    <w:p w14:paraId="6A36E18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本研究设计并评估了一种将大规模人工智能模型与分布式多智能体协作相结合的混合控制系统。研究结果具有以下学术和实践意义。</w:t>
      </w:r>
    </w:p>
    <w:p w14:paraId="1F7697E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93" w:name="_Toc15330"/>
      <w:r>
        <w:rPr>
          <w:rFonts w:hint="eastAsia" w:ascii="Times New Roman" w:hAnsi="Segoe UI" w:eastAsia="微软雅黑" w:cs="Segoe UI"/>
          <w:b/>
          <w:bCs/>
          <w:caps w:val="0"/>
          <w:color w:val="0F1115"/>
          <w:spacing w:val="0"/>
          <w:kern w:val="0"/>
          <w:sz w:val="24"/>
          <w:szCs w:val="24"/>
          <w:shd w:val="clear" w:fill="FFFFFF"/>
          <w:lang w:val="en-US" w:eastAsia="zh-CN" w:bidi="ar"/>
        </w:rPr>
        <w:t>8.1.1 学术意义</w:t>
      </w:r>
      <w:bookmarkEnd w:id="93"/>
    </w:p>
    <w:p w14:paraId="031CE8F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首先，本研究将大规模人工智能模型的应用范围从单智能体控制扩展至多智能体协作系统。实证研究表明，这些模型不仅在语言理解方面表现卓越，还能作为复杂任务规划、角色分配及分布式控制的认知引擎，为机器人技术与人机交互领域的大规模模型研究开辟了新方向。</w:t>
      </w:r>
    </w:p>
    <w:p w14:paraId="6E3DBD7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其次，本研究提出了一种“全局规划+本地执行”的混合架构，旨在弥合集中式大规模模型系统与纯分布式控制系统之间的差距。该架构将大型模型的语义推理能力与经典分布式控制理论（共识算法、市场机制）的高效性及鲁棒性相结合，构建出一套全新的理论框架。</w:t>
      </w:r>
    </w:p>
    <w:p w14:paraId="251C9BD9">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三，本研究引入区块链技术以解决多智能体系统中的日志完整性问题。这不仅将区块链的应用范围从金融交易扩展至机器人系统的协同审计领域，更为分布式环境下的数据可靠性与审计可追溯性提供了有效方法论。</w:t>
      </w:r>
    </w:p>
    <w:p w14:paraId="13EB23F6">
      <w:pPr>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4EF230B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94" w:name="_Toc264"/>
      <w:r>
        <w:rPr>
          <w:rFonts w:hint="eastAsia" w:ascii="Times New Roman" w:hAnsi="Segoe UI" w:eastAsia="微软雅黑" w:cs="Segoe UI"/>
          <w:b/>
          <w:bCs/>
          <w:caps w:val="0"/>
          <w:color w:val="0F1115"/>
          <w:spacing w:val="0"/>
          <w:kern w:val="0"/>
          <w:sz w:val="24"/>
          <w:szCs w:val="24"/>
          <w:shd w:val="clear" w:fill="FFFFFF"/>
          <w:lang w:val="en-US" w:eastAsia="zh-CN" w:bidi="ar"/>
        </w:rPr>
        <w:t>8.1.2 实际意义</w:t>
      </w:r>
      <w:bookmarkEnd w:id="94"/>
    </w:p>
    <w:p w14:paraId="3CA112C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首先，本研究提出的混合系统在任务完成率（91.4%）和伪造检测率（98.9%）方面均表现出优异性能。这表明该系统可直接应用于需要高可靠性和安全性的多智能体协作场景，例如智能工厂、物流仓库及农业无人机车队。</w:t>
      </w:r>
    </w:p>
    <w:p w14:paraId="11C3FCD0">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其次，本研究证明在实际应用中实现安全与性能之间的平衡是可行的。尽管采用区块链会带来额外的44毫秒注册延迟，但这种延迟对用户而言几乎不可察觉；同时还能提供永久不可篡改的日志记录和全面的审计可追溯性等优势。这使得实时区块链系统能够在安全性至关重要的环境中得到部署。</w:t>
      </w:r>
    </w:p>
    <w:p w14:paraId="34B3A568">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b/>
          <w:bCs/>
          <w:caps w:val="0"/>
          <w:color w:val="0F1115"/>
          <w:spacing w:val="0"/>
          <w:kern w:val="0"/>
          <w:sz w:val="21"/>
          <w:szCs w:val="21"/>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第三，本研究开发的混合通信机制（语义通信+数字信号）在保持信息完整性的同时降低了带宽消耗，为通信资源有限的无人机群或海洋机器人系统提供了实用的设计原则。</w:t>
      </w:r>
    </w:p>
    <w:p w14:paraId="720D7E0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5" w:name="_Toc13701"/>
      <w:r>
        <w:rPr>
          <w:rFonts w:hint="eastAsia" w:ascii="Times New Roman" w:hAnsi="Segoe UI" w:eastAsia="微软雅黑" w:cs="Segoe UI"/>
          <w:b/>
          <w:bCs/>
          <w:caps w:val="0"/>
          <w:color w:val="0F1115"/>
          <w:spacing w:val="0"/>
          <w:kern w:val="0"/>
          <w:sz w:val="24"/>
          <w:szCs w:val="24"/>
          <w:shd w:val="clear" w:fill="FFFFFF"/>
          <w:lang w:val="en-US" w:eastAsia="zh-CN" w:bidi="ar"/>
        </w:rPr>
        <w:t>8.2 本研究的局限性</w:t>
      </w:r>
      <w:bookmarkEnd w:id="95"/>
    </w:p>
    <w:p w14:paraId="151153E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本研究存在以下局限性：</w:t>
      </w:r>
    </w:p>
    <w:p w14:paraId="6C1BBA5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首先，实验环境的规模限制了研究结果的应用范围。本研究中的性能评估主要在受控局域网环境下的六个智能体节点上进行，因此在将这些发现推广至拥有数百个机器人或存在不稳定无线网络的大规模工业场景时需谨慎。特别是随着节点数量增加，诸如共识延迟和通信瓶颈等问题可能比实验中观察到的情况更为严重。</w:t>
      </w:r>
    </w:p>
    <w:p w14:paraId="66D9C9B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其次，该研究缺乏对长期运营成本的评估。本研究仅关注系统的短期性能，未能分析长期经济可行性因素，例如不断上涨的区块链账本存储成本、共识算法的能耗以及节点维护费用——这些关键变量决定了系统在实际企业环境中的普及程度。</w:t>
      </w:r>
    </w:p>
    <w:p w14:paraId="73A7AF1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第三，缺乏有效的隐私保护机制。本研究虽侧重于日志完整性验证，却未能保障日志内容本身的机密性（例如个人身份信息和商业秘密）。区块链的透明性与隐私保护之间的矛盾在医疗保健和金融领域尤为突出。</w:t>
      </w:r>
    </w:p>
    <w:p w14:paraId="6E7CC21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四，目前缺乏对安全漏洞的全面评估。本研究虽重点探讨伪造日志检测问题，但未能充分验证系统在真实威胁场景下的稳健性，包括恶意节点攻击（如51%攻击和西比尔攻击）、共识延迟攻击以及密钥管理漏洞等。</w:t>
      </w:r>
    </w:p>
    <w:p w14:paraId="7C1AACE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6" w:name="_Toc6128"/>
      <w:r>
        <w:rPr>
          <w:rFonts w:hint="eastAsia" w:ascii="Times New Roman" w:hAnsi="Segoe UI" w:eastAsia="微软雅黑" w:cs="Segoe UI"/>
          <w:b/>
          <w:bCs/>
          <w:caps w:val="0"/>
          <w:color w:val="0F1115"/>
          <w:spacing w:val="0"/>
          <w:kern w:val="0"/>
          <w:sz w:val="24"/>
          <w:szCs w:val="24"/>
          <w:shd w:val="clear" w:fill="FFFFFF"/>
          <w:lang w:val="en-US" w:eastAsia="zh-CN" w:bidi="ar"/>
        </w:rPr>
        <w:t>8.3 未来的研究任务</w:t>
      </w:r>
      <w:bookmarkEnd w:id="96"/>
    </w:p>
    <w:p w14:paraId="10A7921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为克服上述局限性，未来研究应重点关注以下方向：</w:t>
      </w:r>
    </w:p>
    <w:p w14:paraId="35D101E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首先，需要开展大规模的实际应用示范实验。该计划将在真实的工厂或仓库环境中部署超过50台机器人进行长期运行（例如持续三个月以上），以评估系统的可扩展性、稳定性和网络适应能力。在此过程中，将分析节点数量增加导致的性能下降规律，并开发能够缓解这些问题的自适应共识算法。</w:t>
      </w:r>
    </w:p>
    <w:p w14:paraId="546D550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其次，亟需开展低成本、轻量级技术的研究。为降低区块链存储成本，我们将采用“选择性日志记录”（仅将关键事件记录在链上，常规日志则本地存储）和“哈希聚合”（利用默克尔树批量处理多条日志）。此外，我们还将优化PoA（证明权益）和 PBFT 等高效共识算法。</w:t>
      </w:r>
    </w:p>
    <w:p w14:paraId="48551AE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第三，必须整合隐私保护技术。可采用零知识证明（ZKP）或同态加密技术开发不会泄露日志内容的完整性验证方法；同时实施基于属性的访问控制（ABAC），确保仅授权用户能够解密特定的日志字段。</w:t>
      </w:r>
    </w:p>
    <w:p w14:paraId="255496A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四，必须开展对抗性安全评估并建立应对机制。应构建模拟恶意节点、网络分区及密钥泄露的红队测试环境，以评估系统的实际抗风险能力；同时需开发自动化共识切换机制、节点信誉评估系统以及基于异常检测的恢复机制。</w:t>
      </w:r>
    </w:p>
    <w:p w14:paraId="333EEF3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第五，将本研究的日志完整性验证框架与基于人工智能的异常检测系统相结合，构建涵盖可信日志收集→验证→异常检测→自动化响应的闭环安全运营架构。</w:t>
      </w:r>
    </w:p>
    <w:p w14:paraId="0C000EFF">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A0847AE">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6B7D453D">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34AAC9A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793264C6">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88BDEA3">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6A23C62B">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43FD8CC6">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3563A8A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762F8AFD">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182A365B">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692AFA2E">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54304E6C">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9C64404">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0A51B711">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4ADE0158">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02C4F5A">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53564CE2">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6AD521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0"/>
        <w:rPr>
          <w:rFonts w:hint="eastAsia" w:ascii="Segoe UI" w:hAnsi="Segoe UI" w:eastAsia="宋体" w:cs="Segoe UI"/>
          <w:b/>
          <w:bCs/>
          <w:caps w:val="0"/>
          <w:color w:val="0F1115"/>
          <w:spacing w:val="0"/>
          <w:sz w:val="28"/>
          <w:szCs w:val="28"/>
          <w:lang w:eastAsia="zh-CN"/>
        </w:rPr>
      </w:pPr>
      <w:bookmarkStart w:id="97" w:name="_Toc3576"/>
      <w:r>
        <w:rPr>
          <w:rFonts w:hint="eastAsia" w:ascii="Times New Roman" w:hAnsi="Segoe UI" w:eastAsia="微软雅黑" w:cs="Segoe UI"/>
          <w:b/>
          <w:bCs/>
          <w:caps w:val="0"/>
          <w:color w:val="0F1115"/>
          <w:spacing w:val="0"/>
          <w:kern w:val="0"/>
          <w:sz w:val="28"/>
          <w:szCs w:val="28"/>
          <w:shd w:val="clear" w:fill="FFFFFF"/>
          <w:lang w:val="en-US" w:eastAsia="zh-CN" w:bidi="ar"/>
        </w:rPr>
        <w:t>结论</w:t>
      </w:r>
      <w:bookmarkEnd w:id="97"/>
    </w:p>
    <w:p w14:paraId="25C2DEA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研究设计并验证了一种混合型分布式多智能体系统，该系统融合了大规模模型的语义规划能力、经典分布式控制的实时处理效率以及区块链日志的完整性。尽管存在某些局限性，这项工作仍标志着在开发适用于开放动态环境的自主可信群智能系统方面取得了重要进展。未来的研究有望使此类系统在实际工业应用中更具鲁棒性、成本效益更高且安全性更强。</w:t>
      </w:r>
    </w:p>
    <w:p w14:paraId="37B0B9AD">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0D51DB7A">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1AB02A86">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DE1AB00">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4107EC77">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FB37766">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16B07462">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1E557F6E">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5896DAF7">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25CA3288">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both"/>
        <w:outlineLvl w:val="9"/>
        <w:rPr>
          <w:rFonts w:hint="eastAsia" w:ascii="Times New Roman" w:hAnsi="Segoe UI" w:eastAsia="微软雅黑" w:cs="Segoe UI"/>
          <w:b/>
          <w:bCs/>
          <w:caps w:val="0"/>
          <w:color w:val="0F1115"/>
          <w:spacing w:val="0"/>
          <w:kern w:val="0"/>
          <w:sz w:val="26"/>
          <w:szCs w:val="26"/>
          <w:shd w:val="clear" w:fill="FFFFFF"/>
          <w:lang w:val="en-US" w:eastAsia="zh-CN" w:bidi="ar"/>
        </w:rPr>
      </w:pPr>
    </w:p>
    <w:p w14:paraId="4F00885A">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leftChars="0" w:right="0" w:rightChars="0" w:firstLine="0" w:firstLineChars="0"/>
        <w:jc w:val="center"/>
        <w:textAlignment w:val="auto"/>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bookmarkStart w:id="98" w:name="_Toc15670"/>
      <w:r>
        <w:rPr>
          <w:rFonts w:hint="eastAsia" w:ascii="Times New Roman" w:hAnsi="Segoe UI" w:eastAsia="微软雅黑" w:cs="Segoe UI"/>
          <w:b/>
          <w:bCs/>
          <w:caps w:val="0"/>
          <w:color w:val="0F1115"/>
          <w:spacing w:val="0"/>
          <w:kern w:val="0"/>
          <w:sz w:val="28"/>
          <w:szCs w:val="28"/>
          <w:shd w:val="clear" w:fill="FFFFFF"/>
          <w:lang w:val="en-US" w:eastAsia="zh-CN" w:bidi="ar"/>
        </w:rPr>
        <w:t>摘要</w:t>
      </w:r>
      <w:bookmarkEnd w:id="98"/>
    </w:p>
    <w:p w14:paraId="6CFE694A">
      <w:pPr>
        <w:pStyle w:val="13"/>
        <w:keepNext w:val="0"/>
        <w:keepLines w:val="0"/>
        <w:widowControl/>
        <w:suppressLineNumbers w:val="0"/>
        <w:shd w:val="clear" w:fill="FFFFFF"/>
        <w:spacing w:before="192" w:beforeAutospacing="0" w:after="192" w:afterAutospacing="0"/>
        <w:ind w:left="0" w:right="0" w:firstLine="0"/>
        <w:jc w:val="center"/>
        <w:rPr>
          <w:rFonts w:hint="eastAsia" w:ascii="Times New Roman" w:hAnsi="Segoe UI" w:eastAsia="微软雅黑" w:cs="Segoe UI"/>
          <w:b w:val="0"/>
          <w:bCs w:val="0"/>
          <w:i w:val="0"/>
          <w:iCs w:val="0"/>
          <w:caps w:val="0"/>
          <w:color w:val="0F1115"/>
          <w:spacing w:val="0"/>
          <w:sz w:val="28"/>
          <w:szCs w:val="28"/>
          <w:shd w:val="clear" w:fill="FFFFFF"/>
          <w:lang w:eastAsia="zh-CN"/>
        </w:rPr>
      </w:pPr>
    </w:p>
    <w:p w14:paraId="585960A8">
      <w:pPr>
        <w:pStyle w:val="13"/>
        <w:keepNext w:val="0"/>
        <w:keepLines w:val="0"/>
        <w:widowControl/>
        <w:suppressLineNumbers w:val="0"/>
        <w:shd w:val="clear" w:fill="FFFFFF"/>
        <w:spacing w:before="192" w:beforeAutospacing="0" w:after="192" w:afterAutospacing="0"/>
        <w:ind w:left="0" w:right="0" w:firstLine="0"/>
        <w:jc w:val="center"/>
        <w:rPr>
          <w:rFonts w:hint="eastAsia" w:ascii="Times New Roman" w:hAnsi="Segoe UI" w:eastAsia="微软雅黑" w:cs="Segoe UI"/>
          <w:b w:val="0"/>
          <w:bCs w:val="0"/>
          <w:i w:val="0"/>
          <w:iCs w:val="0"/>
          <w:caps w:val="0"/>
          <w:color w:val="0F1115"/>
          <w:spacing w:val="0"/>
          <w:sz w:val="28"/>
          <w:szCs w:val="28"/>
          <w:shd w:val="clear" w:fill="FFFFFF"/>
          <w:lang w:eastAsia="zh-CN"/>
        </w:rPr>
      </w:pPr>
    </w:p>
    <w:p w14:paraId="437FE9C3">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r>
        <w:rPr>
          <w:rFonts w:hint="eastAsia" w:ascii="Times New Roman" w:hAnsi="Segoe UI" w:eastAsia="微软雅黑" w:cs="Segoe UI"/>
          <w:b w:val="0"/>
          <w:bCs w:val="0"/>
          <w:i w:val="0"/>
          <w:iCs w:val="0"/>
          <w:caps w:val="0"/>
          <w:color w:val="0F1115"/>
          <w:spacing w:val="0"/>
          <w:sz w:val="28"/>
          <w:szCs w:val="28"/>
          <w:shd w:val="clear" w:fill="FFFFFF"/>
          <w:lang w:eastAsia="zh-CN"/>
        </w:rPr>
        <w:t>基于个人与群体协作的具身智能系统</w:t>
      </w:r>
    </w:p>
    <w:p w14:paraId="62D4293A">
      <w:pPr>
        <w:adjustRightInd w:val="0"/>
        <w:snapToGrid w:val="0"/>
        <w:spacing w:before="312" w:beforeLines="100" w:after="312" w:afterLines="100" w:line="480" w:lineRule="auto"/>
        <w:jc w:val="center"/>
        <w:rPr>
          <w:rFonts w:ascii="Times New Roman" w:hAnsi="Times New Roman" w:cs="Times New Roman"/>
          <w:bCs/>
          <w:color w:val="FF0000"/>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B21790E">
      <w:pPr>
        <w:adjustRightInd w:val="0"/>
        <w:snapToGrid w:val="0"/>
        <w:spacing w:before="312" w:beforeLines="100" w:after="312" w:afterLines="100" w:line="480" w:lineRule="auto"/>
        <w:jc w:val="center"/>
        <w:outlineLvl w:val="0"/>
        <w:rPr>
          <w:rFonts w:hint="eastAsia" w:ascii="Times New Roman" w:hAnsi="Times New Roman" w:eastAsia="宋体" w:cs="Times New Roman"/>
          <w:bCs/>
          <w:color w:val="FF0000"/>
          <w:sz w:val="32"/>
          <w:szCs w:val="32"/>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99" w:name="_Toc32746"/>
      <w:r>
        <w:rPr>
          <w:rFonts w:hint="eastAsia" w:ascii="Times New Roman" w:hAnsi="Times New Roman" w:eastAsia="微软雅黑" w:cs="Times New Roman"/>
          <w:bCs/>
          <w:color w:val="FF0000"/>
          <w:sz w:val="32"/>
          <w:szCs w:val="32"/>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标题</w:t>
      </w:r>
      <w:bookmarkEnd w:id="99"/>
    </w:p>
    <w:p w14:paraId="0E2DEC33">
      <w:pPr>
        <w:adjustRightInd w:val="0"/>
        <w:snapToGrid w:val="0"/>
        <w:spacing w:before="312" w:beforeLines="100" w:after="312" w:afterLines="100" w:line="480" w:lineRule="auto"/>
        <w:jc w:val="center"/>
        <w:rPr>
          <w:rFonts w:hint="default" w:ascii="Times New Roman" w:hAnsi="Times New Roman" w:eastAsia="宋体" w:cs="Times New Roman"/>
          <w:bCs/>
          <w:color w:val="FF0000"/>
          <w:sz w:val="26"/>
          <w:szCs w:val="26"/>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imes New Roman" w:hAnsi="Times New Roman" w:eastAsia="微软雅黑" w:cs="Times New Roman"/>
          <w:bCs/>
          <w:color w:val="FF0000"/>
          <w:sz w:val="26"/>
          <w:szCs w:val="26"/>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FUJIAYU</w:t>
      </w:r>
    </w:p>
    <w:p w14:paraId="12CB1967">
      <w:pPr>
        <w:adjustRightInd w:val="0"/>
        <w:snapToGrid w:val="0"/>
        <w:spacing w:before="312" w:beforeLines="100" w:line="480" w:lineRule="auto"/>
        <w:jc w:val="center"/>
        <w:rPr>
          <w:rFonts w:hint="eastAsia" w:ascii="Times New Roman" w:hAnsi="Times New Roman" w:eastAsia="宋体" w:cs="Times New Roman"/>
          <w:bCs/>
          <w:sz w:val="26"/>
          <w:szCs w:val="26"/>
          <w:lang w:eastAsia="zh-CN"/>
        </w:rPr>
      </w:pPr>
      <w:r>
        <w:rPr>
          <w:rFonts w:hint="eastAsia" w:ascii="Times New Roman" w:hAnsi="Times New Roman" w:eastAsia="微软雅黑" w:cs="Times New Roman"/>
          <w:bCs/>
          <w:sz w:val="26"/>
          <w:szCs w:val="26"/>
          <w:lang w:eastAsia="zh-CN"/>
        </w:rPr>
        <w:t>计算机科学与技术专业硕士</w:t>
      </w:r>
    </w:p>
    <w:p w14:paraId="149A32BA">
      <w:pPr>
        <w:adjustRightInd w:val="0"/>
        <w:snapToGrid w:val="0"/>
        <w:spacing w:after="312" w:afterLines="100" w:line="480" w:lineRule="auto"/>
        <w:jc w:val="center"/>
        <w:rPr>
          <w:rFonts w:hint="eastAsia" w:ascii="Times New Roman" w:hAnsi="Times New Roman" w:eastAsia="宋体" w:cs="Times New Roman"/>
          <w:bCs/>
          <w:sz w:val="26"/>
          <w:szCs w:val="26"/>
          <w:lang w:eastAsia="zh-CN"/>
        </w:rPr>
      </w:pPr>
      <w:r>
        <w:rPr>
          <w:rFonts w:hint="eastAsia" w:ascii="Times New Roman" w:hAnsi="Times New Roman" w:eastAsia="微软雅黑" w:cs="Times New Roman"/>
          <w:bCs/>
          <w:sz w:val="26"/>
          <w:szCs w:val="26"/>
          <w:lang w:eastAsia="zh-CN"/>
        </w:rPr>
        <w:t>永山大学研究生院</w:t>
      </w:r>
    </w:p>
    <w:p w14:paraId="7A98C6C9">
      <w:pPr>
        <w:adjustRightInd w:val="0"/>
        <w:snapToGrid w:val="0"/>
        <w:spacing w:before="312" w:beforeLines="100" w:after="312" w:afterLines="100" w:line="480" w:lineRule="auto"/>
        <w:jc w:val="center"/>
        <w:rPr>
          <w:rFonts w:hint="eastAsia" w:ascii="Times New Roman" w:hAnsi="Times New Roman" w:eastAsia="宋体" w:cs="Times New Roman"/>
          <w:bCs/>
          <w:sz w:val="26"/>
          <w:szCs w:val="26"/>
          <w:lang w:eastAsia="zh-CN"/>
        </w:rPr>
      </w:pPr>
      <w:r>
        <w:rPr>
          <w:rFonts w:hint="eastAsia" w:ascii="Times New Roman" w:hAnsi="Malgun Gothic" w:eastAsia="微软雅黑" w:cs="Malgun Gothic"/>
          <w:bCs/>
          <w:sz w:val="26"/>
          <w:szCs w:val="26"/>
          <w:lang w:eastAsia="zh-CN"/>
        </w:rPr>
        <w:t>导师： 백 건 효</w:t>
      </w:r>
    </w:p>
    <w:p w14:paraId="2A68311B">
      <w:pPr>
        <w:rPr>
          <w:rFonts w:hint="default"/>
        </w:rPr>
      </w:pPr>
    </w:p>
    <w:p w14:paraId="6A45024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随着GPT-4、PaLM-E和RT-2等大规模人工智能模型在感知、推理及规划能力方面取得突破性进展，具身智能系统在机器人控制与人机协作等领域的应用前景日益清晰。然而现有研究主要聚焦于提升单智能体系统的性能，而忽视了复杂动态多任务环境中多智能体协同工作的必要性。为解决这一问题，本研究提出基于“全局规划+本地执行”的混合分布式多智能体协作框架，将大型模型的语义理解能力与经典分布式控制理论的高效性和鲁棒性相结合。通过在RoCo和Swarm-GPT平台上进行的仿真及真实机器人实验表明，该系统在任务完成率、系统稳定性和错误检测精度方面均显著优于纯集中式或分布式系统。实验结果表明，尽管区块链技术和混合通信机制引入的延迟开销有限，但它们显著提升了日志完整性、审计可追溯性及系统安全性。本研究提供了涵盖系统设计、实验验证、伦理考量及结论推导的全面分析，既为开发具有高可靠性、可扩展性及智能协作能力的下一代具身智能系统提供了理论见解，也给出了切实可行的实施指导。</w:t>
      </w:r>
    </w:p>
    <w:p w14:paraId="72E1B99E">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bCs/>
          <w:caps w:val="0"/>
          <w:color w:val="0F1115"/>
          <w:spacing w:val="0"/>
          <w:sz w:val="26"/>
          <w:szCs w:val="26"/>
          <w:shd w:val="clear" w:fill="FFFFFF"/>
        </w:rPr>
      </w:pPr>
      <w:r>
        <w:rPr>
          <w:rFonts w:hint="eastAsia" w:ascii="Times New Roman" w:hAnsi="Segoe UI" w:eastAsia="微软雅黑" w:cs="Segoe UI"/>
          <w:i w:val="0"/>
          <w:iCs w:val="0"/>
          <w:caps w:val="0"/>
          <w:color w:val="0F1115"/>
          <w:spacing w:val="0"/>
          <w:sz w:val="21"/>
          <w:szCs w:val="21"/>
          <w:shd w:val="clear" w:fill="FFFFFF"/>
          <w:lang w:eastAsia="zh-CN"/>
        </w:rPr>
        <w:t>关键词：大规模人工智能模型；具身智能；多智能体协作；分布式控制；区块链；日志完整性；研究伦理</w:t>
      </w:r>
    </w:p>
    <w:p w14:paraId="1476BE4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eastAsia="宋体"/>
          <w:lang w:eastAsia="zh-CN"/>
        </w:rPr>
      </w:pPr>
      <w:bookmarkStart w:id="100" w:name="_Toc31030"/>
      <w:r>
        <w:rPr>
          <w:rFonts w:hint="eastAsia" w:ascii="Times New Roman" w:hAnsi="Segoe UI" w:eastAsia="微软雅黑" w:cs="Segoe UI"/>
          <w:b/>
          <w:bCs/>
          <w:caps w:val="0"/>
          <w:color w:val="0F1115"/>
          <w:spacing w:val="0"/>
          <w:kern w:val="0"/>
          <w:sz w:val="26"/>
          <w:szCs w:val="26"/>
          <w:shd w:val="clear" w:fill="FFFFFF"/>
          <w:lang w:val="en-US" w:eastAsia="zh-CN" w:bidi="ar"/>
        </w:rPr>
        <w:t>参考文献</w:t>
      </w:r>
      <w:bookmarkEnd w:id="100"/>
    </w:p>
    <w:p w14:paraId="557A02A1">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ascii="Times New Roman" w:hAnsi="Segoe UI" w:eastAsia="微软雅黑" w:cs="Segoe UI"/>
          <w:i w:val="0"/>
          <w:iCs w:val="0"/>
          <w:caps w:val="0"/>
          <w:color w:val="0F1115"/>
          <w:spacing w:val="0"/>
          <w:sz w:val="21"/>
          <w:szCs w:val="21"/>
          <w:shd w:val="clear" w:fill="FFFFFF"/>
          <w:lang w:eastAsia="zh-CN"/>
        </w:rPr>
        <w:t>[1]. OpenAI. (2023). GPT-4技术报告. arXiv预印本 arXiv:2303.08774.</w:t>
      </w:r>
    </w:p>
    <w:p w14:paraId="4A908B82">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ascii="Times New Roman" w:hAnsi="Segoe UI" w:eastAsia="微软雅黑" w:cs="Segoe UI"/>
          <w:i w:val="0"/>
          <w:iCs w:val="0"/>
          <w:caps w:val="0"/>
          <w:color w:val="0F1115"/>
          <w:spacing w:val="0"/>
          <w:sz w:val="21"/>
          <w:szCs w:val="21"/>
          <w:shd w:val="clear" w:fill="FFFFFF"/>
          <w:lang w:eastAsia="zh-CN"/>
        </w:rPr>
        <w:t>[2]. Chowdhery，A. 、 Narang，S. 、 Devlin，J. 等（2022）。PaLM：基于路径机制实现语言模型的规模化扩展。arXiv预印本 arXiv:2204.02311。</w:t>
      </w:r>
    </w:p>
    <w:p w14:paraId="70AE5021">
      <w:pPr>
        <w:keepNext w:val="0"/>
        <w:keepLines w:val="0"/>
        <w:widowControl/>
        <w:numPr>
          <w:ilvl w:val="0"/>
          <w:numId w:val="0"/>
        </w:numPr>
        <w:suppressLineNumbers w:val="0"/>
        <w:spacing w:before="0" w:beforeAutospacing="1" w:after="0" w:afterAutospacing="1"/>
        <w:ind w:left="360" w:leftChars="0"/>
        <w:rPr>
          <w:rFonts w:hint="default" w:ascii="Segoe UI" w:hAnsi="Segoe UI" w:eastAsia="Segoe UI" w:cs="Segoe UI"/>
          <w:i w:val="0"/>
          <w:iCs w:val="0"/>
          <w:caps w:val="0"/>
          <w:spacing w:val="0"/>
          <w:sz w:val="21"/>
          <w:szCs w:val="21"/>
        </w:rPr>
      </w:pPr>
      <w:r>
        <w:rPr>
          <w:rFonts w:hint="eastAsia" w:ascii="Times New Roman" w:hAnsi="Segoe UI" w:eastAsia="微软雅黑" w:cs="Segoe UI"/>
          <w:i w:val="0"/>
          <w:iCs w:val="0"/>
          <w:caps w:val="0"/>
          <w:color w:val="0F1115"/>
          <w:spacing w:val="0"/>
          <w:sz w:val="21"/>
          <w:szCs w:val="21"/>
          <w:shd w:val="clear" w:fill="FFFFFF"/>
          <w:lang w:eastAsia="zh-CN"/>
        </w:rPr>
        <w:t>[3]. Driess，D. 、 Xia，F. 、 Sajjadi，M. S. M. 、 Lynch，C. 、 Chowdhery，A. 、 Ichter，B. 等（2023）。PaLM-E：一种具身化的多模态语言模型。arXiv 预印本 arXiv:2303.03378。</w:t>
      </w:r>
    </w:p>
    <w:p w14:paraId="328A186E">
      <w:pPr>
        <w:keepNext w:val="0"/>
        <w:keepLines w:val="0"/>
        <w:widowControl/>
        <w:numPr>
          <w:ilvl w:val="0"/>
          <w:numId w:val="0"/>
        </w:numPr>
        <w:suppressLineNumbers w:val="0"/>
        <w:spacing w:before="0" w:beforeAutospacing="1" w:after="0" w:afterAutospacing="1"/>
        <w:ind w:left="360" w:leftChars="0"/>
        <w:rPr>
          <w:rFonts w:hint="default" w:ascii="Segoe UI" w:hAnsi="Segoe UI" w:eastAsia="Segoe UI" w:cs="Segoe UI"/>
          <w:i w:val="0"/>
          <w:iCs w:val="0"/>
          <w:caps w:val="0"/>
          <w:spacing w:val="0"/>
          <w:sz w:val="21"/>
          <w:szCs w:val="21"/>
        </w:rPr>
      </w:pPr>
      <w:r>
        <w:rPr>
          <w:rFonts w:hint="eastAsia" w:ascii="Times New Roman" w:hAnsi="Segoe UI" w:eastAsia="微软雅黑" w:cs="Segoe UI"/>
          <w:i w:val="0"/>
          <w:iCs w:val="0"/>
          <w:caps w:val="0"/>
          <w:color w:val="0F1115"/>
          <w:spacing w:val="0"/>
          <w:sz w:val="21"/>
          <w:szCs w:val="21"/>
          <w:shd w:val="clear" w:fill="FFFFFF"/>
          <w:lang w:eastAsia="zh-CN"/>
        </w:rPr>
        <w:t>[4]. Mandi，Z. ，Jain，S. ，&amp; Song，S. ； Mandi，Z. ，Jain，S. ，&amp; Song，S. (2023). RoCo：基于大型语言模型的辩证式多机器人协作系统。arXiv预印本 arXiv:2307.04738。</w:t>
      </w:r>
    </w:p>
    <w:p w14:paraId="2C644CE7">
      <w:pPr>
        <w:keepNext w:val="0"/>
        <w:keepLines w:val="0"/>
        <w:widowControl/>
        <w:numPr>
          <w:ilvl w:val="0"/>
          <w:numId w:val="0"/>
        </w:numPr>
        <w:suppressLineNumbers w:val="0"/>
        <w:spacing w:before="0" w:beforeAutospacing="1" w:after="0" w:afterAutospacing="1"/>
        <w:ind w:left="360" w:leftChars="0"/>
        <w:rPr>
          <w:rFonts w:hint="default" w:ascii="Segoe UI" w:hAnsi="Segoe UI" w:eastAsia="Segoe UI" w:cs="Segoe UI"/>
          <w:i w:val="0"/>
          <w:iCs w:val="0"/>
          <w:caps w:val="0"/>
          <w:spacing w:val="0"/>
          <w:sz w:val="21"/>
          <w:szCs w:val="21"/>
        </w:rPr>
      </w:pPr>
      <w:r>
        <w:rPr>
          <w:rFonts w:hint="eastAsia" w:ascii="Times New Roman" w:hAnsi="Segoe UI" w:eastAsia="微软雅黑" w:cs="Segoe UI"/>
          <w:i w:val="0"/>
          <w:iCs w:val="0"/>
          <w:caps w:val="0"/>
          <w:color w:val="0F1115"/>
          <w:spacing w:val="0"/>
          <w:sz w:val="21"/>
          <w:szCs w:val="21"/>
          <w:shd w:val="clear" w:fill="FFFFFF"/>
          <w:lang w:eastAsia="zh-CN"/>
        </w:rPr>
        <w:t>[5]. Olfati-Saber，R. 与 Murray，R. M. Olfati-Saber，R. 、 Murray，R. M.（2004）。具有切换拓扑结构和时延的智能体网络中的共识问题。《IEEE自动控制汇刊》，第49卷第9期，第1520–1533页。</w:t>
      </w:r>
    </w:p>
    <w:p w14:paraId="6EBFD56C">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4340B80C">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7034F352">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4CE27A83">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5E5126F2">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5363AE7">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3E0B3A03">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0BC7184">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both"/>
        <w:outlineLvl w:val="9"/>
        <w:rPr>
          <w:rFonts w:hint="eastAsia" w:ascii="Times New Roman" w:hAnsi="Segoe UI" w:eastAsia="微软雅黑" w:cs="Segoe UI"/>
          <w:b/>
          <w:bCs/>
          <w:caps w:val="0"/>
          <w:color w:val="0F1115"/>
          <w:spacing w:val="0"/>
          <w:kern w:val="0"/>
          <w:sz w:val="26"/>
          <w:szCs w:val="26"/>
          <w:shd w:val="clear" w:fill="FFFFFF"/>
          <w:lang w:val="en-US" w:eastAsia="zh-CN" w:bidi="ar"/>
        </w:rPr>
      </w:pPr>
    </w:p>
    <w:p w14:paraId="70380AF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6"/>
          <w:szCs w:val="26"/>
          <w:lang w:eastAsia="zh-CN"/>
        </w:rPr>
      </w:pPr>
      <w:bookmarkStart w:id="101" w:name="_Toc28935"/>
      <w:r>
        <w:rPr>
          <w:rFonts w:hint="eastAsia" w:ascii="Times New Roman" w:hAnsi="Segoe UI" w:eastAsia="微软雅黑" w:cs="Segoe UI"/>
          <w:b/>
          <w:bCs/>
          <w:caps w:val="0"/>
          <w:color w:val="0F1115"/>
          <w:spacing w:val="0"/>
          <w:kern w:val="0"/>
          <w:sz w:val="26"/>
          <w:szCs w:val="26"/>
          <w:shd w:val="clear" w:fill="FFFFFF"/>
          <w:lang w:val="en-US" w:eastAsia="zh-CN" w:bidi="ar"/>
        </w:rPr>
        <w:t>附录</w:t>
      </w:r>
      <w:bookmarkEnd w:id="101"/>
    </w:p>
    <w:p w14:paraId="20E4A380">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0"/>
        <w:rPr>
          <w:rFonts w:hint="eastAsia" w:ascii="Segoe UI" w:hAnsi="Segoe UI" w:eastAsia="宋体" w:cs="Segoe UI"/>
          <w:b/>
          <w:bCs/>
          <w:caps w:val="0"/>
          <w:color w:val="0F1115"/>
          <w:spacing w:val="0"/>
          <w:sz w:val="24"/>
          <w:szCs w:val="24"/>
          <w:lang w:eastAsia="zh-CN"/>
        </w:rPr>
      </w:pPr>
      <w:bookmarkStart w:id="102" w:name="_Toc9896"/>
      <w:r>
        <w:rPr>
          <w:rFonts w:hint="eastAsia" w:ascii="Times New Roman" w:hAnsi="Segoe UI" w:eastAsia="微软雅黑" w:cs="Segoe UI"/>
          <w:b/>
          <w:bCs/>
          <w:caps w:val="0"/>
          <w:color w:val="0F1115"/>
          <w:spacing w:val="0"/>
          <w:kern w:val="0"/>
          <w:sz w:val="24"/>
          <w:szCs w:val="24"/>
          <w:shd w:val="clear" w:fill="FFFFFF"/>
          <w:lang w:val="en-US" w:eastAsia="zh-CN" w:bidi="ar"/>
        </w:rPr>
        <w:t>附录A：数学推导与证明</w:t>
      </w:r>
      <w:bookmarkEnd w:id="102"/>
    </w:p>
    <w:p w14:paraId="62A89773">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9"/>
        <w:rPr>
          <w:rFonts w:hint="eastAsia" w:ascii="Segoe UI" w:hAnsi="Segoe UI" w:eastAsia="宋体" w:cs="Segoe UI"/>
          <w:b/>
          <w:bCs/>
          <w:caps w:val="0"/>
          <w:color w:val="0F1115"/>
          <w:spacing w:val="0"/>
          <w:sz w:val="24"/>
          <w:szCs w:val="24"/>
          <w:lang w:eastAsia="zh-CN"/>
        </w:rPr>
      </w:pPr>
      <w:bookmarkStart w:id="103" w:name="_Toc5627"/>
      <w:r>
        <w:rPr>
          <w:rFonts w:hint="eastAsia" w:ascii="Times New Roman" w:hAnsi="Segoe UI" w:eastAsia="微软雅黑" w:cs="Segoe UI"/>
          <w:b/>
          <w:bCs/>
          <w:caps w:val="0"/>
          <w:color w:val="0F1115"/>
          <w:spacing w:val="0"/>
          <w:kern w:val="0"/>
          <w:sz w:val="24"/>
          <w:szCs w:val="24"/>
          <w:shd w:val="clear" w:fill="FFFFFF"/>
          <w:lang w:val="en-US" w:eastAsia="zh-CN" w:bidi="ar"/>
        </w:rPr>
        <w:t>（A.1 任务分配优化模型的详细推导过程）</w:t>
      </w:r>
      <w:bookmarkEnd w:id="103"/>
    </w:p>
    <w:p w14:paraId="18C63DD3">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19"/>
          <w:szCs w:val="19"/>
          <w:lang w:eastAsia="zh-CN"/>
        </w:rPr>
      </w:pPr>
      <w:bookmarkStart w:id="104" w:name="_Toc8463"/>
      <w:r>
        <w:rPr>
          <w:rFonts w:hint="eastAsia" w:ascii="Times New Roman" w:hAnsi="Segoe UI" w:eastAsia="微软雅黑" w:cs="Segoe UI"/>
          <w:b/>
          <w:bCs/>
          <w:caps w:val="0"/>
          <w:color w:val="0F1115"/>
          <w:spacing w:val="0"/>
          <w:kern w:val="0"/>
          <w:sz w:val="19"/>
          <w:szCs w:val="19"/>
          <w:shd w:val="clear" w:fill="FFFFFF"/>
          <w:lang w:val="en-US" w:eastAsia="zh-CN" w:bidi="ar"/>
        </w:rPr>
        <w:t>A.1.1 问题定义</w:t>
      </w:r>
      <w:bookmarkEnd w:id="104"/>
    </w:p>
    <w:p w14:paraId="66B271EF">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考虑一个由nn个智能体R={ r₁ ，r₂，...，rₙ }和mm个任务T={ t₁ ，t₂，...，tₘ }组成的多智能体系统。每个任务必须分配给至少一个智能体，而每个智能体可执行多个任务。决策变量定义如下：</w:t>
      </w:r>
    </w:p>
    <w:p w14:paraId="31A6D4A6">
      <w:pPr>
        <w:keepNext w:val="0"/>
        <w:keepLines w:val="0"/>
        <w:widowControl/>
        <w:suppressLineNumbers w:val="0"/>
        <w:jc w:val="left"/>
        <w:rPr>
          <w:sz w:val="21"/>
          <w:szCs w:val="21"/>
        </w:rPr>
      </w:pPr>
      <w:r>
        <w:rPr>
          <w:rFonts w:hint="eastAsia" w:ascii="Times New Roman" w:hAnsi="KaTeX_Math" w:eastAsia="微软雅黑" w:cs="KaTeX_Math"/>
          <w:i/>
          <w:iCs/>
          <w:caps w:val="0"/>
          <w:color w:val="0F1115"/>
          <w:spacing w:val="0"/>
          <w:kern w:val="0"/>
          <w:sz w:val="21"/>
          <w:szCs w:val="21"/>
          <w:shd w:val="clear" w:fill="FFFFFF"/>
          <w:lang w:val="en-US" w:eastAsia="zh-CN" w:bidi="ar"/>
        </w:rPr>
        <w:t>xij∈{0,1},i=1,…,n,  j=1,…,mxij​∈{0,1},i=1,…,n,j=1,…,m</w:t>
      </w:r>
    </w:p>
    <w:p w14:paraId="35B6D10B">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此处，xij = 1 表示代理 ii 被分配执行任务 jj；否则取值为 0。</w:t>
      </w:r>
    </w:p>
    <w:p w14:paraId="0B4D94E3">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成本函数 cijcij 表示代理 ii 完成任务 jj 所需的成本，其定义如下：</w:t>
      </w:r>
    </w:p>
    <w:p w14:paraId="1DF4600A">
      <w:pPr>
        <w:keepNext w:val="0"/>
        <w:keepLines w:val="0"/>
        <w:widowControl/>
        <w:suppressLineNumbers w:val="0"/>
        <w:jc w:val="left"/>
        <w:rPr>
          <w:sz w:val="21"/>
          <w:szCs w:val="21"/>
        </w:rPr>
      </w:pPr>
      <w:r>
        <w:rPr>
          <w:rFonts w:hint="eastAsia" w:ascii="Times New Roman" w:hAnsi="Times New Roman" w:eastAsia="微软雅黑" w:cs="Times New Roman"/>
          <w:i w:val="0"/>
          <w:iCs w:val="0"/>
          <w:caps w:val="0"/>
          <w:color w:val="0F1115"/>
          <w:spacing w:val="0"/>
          <w:kern w:val="0"/>
          <w:sz w:val="21"/>
          <w:szCs w:val="21"/>
          <w:shd w:val="clear" w:fill="FFFFFF"/>
          <w:lang w:val="en-US" w:eastAsia="zh-CN" w:bidi="ar"/>
        </w:rPr>
        <w:t>cij=α⋅dij+β⋅(1−skillij)+γ⋅energyicij=α⋅dij+β⋅(1−skillij)+γ⋅energyi</w:t>
      </w:r>
    </w:p>
    <w:p w14:paraId="0F5FBC9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dijdij：从代理 ii 到任务 jj 的执行距离（或时间）</w:t>
      </w:r>
    </w:p>
    <w:p w14:paraId="154828F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技能水平：代理II与任务JJ之间的适用性程度（0–1）</w:t>
      </w:r>
    </w:p>
    <w:p w14:paraId="798139B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energyienergyi：代理II当前剩余能量（已标准化）</w:t>
      </w:r>
    </w:p>
    <w:p w14:paraId="436AF87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Times New Roman" w:eastAsia="微软雅黑" w:cs="Times New Roman"/>
          <w:i w:val="0"/>
          <w:iCs w:val="0"/>
          <w:caps w:val="0"/>
          <w:color w:val="0F1115"/>
          <w:spacing w:val="0"/>
          <w:sz w:val="21"/>
          <w:szCs w:val="21"/>
          <w:shd w:val="clear" w:fill="FFFFFF"/>
          <w:lang w:eastAsia="zh-CN"/>
        </w:rPr>
        <w:t>α 、 β 、 γα 、 β 、 γ ：满足 α + β + γ = 1 的权重系数</w:t>
      </w:r>
    </w:p>
    <w:p w14:paraId="0DEE69C0">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1"/>
          <w:szCs w:val="1"/>
          <w:shd w:val="clear" w:fill="FFFFFF"/>
          <w:lang w:val="en-US" w:eastAsia="zh-CN" w:bidi="ar"/>
        </w:rPr>
        <w:t>min⁡∑i=1n∑j=1mcijxijmini=1∑n​j=1∑m​cij​xij​</w:t>
      </w:r>
    </w:p>
    <w:p w14:paraId="11B04562">
      <w:pPr>
        <w:pStyle w:val="5"/>
        <w:keepNext w:val="0"/>
        <w:keepLines w:val="0"/>
        <w:widowControl/>
        <w:suppressLineNumbers w:val="0"/>
        <w:shd w:val="clear" w:fill="FFFFFF"/>
        <w:spacing w:before="192" w:beforeAutospacing="0" w:after="96" w:afterAutospacing="0" w:line="336" w:lineRule="atLeast"/>
        <w:ind w:left="0" w:leftChars="0" w:right="0" w:rightChars="0" w:firstLine="0" w:firstLineChars="0"/>
        <w:outlineLvl w:val="1"/>
        <w:rPr>
          <w:rFonts w:hint="eastAsia" w:eastAsia="宋体"/>
          <w:lang w:eastAsia="zh-CN"/>
        </w:rPr>
      </w:pPr>
      <w:bookmarkStart w:id="105" w:name="_Toc6046"/>
      <w:r>
        <w:rPr>
          <w:rFonts w:hint="eastAsia" w:ascii="Times New Roman" w:hAnsi="Segoe UI" w:eastAsia="微软雅黑" w:cs="Segoe UI"/>
          <w:b/>
          <w:bCs/>
          <w:caps w:val="0"/>
          <w:color w:val="0F1115"/>
          <w:spacing w:val="0"/>
          <w:kern w:val="0"/>
          <w:sz w:val="19"/>
          <w:szCs w:val="19"/>
          <w:shd w:val="clear" w:fill="FFFFFF"/>
          <w:lang w:val="en-US" w:eastAsia="zh-CN" w:bidi="ar"/>
        </w:rPr>
        <w:t>A.1.2 约束条件</w:t>
      </w:r>
      <w:bookmarkEnd w:id="105"/>
    </w:p>
    <w:p w14:paraId="1C03B35F">
      <w:pPr>
        <w:pStyle w:val="13"/>
        <w:keepNext w:val="0"/>
        <w:keepLines w:val="0"/>
        <w:widowControl/>
        <w:suppressLineNumbers w:val="0"/>
        <w:spacing w:before="0" w:beforeAutospacing="0" w:after="96" w:afterAutospacing="0"/>
        <w:ind w:left="0" w:right="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1. 每项任务必须分配给至少一名代理（覆盖约束）：</w:t>
      </w:r>
    </w:p>
    <w:p w14:paraId="6307D6E3">
      <w:pPr>
        <w:pStyle w:val="13"/>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KaTeX_Math" w:eastAsia="微软雅黑" w:cs="KaTeX_Math"/>
          <w:i/>
          <w:iCs/>
          <w:caps w:val="0"/>
          <w:color w:val="0F1115"/>
          <w:spacing w:val="0"/>
          <w:sz w:val="25"/>
          <w:szCs w:val="25"/>
          <w:shd w:val="clear" w:fill="FFFFFF"/>
          <w:lang w:eastAsia="zh-CN"/>
        </w:rPr>
        <w:t>∑i=1nxij≥1,∀ji=1∑n​xij​≥1,∀j</w:t>
      </w:r>
    </w:p>
    <w:p w14:paraId="6C6A02E6">
      <w:pPr>
        <w:pStyle w:val="13"/>
        <w:keepNext w:val="0"/>
        <w:keepLines w:val="0"/>
        <w:widowControl/>
        <w:suppressLineNumbers w:val="0"/>
        <w:spacing w:before="0" w:beforeAutospacing="0" w:after="96" w:afterAutospacing="0"/>
        <w:ind w:left="0" w:right="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2. 代理能力限制（每个代理可同时执行的任务最大数量：kiki）：</w:t>
      </w:r>
    </w:p>
    <w:p w14:paraId="2FC207B1">
      <w:pPr>
        <w:pStyle w:val="13"/>
        <w:keepNext w:val="0"/>
        <w:keepLines w:val="0"/>
        <w:widowControl/>
        <w:suppressLineNumbers w:val="0"/>
        <w:spacing w:before="0" w:beforeAutospacing="0" w:after="96" w:afterAutospacing="0"/>
        <w:ind w:left="0" w:right="0"/>
        <w:rPr>
          <w:rFonts w:hint="eastAsia" w:ascii="KaTeX_Math" w:hAnsi="KaTeX_Math" w:eastAsia="宋体" w:cs="KaTeX_Math"/>
          <w:i/>
          <w:iCs/>
          <w:caps w:val="0"/>
          <w:color w:val="0F1115"/>
          <w:spacing w:val="0"/>
          <w:sz w:val="25"/>
          <w:szCs w:val="25"/>
          <w:shd w:val="clear" w:fill="FFFFFF"/>
          <w:lang w:eastAsia="zh-CN"/>
        </w:rPr>
      </w:pPr>
      <w:r>
        <w:rPr>
          <w:rFonts w:hint="eastAsia" w:ascii="Times New Roman" w:hAnsi="KaTeX_Math" w:eastAsia="微软雅黑" w:cs="KaTeX_Math"/>
          <w:i/>
          <w:iCs/>
          <w:caps w:val="0"/>
          <w:color w:val="0F1115"/>
          <w:spacing w:val="0"/>
          <w:sz w:val="25"/>
          <w:szCs w:val="25"/>
          <w:shd w:val="clear" w:fill="FFFFFF"/>
          <w:lang w:eastAsia="zh-CN"/>
        </w:rPr>
        <w:t>∑j=1mxij≤ki,∀ij=1∑m​xij​≤ki​,∀i</w:t>
      </w:r>
    </w:p>
    <w:p w14:paraId="2C075167">
      <w:pPr>
        <w:pStyle w:val="13"/>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任务独占性约束（某些任务无法由同一智能体同时执行）：</w:t>
      </w:r>
    </w:p>
    <w:p w14:paraId="02808CEA">
      <w:pPr>
        <w:keepNext w:val="0"/>
        <w:keepLines w:val="0"/>
        <w:widowControl/>
        <w:numPr>
          <w:ilvl w:val="0"/>
          <w:numId w:val="0"/>
        </w:numPr>
        <w:suppressLineNumbers w:val="0"/>
        <w:spacing w:before="72" w:beforeAutospacing="0" w:after="0" w:afterAutospacing="1"/>
        <w:rPr>
          <w:rFonts w:hint="eastAsia" w:eastAsia="宋体"/>
          <w:lang w:eastAsia="zh-CN"/>
        </w:rPr>
      </w:pPr>
      <w:r>
        <w:rPr>
          <w:rFonts w:hint="eastAsia" w:ascii="Times New Roman" w:hAnsi="KaTeX_Math" w:eastAsia="微软雅黑" w:cs="KaTeX_Math"/>
          <w:i/>
          <w:iCs/>
          <w:caps w:val="0"/>
          <w:color w:val="0F1115"/>
          <w:spacing w:val="0"/>
          <w:sz w:val="25"/>
          <w:szCs w:val="25"/>
          <w:shd w:val="clear" w:fill="FFFFFF"/>
          <w:lang w:eastAsia="zh-CN"/>
        </w:rPr>
        <w:t>xij+xij′≤1,∀i,  (j,j′)∈Exij​+xij′​≤1,∀i,(j,j′)∈E</w:t>
      </w:r>
    </w:p>
    <w:p w14:paraId="5C1DA371">
      <w:pPr>
        <w:pStyle w:val="13"/>
        <w:keepNext w:val="0"/>
        <w:keepLines w:val="0"/>
        <w:widowControl/>
        <w:suppressLineNumbers w:val="0"/>
        <w:spacing w:before="96"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此处，EE表示互斥任务对的集合。</w:t>
      </w:r>
    </w:p>
    <w:p w14:paraId="0FBD9232">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19"/>
          <w:szCs w:val="19"/>
          <w:lang w:eastAsia="zh-CN"/>
        </w:rPr>
      </w:pPr>
      <w:bookmarkStart w:id="106" w:name="_Toc17342"/>
      <w:r>
        <w:rPr>
          <w:rFonts w:hint="eastAsia" w:ascii="Times New Roman" w:hAnsi="Segoe UI" w:eastAsia="微软雅黑" w:cs="Segoe UI"/>
          <w:b/>
          <w:bCs/>
          <w:caps w:val="0"/>
          <w:color w:val="0F1115"/>
          <w:spacing w:val="0"/>
          <w:kern w:val="0"/>
          <w:sz w:val="19"/>
          <w:szCs w:val="19"/>
          <w:shd w:val="clear" w:fill="FFFFFF"/>
          <w:lang w:val="en-US" w:eastAsia="zh-CN" w:bidi="ar"/>
        </w:rPr>
        <w:t>A.1.3 线性化方法与双解法</w:t>
      </w:r>
      <w:bookmarkEnd w:id="106"/>
    </w:p>
    <w:p w14:paraId="5E85B3D0">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上述问题属于线性整数规划问题，可利用匈牙利算法或拍卖算法在多项式时间内求解。对于大规模问题，引入拉格朗日松弛方法需将覆盖约束纳入目标函数中。</w:t>
      </w:r>
    </w:p>
    <w:p w14:paraId="3F14BDF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对于每个代理ii，将其分解为若干独立的子问题：</w:t>
      </w:r>
    </w:p>
    <w:p w14:paraId="3833F6E6">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25"/>
          <w:szCs w:val="25"/>
          <w:shd w:val="clear" w:fill="FFFFFF"/>
          <w:lang w:val="en-US" w:eastAsia="zh-CN" w:bidi="ar"/>
        </w:rPr>
        <w:t>min⁡xij∑j (cij−λj)xijs.t.∑jxij≤ki, xij∈{0,1}xijminj∑(cij−λj)xijs.t.j∑xij≤ki, xij∈{0,1}</w:t>
      </w:r>
    </w:p>
    <w:p w14:paraId="3E9B92AC">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该子问题属于0- 1背包 问题，可采用动态规划法求解。通过使用次梯度法更新 λjλj 值，我们可获得原问题的下界，并运用启发式方法找到可行解。</w:t>
      </w:r>
    </w:p>
    <w:p w14:paraId="7B01AEF5">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19"/>
          <w:szCs w:val="19"/>
          <w:lang w:eastAsia="zh-CN"/>
        </w:rPr>
      </w:pPr>
      <w:bookmarkStart w:id="107" w:name="_Toc19049"/>
      <w:r>
        <w:rPr>
          <w:rFonts w:hint="eastAsia" w:ascii="Times New Roman" w:hAnsi="Segoe UI" w:eastAsia="微软雅黑" w:cs="Segoe UI"/>
          <w:b/>
          <w:bCs/>
          <w:caps w:val="0"/>
          <w:color w:val="0F1115"/>
          <w:spacing w:val="0"/>
          <w:kern w:val="0"/>
          <w:sz w:val="19"/>
          <w:szCs w:val="19"/>
          <w:shd w:val="clear" w:fill="FFFFFF"/>
          <w:lang w:val="en-US" w:eastAsia="zh-CN" w:bidi="ar"/>
        </w:rPr>
        <w:t>A.1.5 特殊情况：当 n = mn = m 且对于所有 i 都有 ki = 1 时</w:t>
      </w:r>
      <w:bookmarkEnd w:id="107"/>
    </w:p>
    <w:p w14:paraId="5F59AE8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此时，该问题可转化为线性分配问题，其最优解可通过匈牙利算法在O(n³)时间内计算得出。</w:t>
      </w:r>
    </w:p>
    <w:p w14:paraId="3DBCB37C">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108" w:name="_Toc9716"/>
      <w:r>
        <w:rPr>
          <w:rFonts w:hint="eastAsia" w:ascii="Times New Roman" w:hAnsi="Segoe UI" w:eastAsia="微软雅黑" w:cs="Segoe UI"/>
          <w:b/>
          <w:bCs/>
          <w:caps w:val="0"/>
          <w:color w:val="0F1115"/>
          <w:spacing w:val="0"/>
          <w:kern w:val="0"/>
          <w:sz w:val="24"/>
          <w:szCs w:val="24"/>
          <w:shd w:val="clear" w:fill="FFFFFF"/>
          <w:lang w:val="en-US" w:eastAsia="zh-CN" w:bidi="ar"/>
        </w:rPr>
        <w:t>A.2 区块链哈希验证正确性的证明</w:t>
      </w:r>
      <w:bookmarkEnd w:id="108"/>
    </w:p>
    <w:p w14:paraId="787985E1">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19"/>
          <w:szCs w:val="19"/>
          <w:lang w:eastAsia="zh-CN"/>
        </w:rPr>
      </w:pPr>
      <w:bookmarkStart w:id="109" w:name="_Toc21154"/>
      <w:r>
        <w:rPr>
          <w:rFonts w:hint="eastAsia" w:ascii="Times New Roman" w:hAnsi="Segoe UI" w:eastAsia="微软雅黑" w:cs="Segoe UI"/>
          <w:b/>
          <w:bCs/>
          <w:caps w:val="0"/>
          <w:color w:val="0F1115"/>
          <w:spacing w:val="0"/>
          <w:kern w:val="0"/>
          <w:sz w:val="19"/>
          <w:szCs w:val="19"/>
          <w:shd w:val="clear" w:fill="FFFFFF"/>
          <w:lang w:val="en-US" w:eastAsia="zh-CN" w:bidi="ar"/>
        </w:rPr>
        <w:t>A.2.1 散列函数的密码学特性</w:t>
      </w:r>
      <w:bookmarkEnd w:id="109"/>
    </w:p>
    <w:p w14:paraId="610DB25F">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设 H: {0,1}∗ → {0,1} 和 LH: {0,1}∗ → {0,1} 为满足以下条件的密码学哈希函数（例如 SHA-256）：</w:t>
      </w:r>
    </w:p>
    <w:p w14:paraId="68A0F636">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抗原性：对于给定抗原h，寻找满足H(x) = h且H(x) = h的任意抗体x在计算上均不可行。</w:t>
      </w:r>
    </w:p>
    <w:p w14:paraId="4F9DE88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抗二阶性质：给定xx，无法找到满足x′ = xx′   = x且H(x′) = H(x)且H(x′) = H(x)的x′。</w:t>
      </w:r>
    </w:p>
    <w:p w14:paraId="66BC6B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抗冲击性：不存在任意两个不同的点x=x′和   =x′，使得H(x)=H(x′)且H(x)=H(x′)。</w:t>
      </w:r>
    </w:p>
    <w:p w14:paraId="1690EA98">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19"/>
          <w:szCs w:val="19"/>
          <w:lang w:eastAsia="zh-CN"/>
        </w:rPr>
      </w:pPr>
      <w:bookmarkStart w:id="110" w:name="_Toc9431"/>
      <w:r>
        <w:rPr>
          <w:rFonts w:hint="eastAsia" w:ascii="Times New Roman" w:hAnsi="Segoe UI" w:eastAsia="微软雅黑" w:cs="Segoe UI"/>
          <w:b/>
          <w:bCs/>
          <w:caps w:val="0"/>
          <w:color w:val="0F1115"/>
          <w:spacing w:val="0"/>
          <w:kern w:val="0"/>
          <w:sz w:val="19"/>
          <w:szCs w:val="19"/>
          <w:shd w:val="clear" w:fill="FFFFFF"/>
          <w:lang w:val="en-US" w:eastAsia="zh-CN" w:bidi="ar"/>
        </w:rPr>
        <w:t>A.2.2 日志完整性验证方案</w:t>
      </w:r>
      <w:bookmarkEnd w:id="110"/>
    </w:p>
    <w:p w14:paraId="77C3FBE0">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将原始日志设为LL。系统计算哈希值h = H(L)，并将(L，h)同时存储在 IPFS 的LL链和区块链上的hh链中。</w:t>
      </w:r>
    </w:p>
    <w:p w14:paraId="597FE5A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验证流程：给定所声称的日志 L′，计算 h′ = H(L′)。若 h′ = h，则 L′ = LL′ = L 的概率极高。</w:t>
      </w:r>
    </w:p>
    <w:p w14:paraId="00DBA300">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正确性证明 :</w:t>
      </w:r>
    </w:p>
    <w:p w14:paraId="5672F43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假设存在能够篡改日志使得L′ = LL′   =L，同时满足H(L′) = H(L)且H(L′) = H(L)，这表明已发现哈希碰撞。但由于抗碰撞特性，此类碰撞在计算上不可实现。因此，只要哈希函数安全可靠，对日志的任何修改都将被以极高的概率检测出来。</w:t>
      </w:r>
    </w:p>
    <w:p w14:paraId="2467810D">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19"/>
          <w:szCs w:val="19"/>
          <w:lang w:eastAsia="zh-CN"/>
        </w:rPr>
      </w:pPr>
      <w:bookmarkStart w:id="111" w:name="_Toc8934"/>
      <w:r>
        <w:rPr>
          <w:rFonts w:hint="eastAsia" w:ascii="Times New Roman" w:hAnsi="Segoe UI" w:eastAsia="微软雅黑" w:cs="Segoe UI"/>
          <w:b/>
          <w:bCs/>
          <w:caps w:val="0"/>
          <w:color w:val="0F1115"/>
          <w:spacing w:val="0"/>
          <w:kern w:val="0"/>
          <w:sz w:val="19"/>
          <w:szCs w:val="19"/>
          <w:shd w:val="clear" w:fill="FFFFFF"/>
          <w:lang w:val="en-US" w:eastAsia="zh-CN" w:bidi="ar"/>
        </w:rPr>
        <w:t>A.2.3 区块链时间戳与链结构</w:t>
      </w:r>
      <w:bookmarkEnd w:id="111"/>
    </w:p>
    <w:p w14:paraId="277E0C26">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1"/>
          <w:szCs w:val="21"/>
          <w:lang w:val="en-US" w:eastAsia="zh-CN"/>
        </w:rPr>
      </w:pPr>
      <w:r>
        <w:rPr>
          <w:rFonts w:hint="eastAsia" w:ascii="Times New Roman" w:hAnsi="Segoe UI" w:eastAsia="微软雅黑" w:cs="Segoe UI"/>
          <w:i w:val="0"/>
          <w:iCs w:val="0"/>
          <w:caps w:val="0"/>
          <w:color w:val="0F1115"/>
          <w:spacing w:val="0"/>
          <w:sz w:val="21"/>
          <w:szCs w:val="21"/>
          <w:shd w:val="clear" w:fill="FFFFFF"/>
          <w:lang w:val="en-US" w:eastAsia="zh-CN"/>
        </w:rPr>
        <w:t>区块链由区块B0、B1 ，...，Bk组成，每个区块均包含前一个区块的哈希值。</w:t>
      </w:r>
    </w:p>
    <w:p w14:paraId="5EC1CB1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此处，PrevHashk−1 = Hash(Bk−1)。这种链式结构可防止任何人篡改历史区块中的对数哈希值而不改变所有后续区块的哈希值。由于区块链采用共识机制（如 PBFT），修改历史记录需要控制超过三分之二的节点——这种情况在许可型区块链中通常无法发生。</w:t>
      </w:r>
    </w:p>
    <w:p w14:paraId="437A1F1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定理：只要诚实节点占多数且共识协议安全，则一旦日志哈希值被写入已确认区块，其完整性将永久不可更改。</w:t>
      </w:r>
    </w:p>
    <w:p w14:paraId="7D43299D">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eastAsia" w:ascii="Times New Roman" w:hAnsi="Segoe UI" w:eastAsia="微软雅黑" w:cs="Segoe UI"/>
          <w:i w:val="0"/>
          <w:iCs w:val="0"/>
          <w:caps w:val="0"/>
          <w:color w:val="0F1115"/>
          <w:spacing w:val="0"/>
          <w:sz w:val="21"/>
          <w:szCs w:val="21"/>
          <w:shd w:val="clear" w:fill="FFFFFF"/>
          <w:lang w:eastAsia="zh-CN"/>
        </w:rPr>
        <w:t>证明概要：假设日志哈希值hjhj记录在区块BkBk中。若要篡改该哈希值，攻击者必须生成包含hj′hj′的新区块Bk′Bk′，并重新计算所有后续区块（Bk+1、Bk+2 ，...，Bk+1、Bk+2 ，.... ）的哈希值。根据最长链规则（或 PBFT 的检查点机制），除非攻击者控制了大部分算力或验证节点，否则网络无法接受被篡改的区块链。因此，经确认的日志哈希值即为最终值。</w:t>
      </w:r>
    </w:p>
    <w:p w14:paraId="141A5B92">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0"/>
        <w:rPr>
          <w:rFonts w:hint="eastAsia" w:ascii="Segoe UI" w:hAnsi="Segoe UI" w:eastAsia="宋体" w:cs="Segoe UI"/>
          <w:b/>
          <w:bCs/>
          <w:caps w:val="0"/>
          <w:color w:val="0F1115"/>
          <w:spacing w:val="0"/>
          <w:sz w:val="24"/>
          <w:szCs w:val="24"/>
          <w:lang w:eastAsia="zh-CN"/>
        </w:rPr>
      </w:pPr>
      <w:bookmarkStart w:id="112" w:name="_Toc4703"/>
      <w:r>
        <w:rPr>
          <w:rFonts w:hint="eastAsia" w:ascii="Times New Roman" w:hAnsi="Segoe UI" w:eastAsia="微软雅黑" w:cs="Segoe UI"/>
          <w:b/>
          <w:bCs/>
          <w:caps w:val="0"/>
          <w:color w:val="0F1115"/>
          <w:spacing w:val="0"/>
          <w:kern w:val="0"/>
          <w:sz w:val="24"/>
          <w:szCs w:val="24"/>
          <w:shd w:val="clear" w:fill="FFFFFF"/>
          <w:lang w:val="en-US" w:eastAsia="zh-CN" w:bidi="ar"/>
        </w:rPr>
        <w:t>附录B：实验数据与结果的详细分析</w:t>
      </w:r>
      <w:bookmarkEnd w:id="112"/>
    </w:p>
    <w:p w14:paraId="25647E7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本实验共进行五次独立重复实验，每个对照组均接受三种负荷水平（低、中、高）测试。下表为混合控制系统在中等负荷条件下获得的原始潜伏期数据（单位：ms）：</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4"/>
        <w:gridCol w:w="1997"/>
        <w:gridCol w:w="1997"/>
        <w:gridCol w:w="1997"/>
        <w:gridCol w:w="1260"/>
      </w:tblGrid>
      <w:tr w14:paraId="4E700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9516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重复次数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7642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任务注册延迟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E4AE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日志记录延迟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AB24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控制响应延迟</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507B8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总延迟</w:t>
            </w:r>
          </w:p>
        </w:tc>
      </w:tr>
      <w:tr w14:paraId="52A36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CAC7F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63A1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22.3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BB27B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B78DF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6.2</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DB5C1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47.2</w:t>
            </w:r>
          </w:p>
        </w:tc>
      </w:tr>
      <w:tr w14:paraId="46905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6A4A7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FF60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21.9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82028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19.1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5239E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5.9</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E4FD4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46.9</w:t>
            </w:r>
          </w:p>
        </w:tc>
      </w:tr>
      <w:tr w14:paraId="24510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DA1F2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48CE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23.0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78D4CC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C1B018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6.5</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546C6C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48.0</w:t>
            </w:r>
          </w:p>
        </w:tc>
      </w:tr>
      <w:tr w14:paraId="20074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FBFB9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A855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22.7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B862B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19.3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F763F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6.0</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F718FB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48.0</w:t>
            </w:r>
          </w:p>
        </w:tc>
      </w:tr>
      <w:tr w14:paraId="0350D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01941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B486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21.5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A91BC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69887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6.1</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76234E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46.5</w:t>
            </w:r>
          </w:p>
        </w:tc>
      </w:tr>
      <w:tr w14:paraId="14295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44"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66B5E0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平均的</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5A0F77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22.28</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4E8555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18.90</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D3115B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6.14</w:t>
            </w:r>
          </w:p>
        </w:tc>
        <w:tc>
          <w:tcPr>
            <w:tcW w:w="1260"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C27F7EE">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47.32</w:t>
            </w:r>
          </w:p>
        </w:tc>
      </w:tr>
    </w:tbl>
    <w:p w14:paraId="45B0C07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其他对照组的平均总潜伏期（中等负荷，5次平均值）：</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8"/>
        <w:gridCol w:w="3613"/>
        <w:gridCol w:w="2054"/>
      </w:tblGrid>
      <w:tr w14:paraId="6C541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13A57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系统类型</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EB33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平均总延迟（毫秒）</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ACC36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标准差</w:t>
            </w:r>
          </w:p>
        </w:tc>
      </w:tr>
      <w:tr w14:paraId="3F8E7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4304A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单一代理</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99D41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18.2</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76CAAE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1.3</w:t>
            </w:r>
          </w:p>
        </w:tc>
      </w:tr>
      <w:tr w14:paraId="42EC9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AA7CF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部分分布</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EA917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26.4</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1C143E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2.1</w:t>
            </w:r>
          </w:p>
        </w:tc>
      </w:tr>
      <w:tr w14:paraId="59C2A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80FA2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集中式大规模模型</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D579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52.3</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24C4ED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5.8</w:t>
            </w:r>
          </w:p>
        </w:tc>
      </w:tr>
      <w:tr w14:paraId="5B4C6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828"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C7BD1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混合系统</w:t>
            </w:r>
          </w:p>
        </w:tc>
        <w:tc>
          <w:tcPr>
            <w:tcW w:w="3613"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1C3A2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47.3</w:t>
            </w:r>
          </w:p>
        </w:tc>
        <w:tc>
          <w:tcPr>
            <w:tcW w:w="2054"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0E534B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4.2</w:t>
            </w:r>
          </w:p>
        </w:tc>
      </w:tr>
    </w:tbl>
    <w:p w14:paraId="2FD45EDA">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113" w:name="_Toc28660"/>
      <w:r>
        <w:rPr>
          <w:rFonts w:hint="eastAsia" w:ascii="Times New Roman" w:hAnsi="Segoe UI" w:eastAsia="微软雅黑" w:cs="Segoe UI"/>
          <w:b/>
          <w:bCs/>
          <w:caps w:val="0"/>
          <w:color w:val="0F1115"/>
          <w:spacing w:val="0"/>
          <w:kern w:val="0"/>
          <w:sz w:val="24"/>
          <w:szCs w:val="24"/>
          <w:shd w:val="clear" w:fill="FFFFFF"/>
          <w:lang w:val="en-US" w:eastAsia="zh-CN" w:bidi="ar"/>
        </w:rPr>
        <w:t>B.2 统计分析</w:t>
      </w:r>
      <w:bookmarkEnd w:id="113"/>
    </w:p>
    <w:p w14:paraId="2A3CFDAC">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24"/>
          <w:szCs w:val="24"/>
          <w:lang w:eastAsia="zh-CN"/>
        </w:rPr>
      </w:pPr>
      <w:bookmarkStart w:id="114" w:name="_Toc22632"/>
      <w:r>
        <w:rPr>
          <w:rFonts w:hint="eastAsia" w:ascii="Times New Roman" w:hAnsi="Segoe UI" w:eastAsia="微软雅黑" w:cs="Segoe UI"/>
          <w:b/>
          <w:bCs/>
          <w:caps w:val="0"/>
          <w:color w:val="0F1115"/>
          <w:spacing w:val="0"/>
          <w:kern w:val="0"/>
          <w:sz w:val="24"/>
          <w:szCs w:val="24"/>
          <w:shd w:val="clear" w:fill="FFFFFF"/>
          <w:lang w:val="en-US" w:eastAsia="zh-CN" w:bidi="ar"/>
        </w:rPr>
        <w:t>b2.1 任务完成率的方差分析（ANOVA）</w:t>
      </w:r>
      <w:bookmarkEnd w:id="114"/>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2"/>
        <w:gridCol w:w="1731"/>
        <w:gridCol w:w="1692"/>
        <w:gridCol w:w="1571"/>
        <w:gridCol w:w="1010"/>
        <w:gridCol w:w="1049"/>
      </w:tblGrid>
      <w:tr w14:paraId="68C2E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81E7D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变异来源</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C04B6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二次和（SS）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CF29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自由度（df）</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AC96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均方（MS）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905C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F价格</w:t>
            </w: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581A2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P价格</w:t>
            </w:r>
          </w:p>
        </w:tc>
      </w:tr>
      <w:tr w14:paraId="0A7FF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3EFD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不同组别之间</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EEC3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1892.6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E2BFA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68DF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630.9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F7EAF45">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28.4</w:t>
            </w: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C0220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&lt;0.001</w:t>
            </w:r>
          </w:p>
        </w:tc>
      </w:tr>
      <w:tr w14:paraId="5E03E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625D2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在组内（误差）</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E56E3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355.8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9A52A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0D7A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22.2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4F26CD">
            <w:pPr>
              <w:snapToGrid w:val="0"/>
              <w:ind w:left="0" w:leftChars="0" w:right="0" w:rightChars="0" w:firstLine="0" w:firstLineChars="0"/>
              <w:jc w:val="right"/>
              <w:rPr>
                <w:rFonts w:hint="default" w:ascii="Segoe UI" w:hAnsi="Segoe UI" w:eastAsia="Segoe UI" w:cs="Segoe UI"/>
                <w:sz w:val="21"/>
                <w:szCs w:val="21"/>
              </w:rPr>
            </w:pP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9E7E66F">
            <w:pPr>
              <w:snapToGrid w:val="0"/>
              <w:ind w:left="0" w:leftChars="0" w:right="0" w:rightChars="0" w:firstLine="0" w:firstLineChars="0"/>
              <w:jc w:val="right"/>
              <w:rPr>
                <w:rFonts w:hint="default" w:ascii="Segoe UI" w:hAnsi="Segoe UI" w:eastAsia="Segoe UI" w:cs="Segoe UI"/>
                <w:sz w:val="21"/>
                <w:szCs w:val="21"/>
              </w:rPr>
            </w:pPr>
          </w:p>
        </w:tc>
      </w:tr>
      <w:tr w14:paraId="1F527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49BC7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bCs/>
                <w:sz w:val="21"/>
                <w:szCs w:val="21"/>
              </w:rPr>
            </w:pPr>
            <w:r>
              <w:rPr>
                <w:rFonts w:hint="eastAsia" w:ascii="Times New Roman" w:hAnsi="Segoe UI" w:eastAsia="微软雅黑" w:cs="Segoe UI"/>
                <w:b w:val="0"/>
                <w:bCs/>
                <w:kern w:val="0"/>
                <w:sz w:val="21"/>
                <w:szCs w:val="21"/>
                <w:lang w:val="en-US" w:eastAsia="zh-CN" w:bidi="ar"/>
              </w:rPr>
              <w:t>总计</w:t>
            </w:r>
          </w:p>
        </w:tc>
        <w:tc>
          <w:tcPr>
            <w:tcW w:w="173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5A1D76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bCs/>
                <w:sz w:val="21"/>
                <w:szCs w:val="21"/>
              </w:rPr>
            </w:pPr>
            <w:r>
              <w:rPr>
                <w:rFonts w:hint="eastAsia" w:ascii="Times New Roman" w:hAnsi="Segoe UI" w:eastAsia="微软雅黑" w:cs="Segoe UI"/>
                <w:b w:val="0"/>
                <w:bCs/>
                <w:kern w:val="0"/>
                <w:sz w:val="21"/>
                <w:szCs w:val="21"/>
                <w:lang w:val="en-US" w:eastAsia="zh-CN" w:bidi="ar"/>
              </w:rPr>
              <w:t>2248.4</w:t>
            </w:r>
          </w:p>
        </w:tc>
        <w:tc>
          <w:tcPr>
            <w:tcW w:w="1692"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191F42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bCs/>
                <w:sz w:val="21"/>
                <w:szCs w:val="21"/>
              </w:rPr>
            </w:pPr>
            <w:r>
              <w:rPr>
                <w:rFonts w:hint="eastAsia" w:ascii="Times New Roman" w:hAnsi="Segoe UI" w:eastAsia="微软雅黑" w:cs="Segoe UI"/>
                <w:b w:val="0"/>
                <w:bCs/>
                <w:kern w:val="0"/>
                <w:sz w:val="21"/>
                <w:szCs w:val="21"/>
                <w:lang w:val="en-US" w:eastAsia="zh-CN" w:bidi="ar"/>
              </w:rPr>
              <w:t>19</w:t>
            </w:r>
          </w:p>
        </w:tc>
        <w:tc>
          <w:tcPr>
            <w:tcW w:w="157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F4F4F59">
            <w:pPr>
              <w:snapToGrid w:val="0"/>
              <w:ind w:left="0" w:leftChars="0" w:right="0" w:rightChars="0" w:firstLine="0" w:firstLineChars="0"/>
              <w:jc w:val="center"/>
              <w:rPr>
                <w:rFonts w:hint="default" w:ascii="Segoe UI" w:hAnsi="Segoe UI" w:eastAsia="Segoe UI" w:cs="Segoe UI"/>
                <w:b/>
                <w:sz w:val="21"/>
                <w:szCs w:val="21"/>
              </w:rPr>
            </w:pPr>
          </w:p>
        </w:tc>
        <w:tc>
          <w:tcPr>
            <w:tcW w:w="101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AF6A2B4">
            <w:pPr>
              <w:snapToGrid w:val="0"/>
              <w:ind w:left="0" w:leftChars="0" w:right="0" w:rightChars="0" w:firstLine="0" w:firstLineChars="0"/>
              <w:jc w:val="right"/>
              <w:rPr>
                <w:rFonts w:hint="default" w:ascii="Segoe UI" w:hAnsi="Segoe UI" w:eastAsia="Segoe UI" w:cs="Segoe UI"/>
                <w:b/>
                <w:sz w:val="21"/>
                <w:szCs w:val="21"/>
              </w:rPr>
            </w:pPr>
          </w:p>
        </w:tc>
        <w:tc>
          <w:tcPr>
            <w:tcW w:w="104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FFB1EBB">
            <w:pPr>
              <w:snapToGrid w:val="0"/>
              <w:ind w:left="0" w:leftChars="0" w:right="0" w:rightChars="0" w:firstLine="0" w:firstLineChars="0"/>
              <w:jc w:val="right"/>
              <w:rPr>
                <w:rFonts w:hint="default" w:ascii="Segoe UI" w:hAnsi="Segoe UI" w:eastAsia="Segoe UI" w:cs="Segoe UI"/>
                <w:b/>
                <w:sz w:val="21"/>
                <w:szCs w:val="21"/>
              </w:rPr>
            </w:pPr>
          </w:p>
        </w:tc>
      </w:tr>
    </w:tbl>
    <w:p w14:paraId="6C3B6B6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结论：p &lt; 0.001，表明不同系统类型之间的任务完成率存在统计学显著差异。事后Tukey检验显示，混合系统的表现显著优于单代理系统（p &lt; 0.01）和纯分布式系统（p &lt; 0.05），而与集中式大型模型系统相比则无显著差异（p = 0.23）。</w:t>
      </w:r>
    </w:p>
    <w:p w14:paraId="451107EB">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24"/>
          <w:szCs w:val="24"/>
          <w:lang w:eastAsia="zh-CN"/>
        </w:rPr>
      </w:pPr>
      <w:bookmarkStart w:id="115" w:name="_Toc19432"/>
      <w:r>
        <w:rPr>
          <w:rFonts w:hint="eastAsia" w:ascii="Times New Roman" w:hAnsi="Segoe UI" w:eastAsia="微软雅黑" w:cs="Segoe UI"/>
          <w:b/>
          <w:bCs/>
          <w:caps w:val="0"/>
          <w:color w:val="0F1115"/>
          <w:spacing w:val="0"/>
          <w:kern w:val="0"/>
          <w:sz w:val="24"/>
          <w:szCs w:val="24"/>
          <w:shd w:val="clear" w:fill="FFFFFF"/>
          <w:lang w:val="en-US" w:eastAsia="zh-CN" w:bidi="ar"/>
        </w:rPr>
        <w:t>b.2.2 相关性与回归分析</w:t>
      </w:r>
      <w:bookmarkEnd w:id="115"/>
    </w:p>
    <w:p w14:paraId="129659C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为评估区块链延迟对整体性能的影响，我们对在混合系统上进行的20次实验数据进行了线性回归分析。</w:t>
      </w:r>
    </w:p>
    <w:p w14:paraId="22A3759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因变量：任务完成率（%）；自变量：注册延迟时间（毫秒）</w:t>
      </w:r>
    </w:p>
    <w:p w14:paraId="3ECC2CE5">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回归方程式 :</w:t>
      </w:r>
    </w:p>
    <w:p w14:paraId="05E16DED">
      <w:pPr>
        <w:keepNext w:val="0"/>
        <w:keepLines w:val="0"/>
        <w:widowControl/>
        <w:suppressLineNumbers w:val="0"/>
        <w:jc w:val="left"/>
        <w:rPr>
          <w:sz w:val="21"/>
          <w:szCs w:val="21"/>
        </w:rPr>
      </w:pPr>
      <w:r>
        <w:rPr>
          <w:rFonts w:hint="eastAsia" w:ascii="Times New Roman" w:hAnsi="serif" w:eastAsia="微软雅黑" w:cs="serif"/>
          <w:i w:val="0"/>
          <w:iCs w:val="0"/>
          <w:caps w:val="0"/>
          <w:color w:val="0F1115"/>
          <w:spacing w:val="0"/>
          <w:kern w:val="0"/>
          <w:sz w:val="21"/>
          <w:szCs w:val="21"/>
          <w:shd w:val="clear" w:fill="FFFFFF"/>
          <w:lang w:val="en-US" w:eastAsia="zh-CN" w:bidi="ar"/>
        </w:rPr>
        <w:t>完成率 = 98.2 – 0.153 × 注册延迟   完成率 = 98.2 – 0.153 × 注册延迟</w:t>
      </w:r>
    </w:p>
    <w:p w14:paraId="24C13AD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R² = 0.62，p = 0.008（显著负相关）</w:t>
      </w:r>
    </w:p>
    <w:p w14:paraId="2AEC426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注册延迟每增加1毫秒，完成率约下降0.15个百分点。然而即使在最坏情况（30毫秒延迟）下，预测完成率仍保持在93.5%以上。</w:t>
      </w:r>
    </w:p>
    <w:p w14:paraId="74462DC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116" w:name="_Toc6531"/>
      <w:r>
        <w:rPr>
          <w:rFonts w:hint="eastAsia" w:ascii="Times New Roman" w:hAnsi="Segoe UI" w:eastAsia="微软雅黑" w:cs="Segoe UI"/>
          <w:b/>
          <w:bCs/>
          <w:caps w:val="0"/>
          <w:color w:val="0F1115"/>
          <w:spacing w:val="0"/>
          <w:kern w:val="0"/>
          <w:sz w:val="24"/>
          <w:szCs w:val="24"/>
          <w:shd w:val="clear" w:fill="FFFFFF"/>
          <w:lang w:val="en-US" w:eastAsia="zh-CN" w:bidi="ar"/>
        </w:rPr>
        <w:t>B.3 外值处理方法说明</w:t>
      </w:r>
      <w:bookmarkEnd w:id="116"/>
    </w:p>
    <w:p w14:paraId="28C09E2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异常检测标准：采用Z值法，将|Z|&gt;3定义为异常阈值。</w:t>
      </w:r>
    </w:p>
    <w:p w14:paraId="7F5DD74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在原始数据中，纯分布式系统进行的单次实验因突发网络故障仅实现52%的任务完成率（Z = -3.2）。经核实，该事件系由超出系统正常性能极限的意外物理网络故障所致；因此该数据被剔除，并通过插值法使用相邻数据点的均值替代。剔除后，纯分布式系统的平均完成率从79.2%修正为81.6%。</w:t>
      </w:r>
    </w:p>
    <w:p w14:paraId="7ACE21D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所有最终报告数据均通过Shapiro-Wilk正态性检验（p&gt;0.05）和Levene异方差性检验（p&gt;0.05），符合参数检验的前提条件。</w:t>
      </w:r>
    </w:p>
    <w:p w14:paraId="00F9F87B">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0"/>
        <w:rPr>
          <w:rFonts w:hint="eastAsia" w:ascii="Segoe UI" w:hAnsi="Segoe UI" w:eastAsia="宋体" w:cs="Segoe UI"/>
          <w:b/>
          <w:bCs/>
          <w:caps w:val="0"/>
          <w:color w:val="0F1115"/>
          <w:spacing w:val="0"/>
          <w:sz w:val="24"/>
          <w:szCs w:val="24"/>
          <w:lang w:eastAsia="zh-CN"/>
        </w:rPr>
      </w:pPr>
      <w:bookmarkStart w:id="117" w:name="_Toc27726"/>
      <w:r>
        <w:rPr>
          <w:rFonts w:hint="eastAsia" w:ascii="Times New Roman" w:hAnsi="Segoe UI" w:eastAsia="微软雅黑" w:cs="Segoe UI"/>
          <w:b/>
          <w:bCs/>
          <w:caps w:val="0"/>
          <w:color w:val="0F1115"/>
          <w:spacing w:val="0"/>
          <w:kern w:val="0"/>
          <w:sz w:val="24"/>
          <w:szCs w:val="24"/>
          <w:shd w:val="clear" w:fill="FFFFFF"/>
          <w:lang w:val="en-US" w:eastAsia="zh-CN" w:bidi="ar"/>
        </w:rPr>
        <w:t>附录C：术语表</w:t>
      </w:r>
      <w:bookmarkEnd w:id="117"/>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2"/>
        <w:gridCol w:w="4050"/>
        <w:gridCol w:w="2403"/>
      </w:tblGrid>
      <w:tr w14:paraId="3A17B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7A4FD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学期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1CA3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英语</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3232F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解释</w:t>
            </w:r>
          </w:p>
        </w:tc>
      </w:tr>
      <w:tr w14:paraId="50F9D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6E7E4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法学硕士；LLM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20E8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大型语言模型</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A7398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大型语言模型</w:t>
            </w:r>
          </w:p>
        </w:tc>
      </w:tr>
      <w:tr w14:paraId="29E9A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07280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VLM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7FDD8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视觉-语言模型</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A0DE7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视觉语言模型</w:t>
            </w:r>
          </w:p>
        </w:tc>
      </w:tr>
      <w:tr w14:paraId="75E6E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C9A198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MAS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0A7B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多智能体系统</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0CC65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多智能体系统</w:t>
            </w:r>
          </w:p>
        </w:tc>
      </w:tr>
      <w:tr w14:paraId="0B901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B7958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模拟真实世界</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9C3D3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从模拟到现实</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3CEF4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从模拟到现实的转变</w:t>
            </w:r>
          </w:p>
        </w:tc>
      </w:tr>
      <w:tr w14:paraId="0E17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BC3EA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TPS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B994E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每秒交易数量</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D3F4E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每秒交易数量</w:t>
            </w:r>
          </w:p>
        </w:tc>
      </w:tr>
      <w:tr w14:paraId="2176C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55959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IPFS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89402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星际文件系统</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98240C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星形文件系统</w:t>
            </w:r>
          </w:p>
        </w:tc>
      </w:tr>
      <w:tr w14:paraId="72F1F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82F22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超数据库架构</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74D4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FEAE41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联合链框架</w:t>
            </w:r>
          </w:p>
        </w:tc>
      </w:tr>
      <w:tr w14:paraId="2E871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CF610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ROS2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40E8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机器人操作系统 2</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FE5BA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《机器人操作系统》第二版</w:t>
            </w:r>
          </w:p>
        </w:tc>
      </w:tr>
      <w:tr w14:paraId="5E949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E9C16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CMPC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7916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协同模型预测控制</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55820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协同模型预测控制</w:t>
            </w:r>
          </w:p>
        </w:tc>
      </w:tr>
      <w:tr w14:paraId="7CDC7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4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FA3CB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甚大望远镜</w:t>
            </w:r>
          </w:p>
        </w:tc>
        <w:tc>
          <w:tcPr>
            <w:tcW w:w="405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76F2D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视觉-语言-行动</w:t>
            </w:r>
          </w:p>
        </w:tc>
        <w:tc>
          <w:tcPr>
            <w:tcW w:w="2403"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3C7547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视觉-语言-行动模型</w:t>
            </w:r>
          </w:p>
        </w:tc>
      </w:tr>
    </w:tbl>
    <w:p w14:paraId="2821CB29"/>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굴림">
    <w:altName w:val="HyhwpEQ"/>
    <w:panose1 w:val="020B0600000101010101"/>
    <w:charset w:val="81"/>
    <w:family w:val="modern"/>
    <w:pitch w:val="default"/>
    <w:sig w:usb0="00000000" w:usb1="00000000" w:usb2="00000030" w:usb3="00000000" w:csb0="0008009F" w:csb1="00000000"/>
  </w:font>
  <w:font w:name="HyhwpEQ">
    <w:panose1 w:val="02030600000101010101"/>
    <w:charset w:val="81"/>
    <w:family w:val="auto"/>
    <w:pitch w:val="default"/>
    <w:sig w:usb0="800002A7" w:usb1="39D77CF9" w:usb2="00000000" w:usb3="00000000" w:csb0="0008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한양신명조">
    <w:altName w:val="HCR Batang ExtB"/>
    <w:panose1 w:val="00000000000000000000"/>
    <w:charset w:val="81"/>
    <w:family w:val="roman"/>
    <w:pitch w:val="default"/>
    <w:sig w:usb0="00000000" w:usb1="00000000" w:usb2="00000000" w:usb3="00000000" w:csb0="00000000" w:csb1="00000000"/>
  </w:font>
  <w:font w:name="HCR Batang ExtB">
    <w:panose1 w:val="02020603000000000000"/>
    <w:charset w:val="81"/>
    <w:family w:val="auto"/>
    <w:pitch w:val="default"/>
    <w:sig w:usb0="00000003" w:usb1="0A000000" w:usb2="04000000" w:usb3="00000000" w:csb0="00080001" w:csb1="00000000"/>
  </w:font>
  <w:font w:name="Malgun Gothic">
    <w:panose1 w:val="020B0503020000020004"/>
    <w:charset w:val="81"/>
    <w:family w:val="modern"/>
    <w:pitch w:val="default"/>
    <w:sig w:usb0="9000002F" w:usb1="29D77CFB" w:usb2="00000012" w:usb3="00000000" w:csb0="00080001"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E1FF">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CE173B">
                          <w:pPr>
                            <w:pStyle w:val="7"/>
                            <w:rPr>
                              <w:rFonts w:hint="eastAsia" w:eastAsia="宋体"/>
                              <w:lang w:eastAsia="zh-CN"/>
                            </w:rPr>
                          </w:pPr>
                          <w:r>
                            <w:fldChar w:fldCharType="begin"/>
                          </w:r>
                          <w:r>
                            <w:instrText xml:space="preserve"> PAGE  \* MERGEFORMAT </w:instrText>
                          </w:r>
                          <w:r>
                            <w:fldChar w:fldCharType="separate"/>
                          </w:r>
                          <w:r>
                            <w:t>2</w:t>
                          </w:r>
                          <w:r>
                            <w:fldChar w:fldCharType="end"/>
                          </w:r>
                          <w:r>
                            <w:rPr>
                              <w:rFonts w:hint="eastAsia"/>
                              <w:lang w:eastAsia="zh-CN"/>
                            </w:rPr>
                            <w:t xml:space="preserve"> </w:t>
                          </w:r>
                          <w:r>
                            <w:rPr>
                              <w:rFonts w:hint="eastAsia" w:ascii="Times New Roman" w:hAnsi="Times New Roman" w:eastAsia="微软雅黑" w:cs="Times New Roman"/>
                              <w:sz w:val="18"/>
                              <w:szCs w:val="18"/>
                              <w:lang w:eastAsia="zh-CN"/>
                            </w:rPr>
                            <w:t>1</w:t>
                          </w: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CE173B">
                    <w:pPr>
                      <w:pStyle w:val="7"/>
                      <w:rPr>
                        <w:rFonts w:hint="eastAsia" w:eastAsia="宋体"/>
                        <w:lang w:eastAsia="zh-CN"/>
                      </w:rPr>
                    </w:pPr>
                    <w:r>
                      <w:fldChar w:fldCharType="begin"/>
                    </w:r>
                    <w:r>
                      <w:instrText xml:space="preserve"> PAGE  \* MERGEFORMAT </w:instrText>
                    </w:r>
                    <w:r>
                      <w:fldChar w:fldCharType="separate"/>
                    </w:r>
                    <w:r>
                      <w:t>2</w:t>
                    </w:r>
                    <w:r>
                      <w:fldChar w:fldCharType="end"/>
                    </w:r>
                    <w:r>
                      <w:rPr>
                        <w:rFonts w:hint="eastAsia"/>
                        <w:lang w:eastAsia="zh-CN"/>
                      </w:rPr>
                      <w:t xml:space="preserve"> </w:t>
                    </w:r>
                    <w:r>
                      <w:rPr>
                        <w:rFonts w:hint="eastAsia" w:ascii="Times New Roman" w:hAnsi="Times New Roman" w:eastAsia="微软雅黑" w:cs="Times New Roman"/>
                        <w:sz w:val="18"/>
                        <w:szCs w:val="18"/>
                        <w:lang w:eastAsia="zh-CN"/>
                      </w:rPr>
                      <w:t>1</w:t>
                    </w: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8EF3E">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57512E">
                          <w:pPr>
                            <w:pStyle w:val="7"/>
                            <w:rPr>
                              <w:rFonts w:hint="eastAsia" w:eastAsia="宋体"/>
                              <w:lang w:eastAsia="zh-CN"/>
                            </w:rPr>
                          </w:pPr>
                          <w:r>
                            <w:fldChar w:fldCharType="begin"/>
                          </w:r>
                          <w:r>
                            <w:instrText xml:space="preserve"> PAGE  \* MERGEFORMAT </w:instrText>
                          </w:r>
                          <w:r>
                            <w:fldChar w:fldCharType="separate"/>
                          </w:r>
                          <w:r>
                            <w:t>2</w:t>
                          </w:r>
                          <w:r>
                            <w:fldChar w:fldCharType="end"/>
                          </w:r>
                          <w:r>
                            <w:rPr>
                              <w:rFonts w:hint="eastAsia"/>
                              <w:lang w:eastAsia="zh-CN"/>
                            </w:rPr>
                            <w:t xml:space="preserve"> </w:t>
                          </w:r>
                          <w:r>
                            <w:rPr>
                              <w:rFonts w:hint="eastAsia" w:ascii="Times New Roman" w:hAnsi="Times New Roman" w:eastAsia="微软雅黑" w:cs="Times New Roman"/>
                              <w:sz w:val="18"/>
                              <w:szCs w:val="18"/>
                              <w:lang w:eastAsia="zh-CN"/>
                            </w:rPr>
                            <w: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F57512E">
                    <w:pPr>
                      <w:pStyle w:val="7"/>
                      <w:rPr>
                        <w:rFonts w:hint="eastAsia" w:eastAsia="宋体"/>
                        <w:lang w:eastAsia="zh-CN"/>
                      </w:rPr>
                    </w:pPr>
                    <w:r>
                      <w:fldChar w:fldCharType="begin"/>
                    </w:r>
                    <w:r>
                      <w:instrText xml:space="preserve"> PAGE  \* MERGEFORMAT </w:instrText>
                    </w:r>
                    <w:r>
                      <w:fldChar w:fldCharType="separate"/>
                    </w:r>
                    <w:r>
                      <w:t>2</w:t>
                    </w:r>
                    <w:r>
                      <w:fldChar w:fldCharType="end"/>
                    </w:r>
                    <w:r>
                      <w:rPr>
                        <w:rFonts w:hint="eastAsia"/>
                        <w:lang w:eastAsia="zh-CN"/>
                      </w:rPr>
                      <w:t xml:space="preserve"> </w:t>
                    </w:r>
                    <w:r>
                      <w:rPr>
                        <w:rFonts w:hint="eastAsia" w:ascii="Times New Roman" w:hAnsi="Times New Roman" w:eastAsia="微软雅黑" w:cs="Times New Roman"/>
                        <w:sz w:val="18"/>
                        <w:szCs w:val="18"/>
                        <w:lang w:eastAsia="zh-CN"/>
                      </w:rPr>
                      <w:t>1</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084764"/>
    <w:rsid w:val="01C2050E"/>
    <w:rsid w:val="032124F1"/>
    <w:rsid w:val="042958F0"/>
    <w:rsid w:val="094C45B8"/>
    <w:rsid w:val="09B90AFC"/>
    <w:rsid w:val="0CEC11E8"/>
    <w:rsid w:val="10D01919"/>
    <w:rsid w:val="14E66B54"/>
    <w:rsid w:val="193B062E"/>
    <w:rsid w:val="1D0A5254"/>
    <w:rsid w:val="23213455"/>
    <w:rsid w:val="33783C50"/>
    <w:rsid w:val="3D932FC1"/>
    <w:rsid w:val="43EE7018"/>
    <w:rsid w:val="445171C5"/>
    <w:rsid w:val="44F60297"/>
    <w:rsid w:val="57C84333"/>
    <w:rsid w:val="5AF95203"/>
    <w:rsid w:val="5FFE0F82"/>
    <w:rsid w:val="64264155"/>
    <w:rsid w:val="64F52A69"/>
    <w:rsid w:val="6A707841"/>
    <w:rsid w:val="6D5B4E6F"/>
    <w:rsid w:val="6D74369B"/>
    <w:rsid w:val="71084764"/>
    <w:rsid w:val="781E175A"/>
    <w:rsid w:val="79C46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unhideWhenUsed="0" w:uiPriority="0"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nhideWhenUsed/>
    <w:qFormat/>
    <w:uiPriority w:val="39"/>
  </w:style>
  <w:style w:type="paragraph" w:styleId="10">
    <w:name w:val="toc 4"/>
    <w:basedOn w:val="1"/>
    <w:next w:val="1"/>
    <w:qFormat/>
    <w:uiPriority w:val="0"/>
    <w:pPr>
      <w:ind w:left="1260" w:leftChars="600"/>
    </w:pPr>
  </w:style>
  <w:style w:type="paragraph" w:styleId="11">
    <w:name w:val="table of figures"/>
    <w:basedOn w:val="1"/>
    <w:next w:val="1"/>
    <w:unhideWhenUsed/>
    <w:qFormat/>
    <w:uiPriority w:val="99"/>
    <w:pPr>
      <w:ind w:left="200" w:leftChars="200" w:hanging="200" w:hangingChars="200"/>
    </w:pPr>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character" w:styleId="16">
    <w:name w:val="Hyperlink"/>
    <w:basedOn w:val="15"/>
    <w:unhideWhenUsed/>
    <w:qFormat/>
    <w:uiPriority w:val="99"/>
    <w:rPr>
      <w:color w:val="0026E5" w:themeColor="hyperlink"/>
      <w:u w:val="single"/>
      <w14:textFill>
        <w14:solidFill>
          <w14:schemeClr w14:val="hlink"/>
        </w14:solidFill>
      </w14:textFill>
    </w:rPr>
  </w:style>
  <w:style w:type="paragraph" w:customStyle="1" w:styleId="17">
    <w:name w:val="바탕글"/>
    <w:basedOn w:val="1"/>
    <w:qFormat/>
    <w:uiPriority w:val="0"/>
    <w:pPr>
      <w:wordWrap w:val="0"/>
      <w:autoSpaceDE w:val="0"/>
      <w:autoSpaceDN w:val="0"/>
      <w:spacing w:line="384" w:lineRule="auto"/>
      <w:textAlignment w:val="baseline"/>
    </w:pPr>
    <w:rPr>
      <w:rFonts w:ascii="굴림" w:hAnsi="굴림" w:eastAsia="굴림" w:cs="굴림"/>
      <w:color w:val="000000"/>
      <w:kern w:val="0"/>
      <w:sz w:val="20"/>
      <w:szCs w:val="20"/>
      <w:lang w:eastAsia="ko-KR"/>
    </w:rPr>
  </w:style>
  <w:style w:type="paragraph" w:customStyle="1" w:styleId="18">
    <w:name w:val="TOC Heading"/>
    <w:basedOn w:val="2"/>
    <w:next w:val="1"/>
    <w:unhideWhenUsed/>
    <w:qFormat/>
    <w:uiPriority w:val="39"/>
    <w:pPr>
      <w:widowControl/>
      <w:spacing w:before="240" w:line="259" w:lineRule="auto"/>
      <w:outlineLvl w:val="9"/>
    </w:pPr>
    <w:rPr>
      <w:kern w:val="0"/>
      <w:szCs w:val="32"/>
      <w14:ligatures w14:val="none"/>
    </w:rPr>
  </w:style>
  <w:style w:type="paragraph" w:customStyle="1" w:styleId="19">
    <w:name w:val="图目录"/>
    <w:basedOn w:val="1"/>
    <w:qFormat/>
    <w:uiPriority w:val="0"/>
    <w:pPr>
      <w:adjustRightInd w:val="0"/>
      <w:snapToGrid w:val="0"/>
      <w:spacing w:line="360" w:lineRule="auto"/>
      <w:jc w:val="center"/>
    </w:pPr>
    <w:rPr>
      <w:rFonts w:ascii="Times New Roman" w:hAnsi="Times New Roman" w:eastAsia="Times New Roman" w:cs="Times New Roman"/>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9727</Words>
  <Characters>10681</Characters>
  <Lines>0</Lines>
  <Paragraphs>0</Paragraphs>
  <TotalTime>4</TotalTime>
  <ScaleCrop>false</ScaleCrop>
  <LinksUpToDate>false</LinksUpToDate>
  <CharactersWithSpaces>11126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2026-05-28T13:33:00Z</dcterms:created>
  <dc:creator>三吋时光</dc:creator>
  <cp:lastModifiedBy>三吋时光</cp:lastModifiedBy>
  <dcterms:modified xsi:type="dcterms:W3CDTF">2026-06-04T14:38:51Z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9FFC16F8EB404E3D9CFE1F86E2C77811_13</vt:lpwstr>
  </property>
  <property fmtid="{D5CDD505-2E9C-101B-9397-08002B2CF9AE}" pid="4" name="KSOTemplateDocerSaveRecord">
    <vt:lpwstr>eyJoZGlkIjoiNDE0MWQ3NTUyYzQ1MGYyYzBmMDVjMTMwNTQ5NzAzODYiLCJ1c2VySWQiOiIxMTczNzcyMDA4In0=</vt:lpwstr>
  </property>
</Properties>
</file>