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2737B">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r>
        <w:rPr>
          <w:rFonts w:hint="eastAsia" w:ascii="Times New Roman" w:hAnsi="Segoe UI" w:eastAsia="微软雅黑" w:cs="Segoe UI"/>
          <w:b w:val="0"/>
          <w:bCs w:val="0"/>
          <w:caps w:val="0"/>
          <w:color w:val="0F1115"/>
          <w:spacing w:val="0"/>
          <w:kern w:val="44"/>
          <w:sz w:val="28"/>
          <w:szCs w:val="28"/>
          <w:shd w:val="clear" w:fill="FFFFFF"/>
          <w:lang w:val="en-US" w:eastAsia="zh-CN" w:bidi="ar"/>
        </w:rPr>
        <w:t>고급 분산 시스템</w:t>
      </w:r>
    </w:p>
    <w:p w14:paraId="747AA9C7">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0351155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534AC56D">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19"/>
          <w:szCs w:val="19"/>
          <w:shd w:val="clear" w:fill="FFFFFF"/>
        </w:rPr>
      </w:pPr>
    </w:p>
    <w:p w14:paraId="6C4DCE99">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3D3E5E63">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r>
        <w:rPr>
          <w:rFonts w:hint="eastAsia" w:ascii="Times New Roman" w:hAnsi="Segoe UI" w:eastAsia="微软雅黑" w:cs="Segoe UI"/>
          <w:b w:val="0"/>
          <w:bCs w:val="0"/>
          <w:i w:val="0"/>
          <w:iCs w:val="0"/>
          <w:caps w:val="0"/>
          <w:color w:val="0F1115"/>
          <w:spacing w:val="0"/>
          <w:sz w:val="28"/>
          <w:szCs w:val="28"/>
          <w:shd w:val="clear" w:fill="FFFFFF"/>
          <w:lang w:eastAsia="zh-CN"/>
        </w:rPr>
        <w:t>개인 및 그룹 협업을 기반으로 한 실체화된 지능 시스템</w:t>
      </w:r>
    </w:p>
    <w:p w14:paraId="70E10B34">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p>
    <w:p w14:paraId="0B517C7F">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val="0"/>
          <w:bCs w:val="0"/>
          <w:i w:val="0"/>
          <w:iCs w:val="0"/>
          <w:caps w:val="0"/>
          <w:color w:val="0F1115"/>
          <w:spacing w:val="0"/>
          <w:sz w:val="24"/>
          <w:szCs w:val="24"/>
          <w:shd w:val="clear" w:fill="FFFFFF"/>
        </w:rPr>
      </w:pPr>
    </w:p>
    <w:p w14:paraId="5283E6C2">
      <w:pPr>
        <w:pStyle w:val="3"/>
        <w:keepNext w:val="0"/>
        <w:keepLines w:val="0"/>
        <w:widowControl/>
        <w:suppressLineNumbers w:val="0"/>
        <w:shd w:val="clear" w:fill="FFFFFF"/>
        <w:spacing w:before="0" w:beforeAutospacing="0" w:after="0" w:afterAutospacing="0" w:line="13" w:lineRule="atLeast"/>
        <w:ind w:left="0" w:right="0" w:firstLine="0"/>
        <w:jc w:val="center"/>
        <w:rPr>
          <w:rFonts w:hint="eastAsia" w:ascii="微软雅黑" w:hAnsi="微软雅黑" w:eastAsia="微软雅黑" w:cs="微软雅黑"/>
          <w:b/>
          <w:bCs/>
          <w:i w:val="0"/>
          <w:iCs w:val="0"/>
          <w:caps w:val="0"/>
          <w:color w:val="2D3B45"/>
          <w:spacing w:val="0"/>
          <w:sz w:val="28"/>
          <w:szCs w:val="28"/>
        </w:rPr>
      </w:pPr>
      <w:r>
        <w:rPr>
          <w:rFonts w:hint="eastAsia" w:ascii="微软雅黑" w:hAnsi="微软雅黑" w:eastAsia="微软雅黑" w:cs="微软雅黑"/>
          <w:b w:val="0"/>
          <w:bCs w:val="0"/>
          <w:i w:val="0"/>
          <w:iCs w:val="0"/>
          <w:caps w:val="0"/>
          <w:color w:val="2D3B45"/>
          <w:spacing w:val="0"/>
          <w:sz w:val="28"/>
          <w:szCs w:val="28"/>
          <w:shd w:val="clear" w:fill="FFFFFF"/>
        </w:rPr>
        <w:t>부가우</w:t>
      </w:r>
      <w:bookmarkStart w:id="118" w:name="_GoBack"/>
      <w:bookmarkEnd w:id="118"/>
    </w:p>
    <w:p w14:paraId="0B6B938C">
      <w:pPr>
        <w:jc w:val="center"/>
        <w:rPr>
          <w:rFonts w:hint="eastAsia" w:ascii="微软雅黑" w:hAnsi="微软雅黑" w:eastAsia="微软雅黑" w:cs="微软雅黑"/>
          <w:b w:val="0"/>
          <w:bCs w:val="0"/>
          <w:sz w:val="28"/>
          <w:szCs w:val="28"/>
          <w:lang w:eastAsia="zh-CN"/>
        </w:rPr>
      </w:pPr>
      <w:r>
        <w:rPr>
          <w:rFonts w:hint="eastAsia" w:ascii="Times New Roman" w:hAnsi="Times New Roman" w:eastAsia="微软雅黑" w:cs="Times New Roman"/>
          <w:b w:val="0"/>
          <w:bCs w:val="0"/>
          <w:sz w:val="28"/>
          <w:szCs w:val="22"/>
          <w:lang w:eastAsia="zh-CN"/>
        </w:rPr>
        <w:t>교수:</w:t>
      </w:r>
      <w:r>
        <w:rPr>
          <w:rFonts w:hint="eastAsia" w:ascii="微软雅黑" w:hAnsi="微软雅黑" w:eastAsia="微软雅黑" w:cs="微软雅黑"/>
          <w:b w:val="0"/>
          <w:bCs w:val="0"/>
          <w:sz w:val="28"/>
          <w:szCs w:val="28"/>
          <w:lang w:eastAsia="zh-CN"/>
        </w:rPr>
        <w:t xml:space="preserve"> </w:t>
      </w:r>
      <w:r>
        <w:rPr>
          <w:rFonts w:hint="eastAsia" w:ascii="微软雅黑" w:hAnsi="微软雅黑" w:eastAsia="微软雅黑" w:cs="微软雅黑"/>
          <w:i w:val="0"/>
          <w:iCs w:val="0"/>
          <w:caps w:val="0"/>
          <w:color w:val="707070"/>
          <w:spacing w:val="0"/>
          <w:sz w:val="28"/>
          <w:szCs w:val="28"/>
          <w:shd w:val="clear" w:fill="FFFFFF"/>
        </w:rPr>
        <w:t>백건효</w:t>
      </w:r>
    </w:p>
    <w:p w14:paraId="0DA670CB">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4"/>
          <w:szCs w:val="24"/>
          <w:shd w:val="clear" w:fill="FFFFFF"/>
          <w:lang w:val="en-US" w:eastAsia="zh-CN"/>
        </w:rPr>
      </w:pPr>
    </w:p>
    <w:p w14:paraId="4E32832A">
      <w:pPr>
        <w:pStyle w:val="13"/>
        <w:keepNext w:val="0"/>
        <w:keepLines w:val="0"/>
        <w:widowControl/>
        <w:suppressLineNumbers w:val="0"/>
        <w:shd w:val="clear" w:fill="FFFFFF"/>
        <w:spacing w:before="192" w:beforeAutospacing="0" w:after="192" w:afterAutospacing="0"/>
        <w:ind w:left="0" w:right="0" w:firstLine="0"/>
        <w:jc w:val="both"/>
        <w:rPr>
          <w:rFonts w:hint="eastAsia" w:ascii="Segoe UI" w:hAnsi="Segoe UI" w:cs="Segoe UI"/>
          <w:b w:val="0"/>
          <w:bCs w:val="0"/>
          <w:i w:val="0"/>
          <w:iCs w:val="0"/>
          <w:caps w:val="0"/>
          <w:color w:val="0F1115"/>
          <w:spacing w:val="0"/>
          <w:sz w:val="28"/>
          <w:szCs w:val="28"/>
          <w:shd w:val="clear" w:fill="FFFFFF"/>
          <w:lang w:val="en-US" w:eastAsia="zh-CN"/>
        </w:rPr>
      </w:pPr>
    </w:p>
    <w:p w14:paraId="63099B11">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r>
        <w:rPr>
          <w:rFonts w:hint="eastAsia" w:ascii="Times New Roman" w:hAnsi="Segoe UI" w:eastAsia="微软雅黑" w:cs="Segoe UI"/>
          <w:b w:val="0"/>
          <w:bCs w:val="0"/>
          <w:i w:val="0"/>
          <w:iCs w:val="0"/>
          <w:caps w:val="0"/>
          <w:color w:val="0F1115"/>
          <w:spacing w:val="0"/>
          <w:sz w:val="28"/>
          <w:szCs w:val="28"/>
          <w:shd w:val="clear" w:fill="FFFFFF"/>
          <w:lang w:eastAsia="zh-CN"/>
        </w:rPr>
        <w:t>2026년 6월</w:t>
      </w:r>
    </w:p>
    <w:p w14:paraId="3948094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0A6DC756">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41852BB1">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55CCD0D9">
      <w:pPr>
        <w:pStyle w:val="13"/>
        <w:keepNext w:val="0"/>
        <w:keepLines w:val="0"/>
        <w:widowControl/>
        <w:suppressLineNumbers w:val="0"/>
        <w:shd w:val="clear" w:fill="FFFFFF"/>
        <w:spacing w:before="192" w:beforeAutospacing="0" w:after="192" w:afterAutospacing="0"/>
        <w:ind w:left="0" w:right="0" w:firstLine="0"/>
        <w:jc w:val="center"/>
        <w:rPr>
          <w:rFonts w:hint="default" w:ascii="Segoe UI" w:hAnsi="Segoe UI" w:eastAsia="Segoe UI" w:cs="Segoe UI"/>
          <w:b/>
          <w:bCs/>
          <w:i w:val="0"/>
          <w:iCs w:val="0"/>
          <w:caps w:val="0"/>
          <w:color w:val="0F1115"/>
          <w:spacing w:val="0"/>
          <w:sz w:val="28"/>
          <w:szCs w:val="28"/>
          <w:shd w:val="clear" w:fill="FFFFFF"/>
        </w:rPr>
      </w:pPr>
    </w:p>
    <w:p w14:paraId="2A545399">
      <w:pPr>
        <w:jc w:val="center"/>
        <w:rPr>
          <w:rFonts w:ascii="Times New Roman" w:hAnsi="Times New Roman" w:eastAsia="한양신명조" w:cs="Times New Roman"/>
          <w:sz w:val="32"/>
          <w:szCs w:val="32"/>
        </w:rPr>
      </w:pPr>
    </w:p>
    <w:p w14:paraId="5E73D6DB">
      <w:pPr>
        <w:jc w:val="center"/>
        <w:rPr>
          <w:rFonts w:ascii="Times New Roman" w:hAnsi="Times New Roman" w:eastAsia="한양신명조" w:cs="Times New Roman"/>
          <w:sz w:val="32"/>
          <w:szCs w:val="32"/>
        </w:rPr>
      </w:pPr>
    </w:p>
    <w:p w14:paraId="02120FA3">
      <w:pPr>
        <w:jc w:val="center"/>
        <w:rPr>
          <w:rFonts w:ascii="Times New Roman" w:hAnsi="Times New Roman" w:eastAsia="한양신명조" w:cs="Times New Roman"/>
          <w:sz w:val="32"/>
          <w:szCs w:val="32"/>
        </w:rPr>
      </w:pPr>
    </w:p>
    <w:p w14:paraId="44DB925C">
      <w:pPr>
        <w:jc w:val="center"/>
        <w:rPr>
          <w:rFonts w:ascii="Times New Roman" w:hAnsi="Times New Roman" w:eastAsia="한양신명조" w:cs="Times New Roman"/>
          <w:sz w:val="32"/>
          <w:szCs w:val="32"/>
        </w:rPr>
      </w:pPr>
    </w:p>
    <w:p w14:paraId="3C9A29F1">
      <w:pPr>
        <w:jc w:val="center"/>
        <w:rPr>
          <w:rFonts w:hint="eastAsia" w:ascii="Times New Roman" w:hAnsi="Times New Roman" w:eastAsia="宋体" w:cs="Times New Roman"/>
          <w:sz w:val="32"/>
          <w:szCs w:val="32"/>
          <w:lang w:eastAsia="zh-CN"/>
        </w:rPr>
      </w:pPr>
      <w:r>
        <w:rPr>
          <w:rFonts w:hint="eastAsia" w:ascii="Times New Roman" w:hAnsi="Times New Roman" w:eastAsia="微软雅黑" w:cs="Times New Roman"/>
          <w:sz w:val="32"/>
          <w:szCs w:val="32"/>
          <w:lang w:eastAsia="zh-CN"/>
        </w:rPr>
        <w:t>컴퓨터 과학 및 기술 전공 대학원 학위</w:t>
      </w:r>
    </w:p>
    <w:p w14:paraId="1438B118">
      <w:pPr>
        <w:pStyle w:val="17"/>
        <w:wordWrap/>
        <w:spacing w:line="240" w:lineRule="auto"/>
        <w:jc w:val="center"/>
        <w:rPr>
          <w:rFonts w:hint="eastAsia" w:ascii="Segoe UI" w:hAnsi="Segoe UI" w:eastAsia="宋体" w:cs="Segoe UI"/>
          <w:b/>
          <w:bCs/>
          <w:caps w:val="0"/>
          <w:color w:val="0F1115"/>
          <w:spacing w:val="0"/>
          <w:sz w:val="26"/>
          <w:szCs w:val="26"/>
          <w:shd w:val="clear" w:fill="FFFFFF"/>
          <w:lang w:eastAsia="zh-CN"/>
        </w:rPr>
      </w:pPr>
      <w:r>
        <w:rPr>
          <w:rFonts w:hint="eastAsia" w:ascii="Times New Roman" w:hAnsi="Times New Roman" w:eastAsia="微软雅黑" w:cs="Times New Roman"/>
          <w:color w:val="000000"/>
          <w:kern w:val="0"/>
          <w:sz w:val="32"/>
          <w:szCs w:val="32"/>
          <w:lang w:eastAsia="zh-CN"/>
        </w:rPr>
        <w:t>영산대학교 대학원</w:t>
      </w:r>
    </w:p>
    <w:p w14:paraId="18F55799">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0F4F3C1">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default" w:ascii="Segoe UI" w:hAnsi="Segoe UI" w:eastAsia="Segoe UI" w:cs="Segoe UI"/>
          <w:b/>
          <w:bCs/>
          <w:caps w:val="0"/>
          <w:color w:val="0F1115"/>
          <w:spacing w:val="0"/>
          <w:kern w:val="0"/>
          <w:sz w:val="26"/>
          <w:szCs w:val="26"/>
          <w:shd w:val="clear" w:fill="FFFFFF"/>
          <w:lang w:val="en-US" w:eastAsia="zh-CN" w:bidi="ar"/>
        </w:rPr>
        <w:sectPr>
          <w:pgSz w:w="11906" w:h="16838"/>
          <w:pgMar w:top="1440" w:right="1800" w:bottom="1440" w:left="1800" w:header="720" w:footer="720" w:gutter="0"/>
          <w:cols w:space="720" w:num="1"/>
          <w:docGrid w:linePitch="360" w:charSpace="0"/>
        </w:sectPr>
      </w:pPr>
    </w:p>
    <w:p w14:paraId="71D16F25">
      <w:pPr>
        <w:rPr>
          <w:rFonts w:hint="default"/>
        </w:rPr>
      </w:pPr>
    </w:p>
    <w:sdt>
      <w:sdtPr>
        <w:rPr>
          <w:rFonts w:ascii="宋体" w:hAnsi="宋体" w:eastAsia="宋体" w:cs="Times New Roman"/>
          <w:sz w:val="21"/>
          <w:szCs w:val="22"/>
        </w:rPr>
        <w:id w:val="147465318"/>
        <w15:color w:val="DBDBDB"/>
        <w:docPartObj>
          <w:docPartGallery w:val="Table of Contents"/>
          <w:docPartUnique/>
        </w:docPartObj>
      </w:sdtPr>
      <w:sdtEndPr>
        <w:rPr>
          <w:rFonts w:ascii="Times New Roman" w:hAnsi="Times New Roman" w:eastAsia="宋体" w:cs="Times New Roman"/>
          <w:kern w:val="0"/>
          <w:sz w:val="21"/>
          <w:szCs w:val="28"/>
        </w:rPr>
      </w:sdtEndPr>
      <w:sdtContent>
        <w:p w14:paraId="56F2E4EB">
          <w:pPr>
            <w:pStyle w:val="18"/>
            <w:keepNext w:val="0"/>
            <w:keepLines w:val="0"/>
            <w:pageBreakBefore w:val="0"/>
            <w:widowControl/>
            <w:kinsoku/>
            <w:wordWrap/>
            <w:overflowPunct/>
            <w:topLinePunct w:val="0"/>
            <w:autoSpaceDE/>
            <w:autoSpaceDN/>
            <w:bidi w:val="0"/>
            <w:adjustRightInd/>
            <w:snapToGrid w:val="0"/>
            <w:spacing w:before="0" w:after="312" w:afterLines="100" w:afterAutospacing="0" w:line="480" w:lineRule="auto"/>
            <w:jc w:val="center"/>
            <w:textAlignment w:val="auto"/>
            <w:rPr>
              <w:rFonts w:hint="eastAsia" w:eastAsia="宋体"/>
              <w:lang w:eastAsia="zh-CN"/>
            </w:rPr>
          </w:pPr>
          <w:r>
            <w:rPr>
              <w:rFonts w:hint="eastAsia" w:ascii="Times New Roman" w:hAnsi="Times New Roman" w:eastAsia="微软雅黑" w:cs="Times New Roman"/>
              <w:b/>
              <w:bCs/>
              <w:kern w:val="0"/>
              <w:sz w:val="28"/>
              <w:szCs w:val="28"/>
              <w:lang w:val="en-US" w:eastAsia="zh-CN" w:bidi="ar"/>
              <w14:ligatures w14:val="none"/>
            </w:rPr>
            <w:t>목차</w:t>
          </w:r>
        </w:p>
        <w:p w14:paraId="4A5A4EA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ascii="Times New Roman" w:hAnsi="Times New Roman" w:eastAsia="宋体" w:cs="Times New Roman"/>
              <w:b/>
              <w:kern w:val="0"/>
              <w:sz w:val="28"/>
              <w:szCs w:val="28"/>
            </w:rPr>
            <w:fldChar w:fldCharType="begin"/>
          </w:r>
          <w:r>
            <w:rPr>
              <w:rFonts w:ascii="Times New Roman" w:hAnsi="Times New Roman" w:eastAsia="宋体" w:cs="Times New Roman"/>
              <w:b/>
              <w:kern w:val="0"/>
              <w:sz w:val="28"/>
              <w:szCs w:val="28"/>
            </w:rPr>
            <w:instrText xml:space="preserve">TOC \o "1-9" \h \u </w:instrText>
          </w:r>
          <w:r>
            <w:rPr>
              <w:rFonts w:ascii="Times New Roman" w:hAnsi="Times New Roman" w:eastAsia="宋体" w:cs="Times New Roman"/>
              <w:b/>
              <w:kern w:val="0"/>
              <w:sz w:val="28"/>
              <w:szCs w:val="28"/>
            </w:rPr>
            <w:fldChar w:fldCharType="separate"/>
          </w: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"_Toc21778"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표 목록 iii</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표 목록 iii</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5</w:t>
          </w:r>
          <w:r>
            <w:rPr>
              <w:rFonts w:hint="eastAsia" w:ascii="Times New Roman" w:eastAsia="微软雅黑" w:cs="Times New Roman"/>
              <w:kern w:val="0"/>
              <w:szCs w:val="28"/>
              <w:lang w:eastAsia="zh-CN"/>
            </w:rPr>
            <w:fldChar w:fldCharType="end"/>
          </w:r>
        </w:p>
        <w:p w14:paraId="73773E3C">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"_Toc14445"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도면 목록 v</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도면 목록 v</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6</w:t>
          </w:r>
          <w:r>
            <w:rPr>
              <w:rFonts w:hint="eastAsia" w:ascii="Times New Roman" w:eastAsia="微软雅黑" w:cs="Times New Roman"/>
              <w:kern w:val="0"/>
              <w:szCs w:val="28"/>
              <w:lang w:eastAsia="zh-CN"/>
            </w:rPr>
            <w:fldChar w:fldCharType="end"/>
          </w:r>
        </w:p>
        <w:p w14:paraId="2908C3B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"_Toc22538"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I. 서론 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7</w:t>
          </w:r>
          <w:r>
            <w:rPr>
              <w:rFonts w:hint="eastAsia" w:ascii="Times New Roman" w:eastAsia="微软雅黑" w:cs="Times New Roman"/>
              <w:kern w:val="0"/>
              <w:szCs w:val="28"/>
              <w:lang w:eastAsia="zh-CN"/>
            </w:rPr>
            <w:fldChar w:fldCharType="end"/>
          </w:r>
        </w:p>
        <w:p w14:paraId="51C4BE5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"_Toc13513"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1.1 연구 배경 및 동기 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7</w:t>
          </w:r>
          <w:r>
            <w:rPr>
              <w:rFonts w:hint="eastAsia" w:ascii="Times New Roman" w:eastAsia="微软雅黑" w:cs="Times New Roman"/>
              <w:kern w:val="0"/>
              <w:szCs w:val="28"/>
              <w:lang w:eastAsia="zh-CN"/>
            </w:rPr>
            <w:fldChar w:fldCharType="end"/>
          </w:r>
        </w:p>
        <w:p w14:paraId="492396A0">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"_Toc23685"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1.2 대규모 인공지능 모델의 등장과 영향 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7</w:t>
          </w:r>
          <w:r>
            <w:rPr>
              <w:rFonts w:hint="eastAsia" w:ascii="Times New Roman" w:eastAsia="微软雅黑" w:cs="Times New Roman"/>
              <w:kern w:val="0"/>
              <w:szCs w:val="28"/>
              <w:lang w:eastAsia="zh-CN"/>
            </w:rPr>
            <w:fldChar w:fldCharType="end"/>
          </w:r>
        </w:p>
        <w:p w14:paraId="7A646AC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"_Toc2906"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1.3 실체화된 지능 시스템의 정의 및 개발 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7</w:t>
          </w:r>
          <w:r>
            <w:rPr>
              <w:rFonts w:hint="eastAsia" w:ascii="Times New Roman" w:eastAsia="微软雅黑" w:cs="Times New Roman"/>
              <w:kern w:val="0"/>
              <w:szCs w:val="28"/>
              <w:lang w:eastAsia="zh-CN"/>
            </w:rPr>
            <w:fldChar w:fldCharType="end"/>
          </w:r>
        </w:p>
        <w:p w14:paraId="5AD88AA1">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"_Toc11501"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1.4 논문 구조 개요 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8</w:t>
          </w:r>
          <w:r>
            <w:rPr>
              <w:rFonts w:hint="eastAsia" w:ascii="Times New Roman" w:eastAsia="微软雅黑" w:cs="Times New Roman"/>
              <w:kern w:val="0"/>
              <w:szCs w:val="28"/>
              <w:lang w:eastAsia="zh-CN"/>
            </w:rPr>
            <w:fldChar w:fldCharType="end"/>
          </w:r>
        </w:p>
        <w:p w14:paraId="3DA8444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"_Toc7537"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표 III-1. 연구 질문 및 검증 목표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56D441D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"_Toc28127"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II. 연구 방법론 설계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539DAFEC">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"_Toc29078"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2.1 연구 방법론 설계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1FA5F6D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"_Toc13979"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2.1.1 논문 제목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4A882DD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"_Toc10622"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2.2 연구 목적 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9</w:t>
          </w:r>
          <w:r>
            <w:rPr>
              <w:rFonts w:hint="eastAsia" w:ascii="Times New Roman" w:eastAsia="微软雅黑" w:cs="Times New Roman"/>
              <w:kern w:val="0"/>
              <w:szCs w:val="28"/>
              <w:lang w:eastAsia="zh-CN"/>
            </w:rPr>
            <w:fldChar w:fldCharType="end"/>
          </w:r>
        </w:p>
        <w:p w14:paraId="775445A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"_Toc13230"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2.3 연구 질문 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10</w:t>
          </w:r>
          <w:r>
            <w:rPr>
              <w:rFonts w:hint="eastAsia" w:ascii="Times New Roman" w:eastAsia="微软雅黑" w:cs="Times New Roman"/>
              <w:kern w:val="0"/>
              <w:szCs w:val="28"/>
              <w:lang w:eastAsia="zh-CN"/>
            </w:rPr>
            <w:fldChar w:fldCharType="end"/>
          </w:r>
        </w:p>
        <w:p w14:paraId="1F26C8D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"_Toc12933"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2.4 연구 방법 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10</w:t>
          </w:r>
          <w:r>
            <w:rPr>
              <w:rFonts w:hint="eastAsia" w:ascii="Times New Roman" w:eastAsia="微软雅黑" w:cs="Times New Roman"/>
              <w:kern w:val="0"/>
              <w:szCs w:val="28"/>
              <w:lang w:eastAsia="zh-CN"/>
            </w:rPr>
            <w:fldChar w:fldCharType="end"/>
          </w:r>
        </w:p>
        <w:p w14:paraId="7580E8EC">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"_Toc19455"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2.4.1 연구 방법 옵션 1: 프로토타입 구현 + 비교 실험 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10</w:t>
          </w:r>
          <w:r>
            <w:rPr>
              <w:rFonts w:hint="eastAsia" w:ascii="Times New Roman" w:eastAsia="微软雅黑" w:cs="Times New Roman"/>
              <w:kern w:val="0"/>
              <w:szCs w:val="28"/>
              <w:lang w:eastAsia="zh-CN"/>
            </w:rPr>
            <w:fldChar w:fldCharType="end"/>
          </w:r>
        </w:p>
        <w:p w14:paraId="32E5E6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"_Toc13061"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2.4.2 최종 선정 방법 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11</w:t>
          </w:r>
          <w:r>
            <w:rPr>
              <w:rFonts w:hint="eastAsia" w:ascii="Times New Roman" w:eastAsia="微软雅黑" w:cs="Times New Roman"/>
              <w:kern w:val="0"/>
              <w:szCs w:val="28"/>
              <w:lang w:eastAsia="zh-CN"/>
            </w:rPr>
            <w:fldChar w:fldCharType="end"/>
          </w:r>
        </w:p>
        <w:p w14:paraId="17604C4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"_Toc17222"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2.5 시스템 구성 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11</w:t>
          </w:r>
          <w:r>
            <w:rPr>
              <w:rFonts w:hint="eastAsia" w:ascii="Times New Roman" w:eastAsia="微软雅黑" w:cs="Times New Roman"/>
              <w:kern w:val="0"/>
              <w:szCs w:val="28"/>
              <w:lang w:eastAsia="zh-CN"/>
            </w:rPr>
            <w:fldChar w:fldCharType="end"/>
          </w:r>
        </w:p>
        <w:p w14:paraId="2E620AB8">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"_Toc25463"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2.6 시스템 운영 절차 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11</w:t>
          </w:r>
          <w:r>
            <w:rPr>
              <w:rFonts w:hint="eastAsia" w:ascii="Times New Roman" w:eastAsia="微软雅黑" w:cs="Times New Roman"/>
              <w:kern w:val="0"/>
              <w:szCs w:val="28"/>
              <w:lang w:eastAsia="zh-CN"/>
            </w:rPr>
            <w:fldChar w:fldCharType="end"/>
          </w:r>
        </w:p>
        <w:p w14:paraId="1B9E7B6F">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"_Toc27957"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2.7 수집된 데이터 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11</w:t>
          </w:r>
          <w:r>
            <w:rPr>
              <w:rFonts w:hint="eastAsia" w:ascii="Times New Roman" w:eastAsia="微软雅黑" w:cs="Times New Roman"/>
              <w:kern w:val="0"/>
              <w:szCs w:val="28"/>
              <w:lang w:eastAsia="zh-CN"/>
            </w:rPr>
            <w:fldChar w:fldCharType="end"/>
          </w:r>
        </w:p>
        <w:p w14:paraId="04E1EC6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"_Toc14715"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2.8 대조군 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12</w:t>
          </w:r>
          <w:r>
            <w:rPr>
              <w:rFonts w:hint="eastAsia" w:ascii="Times New Roman" w:eastAsia="微软雅黑" w:cs="Times New Roman"/>
              <w:kern w:val="0"/>
              <w:szCs w:val="28"/>
              <w:lang w:eastAsia="zh-CN"/>
            </w:rPr>
            <w:fldChar w:fldCharType="end"/>
          </w:r>
        </w:p>
        <w:p w14:paraId="71981A6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"_Toc24276"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2.9 평가 지표 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12</w:t>
          </w:r>
          <w:r>
            <w:rPr>
              <w:rFonts w:hint="eastAsia" w:ascii="Times New Roman" w:eastAsia="微软雅黑" w:cs="Times New Roman"/>
              <w:kern w:val="0"/>
              <w:szCs w:val="28"/>
              <w:lang w:eastAsia="zh-CN"/>
            </w:rPr>
            <w:fldChar w:fldCharType="end"/>
          </w:r>
        </w:p>
        <w:p w14:paraId="683C178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"_Toc15418"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2.10 실험 절차 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12</w:t>
          </w:r>
          <w:r>
            <w:rPr>
              <w:rFonts w:hint="eastAsia" w:ascii="Times New Roman" w:eastAsia="微软雅黑" w:cs="Times New Roman"/>
              <w:kern w:val="0"/>
              <w:szCs w:val="28"/>
              <w:lang w:eastAsia="zh-CN"/>
            </w:rPr>
            <w:fldChar w:fldCharType="end"/>
          </w:r>
        </w:p>
        <w:p w14:paraId="20E74A0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"_Toc14309"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표 III-2. 연구 가설 및 평가 지표 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12</w:t>
          </w:r>
          <w:r>
            <w:rPr>
              <w:rFonts w:hint="eastAsia" w:ascii="Times New Roman" w:eastAsia="微软雅黑" w:cs="Times New Roman"/>
              <w:kern w:val="0"/>
              <w:szCs w:val="28"/>
              <w:lang w:eastAsia="zh-CN"/>
            </w:rPr>
            <w:fldChar w:fldCharType="end"/>
          </w:r>
        </w:p>
        <w:p w14:paraId="0AA00B3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"_Toc21696"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Ⅲ. 연구 윤리 심사 체크리스트 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13</w:t>
          </w:r>
          <w:r>
            <w:rPr>
              <w:rFonts w:hint="eastAsia" w:ascii="Times New Roman" w:eastAsia="微软雅黑" w:cs="Times New Roman"/>
              <w:kern w:val="0"/>
              <w:szCs w:val="28"/>
              <w:lang w:eastAsia="zh-CN"/>
            </w:rPr>
            <w:fldChar w:fldCharType="end"/>
          </w:r>
        </w:p>
        <w:p w14:paraId="664BBC9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"_Toc11341"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3.1 논문 연구를 위한 윤리 심사 항목 목록 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13</w:t>
          </w:r>
          <w:r>
            <w:rPr>
              <w:rFonts w:hint="eastAsia" w:ascii="Times New Roman" w:eastAsia="微软雅黑" w:cs="Times New Roman"/>
              <w:kern w:val="0"/>
              <w:szCs w:val="28"/>
              <w:lang w:eastAsia="zh-CN"/>
            </w:rPr>
            <w:fldChar w:fldCharType="end"/>
          </w:r>
        </w:p>
        <w:p w14:paraId="532A78B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"_Toc16958"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3.2 데이터 수집 체크리스트 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13</w:t>
          </w:r>
          <w:r>
            <w:rPr>
              <w:rFonts w:hint="eastAsia" w:ascii="Times New Roman" w:eastAsia="微软雅黑" w:cs="Times New Roman"/>
              <w:kern w:val="0"/>
              <w:szCs w:val="28"/>
              <w:lang w:eastAsia="zh-CN"/>
            </w:rPr>
            <w:fldChar w:fldCharType="end"/>
          </w:r>
        </w:p>
        <w:p w14:paraId="777B40B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"_Toc30160"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3.3 윤리 심사 대상 프로젝트 목록 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13</w:t>
          </w:r>
          <w:r>
            <w:rPr>
              <w:rFonts w:hint="eastAsia" w:ascii="Times New Roman" w:eastAsia="微软雅黑" w:cs="Times New Roman"/>
              <w:kern w:val="0"/>
              <w:szCs w:val="28"/>
              <w:lang w:eastAsia="zh-CN"/>
            </w:rPr>
            <w:fldChar w:fldCharType="end"/>
          </w:r>
        </w:p>
        <w:p w14:paraId="547F022A">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"_Toc22875"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3.4 대학원생의 약속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4B2C9FC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"_Toc22692"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3.5 감독자의 확인 의견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30C98E1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"_Toc12023"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Ⅳ. 개요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794FE83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"_Toc31144"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4.1 연구 배경 및 동기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73F6272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"_Toc4616"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4.1.1 기술 발전의 전반적인 추세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5CF70E2A">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"_Toc31552"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4.1.2 다중 에이전트 시스템이 직면한 기회와 과제 10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16</w:t>
          </w:r>
          <w:r>
            <w:rPr>
              <w:rFonts w:hint="eastAsia" w:ascii="Times New Roman" w:eastAsia="微软雅黑" w:cs="Times New Roman"/>
              <w:kern w:val="0"/>
              <w:szCs w:val="28"/>
              <w:lang w:eastAsia="zh-CN"/>
            </w:rPr>
            <w:fldChar w:fldCharType="end"/>
          </w:r>
        </w:p>
        <w:p w14:paraId="2F754C4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"_Toc5507"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4.2 산업 응용 요구사항 분석 11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17</w:t>
          </w:r>
          <w:r>
            <w:rPr>
              <w:rFonts w:hint="eastAsia" w:ascii="Times New Roman" w:eastAsia="微软雅黑" w:cs="Times New Roman"/>
              <w:kern w:val="0"/>
              <w:szCs w:val="28"/>
              <w:lang w:eastAsia="zh-CN"/>
            </w:rPr>
            <w:fldChar w:fldCharType="end"/>
          </w:r>
        </w:p>
        <w:p w14:paraId="4FE8777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"_Toc15909"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4.2.1 주요 산업 분야에서의 디지털 전환에 대한 압박 11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17</w:t>
          </w:r>
          <w:r>
            <w:rPr>
              <w:rFonts w:hint="eastAsia" w:ascii="Times New Roman" w:eastAsia="微软雅黑" w:cs="Times New Roman"/>
              <w:kern w:val="0"/>
              <w:szCs w:val="28"/>
              <w:lang w:eastAsia="zh-CN"/>
            </w:rPr>
            <w:fldChar w:fldCharType="end"/>
          </w:r>
        </w:p>
        <w:p w14:paraId="55DF50B8">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"_Toc12912"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4.2.2 기존 기술의 실용적 적용상의 한계 11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17</w:t>
          </w:r>
          <w:r>
            <w:rPr>
              <w:rFonts w:hint="eastAsia" w:ascii="Times New Roman" w:eastAsia="微软雅黑" w:cs="Times New Roman"/>
              <w:kern w:val="0"/>
              <w:szCs w:val="28"/>
              <w:lang w:eastAsia="zh-CN"/>
            </w:rPr>
            <w:fldChar w:fldCharType="end"/>
          </w:r>
        </w:p>
        <w:p w14:paraId="1CFD922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"_Toc19885"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4.3 핵심 지원 기술의 현황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394A32A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"_Toc2957"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4.3.1 대규모 인공지능 모델의 계획 및 추론 능력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2E7A22E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"_Toc31573"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4.3.2 블록체인 기술의 데이터 무결성 보장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3B562003">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"_Toc26423"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4.3.3 다중 에이전트 협업에서의 기술적 병목 현상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450D9D9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"_Toc2962"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4.4 문제 설명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66B74B95">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"_Toc22897"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4.4.1 다중 에이전트 협업에서의 데이터 및 신뢰 문제 12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18</w:t>
          </w:r>
          <w:r>
            <w:rPr>
              <w:rFonts w:hint="eastAsia" w:ascii="Times New Roman" w:eastAsia="微软雅黑" w:cs="Times New Roman"/>
              <w:kern w:val="0"/>
              <w:szCs w:val="28"/>
              <w:lang w:eastAsia="zh-CN"/>
            </w:rPr>
            <w:fldChar w:fldCharType="end"/>
          </w:r>
        </w:p>
        <w:p w14:paraId="6A2085A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"_Toc9780"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4.4.2 실제 환경에서의 적용에 관한 기존 연구의 한계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227A620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"_Toc10043"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4.5 연구 범위의 정의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2A9B8EA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"_Toc3811"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4.5.1 본 논문에서 중점적으로 다뤄진 핵심 문제는 13이다.</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2F73E306">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"_Toc30112"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4.5.2 다루지 않은 연구 주제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378CF77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"_Toc3708"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4.6 연구 목표 13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19</w:t>
          </w:r>
          <w:r>
            <w:rPr>
              <w:rFonts w:hint="eastAsia" w:ascii="Times New Roman" w:eastAsia="微软雅黑" w:cs="Times New Roman"/>
              <w:kern w:val="0"/>
              <w:szCs w:val="28"/>
              <w:lang w:eastAsia="zh-CN"/>
            </w:rPr>
            <w:fldChar w:fldCharType="end"/>
          </w:r>
        </w:p>
        <w:p w14:paraId="5453266C">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"_Toc10779"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4.7 예상 결과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73611EAF">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"_Toc31831"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V. 관련 연구의 검토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718814F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"_Toc20295"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5.1 관련 연구 개요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6586AAF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"_Toc3774"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5.2 연구 그룹 1: 단일 에이전트 지능형 시스템에서의 대규모 모델 적용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134FC677">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"_Toc10231"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5.2.1 공통적인 주제 및 특징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49D77C1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"_Toc5149"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5.2.2 대표적인 연구들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3C282E62">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"_Toc11307"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5.2.3 장점 및 한계 14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20</w:t>
          </w:r>
          <w:r>
            <w:rPr>
              <w:rFonts w:hint="eastAsia" w:ascii="Times New Roman" w:eastAsia="微软雅黑" w:cs="Times New Roman"/>
              <w:kern w:val="0"/>
              <w:szCs w:val="28"/>
              <w:lang w:eastAsia="zh-CN"/>
            </w:rPr>
            <w:fldChar w:fldCharType="end"/>
          </w:r>
        </w:p>
        <w:p w14:paraId="4EDDC46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"_Toc690"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5.3 연구 그룹 2: 대규모 모델을 기반으로 한 다중 에이전트 협업 시스템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3C2EA182">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"_Toc18039"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5.3.1 공통된 주제 및 특징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20F89996">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"_Toc31435"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5.3.2 대표적인 연구 사례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445A6CD1">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"_Toc7639"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5.3.3 장점 및 한계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23825F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"_Toc30668"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표 IV-1. 실험 대조군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21</w:t>
          </w:r>
          <w:r>
            <w:rPr>
              <w:rFonts w:hint="eastAsia" w:ascii="Times New Roman" w:eastAsia="微软雅黑" w:cs="Times New Roman"/>
              <w:kern w:val="0"/>
              <w:szCs w:val="28"/>
              <w:lang w:eastAsia="zh-CN"/>
            </w:rPr>
            <w:fldChar w:fldCharType="end"/>
          </w:r>
        </w:p>
        <w:p w14:paraId="763788E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"_Toc22287"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5.4 연구 그룹 3: 분산 제어 및 집단 지능의 고전 이론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22</w:t>
          </w:r>
          <w:r>
            <w:rPr>
              <w:rFonts w:hint="eastAsia" w:ascii="Times New Roman" w:eastAsia="微软雅黑" w:cs="Times New Roman"/>
              <w:kern w:val="0"/>
              <w:szCs w:val="28"/>
              <w:lang w:eastAsia="zh-CN"/>
            </w:rPr>
            <w:fldChar w:fldCharType="end"/>
          </w:r>
        </w:p>
        <w:p w14:paraId="53879319">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"_Toc3735"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5.4.1 공통된 주제 및 특징 15</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22</w:t>
          </w:r>
          <w:r>
            <w:rPr>
              <w:rFonts w:hint="eastAsia" w:ascii="Times New Roman" w:eastAsia="微软雅黑" w:cs="Times New Roman"/>
              <w:kern w:val="0"/>
              <w:szCs w:val="28"/>
              <w:lang w:eastAsia="zh-CN"/>
            </w:rPr>
            <w:fldChar w:fldCharType="end"/>
          </w:r>
        </w:p>
        <w:p w14:paraId="5327180D">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"_Toc20986"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5.4.2 대표적인 방법들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7C45368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"_Toc19471"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5.4.3 장점 및 한계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5BC6D35F">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"_Toc19073"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5.5 연구 추세 및 주요 한계점의 요약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3B184AC4">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"_Toc7369"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5.5.1 전체 연구 추세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65DF9DAE">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"_Toc16907"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5.5.2 기존 연구의 주요 한계점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1298C46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"_Toc12070"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5.6 본 연구의 차별화점 및 기여사항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7703D511">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"_Toc32163"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5.6.1 기존 연구의 한계 극복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1B981D5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"_Toc2928"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5.6.2 본 연구의 세 가지 주요 특징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0656668F">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"_Toc1582"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5.6.3 본 연구의 학술적 기여 16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23</w:t>
          </w:r>
          <w:r>
            <w:rPr>
              <w:rFonts w:hint="eastAsia" w:ascii="Times New Roman" w:eastAsia="微软雅黑" w:cs="Times New Roman"/>
              <w:kern w:val="0"/>
              <w:szCs w:val="28"/>
              <w:lang w:eastAsia="zh-CN"/>
            </w:rPr>
            <w:fldChar w:fldCharType="end"/>
          </w:r>
        </w:p>
        <w:p w14:paraId="5DF8DF5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"_Toc14769"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Ⅵ. 실험 설계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27D8852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"_Toc17250"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6.1 실험 계획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3AAE03B3">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"_Toc19284"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6.1.1 논문 제목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2D021CF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"_Toc20315"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6.2 실험 목표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24B4EC1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"_Toc3805"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6.3 연구 질문 17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24</w:t>
          </w:r>
          <w:r>
            <w:rPr>
              <w:rFonts w:hint="eastAsia" w:ascii="Times New Roman" w:eastAsia="微软雅黑" w:cs="Times New Roman"/>
              <w:kern w:val="0"/>
              <w:szCs w:val="28"/>
              <w:lang w:eastAsia="zh-CN"/>
            </w:rPr>
            <w:fldChar w:fldCharType="end"/>
          </w:r>
        </w:p>
        <w:p w14:paraId="0262975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"_Toc20487"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6.4 연구 가설 18</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25</w:t>
          </w:r>
          <w:r>
            <w:rPr>
              <w:rFonts w:hint="eastAsia" w:ascii="Times New Roman" w:eastAsia="微软雅黑" w:cs="Times New Roman"/>
              <w:kern w:val="0"/>
              <w:szCs w:val="28"/>
              <w:lang w:eastAsia="zh-CN"/>
            </w:rPr>
            <w:fldChar w:fldCharType="end"/>
          </w:r>
        </w:p>
        <w:p w14:paraId="396BBB32">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"_Toc9773"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6.5 시행 범위 18</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25</w:t>
          </w:r>
          <w:r>
            <w:rPr>
              <w:rFonts w:hint="eastAsia" w:ascii="Times New Roman" w:eastAsia="微软雅黑" w:cs="Times New Roman"/>
              <w:kern w:val="0"/>
              <w:szCs w:val="28"/>
              <w:lang w:eastAsia="zh-CN"/>
            </w:rPr>
            <w:fldChar w:fldCharType="end"/>
          </w:r>
        </w:p>
        <w:p w14:paraId="0050D725">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"_Toc19645"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표 VI-2. 실험 환경 구성 18</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25</w:t>
          </w:r>
          <w:r>
            <w:rPr>
              <w:rFonts w:hint="eastAsia" w:ascii="Times New Roman" w:eastAsia="微软雅黑" w:cs="Times New Roman"/>
              <w:kern w:val="0"/>
              <w:szCs w:val="28"/>
              <w:lang w:eastAsia="zh-CN"/>
            </w:rPr>
            <w:fldChar w:fldCharType="end"/>
          </w:r>
        </w:p>
        <w:p w14:paraId="612C616C">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"_Toc15415"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6.6 대조군 19</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26</w:t>
          </w:r>
          <w:r>
            <w:rPr>
              <w:rFonts w:hint="eastAsia" w:ascii="Times New Roman" w:eastAsia="微软雅黑" w:cs="Times New Roman"/>
              <w:kern w:val="0"/>
              <w:szCs w:val="28"/>
              <w:lang w:eastAsia="zh-CN"/>
            </w:rPr>
            <w:fldChar w:fldCharType="end"/>
          </w:r>
        </w:p>
        <w:p w14:paraId="5A73D61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"_Toc27065"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6.7 실험 환경 19</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26</w:t>
          </w:r>
          <w:r>
            <w:rPr>
              <w:rFonts w:hint="eastAsia" w:ascii="Times New Roman" w:eastAsia="微软雅黑" w:cs="Times New Roman"/>
              <w:kern w:val="0"/>
              <w:szCs w:val="28"/>
              <w:lang w:eastAsia="zh-CN"/>
            </w:rPr>
            <w:fldChar w:fldCharType="end"/>
          </w:r>
        </w:p>
        <w:p w14:paraId="29C2A8B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"_Toc15634"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6.8 평가 지표 19</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26</w:t>
          </w:r>
          <w:r>
            <w:rPr>
              <w:rFonts w:hint="eastAsia" w:ascii="Times New Roman" w:eastAsia="微软雅黑" w:cs="Times New Roman"/>
              <w:kern w:val="0"/>
              <w:szCs w:val="28"/>
              <w:lang w:eastAsia="zh-CN"/>
            </w:rPr>
            <w:fldChar w:fldCharType="end"/>
          </w:r>
        </w:p>
        <w:p w14:paraId="28A4AD3B">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"_Toc88"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6.9 실험 절차 20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27</w:t>
          </w:r>
          <w:r>
            <w:rPr>
              <w:rFonts w:hint="eastAsia" w:ascii="Times New Roman" w:eastAsia="微软雅黑" w:cs="Times New Roman"/>
              <w:kern w:val="0"/>
              <w:szCs w:val="28"/>
              <w:lang w:eastAsia="zh-CN"/>
            </w:rPr>
            <w:fldChar w:fldCharType="end"/>
          </w:r>
        </w:p>
        <w:p w14:paraId="0CE85F6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"_Toc19394"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6.10 권장 표 설계 20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27</w:t>
          </w:r>
          <w:r>
            <w:rPr>
              <w:rFonts w:hint="eastAsia" w:ascii="Times New Roman" w:eastAsia="微软雅黑" w:cs="Times New Roman"/>
              <w:kern w:val="0"/>
              <w:szCs w:val="28"/>
              <w:lang w:eastAsia="zh-CN"/>
            </w:rPr>
            <w:fldChar w:fldCharType="end"/>
          </w:r>
        </w:p>
        <w:p w14:paraId="37E81214">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"_Toc579"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6.11 권장 차트 설계 20</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28</w:t>
          </w:r>
          <w:r>
            <w:rPr>
              <w:rFonts w:hint="eastAsia" w:ascii="Times New Roman" w:eastAsia="微软雅黑" w:cs="Times New Roman"/>
              <w:kern w:val="0"/>
              <w:szCs w:val="28"/>
              <w:lang w:eastAsia="zh-CN"/>
            </w:rPr>
            <w:fldChar w:fldCharType="end"/>
          </w:r>
        </w:p>
        <w:p w14:paraId="0AB7F751">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"_Toc19252"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Ⅶ. 결과 및 분석 방법 21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28</w:t>
          </w:r>
          <w:r>
            <w:rPr>
              <w:rFonts w:hint="eastAsia" w:ascii="Times New Roman" w:eastAsia="微软雅黑" w:cs="Times New Roman"/>
              <w:kern w:val="0"/>
              <w:szCs w:val="28"/>
              <w:lang w:eastAsia="zh-CN"/>
            </w:rPr>
            <w:fldChar w:fldCharType="end"/>
          </w:r>
        </w:p>
        <w:p w14:paraId="48826735">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"_Toc18159"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7.1 결과 개요 21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28</w:t>
          </w:r>
          <w:r>
            <w:rPr>
              <w:rFonts w:hint="eastAsia" w:ascii="Times New Roman" w:eastAsia="微软雅黑" w:cs="Times New Roman"/>
              <w:kern w:val="0"/>
              <w:szCs w:val="28"/>
              <w:lang w:eastAsia="zh-CN"/>
            </w:rPr>
            <w:fldChar w:fldCharType="end"/>
          </w:r>
        </w:p>
        <w:p w14:paraId="43B55BF1">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"_Toc15430"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7.2 주요 표 21</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28</w:t>
          </w:r>
          <w:r>
            <w:rPr>
              <w:rFonts w:hint="eastAsia" w:ascii="Times New Roman" w:eastAsia="微软雅黑" w:cs="Times New Roman"/>
              <w:kern w:val="0"/>
              <w:szCs w:val="28"/>
              <w:lang w:eastAsia="zh-CN"/>
            </w:rPr>
            <w:fldChar w:fldCharType="end"/>
          </w:r>
        </w:p>
        <w:p w14:paraId="12F349C6">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"_Toc7704"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7.3 주요 그래픽 22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29</w:t>
          </w:r>
          <w:r>
            <w:rPr>
              <w:rFonts w:hint="eastAsia" w:ascii="Times New Roman" w:eastAsia="微软雅黑" w:cs="Times New Roman"/>
              <w:kern w:val="0"/>
              <w:szCs w:val="28"/>
              <w:lang w:eastAsia="zh-CN"/>
            </w:rPr>
            <w:fldChar w:fldCharType="end"/>
          </w:r>
        </w:p>
        <w:p w14:paraId="7EA7D0C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"_Toc204"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7.4 결과 해석 제22항</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29</w:t>
          </w:r>
          <w:r>
            <w:rPr>
              <w:rFonts w:hint="eastAsia" w:ascii="Times New Roman" w:eastAsia="微软雅黑" w:cs="Times New Roman"/>
              <w:kern w:val="0"/>
              <w:szCs w:val="28"/>
              <w:lang w:eastAsia="zh-CN"/>
            </w:rPr>
            <w:fldChar w:fldCharType="end"/>
          </w:r>
        </w:p>
        <w:p w14:paraId="3F67C52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"_Toc5925"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7.5 결과가 예상과 다를 때 그 해석에 관한 지침 22</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69E5280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"_Toc21484"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7.6 종합 분석 제23항</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7DF3C2F9">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"_Toc11412"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VII. 결론, 중요성, 한계 및 향후 과제 23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6AB5C62E">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"_Toc2642"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8.1 연구의 중요성 23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7520D04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"_Toc15330"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8.1.1 학문적 중요성 23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7F1E338A">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"_Toc264"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8.1.2 실용적 의의 23</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30</w:t>
          </w:r>
          <w:r>
            <w:rPr>
              <w:rFonts w:hint="eastAsia" w:ascii="Times New Roman" w:eastAsia="微软雅黑" w:cs="Times New Roman"/>
              <w:kern w:val="0"/>
              <w:szCs w:val="28"/>
              <w:lang w:eastAsia="zh-CN"/>
            </w:rPr>
            <w:fldChar w:fldCharType="end"/>
          </w:r>
        </w:p>
        <w:p w14:paraId="14F3606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"_Toc13701"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8.2 연구의 한계점 24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31</w:t>
          </w:r>
          <w:r>
            <w:rPr>
              <w:rFonts w:hint="eastAsia" w:ascii="Times New Roman" w:eastAsia="微软雅黑" w:cs="Times New Roman"/>
              <w:kern w:val="0"/>
              <w:szCs w:val="28"/>
              <w:lang w:eastAsia="zh-CN"/>
            </w:rPr>
            <w:fldChar w:fldCharType="end"/>
          </w:r>
        </w:p>
        <w:p w14:paraId="5723809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"_Toc6128"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8.3 향후 연구 과제 24</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31</w:t>
          </w:r>
          <w:r>
            <w:rPr>
              <w:rFonts w:hint="eastAsia" w:ascii="Times New Roman" w:eastAsia="微软雅黑" w:cs="Times New Roman"/>
              <w:kern w:val="0"/>
              <w:szCs w:val="28"/>
              <w:lang w:eastAsia="zh-CN"/>
            </w:rPr>
            <w:fldChar w:fldCharType="end"/>
          </w:r>
        </w:p>
        <w:p w14:paraId="364FEEAB">
          <w:pPr>
            <w:pStyle w:val="6"/>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"_Toc3576"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결론 26</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33</w:t>
          </w:r>
          <w:r>
            <w:rPr>
              <w:rFonts w:hint="eastAsia" w:ascii="Times New Roman" w:eastAsia="微软雅黑" w:cs="Times New Roman"/>
              <w:kern w:val="0"/>
              <w:szCs w:val="28"/>
              <w:lang w:eastAsia="zh-CN"/>
            </w:rPr>
            <w:fldChar w:fldCharType="end"/>
          </w:r>
        </w:p>
        <w:p w14:paraId="02411908">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"_Toc15670"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요약 27</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34</w:t>
          </w:r>
          <w:r>
            <w:rPr>
              <w:rFonts w:hint="eastAsia" w:ascii="Times New Roman" w:eastAsia="微软雅黑" w:cs="Times New Roman"/>
              <w:kern w:val="0"/>
              <w:szCs w:val="28"/>
              <w:lang w:eastAsia="zh-CN"/>
            </w:rPr>
            <w:fldChar w:fldCharType="end"/>
          </w:r>
        </w:p>
        <w:p w14:paraId="2B573237">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"_Toc32746"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제27조</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34</w:t>
          </w:r>
          <w:r>
            <w:rPr>
              <w:rFonts w:hint="eastAsia" w:ascii="Times New Roman" w:eastAsia="微软雅黑" w:cs="Times New Roman"/>
              <w:kern w:val="0"/>
              <w:szCs w:val="28"/>
              <w:lang w:eastAsia="zh-CN"/>
            </w:rPr>
            <w:fldChar w:fldCharType="end"/>
          </w:r>
        </w:p>
        <w:p w14:paraId="79DB347A">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"_Toc31030"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참고문헌 28</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35</w:t>
          </w:r>
          <w:r>
            <w:rPr>
              <w:rFonts w:hint="eastAsia" w:ascii="Times New Roman" w:eastAsia="微软雅黑" w:cs="Times New Roman"/>
              <w:kern w:val="0"/>
              <w:szCs w:val="28"/>
              <w:lang w:eastAsia="zh-CN"/>
            </w:rPr>
            <w:fldChar w:fldCharType="end"/>
          </w:r>
        </w:p>
        <w:p w14:paraId="32790FF2">
          <w:pPr>
            <w:pStyle w:val="9"/>
            <w:keepNext w:val="0"/>
            <w:keepLines w:val="0"/>
            <w:pageBreakBefore w:val="0"/>
            <w:widowControl w:val="0"/>
            <w:tabs>
              <w:tab w:val="right" w:leader="dot" w:pos="8306"/>
            </w:tabs>
            <w:kinsoku/>
            <w:wordWrap/>
            <w:overflowPunct/>
            <w:topLinePunct w:val="0"/>
            <w:autoSpaceDE/>
            <w:autoSpaceDN/>
            <w:bidi w:val="0"/>
            <w:adjustRightInd/>
            <w:snapToGrid/>
            <w:spacing w:line="372" w:lineRule="auto"/>
            <w:textAlignment w:val="auto"/>
            <w:rPr>
              <w:rFonts w:hint="eastAsia" w:eastAsia="宋体"/>
              <w:lang w:eastAsia="zh-CN"/>
            </w:rPr>
          </w:pPr>
          <w:r>
            <w:rPr>
              <w:rFonts w:hint="eastAsia" w:ascii="Times New Roman" w:eastAsia="微软雅黑" w:cs="Times New Roman"/>
              <w:kern w:val="0"/>
              <w:szCs w:val="28"/>
              <w:lang w:eastAsia="zh-CN"/>
            </w:rPr>
            <w:fldChar w:fldCharType="begin"/>
          </w:r>
          <w:r>
            <w:rPr>
              <w:rFonts w:hint="eastAsia" w:ascii="Times New Roman" w:eastAsia="微软雅黑" w:cs="Times New Roman"/>
              <w:kern w:val="0"/>
              <w:szCs w:val="28"/>
              <w:lang w:eastAsia="zh-CN"/>
            </w:rPr>
            <w:instrText xml:space="preserve"> HYPERLINK \l "_Toc28935" </w:instrText>
          </w:r>
          <w:r>
            <w:rPr>
              <w:rFonts w:hint="eastAsia" w:ascii="Times New Roman" w:eastAsia="微软雅黑" w:cs="Times New Roman"/>
              <w:kern w:val="0"/>
              <w:szCs w:val="28"/>
              <w:lang w:eastAsia="zh-CN"/>
            </w:rPr>
            <w:fldChar w:fldCharType="separate"/>
          </w:r>
          <w:r>
            <w:rPr>
              <w:rStyle w:val="16"/>
              <w:rFonts w:hint="eastAsia" w:ascii="Times New Roman" w:eastAsia="微软雅黑" w:cs="Times New Roman"/>
              <w:kern w:val="0"/>
              <w:szCs w:val="28"/>
              <w:lang w:eastAsia="zh-CN"/>
            </w:rPr>
            <w:t>부록 29</w:t>
          </w:r>
          <w:r>
            <w:rPr>
              <w:rStyle w:val="16"/>
              <w:rFonts w:hint="eastAsia" w:ascii="Times New Roman" w:eastAsia="微软雅黑" w:cs="Times New Roman"/>
              <w:kern w:val="0"/>
              <w:szCs w:val="28"/>
              <w:lang w:eastAsia="zh-CN"/>
            </w:rPr>
            <w:tab/>
          </w:r>
          <w:r>
            <w:rPr>
              <w:rStyle w:val="16"/>
              <w:rFonts w:hint="eastAsia" w:ascii="Times New Roman" w:eastAsia="微软雅黑" w:cs="Times New Roman"/>
              <w:kern w:val="0"/>
              <w:szCs w:val="28"/>
              <w:lang w:eastAsia="zh-CN"/>
            </w:rPr>
            <w:t>35</w:t>
          </w:r>
          <w:r>
            <w:rPr>
              <w:rFonts w:hint="eastAsia" w:ascii="Times New Roman" w:eastAsia="微软雅黑" w:cs="Times New Roman"/>
              <w:kern w:val="0"/>
              <w:szCs w:val="28"/>
              <w:lang w:eastAsia="zh-CN"/>
            </w:rPr>
            <w:fldChar w:fldCharType="end"/>
          </w:r>
        </w:p>
        <w:p w14:paraId="7B71C3D1">
          <w:pPr>
            <w:pStyle w:val="6"/>
            <w:tabs>
              <w:tab w:val="right" w:leader="dot" w:pos="8306"/>
            </w:tabs>
          </w:pPr>
        </w:p>
        <w:p w14:paraId="3A401E82">
          <w:pPr>
            <w:adjustRightInd w:val="0"/>
            <w:snapToGrid w:val="0"/>
            <w:spacing w:after="312" w:afterLines="100" w:line="480" w:lineRule="auto"/>
            <w:jc w:val="center"/>
            <w:outlineLvl w:val="9"/>
            <w:rPr>
              <w:rFonts w:ascii="Times New Roman" w:hAnsi="Times New Roman" w:eastAsia="宋体" w:cs="Times New Roman"/>
              <w:kern w:val="0"/>
              <w:sz w:val="21"/>
              <w:szCs w:val="28"/>
            </w:rPr>
          </w:pPr>
          <w:r>
            <w:rPr>
              <w:rFonts w:ascii="Times New Roman" w:hAnsi="Times New Roman" w:eastAsia="宋体" w:cs="Times New Roman"/>
              <w:kern w:val="0"/>
              <w:szCs w:val="28"/>
            </w:rPr>
            <w:fldChar w:fldCharType="end"/>
          </w:r>
        </w:p>
      </w:sdtContent>
    </w:sdt>
    <w:p w14:paraId="4FA60CF7">
      <w:pPr>
        <w:adjustRightInd w:val="0"/>
        <w:snapToGrid w:val="0"/>
        <w:spacing w:after="312" w:afterLines="100" w:line="480" w:lineRule="auto"/>
        <w:jc w:val="center"/>
        <w:outlineLvl w:val="9"/>
        <w:rPr>
          <w:rFonts w:ascii="Times New Roman" w:hAnsi="Times New Roman" w:eastAsia="宋体" w:cs="Times New Roman"/>
          <w:kern w:val="0"/>
          <w:sz w:val="21"/>
          <w:szCs w:val="28"/>
        </w:rPr>
      </w:pPr>
    </w:p>
    <w:p w14:paraId="28B9C4A5">
      <w:pPr>
        <w:adjustRightInd w:val="0"/>
        <w:snapToGrid w:val="0"/>
        <w:spacing w:after="312" w:afterLines="100" w:line="480" w:lineRule="auto"/>
        <w:jc w:val="both"/>
        <w:outlineLvl w:val="9"/>
        <w:rPr>
          <w:rFonts w:ascii="Times New Roman" w:hAnsi="Times New Roman" w:eastAsia="宋体" w:cs="Times New Roman"/>
          <w:b/>
          <w:kern w:val="0"/>
          <w:sz w:val="28"/>
          <w:szCs w:val="28"/>
        </w:rPr>
      </w:pPr>
    </w:p>
    <w:p w14:paraId="0376420B">
      <w:pPr>
        <w:adjustRightInd w:val="0"/>
        <w:snapToGrid w:val="0"/>
        <w:spacing w:after="312" w:afterLines="100" w:line="480" w:lineRule="auto"/>
        <w:jc w:val="center"/>
        <w:outlineLvl w:val="0"/>
        <w:rPr>
          <w:rFonts w:hint="eastAsia" w:ascii="Times New Roman" w:hAnsi="Times New Roman" w:eastAsia="宋体" w:cs="Times New Roman"/>
          <w:b/>
          <w:bCs/>
          <w:sz w:val="28"/>
          <w:szCs w:val="28"/>
          <w:lang w:eastAsia="zh-CN"/>
        </w:rPr>
      </w:pPr>
      <w:bookmarkStart w:id="0" w:name="_Toc21778"/>
      <w:r>
        <w:rPr>
          <w:rFonts w:hint="eastAsia" w:ascii="Times New Roman" w:hAnsi="Times New Roman" w:eastAsia="微软雅黑" w:cs="Times New Roman"/>
          <w:b/>
          <w:kern w:val="0"/>
          <w:sz w:val="28"/>
          <w:szCs w:val="28"/>
          <w:lang w:eastAsia="zh-CN"/>
        </w:rPr>
        <w:t>표 목록</w:t>
      </w:r>
      <w:bookmarkEnd w:id="0"/>
    </w:p>
    <w:p w14:paraId="4B48B929">
      <w:pPr>
        <w:pStyle w:val="11"/>
        <w:tabs>
          <w:tab w:val="right" w:leader="dot" w:pos="8494"/>
        </w:tabs>
        <w:spacing w:line="372" w:lineRule="auto"/>
        <w:ind w:left="0" w:leftChars="0" w:firstLine="0" w:firstLineChars="0"/>
        <w:rPr>
          <w:rFonts w:hint="eastAsia" w:ascii="Times New Roman" w:hAnsi="Times New Roman" w:eastAsia="宋体" w:cs="Times New Roman"/>
          <w:sz w:val="22"/>
          <w:lang w:eastAsia="zh-CN"/>
        </w:rPr>
      </w:pPr>
      <w:r>
        <w:rPr>
          <w:rFonts w:ascii="Times New Roman" w:hAnsi="Times New Roman" w:cs="Times New Roman"/>
          <w:b/>
          <w:bCs/>
          <w:sz w:val="22"/>
        </w:rPr>
        <w:fldChar w:fldCharType="begin"/>
      </w:r>
      <w:r>
        <w:rPr>
          <w:rFonts w:ascii="Times New Roman" w:hAnsi="Times New Roman" w:cs="Times New Roman"/>
          <w:b/>
          <w:bCs/>
          <w:sz w:val="22"/>
        </w:rPr>
        <w:instrText xml:space="preserve"> TOC \h \z \t "表目录" \c </w:instrText>
      </w:r>
      <w:r>
        <w:rPr>
          <w:rFonts w:ascii="Times New Roman" w:hAnsi="Times New Roman" w:cs="Times New Roman"/>
          <w:b/>
          <w:bCs/>
          <w:sz w:val="22"/>
        </w:rPr>
        <w:fldChar w:fldCharType="separate"/>
      </w:r>
      <w:r>
        <w:rPr>
          <w:rFonts w:hint="eastAsia" w:ascii="Times New Roman" w:hAnsi="Times New Roman" w:eastAsia="微软雅黑" w:cs="Times New Roman"/>
          <w:sz w:val="22"/>
          <w:szCs w:val="22"/>
          <w:lang w:eastAsia="zh-CN"/>
        </w:rPr>
        <w:t>표 III-1. 연구 질문 및 검증 목표 3</w:t>
      </w:r>
      <w:r>
        <w:rPr>
          <w:rFonts w:hint="eastAsia" w:ascii="Times New Roman" w:hAnsi="Times New Roman" w:eastAsia="微软雅黑" w:cs="Times New Roman"/>
          <w:sz w:val="22"/>
          <w:szCs w:val="22"/>
          <w:lang w:eastAsia="zh-CN"/>
        </w:rPr>
        <w:tab/>
      </w:r>
      <w:r>
        <w:rPr>
          <w:rFonts w:hint="eastAsia" w:ascii="Times New Roman" w:hAnsi="Times New Roman" w:eastAsia="微软雅黑" w:cs="Times New Roman"/>
          <w:sz w:val="22"/>
          <w:szCs w:val="22"/>
          <w:lang w:eastAsia="zh-CN"/>
        </w:rPr>
        <w:t>3</w:t>
      </w:r>
    </w:p>
    <w:p w14:paraId="3FF4287F">
      <w:pPr>
        <w:pStyle w:val="11"/>
        <w:tabs>
          <w:tab w:val="right" w:leader="dot" w:pos="8494"/>
        </w:tabs>
        <w:spacing w:line="372" w:lineRule="auto"/>
        <w:ind w:left="0" w:leftChars="0" w:firstLine="0" w:firstLineChars="0"/>
        <w:rPr>
          <w:rFonts w:hint="eastAsia" w:ascii="Times New Roman" w:hAnsi="Times New Roman" w:eastAsia="宋体" w:cs="Times New Roman"/>
          <w:sz w:val="22"/>
          <w:lang w:eastAsia="zh-CN"/>
        </w:rPr>
      </w:pPr>
      <w:r>
        <w:rPr>
          <w:rFonts w:hint="eastAsia" w:ascii="Times New Roman" w:hAnsi="Times New Roman" w:eastAsia="微软雅黑" w:cs="Times New Roman"/>
          <w:sz w:val="22"/>
          <w:szCs w:val="22"/>
          <w:lang w:eastAsia="zh-CN"/>
        </w:rPr>
        <w:t>표 III-2. 연구 가설 및 평가 지표 6</w:t>
      </w:r>
      <w:r>
        <w:rPr>
          <w:rFonts w:hint="eastAsia" w:ascii="Times New Roman" w:hAnsi="Times New Roman" w:eastAsia="微软雅黑" w:cs="Times New Roman"/>
          <w:sz w:val="22"/>
          <w:szCs w:val="22"/>
          <w:lang w:eastAsia="zh-CN"/>
        </w:rPr>
        <w:tab/>
      </w:r>
      <w:r>
        <w:rPr>
          <w:rFonts w:hint="eastAsia" w:ascii="Times New Roman" w:hAnsi="Times New Roman" w:eastAsia="微软雅黑" w:cs="Times New Roman"/>
          <w:sz w:val="22"/>
          <w:szCs w:val="22"/>
          <w:lang w:eastAsia="zh-CN"/>
        </w:rPr>
        <w:t>6</w:t>
      </w:r>
    </w:p>
    <w:p w14:paraId="14C2585F">
      <w:pPr>
        <w:pStyle w:val="11"/>
        <w:tabs>
          <w:tab w:val="right" w:leader="dot" w:pos="8494"/>
        </w:tabs>
        <w:spacing w:line="372" w:lineRule="auto"/>
        <w:ind w:left="0" w:leftChars="0" w:firstLine="0" w:firstLineChars="0"/>
        <w:rPr>
          <w:rFonts w:hint="eastAsia" w:ascii="Times New Roman" w:hAnsi="Times New Roman" w:eastAsia="宋体" w:cs="Times New Roman"/>
          <w:sz w:val="22"/>
          <w:lang w:val="en-US" w:eastAsia="zh-CN"/>
        </w:rPr>
      </w:pPr>
      <w:r>
        <w:rPr>
          <w:rFonts w:hint="eastAsia" w:ascii="Times New Roman" w:hAnsi="Times New Roman" w:eastAsia="微软雅黑" w:cs="Times New Roman"/>
          <w:sz w:val="22"/>
          <w:szCs w:val="22"/>
          <w:lang w:val="en-US" w:eastAsia="zh-CN"/>
        </w:rPr>
        <w:t>표 Ⅳ-1. 실험 대조군 15</w:t>
      </w:r>
      <w:r>
        <w:rPr>
          <w:rFonts w:hint="eastAsia" w:ascii="Times New Roman" w:hAnsi="Times New Roman" w:eastAsia="微软雅黑" w:cs="Times New Roman"/>
          <w:sz w:val="22"/>
          <w:szCs w:val="22"/>
          <w:lang w:val="en-US" w:eastAsia="zh-CN"/>
        </w:rPr>
        <w:tab/>
      </w:r>
      <w:r>
        <w:rPr>
          <w:rFonts w:hint="eastAsia" w:ascii="Times New Roman" w:hAnsi="Times New Roman" w:eastAsia="微软雅黑" w:cs="Times New Roman"/>
          <w:sz w:val="22"/>
          <w:szCs w:val="22"/>
          <w:lang w:val="en-US" w:eastAsia="zh-CN"/>
        </w:rPr>
        <w:t>15</w:t>
      </w:r>
    </w:p>
    <w:p w14:paraId="7EC4EBE1">
      <w:pPr>
        <w:pStyle w:val="11"/>
        <w:tabs>
          <w:tab w:val="right" w:leader="dot" w:pos="8494"/>
        </w:tabs>
        <w:spacing w:line="372" w:lineRule="auto"/>
        <w:ind w:left="0" w:leftChars="0" w:firstLine="0" w:firstLineChars="0"/>
        <w:rPr>
          <w:rFonts w:hint="eastAsia" w:ascii="Times New Roman" w:hAnsi="Times New Roman" w:eastAsia="宋体" w:cs="Times New Roman"/>
          <w:sz w:val="22"/>
          <w:lang w:val="en-US" w:eastAsia="zh-CN"/>
        </w:rPr>
      </w:pPr>
      <w:r>
        <w:rPr>
          <w:rFonts w:hint="eastAsia" w:ascii="Times New Roman" w:hAnsi="Times New Roman" w:eastAsia="微软雅黑" w:cs="Times New Roman"/>
          <w:sz w:val="22"/>
          <w:szCs w:val="22"/>
          <w:lang w:val="en-US" w:eastAsia="zh-CN"/>
        </w:rPr>
        <w:t>표 Ⅳ-2. 실험 환경 구성 18</w:t>
      </w:r>
      <w:r>
        <w:rPr>
          <w:rFonts w:hint="eastAsia" w:ascii="Times New Roman" w:hAnsi="Times New Roman" w:eastAsia="微软雅黑" w:cs="Times New Roman"/>
          <w:sz w:val="22"/>
          <w:szCs w:val="22"/>
          <w:lang w:val="en-US" w:eastAsia="zh-CN"/>
        </w:rPr>
        <w:tab/>
      </w:r>
      <w:r>
        <w:rPr>
          <w:rFonts w:hint="eastAsia" w:ascii="Times New Roman" w:hAnsi="Times New Roman" w:eastAsia="微软雅黑" w:cs="Times New Roman"/>
          <w:sz w:val="22"/>
          <w:szCs w:val="22"/>
          <w:lang w:val="en-US" w:eastAsia="zh-CN"/>
        </w:rPr>
        <w:t>18</w:t>
      </w:r>
    </w:p>
    <w:p w14:paraId="089772B1">
      <w:pPr>
        <w:widowControl/>
        <w:snapToGrid w:val="0"/>
        <w:spacing w:line="480" w:lineRule="auto"/>
        <w:ind w:left="770" w:hanging="773" w:hangingChars="350"/>
        <w:jc w:val="left"/>
        <w:rPr>
          <w:rFonts w:ascii="Times New Roman" w:hAnsi="Times New Roman" w:cs="Times New Roman"/>
          <w:b/>
          <w:bCs/>
          <w:sz w:val="28"/>
          <w:szCs w:val="28"/>
        </w:rPr>
      </w:pPr>
      <w:r>
        <w:rPr>
          <w:rFonts w:ascii="Times New Roman" w:hAnsi="Times New Roman" w:cs="Times New Roman"/>
          <w:b/>
          <w:bCs/>
          <w:sz w:val="22"/>
        </w:rPr>
        <w:fldChar w:fldCharType="end"/>
      </w:r>
      <w:r>
        <w:rPr>
          <w:rFonts w:ascii="Times New Roman" w:hAnsi="Times New Roman" w:cs="Times New Roman"/>
          <w:b/>
          <w:bCs/>
          <w:sz w:val="28"/>
          <w:szCs w:val="28"/>
        </w:rPr>
        <w:br w:type="page"/>
      </w:r>
    </w:p>
    <w:p w14:paraId="3517B430">
      <w:pPr>
        <w:tabs>
          <w:tab w:val="left" w:pos="993"/>
        </w:tabs>
        <w:adjustRightInd w:val="0"/>
        <w:snapToGrid w:val="0"/>
        <w:spacing w:after="312" w:afterLines="100" w:line="480" w:lineRule="auto"/>
        <w:jc w:val="center"/>
        <w:outlineLvl w:val="0"/>
        <w:rPr>
          <w:rFonts w:hint="eastAsia" w:ascii="Times New Roman" w:hAnsi="Times New Roman" w:eastAsia="宋体" w:cs="Times New Roman"/>
          <w:b/>
          <w:bCs/>
          <w:sz w:val="28"/>
          <w:szCs w:val="28"/>
          <w:lang w:eastAsia="zh-CN"/>
        </w:rPr>
      </w:pPr>
      <w:bookmarkStart w:id="1" w:name="_Toc14445"/>
      <w:r>
        <w:rPr>
          <w:rFonts w:hint="eastAsia" w:ascii="Times New Roman" w:hAnsi="Times New Roman" w:eastAsia="微软雅黑" w:cs="Times New Roman"/>
          <w:b/>
          <w:kern w:val="0"/>
          <w:sz w:val="28"/>
          <w:szCs w:val="28"/>
          <w:lang w:eastAsia="zh-CN"/>
        </w:rPr>
        <w:t>도면 목록</w:t>
      </w:r>
      <w:bookmarkEnd w:id="1"/>
    </w:p>
    <w:p w14:paraId="45485530">
      <w:pPr>
        <w:pStyle w:val="11"/>
        <w:tabs>
          <w:tab w:val="right" w:leader="dot" w:pos="8494"/>
        </w:tabs>
        <w:adjustRightInd w:val="0"/>
        <w:spacing w:line="372" w:lineRule="auto"/>
        <w:ind w:left="1210" w:leftChars="0" w:hanging="1210" w:hangingChars="550"/>
        <w:rPr>
          <w:rFonts w:hint="eastAsia" w:ascii="Times New Roman" w:hAnsi="Times New Roman" w:eastAsia="宋体" w:cs="Times New Roman"/>
          <w:sz w:val="22"/>
          <w:lang w:eastAsia="zh-CN"/>
        </w:rPr>
      </w:pPr>
      <w:r>
        <w:rPr>
          <w:rFonts w:ascii="Times New Roman" w:hAnsi="Times New Roman" w:eastAsia="宋体" w:cs="Times New Roman"/>
          <w:sz w:val="22"/>
        </w:rPr>
        <w:fldChar w:fldCharType="begin"/>
      </w:r>
      <w:r>
        <w:rPr>
          <w:rFonts w:ascii="Times New Roman" w:hAnsi="Times New Roman" w:eastAsia="宋体" w:cs="Times New Roman"/>
          <w:sz w:val="22"/>
        </w:rPr>
        <w:instrText xml:space="preserve"> TOC \h \z \t "图目录" \c </w:instrText>
      </w:r>
      <w:r>
        <w:rPr>
          <w:rFonts w:ascii="Times New Roman" w:hAnsi="Times New Roman" w:eastAsia="宋体" w:cs="Times New Roman"/>
          <w:sz w:val="22"/>
        </w:rPr>
        <w:fldChar w:fldCharType="separate"/>
      </w:r>
      <w:r>
        <w:rPr>
          <w:rFonts w:hint="eastAsia" w:ascii="Times New Roman" w:hAnsi="Times New Roman" w:eastAsia="微软雅黑" w:cs="Times New Roman"/>
          <w:sz w:val="22"/>
          <w:szCs w:val="22"/>
          <w:lang w:eastAsia="zh-CN"/>
        </w:rPr>
        <w:t>그림 I-1. 핵심 장 11의 연구 틀 및 관계 구조</w:t>
      </w:r>
      <w:r>
        <w:rPr>
          <w:rFonts w:hint="eastAsia" w:ascii="Times New Roman" w:hAnsi="Times New Roman" w:eastAsia="微软雅黑" w:cs="Times New Roman"/>
          <w:sz w:val="22"/>
          <w:szCs w:val="22"/>
          <w:lang w:eastAsia="zh-CN"/>
        </w:rPr>
        <w:tab/>
      </w:r>
      <w:r>
        <w:rPr>
          <w:rFonts w:hint="eastAsia" w:ascii="Times New Roman" w:hAnsi="Times New Roman" w:eastAsia="微软雅黑" w:cs="Times New Roman"/>
          <w:sz w:val="22"/>
          <w:szCs w:val="22"/>
          <w:lang w:eastAsia="zh-CN"/>
        </w:rPr>
        <w:t>11</w:t>
      </w:r>
    </w:p>
    <w:p w14:paraId="02F8E7DC">
      <w:pPr>
        <w:pStyle w:val="11"/>
        <w:tabs>
          <w:tab w:val="right" w:leader="dot" w:pos="8494"/>
        </w:tabs>
        <w:adjustRightInd w:val="0"/>
        <w:spacing w:line="372" w:lineRule="auto"/>
        <w:ind w:left="1210" w:leftChars="0" w:hanging="1210" w:hangingChars="550"/>
        <w:rPr>
          <w:rFonts w:hint="eastAsia" w:ascii="Times New Roman" w:hAnsi="Times New Roman" w:eastAsia="宋体" w:cs="Times New Roman"/>
          <w:sz w:val="22"/>
          <w:lang w:eastAsia="zh-CN"/>
        </w:rPr>
      </w:pPr>
      <w:r>
        <w:rPr>
          <w:rFonts w:hint="eastAsia" w:ascii="Times New Roman" w:hAnsi="Times New Roman" w:eastAsia="微软雅黑" w:cs="Times New Roman"/>
          <w:sz w:val="22"/>
          <w:szCs w:val="22"/>
          <w:lang w:eastAsia="zh-CN"/>
        </w:rPr>
        <w:t>그림 III-1. 하이브리드 분산 다중 에이전트 시스템 아키텍처 48</w:t>
      </w:r>
      <w:r>
        <w:rPr>
          <w:rFonts w:hint="eastAsia" w:ascii="Times New Roman" w:hAnsi="Times New Roman" w:eastAsia="微软雅黑" w:cs="Times New Roman"/>
          <w:sz w:val="22"/>
          <w:szCs w:val="22"/>
          <w:lang w:eastAsia="zh-CN"/>
        </w:rPr>
        <w:tab/>
      </w:r>
      <w:r>
        <w:rPr>
          <w:rFonts w:hint="eastAsia" w:ascii="Times New Roman" w:hAnsi="Times New Roman" w:eastAsia="微软雅黑" w:cs="Times New Roman"/>
          <w:sz w:val="22"/>
          <w:szCs w:val="22"/>
          <w:lang w:eastAsia="zh-CN"/>
        </w:rPr>
        <w:t>48</w:t>
      </w:r>
    </w:p>
    <w:p w14:paraId="197467B1">
      <w:pPr>
        <w:pStyle w:val="11"/>
        <w:tabs>
          <w:tab w:val="right" w:leader="dot" w:pos="8494"/>
        </w:tabs>
        <w:adjustRightInd w:val="0"/>
        <w:spacing w:line="372" w:lineRule="auto"/>
        <w:ind w:left="1210" w:leftChars="0" w:hanging="1210" w:hangingChars="550"/>
        <w:rPr>
          <w:rFonts w:ascii="Times New Roman" w:hAnsi="Times New Roman" w:cs="Times New Roman"/>
          <w:sz w:val="22"/>
        </w:rPr>
      </w:pPr>
    </w:p>
    <w:p w14:paraId="46DB8B48">
      <w:pPr>
        <w:pStyle w:val="11"/>
        <w:tabs>
          <w:tab w:val="right" w:leader="dot" w:pos="8494"/>
        </w:tabs>
        <w:adjustRightInd w:val="0"/>
        <w:spacing w:line="372" w:lineRule="auto"/>
        <w:ind w:left="1210" w:leftChars="0" w:hanging="1210" w:hangingChars="550"/>
        <w:rPr>
          <w:rFonts w:ascii="Times New Roman" w:hAnsi="Times New Roman" w:cs="Times New Roman"/>
          <w:sz w:val="22"/>
        </w:rPr>
      </w:pPr>
    </w:p>
    <w:p w14:paraId="5EEA7516">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caps w:val="0"/>
          <w:color w:val="0F1115"/>
          <w:spacing w:val="0"/>
          <w:sz w:val="24"/>
          <w:szCs w:val="24"/>
          <w:shd w:val="clear" w:fill="FFFFFF"/>
        </w:rPr>
      </w:pPr>
      <w:r>
        <w:rPr>
          <w:rFonts w:eastAsia="宋体"/>
        </w:rPr>
        <w:fldChar w:fldCharType="end"/>
      </w:r>
    </w:p>
    <w:p w14:paraId="2595C6B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35B235BF">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5EA5A261">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41D27EC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4"/>
          <w:szCs w:val="24"/>
          <w:shd w:val="clear" w:fill="FFFFFF"/>
          <w:lang w:val="en-US" w:eastAsia="zh-CN" w:bidi="ar"/>
        </w:rPr>
      </w:pPr>
    </w:p>
    <w:p w14:paraId="484DEFE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B5E0EB8">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60B80BB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6C49089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246E8E1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20EDE913">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788A811">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center"/>
        <w:textAlignment w:val="auto"/>
        <w:outlineLvl w:val="9"/>
        <w:rPr>
          <w:rFonts w:hint="eastAsia" w:ascii="Times New Roman" w:hAnsi="Segoe UI" w:eastAsia="微软雅黑" w:cs="Segoe UI"/>
          <w:b/>
          <w:bCs/>
          <w:caps w:val="0"/>
          <w:color w:val="0F1115"/>
          <w:spacing w:val="0"/>
          <w:kern w:val="0"/>
          <w:sz w:val="36"/>
          <w:szCs w:val="36"/>
          <w:shd w:val="clear" w:fill="FFFFFF"/>
          <w:lang w:val="en-US" w:eastAsia="zh-CN" w:bidi="ar"/>
        </w:rPr>
        <w:sectPr>
          <w:footerReference r:id="rId3" w:type="default"/>
          <w:pgSz w:w="11906" w:h="16838"/>
          <w:pgMar w:top="1440" w:right="1800" w:bottom="1440" w:left="1800" w:header="720" w:footer="720" w:gutter="0"/>
          <w:pgNumType w:fmt="lowerRoman" w:start="1"/>
          <w:cols w:space="720" w:num="1"/>
          <w:docGrid w:linePitch="360" w:charSpace="0"/>
        </w:sectPr>
      </w:pPr>
    </w:p>
    <w:p w14:paraId="25DAE2B7">
      <w:pPr>
        <w:rPr>
          <w:rFonts w:hint="eastAsia"/>
          <w:lang w:val="en-US" w:eastAsia="zh-CN"/>
        </w:rPr>
      </w:pPr>
    </w:p>
    <w:p w14:paraId="349A2AA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jc w:val="center"/>
        <w:textAlignment w:val="auto"/>
        <w:outlineLvl w:val="0"/>
        <w:rPr>
          <w:rFonts w:hint="eastAsia" w:ascii="Segoe UI" w:hAnsi="Segoe UI" w:eastAsia="宋体" w:cs="Segoe UI"/>
          <w:b/>
          <w:bCs/>
          <w:caps w:val="0"/>
          <w:color w:val="0F1115"/>
          <w:spacing w:val="0"/>
          <w:sz w:val="36"/>
          <w:szCs w:val="36"/>
          <w:lang w:eastAsia="zh-CN"/>
        </w:rPr>
      </w:pPr>
      <w:bookmarkStart w:id="2" w:name="_Toc22538"/>
      <w:r>
        <w:rPr>
          <w:rFonts w:hint="eastAsia" w:ascii="Times New Roman" w:hAnsi="Segoe UI" w:eastAsia="微软雅黑" w:cs="Segoe UI"/>
          <w:b/>
          <w:bCs/>
          <w:caps w:val="0"/>
          <w:color w:val="0F1115"/>
          <w:spacing w:val="0"/>
          <w:kern w:val="0"/>
          <w:sz w:val="36"/>
          <w:szCs w:val="36"/>
          <w:shd w:val="clear" w:fill="FFFFFF"/>
          <w:lang w:val="en-US" w:eastAsia="zh-CN" w:bidi="ar"/>
        </w:rPr>
        <w:t>I. 서론</w:t>
      </w:r>
      <w:bookmarkEnd w:id="2"/>
    </w:p>
    <w:p w14:paraId="5C4427D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3" w:name="_Toc13513"/>
      <w:r>
        <w:rPr>
          <w:rFonts w:hint="eastAsia" w:ascii="Times New Roman" w:hAnsi="Segoe UI" w:eastAsia="微软雅黑" w:cs="Segoe UI"/>
          <w:b/>
          <w:bCs/>
          <w:caps w:val="0"/>
          <w:color w:val="0F1115"/>
          <w:spacing w:val="0"/>
          <w:kern w:val="0"/>
          <w:sz w:val="24"/>
          <w:szCs w:val="24"/>
          <w:shd w:val="clear" w:fill="FFFFFF"/>
          <w:lang w:val="en-US" w:eastAsia="zh-CN" w:bidi="ar"/>
        </w:rPr>
        <w:t>1.1 연구 배경 및 동기</w:t>
      </w:r>
      <w:bookmarkEnd w:id="3"/>
    </w:p>
    <w:p w14:paraId="2216A2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인공지능 기술의 급속한 발전에 따라 우리는 인공지능이 ‘디지털 세계’와 ‘물리적 세계’ 전반에 깊이 스며들고 있는 중요한 전환점에 서 있다. 초기 인공지능 연구는 주로 데이터 이해, 이미지 인식, 자연어 처리와 같은 지각 및 인지 과제에 초점을 맞추었으며, 그 응용 분야도 대부분 가상 환경에 국한되었다.[1][3] 그러나 최근 몇 년간에는 에이전트가 인식하고 이해하며 의사결정을 내릴 수 있는 능력을 갖추게 되었다.실시간으로 물리적 환경과 상호작용하는 능력—이른바 ‘체현형 지능(embodied intelligence)’—은 학계와 산업계 모두에서 공통의 연구 초점이 되었다. 이러한 능력의 핵심은 에이전트가 더 이상 정보를 수동적으로 처리하는 단순한 장치가 아니라, 주변 환경을 탐색하고 변화시키며 그로부터 배울 수 있는 능동적인 존재로 발전했다는 데 있다.</w:t>
      </w:r>
    </w:p>
    <w:p w14:paraId="519FEA7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다중 로봇 시스템, 드론 군집, 자율 주행과 같은 전형적인 실현형 지능 응용 사례에서는 과제들이 일반적으로 높은 복잡성, 역동성 및 불확실성을 보인다. 개별 에이전트는 제한된 인지 범위, 계산 능력, 물리적 실행 능력에 의해 제약을 받기 때문에 대규모이면서 다단계로 구성된 복잡한 과제를 독립적으로 수행하기 어렵다[2][5].따라서 연구의 초점은 개별 에이전트의 자율성을 강화하는 데서 효율적이고 견고하며 확장 가능한 다중 에이전트 협업 시스템을 개발하는 방향으로 전환되었다. 이러한 전환은 에이전트 간의 통신, 조정 및 작업 할당과 관련된 문제를 해결할 뿐만 아니라, 그들의 고차원적인 인지 능력과 의사결정 능력에도 상당한 도전을 제기한다.</w:t>
      </w:r>
    </w:p>
    <w:p w14:paraId="6C9B602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8"/>
          <w:szCs w:val="28"/>
          <w:lang w:eastAsia="zh-CN"/>
        </w:rPr>
      </w:pPr>
      <w:bookmarkStart w:id="4" w:name="_Toc23685"/>
      <w:r>
        <w:rPr>
          <w:rFonts w:hint="eastAsia" w:ascii="Times New Roman" w:hAnsi="Segoe UI" w:eastAsia="微软雅黑" w:cs="Segoe UI"/>
          <w:b/>
          <w:bCs/>
          <w:caps w:val="0"/>
          <w:color w:val="0F1115"/>
          <w:spacing w:val="0"/>
          <w:kern w:val="0"/>
          <w:sz w:val="28"/>
          <w:szCs w:val="28"/>
          <w:shd w:val="clear" w:fill="FFFFFF"/>
          <w:lang w:val="en-US" w:eastAsia="zh-CN" w:bidi="ar"/>
        </w:rPr>
        <w:t>1.2 대규모 인공지능 모델의 등장과 그 영향</w:t>
      </w:r>
      <w:bookmarkEnd w:id="4"/>
    </w:p>
    <w:p w14:paraId="658EFA7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최근 몇 년간 GPT, PaLM, LLaMA와 같은 대규모 언어 모델과 GPT-4V, PaLM-E, RT-2와 같은 시각-언어 모델의 등장은 인공지능 분야에 혁명적인 변화를 가져왔다. 초대규모 데이터셋을 이용한 사전 학습을 통해 이러한 모델들은 맥락 학습, 복잡한 추론, 코드 생성, 다중 모달 이해 등에서 뛰어난 능력을 보여주고 있다.이들은 더 이상 특정하고 제한된 작업에만 국한되지 않으며, ‘일반용’ 지능의 초기 형태를 보이기 시작했다.</w:t>
      </w:r>
    </w:p>
    <w:p w14:paraId="5A1A0C8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이번 돌파구는 신체화 지능 및 다중 에이전트 시스템에 중대한 의미를 지닙니다. 우선, 대규모 모델은 에이전트용 ‘보편적 인지 엔진’으로 기능하여 인간의 자연어 명령을 높은 정확도로 실행 가능한 단계별 작업 계획으로 변환할 수 있습니다[3][6].둘째, 이 시스템들은 자연어를 이해하고 생성할 수 있어 에이전트 간에 유연하고 고수준의 통신 프로토콜을 제공하며, 숫자나 상태 신호에 기반한 전통적인 통신 모델을 초월하여 복잡한 의도와 전략을 표현할 수 있게 한다. 따라서 대규모 모델이 지닌 ‘지혜’를 분산형 다중 에이전트 시스템의 구조적 요소에 어떻게 통합할 수 있을지를 탐구하는 것은 현재 가장 유망한 연구 방향 중 하나로 부상했다.</w:t>
      </w:r>
    </w:p>
    <w:p w14:paraId="31C4C930">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5" w:name="_Toc2906"/>
      <w:r>
        <w:rPr>
          <w:rFonts w:hint="eastAsia" w:ascii="Times New Roman" w:hAnsi="Segoe UI" w:eastAsia="微软雅黑" w:cs="Segoe UI"/>
          <w:b/>
          <w:bCs/>
          <w:caps w:val="0"/>
          <w:color w:val="0F1115"/>
          <w:spacing w:val="0"/>
          <w:kern w:val="0"/>
          <w:sz w:val="24"/>
          <w:szCs w:val="24"/>
          <w:shd w:val="clear" w:fill="FFFFFF"/>
          <w:lang w:val="en-US" w:eastAsia="zh-CN" w:bidi="ar"/>
        </w:rPr>
        <w:t>1.3 실체화된 지능 시스템의 정의 및 개발</w:t>
      </w:r>
      <w:bookmarkEnd w:id="5"/>
    </w:p>
    <w:p w14:paraId="2405E23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체현형 지능 시스템은 ‘지능’과 ‘신체’의 불가분성을 강조한다. 완전한 체현형 에이전트는 일반적으로 세 가지 핵심 모듈로 구성된다: 지각(센서를 통해 환경을 이해하는 기능), 인지 및 계획(지각 결과를 바탕으로 추론과 의사결정을 수행하는 기능), 그리고 행동(액추에이터를 통해 물리적 세계에 영향을 미치는 기능).전통적인 로봇 시스템은 지각 및 제어 분야에서 상당한 진보를 이루었지만, 그 고수준의 계획 기능은 일반적으로 수동으로 작성된 논리 규칙이나 특정 작업에 특화된 강화 학습 모델에 의존하고 있어 일반화 능력과 미지의 상황에 대한 적응 능력이 부족하다.</w:t>
      </w:r>
    </w:p>
    <w:p w14:paraId="078BF36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대규모 모델을 몸체화된 지능 시스템에 통합하는 것은 이 분야에서 획기적인 패러다임 전환을 의미한다. 이러한 모델들은 지각과 행동을 연결하는 ‘인지적 다리’ 역할을 한다. 예를 들어, PaLM-E 모델은 로봇의 시각 정보 및 관절 상태를 포함한 다중 모달 정보를 언어 모델과 결합하여 직접 제어 명령을 생성하는 방법을 보여준다. 그러나 현재 대부분의 연구는 이 접근법을 주로 단일 로봇 시나리오에 적용하고 있다.다수의 로봇 간 협업이 필요한 작업에서는 대규모 모델이 지닌 강력한 계획 기능을 활용하면서도 분산 시스템에 요구되는 실시간 처리 성능, 견고성 및 확장성을 유지하는 아키텍처 설계가 중요한 과학적 과제로 부상했다.</w:t>
      </w:r>
    </w:p>
    <w:p w14:paraId="1C3213E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 w:name="_Toc11501"/>
      <w:r>
        <w:rPr>
          <w:rFonts w:hint="eastAsia" w:ascii="Times New Roman" w:hAnsi="Segoe UI" w:eastAsia="微软雅黑" w:cs="Segoe UI"/>
          <w:b/>
          <w:bCs/>
          <w:caps w:val="0"/>
          <w:color w:val="0F1115"/>
          <w:spacing w:val="0"/>
          <w:kern w:val="0"/>
          <w:sz w:val="24"/>
          <w:szCs w:val="24"/>
          <w:shd w:val="clear" w:fill="FFFFFF"/>
          <w:lang w:val="en-US" w:eastAsia="zh-CN" w:bidi="ar"/>
        </w:rPr>
        <w:t>1.4 논문 구조 개요</w:t>
      </w:r>
      <w:bookmarkEnd w:id="6"/>
    </w:p>
    <w:p w14:paraId="171B550C">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본 논문은 대규모 인공지능 모델을 기반으로 한 분산형 다중 에이전트 협업 시스템의 설계, 구현 및 평가를 목표로 한다. 본 연구는 다음과 같이 9개의 장으로 구성되어 있다:</w:t>
      </w:r>
    </w:p>
    <w:p w14:paraId="55F8487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제1장: 서론. 본 장에서는 연구의 배경, 대규모 모델이 지닌 기술적 함의, 몸체화된 지능의 정의를 설명하고 논문의 전체 구조를 개관한다.</w:t>
      </w:r>
    </w:p>
    <w:p w14:paraId="31CE05C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제2장: 연구 방법론 설계. 본 장에서는 연구 목표 및 질문들을 명확히 정의하고[2][4], 본 연구에서 사용된 프로토타입 구현 방식과 비교 실험 방법에 대한 상세한 설명을 제공하며, 시스템 아키텍처 및 평가 지표도 제시한다.</w:t>
      </w:r>
    </w:p>
    <w:p w14:paraId="7D6B03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제3장: 연구 윤리 검토 체크리스트. 연구 전 과정에 걸쳐 데이터 윤리, 안전성 및 준수 관련 문제에 대해 체계적인 검토를 수행하고, 이에 상응하는 검토 방안과 책임을 명확히 규정해야 한다.</w:t>
      </w:r>
    </w:p>
    <w:p w14:paraId="07F1BFF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제4장: 관련 연구의 검토. 본 장에서는 단일 에이전트 시스템, 대규모 모델 기반 다중 에이전트 협업, 분산 제어 이론이라는 세 가지 분야에서의 현재 연구 상황을 심층적으로 검토하고, 각 분야의 강점과 한계를 요약하며, 본 연구가 제공하는 독특한 기여점을 부각시킨다.</w:t>
      </w:r>
    </w:p>
    <w:p w14:paraId="307E839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제5장: 이론적 틀 및 모델 설계. 본 장에서는 ‘글로벌 계획 + 지역 실행’이라는 제안된 하이브리드 협업 아키텍처에 대해 상세히 설명하며, 과제 할당을 위한 수학적 모델, 분산형 조정 메커니즘, 그리고 RoCo 및 Swarm-GPT와 같은 핵심 시스템의 기반 원리를 다룬다.</w:t>
      </w:r>
    </w:p>
    <w:p w14:paraId="722A09A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제6장: 실험 설계. 이 장에서는 실험 목표, 연구 가설, 대조군 구성[3][5], 실험 환경, 평가 지표 및 상세한 실험 절차를 체계적으로 설명한다.</w:t>
      </w:r>
    </w:p>
    <w:p w14:paraId="42BB9F3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제7장: 성능 평가 및 결과 분석. 본 장에서는 과제 완료율, 응답 지연 시간, 시스템 안정성, 블록체인 성능과 같은 주요 지표들의 비교를 포함한 실험 결과를 제시하고 분석하며, 연구 결과에 대한 통계적 및 질적 해석도 함께 제공한다.</w:t>
      </w:r>
    </w:p>
    <w:p w14:paraId="501F044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제8장: 과제와 미래 전망. 본 장에서는 연구 분야의 현재 기술적 병목 현상(데이터 접근성, 실시간 처리, 협력 메커니즘 등)을 요약하고, 개별 연구자와 집단 연구 간의 협업 체계, 모델과 데이터의 심층적 통합, 그리고 보다 광범위한 실용적 응용 가능성 등을 포함한 향후 발전 방향을 제시한다.</w:t>
      </w:r>
    </w:p>
    <w:p w14:paraId="756F10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제9장: 결론. 본 연구의 주요 기여사항과 학술적·실용적 중요성을 요약하고, 그 한계점을 객관적으로 제시하며, 향후 연구 방향을 제안한다.</w:t>
      </w:r>
    </w:p>
    <w:p w14:paraId="020F1277">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2E576A53">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3D84D8BD">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4AEB7AB3">
      <w:pPr>
        <w:keepNext w:val="0"/>
        <w:keepLines w:val="0"/>
        <w:widowControl/>
        <w:suppressLineNumbers w:val="0"/>
        <w:spacing w:before="0" w:beforeAutospacing="1" w:after="0" w:afterAutospacing="1"/>
        <w:jc w:val="left"/>
        <w:outlineLvl w:val="9"/>
        <w:rPr>
          <w:rFonts w:hint="default" w:ascii="Times New Roman" w:hAnsi="Segoe UI" w:eastAsia="微软雅黑" w:cs="Segoe UI"/>
          <w:b/>
          <w:bCs/>
          <w:i w:val="0"/>
          <w:iCs w:val="0"/>
          <w:caps w:val="0"/>
          <w:color w:val="0F1115"/>
          <w:spacing w:val="0"/>
          <w:kern w:val="0"/>
          <w:sz w:val="21"/>
          <w:szCs w:val="21"/>
          <w:shd w:val="clear" w:fill="FFFFFF"/>
          <w:lang w:val="en-US" w:eastAsia="zh-CN" w:bidi="ar"/>
        </w:rPr>
      </w:pPr>
    </w:p>
    <w:p w14:paraId="24610B00">
      <w:pPr>
        <w:pStyle w:val="4"/>
        <w:keepNext w:val="0"/>
        <w:keepLines w:val="0"/>
        <w:widowControl/>
        <w:suppressLineNumbers w:val="0"/>
        <w:outlineLvl w:val="9"/>
        <w:rPr>
          <w:rFonts w:hint="default" w:ascii="Times New Roman" w:hAnsi="Times New Roman" w:eastAsia="宋体" w:cs="Times New Roman"/>
          <w:sz w:val="24"/>
          <w:szCs w:val="24"/>
          <w:lang w:eastAsia="zh-CN"/>
        </w:rPr>
      </w:pPr>
      <w:bookmarkStart w:id="7" w:name="_Toc7537"/>
      <w:r>
        <w:rPr>
          <w:rFonts w:hint="eastAsia" w:ascii="Times New Roman" w:hAnsi="Segoe UI" w:eastAsia="微软雅黑" w:cs="Segoe UI"/>
          <w:b/>
          <w:bCs/>
          <w:i w:val="0"/>
          <w:iCs w:val="0"/>
          <w:caps w:val="0"/>
          <w:color w:val="0F1115"/>
          <w:spacing w:val="0"/>
          <w:kern w:val="0"/>
          <w:sz w:val="24"/>
          <w:szCs w:val="24"/>
          <w:shd w:val="clear" w:fill="FFFFFF"/>
          <w:lang w:val="en-US" w:eastAsia="zh-CN" w:bidi="ar"/>
        </w:rPr>
        <w:t>표 III-1. 연구 질문 및 검증 목표</w:t>
      </w:r>
      <w:bookmarkEnd w:id="7"/>
    </w:p>
    <w:tbl>
      <w:tblPr>
        <w:tblStyle w:val="14"/>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4841"/>
        <w:gridCol w:w="2729"/>
      </w:tblGrid>
      <w:tr w14:paraId="6980A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23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C39F7F1">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아니요.</w:t>
            </w:r>
          </w:p>
        </w:tc>
        <w:tc>
          <w:tcPr>
            <w:tcW w:w="2975"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56E78F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연구 질문</w:t>
            </w:r>
          </w:p>
        </w:tc>
        <w:tc>
          <w:tcPr>
            <w:tcW w:w="171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EBED20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확인 목적</w:t>
            </w:r>
          </w:p>
        </w:tc>
      </w:tr>
      <w:tr w14:paraId="22905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A5CE41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Q1</w:t>
            </w:r>
          </w:p>
        </w:tc>
        <w:tc>
          <w:tcPr>
            <w:tcW w:w="2975"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5BAFCD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하이브리드 시스템은 작업 완료율과 협업 효율성 측면에서 전통적인 제어 시스템보다 우수한가요?</w:t>
            </w:r>
          </w:p>
        </w:tc>
        <w:tc>
          <w:tcPr>
            <w:tcW w:w="171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01FFA0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다중 에이전트 협업의 장점을 확인하세요</w:t>
            </w:r>
          </w:p>
        </w:tc>
      </w:tr>
      <w:tr w14:paraId="51022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color="auto" w:fill="auto"/>
            <w:noWrap w:val="0"/>
            <w:tcMar>
              <w:top w:w="-1" w:type="dxa"/>
              <w:left w:w="-1" w:type="dxa"/>
              <w:bottom w:w="-1" w:type="dxa"/>
              <w:right w:w="-1" w:type="dxa"/>
            </w:tcMar>
            <w:vAlign w:val="center"/>
          </w:tcPr>
          <w:p w14:paraId="23392CE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Q2</w:t>
            </w:r>
          </w:p>
        </w:tc>
        <w:tc>
          <w:tcPr>
            <w:tcW w:w="2975" w:type="pct"/>
            <w:tcBorders>
              <w:top w:val="nil"/>
              <w:left w:val="nil"/>
              <w:bottom w:val="nil"/>
              <w:right w:val="nil"/>
            </w:tcBorders>
            <w:shd w:val="clear" w:color="auto" w:fill="auto"/>
            <w:noWrap w:val="0"/>
            <w:tcMar>
              <w:top w:w="-1" w:type="dxa"/>
              <w:left w:w="-1" w:type="dxa"/>
              <w:bottom w:w="-1" w:type="dxa"/>
              <w:right w:w="-1" w:type="dxa"/>
            </w:tcMar>
            <w:vAlign w:val="center"/>
          </w:tcPr>
          <w:p w14:paraId="2695937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높은 지연 시간, 이질적인 노드, 그리고 증가한 작업 부하 하에서 응답 시간이 여전히 수용 가능한 수준을 유지할 수 있을까?</w:t>
            </w:r>
          </w:p>
        </w:tc>
        <w:tc>
          <w:tcPr>
            <w:tcW w:w="1713" w:type="pct"/>
            <w:tcBorders>
              <w:top w:val="nil"/>
              <w:left w:val="nil"/>
              <w:bottom w:val="nil"/>
              <w:right w:val="nil"/>
            </w:tcBorders>
            <w:shd w:val="clear" w:color="auto" w:fill="auto"/>
            <w:noWrap w:val="0"/>
            <w:tcMar>
              <w:top w:w="-1" w:type="dxa"/>
              <w:left w:w="-1" w:type="dxa"/>
              <w:bottom w:w="-1" w:type="dxa"/>
              <w:right w:w="-1" w:type="dxa"/>
            </w:tcMar>
            <w:vAlign w:val="center"/>
          </w:tcPr>
          <w:p w14:paraId="2E943A4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극한 조건에서 시스템의 안정성을 확인하십시오.</w:t>
            </w:r>
          </w:p>
        </w:tc>
      </w:tr>
      <w:tr w14:paraId="5E695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color="auto" w:fill="auto"/>
            <w:noWrap w:val="0"/>
            <w:tcMar>
              <w:top w:w="-1" w:type="dxa"/>
              <w:left w:w="-1" w:type="dxa"/>
              <w:bottom w:w="-1" w:type="dxa"/>
              <w:right w:w="-1" w:type="dxa"/>
            </w:tcMar>
            <w:vAlign w:val="center"/>
          </w:tcPr>
          <w:p w14:paraId="687DB45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Q3</w:t>
            </w:r>
          </w:p>
        </w:tc>
        <w:tc>
          <w:tcPr>
            <w:tcW w:w="2975" w:type="pct"/>
            <w:tcBorders>
              <w:top w:val="nil"/>
              <w:left w:val="nil"/>
              <w:bottom w:val="nil"/>
              <w:right w:val="nil"/>
            </w:tcBorders>
            <w:shd w:val="clear" w:color="auto" w:fill="auto"/>
            <w:noWrap w:val="0"/>
            <w:tcMar>
              <w:top w:w="-1" w:type="dxa"/>
              <w:left w:w="-1" w:type="dxa"/>
              <w:bottom w:w="-1" w:type="dxa"/>
              <w:right w:w="-1" w:type="dxa"/>
            </w:tcMar>
            <w:vAlign w:val="center"/>
          </w:tcPr>
          <w:p w14:paraId="66F591C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하이브리드 통신 메커니즘이 정보의 무결성, 지연 시간, 대역폭 소비 측면에서 가지는 장점은 무엇인가?</w:t>
            </w:r>
          </w:p>
        </w:tc>
        <w:tc>
          <w:tcPr>
            <w:tcW w:w="1713" w:type="pct"/>
            <w:tcBorders>
              <w:top w:val="nil"/>
              <w:left w:val="nil"/>
              <w:bottom w:val="nil"/>
              <w:right w:val="nil"/>
            </w:tcBorders>
            <w:shd w:val="clear" w:color="auto" w:fill="auto"/>
            <w:noWrap w:val="0"/>
            <w:tcMar>
              <w:top w:w="-1" w:type="dxa"/>
              <w:left w:w="-1" w:type="dxa"/>
              <w:bottom w:w="-1" w:type="dxa"/>
              <w:right w:w="-1" w:type="dxa"/>
            </w:tcMar>
            <w:vAlign w:val="center"/>
          </w:tcPr>
          <w:p w14:paraId="16E5542F">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소통 방식이 성과에 미치는 영향을 검증하십시오.</w:t>
            </w:r>
          </w:p>
        </w:tc>
      </w:tr>
      <w:tr w14:paraId="2DFDC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nil"/>
              <w:right w:val="nil"/>
            </w:tcBorders>
            <w:shd w:val="clear" w:color="auto" w:fill="auto"/>
            <w:noWrap w:val="0"/>
            <w:tcMar>
              <w:top w:w="-1" w:type="dxa"/>
              <w:left w:w="-1" w:type="dxa"/>
              <w:bottom w:w="-1" w:type="dxa"/>
              <w:right w:w="-1" w:type="dxa"/>
            </w:tcMar>
            <w:vAlign w:val="center"/>
          </w:tcPr>
          <w:p w14:paraId="72EB05D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Q4</w:t>
            </w:r>
          </w:p>
        </w:tc>
        <w:tc>
          <w:tcPr>
            <w:tcW w:w="2975" w:type="pct"/>
            <w:tcBorders>
              <w:top w:val="nil"/>
              <w:left w:val="nil"/>
              <w:bottom w:val="nil"/>
              <w:right w:val="nil"/>
            </w:tcBorders>
            <w:shd w:val="clear" w:color="auto" w:fill="auto"/>
            <w:noWrap w:val="0"/>
            <w:tcMar>
              <w:top w:w="-1" w:type="dxa"/>
              <w:left w:w="-1" w:type="dxa"/>
              <w:bottom w:w="-1" w:type="dxa"/>
              <w:right w:w="-1" w:type="dxa"/>
            </w:tcMar>
            <w:vAlign w:val="center"/>
          </w:tcPr>
          <w:p w14:paraId="39103FA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블록체인은 TPS, 지연 시간, 가스 비용, 최종성, 보안 측면에서 중앙집중형 시스템보다 우수한가요?</w:t>
            </w:r>
          </w:p>
        </w:tc>
        <w:tc>
          <w:tcPr>
            <w:tcW w:w="1713" w:type="pct"/>
            <w:tcBorders>
              <w:top w:val="nil"/>
              <w:left w:val="nil"/>
              <w:bottom w:val="nil"/>
              <w:right w:val="nil"/>
            </w:tcBorders>
            <w:shd w:val="clear" w:color="auto" w:fill="auto"/>
            <w:noWrap w:val="0"/>
            <w:tcMar>
              <w:top w:w="-1" w:type="dxa"/>
              <w:left w:w="-1" w:type="dxa"/>
              <w:bottom w:w="-1" w:type="dxa"/>
              <w:right w:w="-1" w:type="dxa"/>
            </w:tcMar>
            <w:vAlign w:val="center"/>
          </w:tcPr>
          <w:p w14:paraId="14B37B2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버리체인의 성능과 보안성을 검증하십시오</w:t>
            </w:r>
          </w:p>
        </w:tc>
      </w:tr>
      <w:tr w14:paraId="109D1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23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BCADF0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Q5</w:t>
            </w:r>
          </w:p>
        </w:tc>
        <w:tc>
          <w:tcPr>
            <w:tcW w:w="2975"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21533B2">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시스템은 장애나 공격 상황에서도 작업의 정확성과 감사 추적성을 유지할 수 있을까?</w:t>
            </w:r>
          </w:p>
        </w:tc>
        <w:tc>
          <w:tcPr>
            <w:tcW w:w="171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6AF590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시스템의 보안성과 안정성을 확인하십시오.</w:t>
            </w:r>
          </w:p>
        </w:tc>
      </w:tr>
    </w:tbl>
    <w:p w14:paraId="5B7E8D62">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both"/>
        <w:textAlignment w:val="auto"/>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1E0AEB9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6"/>
          <w:szCs w:val="26"/>
          <w:lang w:eastAsia="zh-CN"/>
        </w:rPr>
      </w:pPr>
      <w:bookmarkStart w:id="8" w:name="_Toc28127"/>
      <w:r>
        <w:rPr>
          <w:rFonts w:hint="eastAsia" w:ascii="Times New Roman" w:hAnsi="Segoe UI" w:eastAsia="微软雅黑" w:cs="Segoe UI"/>
          <w:b/>
          <w:bCs/>
          <w:caps w:val="0"/>
          <w:color w:val="0F1115"/>
          <w:spacing w:val="0"/>
          <w:kern w:val="0"/>
          <w:sz w:val="26"/>
          <w:szCs w:val="26"/>
          <w:shd w:val="clear" w:fill="FFFFFF"/>
          <w:lang w:val="en-US" w:eastAsia="zh-CN" w:bidi="ar"/>
        </w:rPr>
        <w:t>II. 연구 방법론 설계</w:t>
      </w:r>
      <w:bookmarkEnd w:id="8"/>
    </w:p>
    <w:p w14:paraId="007F363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 w:name="_Toc29078"/>
      <w:r>
        <w:rPr>
          <w:rFonts w:hint="eastAsia" w:ascii="Times New Roman" w:hAnsi="Segoe UI" w:eastAsia="微软雅黑" w:cs="Segoe UI"/>
          <w:b/>
          <w:bCs/>
          <w:caps w:val="0"/>
          <w:color w:val="0F1115"/>
          <w:spacing w:val="0"/>
          <w:kern w:val="0"/>
          <w:sz w:val="24"/>
          <w:szCs w:val="24"/>
          <w:shd w:val="clear" w:fill="FFFFFF"/>
          <w:lang w:val="en-US" w:eastAsia="zh-CN" w:bidi="ar"/>
        </w:rPr>
        <w:t>2.1 연구 방법론 설계</w:t>
      </w:r>
      <w:bookmarkEnd w:id="9"/>
    </w:p>
    <w:p w14:paraId="34F4D6B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0" w:name="_Toc13979"/>
      <w:r>
        <w:rPr>
          <w:rFonts w:hint="eastAsia" w:ascii="Times New Roman" w:hAnsi="Segoe UI" w:eastAsia="微软雅黑" w:cs="Segoe UI"/>
          <w:b/>
          <w:bCs/>
          <w:caps w:val="0"/>
          <w:color w:val="0F1115"/>
          <w:spacing w:val="0"/>
          <w:kern w:val="0"/>
          <w:sz w:val="24"/>
          <w:szCs w:val="24"/>
          <w:shd w:val="clear" w:fill="FFFFFF"/>
          <w:lang w:val="en-US" w:eastAsia="zh-CN" w:bidi="ar"/>
        </w:rPr>
        <w:t>2.1.1 논문의 제목</w:t>
      </w:r>
      <w:bookmarkEnd w:id="10"/>
    </w:p>
    <w:p w14:paraId="5BA49D3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대규모 인공지능 모델 기반의 분산 다중 에이전트 협력 시스템 설계 및 성능 평가</w:t>
      </w:r>
    </w:p>
    <w:p w14:paraId="65E2D8A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1" w:name="_Toc10622"/>
      <w:r>
        <w:rPr>
          <w:rFonts w:hint="eastAsia" w:ascii="Times New Roman" w:hAnsi="Segoe UI" w:eastAsia="微软雅黑" w:cs="Segoe UI"/>
          <w:b/>
          <w:bCs/>
          <w:caps w:val="0"/>
          <w:color w:val="0F1115"/>
          <w:spacing w:val="0"/>
          <w:kern w:val="0"/>
          <w:sz w:val="24"/>
          <w:szCs w:val="24"/>
          <w:shd w:val="clear" w:fill="FFFFFF"/>
          <w:lang w:val="en-US" w:eastAsia="zh-CN" w:bidi="ar"/>
        </w:rPr>
        <w:t>2.2 연구 목적</w:t>
      </w:r>
      <w:bookmarkEnd w:id="11"/>
    </w:p>
    <w:p w14:paraId="42E2A09B">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본 연구의 주요 목적은 대규모 인공지능 모델(LLM, VLM)을 활용하여 분산형 다중 에이전트 협업 시스템을 설계하고 구현한 후, 실제 로봇 및 드론 환경에서 그 성능을 평가하며, 이를 중앙집중식 및 순수 분산형 접근 방식과 비교하는 것이다. 구체적인 연구 목표는 다음과 같다:</w:t>
      </w:r>
    </w:p>
    <w:p w14:paraId="34886B8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협업 효율성을 향상시키기: 대규모 모델이 지닌 자연어 이해 및 계획 기능을 활용하여 여러 에이전트 간의 작업 협업을 개선합니다.</w:t>
      </w:r>
    </w:p>
    <w:p w14:paraId="3960517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성능 평가: 제안된 하이브리드 제어 시스템의 실제 로봇 및 드론 환경에서의 성능을 과제 완료 시간, 응답 지연 시간, 시스템 안정성에 중점을 두고 평가한다.</w:t>
      </w:r>
    </w:p>
    <w:p w14:paraId="3E0D2E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성능 부하를 분석하십시오: 대규모 모델 사용에 따른 성능 비용(예: 추론 지연 시간, 통신 대역폭)이 실제 응용 분야에서 수용 가능한 수준 내에 있는지 평가하십시오.</w:t>
      </w:r>
    </w:p>
    <w:p w14:paraId="2D151ED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보안과 성능의 균형: 블록체인 기술을 도입할 때 시스템 성능을 저해하지 않으면서 다중 에이전트 환경에서 로그의 무결성과 보안성을 어떻게 확보할 수 있는지 검토하십시오.</w:t>
      </w:r>
    </w:p>
    <w:p w14:paraId="75F22C46">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1CC352F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2" w:name="_Toc13230"/>
      <w:r>
        <w:rPr>
          <w:rFonts w:hint="eastAsia" w:ascii="Times New Roman" w:hAnsi="Segoe UI" w:eastAsia="微软雅黑" w:cs="Segoe UI"/>
          <w:b/>
          <w:bCs/>
          <w:caps w:val="0"/>
          <w:color w:val="0F1115"/>
          <w:spacing w:val="0"/>
          <w:kern w:val="0"/>
          <w:sz w:val="24"/>
          <w:szCs w:val="24"/>
          <w:shd w:val="clear" w:fill="FFFFFF"/>
          <w:lang w:val="en-US" w:eastAsia="zh-CN" w:bidi="ar"/>
        </w:rPr>
        <w:t>2.3 연구 질문</w:t>
      </w:r>
      <w:bookmarkEnd w:id="12"/>
    </w:p>
    <w:p w14:paraId="0B7A468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연구는 다음과 같은 연구 질문들을 해결하는 것을 목표로 합니다:</w:t>
      </w:r>
    </w:p>
    <w:p w14:paraId="262850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연구 질문 1(RQ1): 대규모 모델을 기반으로 한 하이브리드 분산 협업 아키텍처는 작업 완료율 및 시스템 안정성 측면에서 전통적인 싱글 에이전트 시스템 또는 순수 분산 시스템보다 우수한 성능을 보인다吗?</w:t>
      </w:r>
    </w:p>
    <w:p w14:paraId="5112063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RQ2: 높은 지연 시간, 이질적인 노드 구성 및 증가한 작업 부하의 조건에서 제안된 시스템은 수용 가능한 응답 시간과 제어 안정성을 유지할 수 있을까?</w:t>
      </w:r>
    </w:p>
    <w:p w14:paraId="651E3B6B">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3. RQ3: 향상된 협업 기능을 고려할 때, 대규모 모델이 초래하는 성능 부담은 실용적인 응용 분야에서 수용 가능할까요?</w:t>
      </w:r>
    </w:p>
    <w:p w14:paraId="5102BCC5">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5D73346E">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fldChar w:fldCharType="begin"/>
      </w:r>
      <w:r>
        <w:rPr>
          <w:rFonts w:hint="eastAsia" w:ascii="Times New Roman" w:hAnsi="Segoe UI" w:eastAsia="微软雅黑" w:cs="Segoe UI"/>
          <w:i w:val="0"/>
          <w:iCs w:val="0"/>
          <w:caps w:val="0"/>
          <w:color w:val="0F1115"/>
          <w:spacing w:val="0"/>
          <w:sz w:val="21"/>
          <w:szCs w:val="21"/>
          <w:shd w:val="clear" w:fill="FFFFFF"/>
          <w:lang w:eastAsia="zh-CN"/>
        </w:rPr>
        <w:instrText xml:space="preserve"> HYPERLINK \l "_Toc215752316" </w:instrText>
      </w:r>
      <w:r>
        <w:rPr>
          <w:rFonts w:hint="eastAsia" w:ascii="Times New Roman" w:hAnsi="Segoe UI" w:eastAsia="微软雅黑" w:cs="Segoe UI"/>
          <w:i w:val="0"/>
          <w:iCs w:val="0"/>
          <w:caps w:val="0"/>
          <w:color w:val="0F1115"/>
          <w:spacing w:val="0"/>
          <w:sz w:val="21"/>
          <w:szCs w:val="21"/>
          <w:shd w:val="clear" w:fill="FFFFFF"/>
          <w:lang w:eastAsia="zh-CN"/>
        </w:rPr>
        <w:fldChar w:fldCharType="separate"/>
      </w:r>
      <w:r>
        <w:rPr>
          <w:rFonts w:hint="eastAsia" w:ascii="Times New Roman" w:hAnsi="Segoe UI" w:eastAsia="微软雅黑" w:cs="Segoe UI"/>
          <w:i w:val="0"/>
          <w:iCs w:val="0"/>
          <w:caps w:val="0"/>
          <w:color w:val="0F1115"/>
          <w:spacing w:val="0"/>
          <w:sz w:val="21"/>
          <w:szCs w:val="21"/>
          <w:shd w:val="clear" w:fill="FFFFFF"/>
          <w:lang w:eastAsia="zh-CN"/>
        </w:rPr>
        <w:t>그림 I-1. 핵심 장들의 연구 프레임워크 및 관계 구조</w:t>
      </w:r>
      <w:r>
        <w:rPr>
          <w:rFonts w:hint="eastAsia" w:ascii="Times New Roman" w:hAnsi="Segoe UI" w:eastAsia="微软雅黑" w:cs="Segoe UI"/>
          <w:i w:val="0"/>
          <w:iCs w:val="0"/>
          <w:caps w:val="0"/>
          <w:color w:val="0F1115"/>
          <w:spacing w:val="0"/>
          <w:sz w:val="21"/>
          <w:szCs w:val="21"/>
          <w:shd w:val="clear" w:fill="FFFFFF"/>
          <w:lang w:eastAsia="zh-CN"/>
        </w:rPr>
        <w:tab/>
      </w:r>
    </w:p>
    <w:p w14:paraId="69456563">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fldChar w:fldCharType="end"/>
      </w:r>
    </w:p>
    <w:p w14:paraId="7E22BED6">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drawing>
          <wp:inline distT="0" distB="0" distL="114300" distR="114300">
            <wp:extent cx="3947160" cy="3627120"/>
            <wp:effectExtent l="0" t="0" r="0" b="0"/>
            <wp:docPr id="6" name="图片 6" descr="700b18b2bf8acf31154c194a18ea7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00b18b2bf8acf31154c194a18ea7c00"/>
                    <pic:cNvPicPr>
                      <a:picLocks noChangeAspect="1"/>
                    </pic:cNvPicPr>
                  </pic:nvPicPr>
                  <pic:blipFill>
                    <a:blip r:embed="rId6"/>
                    <a:stretch>
                      <a:fillRect/>
                    </a:stretch>
                  </pic:blipFill>
                  <pic:spPr>
                    <a:xfrm>
                      <a:off x="0" y="0"/>
                      <a:ext cx="3947160" cy="3627120"/>
                    </a:xfrm>
                    <a:prstGeom prst="rect">
                      <a:avLst/>
                    </a:prstGeom>
                  </pic:spPr>
                </pic:pic>
              </a:graphicData>
            </a:graphic>
          </wp:inline>
        </w:drawing>
      </w:r>
    </w:p>
    <w:p w14:paraId="31268953">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27E246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3" w:name="_Toc12933"/>
      <w:r>
        <w:rPr>
          <w:rFonts w:hint="eastAsia" w:ascii="Times New Roman" w:hAnsi="Segoe UI" w:eastAsia="微软雅黑" w:cs="Segoe UI"/>
          <w:b/>
          <w:bCs/>
          <w:caps w:val="0"/>
          <w:color w:val="0F1115"/>
          <w:spacing w:val="0"/>
          <w:kern w:val="0"/>
          <w:sz w:val="24"/>
          <w:szCs w:val="24"/>
          <w:shd w:val="clear" w:fill="FFFFFF"/>
          <w:lang w:val="en-US" w:eastAsia="zh-CN" w:bidi="ar"/>
        </w:rPr>
        <w:t>2.4 연구 방법</w:t>
      </w:r>
      <w:bookmarkEnd w:id="13"/>
    </w:p>
    <w:p w14:paraId="5F2FE8D6">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4" w:name="_Toc19455"/>
      <w:r>
        <w:rPr>
          <w:rFonts w:hint="eastAsia" w:ascii="Times New Roman" w:hAnsi="Segoe UI" w:eastAsia="微软雅黑" w:cs="Segoe UI"/>
          <w:b/>
          <w:bCs/>
          <w:caps w:val="0"/>
          <w:color w:val="0F1115"/>
          <w:spacing w:val="0"/>
          <w:kern w:val="0"/>
          <w:sz w:val="24"/>
          <w:szCs w:val="24"/>
          <w:shd w:val="clear" w:fill="FFFFFF"/>
          <w:lang w:val="en-US" w:eastAsia="zh-CN" w:bidi="ar"/>
        </w:rPr>
        <w:t>2.4.1 연구 방법 옵션 1: 프로토타입 구현 + 비교 실험</w:t>
      </w:r>
      <w:bookmarkEnd w:id="14"/>
    </w:p>
    <w:p w14:paraId="3BFF2B1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방법은 대규모 모델을 기반으로 한 다중 에이전트 협업 프로토타입 시스템을 구현하고, 중앙집중형 및 순수 분산형 접근 방식 모두를 사용하여 성능 및 보안 측면의 비교 실험을 수행하는 것을 포함한다.</w:t>
      </w:r>
    </w:p>
    <w:p w14:paraId="5797FF0F">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구현 단계:</w:t>
      </w:r>
    </w:p>
    <w:p w14:paraId="764EAE1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데이터 수집 및 전처리: 시뮬레이션 환경(Gazebo, AirSim) 내 여러 로봇/드론에서 작업 로그(센서 데이터 및 상태 정보)를 수집하고, 데이터를 형식화하며 타임스탬프를 추가합니다.</w:t>
      </w:r>
    </w:p>
    <w:p w14:paraId="13E48D3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대형 모델 추론 모듈: GPT-4 및 PaLM-E와 같은 모델을 활용하여 자연어 명령을 작업 계획으로 변환하고 역할을 할당합니다.</w:t>
      </w:r>
    </w:p>
    <w:p w14:paraId="3C002C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분산 제어 모듈: 각 에이전트는 경량 제어기(MPC, PID)를 통해 실시간으로 제어를 수행합니다.</w:t>
      </w:r>
    </w:p>
    <w:p w14:paraId="4CD875F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통신 모듈: 의미적 통신(자연어)과 디지털 신호(압축된 상태 정보)를 통합하는 하이브리드 통신 프로토콜을 구현한다.</w:t>
      </w:r>
    </w:p>
    <w:p w14:paraId="5FD9B40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검증 모듈(선택형 블록체인): 작업 로그의 해시 값을 블록체인에 저장하여 무결성을 검증합니다.</w:t>
      </w:r>
    </w:p>
    <w:p w14:paraId="22A68D5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비교 실험: 단일 약제 시스템, 순수 분산형 시스템(대규모 모델 없음), 그리고 중앙집중식 대규모 모델 기반 시스템과 비교하여 작업 완료율, 응답 지연 시간, TPS, 시스템 안정성 등의 지표를 측정한다.</w:t>
      </w:r>
    </w:p>
    <w:p w14:paraId="610FC1B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장점: 프로토타입 구현은 시스템의 작동 원리를 직접 보여주며, 비교 실험을 통해 구체적인 성능 데이터를 제공함으로써 논문의 설득력을 높입니다.</w:t>
      </w:r>
    </w:p>
    <w:p w14:paraId="30FE21C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단점: 구현 과정이 복잡하며, 구성 및 디버깅에는 상당한 시간이 소요됩니다.</w:t>
      </w:r>
    </w:p>
    <w:p w14:paraId="36AF9D5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15" w:name="_Toc13061"/>
      <w:r>
        <w:rPr>
          <w:rFonts w:hint="eastAsia" w:ascii="Times New Roman" w:hAnsi="Segoe UI" w:eastAsia="微软雅黑" w:cs="Segoe UI"/>
          <w:b/>
          <w:bCs/>
          <w:caps w:val="0"/>
          <w:color w:val="0F1115"/>
          <w:spacing w:val="0"/>
          <w:kern w:val="0"/>
          <w:sz w:val="24"/>
          <w:szCs w:val="24"/>
          <w:shd w:val="clear" w:fill="FFFFFF"/>
          <w:lang w:val="en-US" w:eastAsia="zh-CN" w:bidi="ar"/>
        </w:rPr>
        <w:t>2.4.2 최종 선정 방법</w:t>
      </w:r>
      <w:bookmarkEnd w:id="15"/>
    </w:p>
    <w:p w14:paraId="66ABD74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연구는 최종적으로 첫 번째 방법을 선택하였다: 프로토타입 구현 후 비교 실험을 수행하는 방식이다.</w:t>
      </w:r>
    </w:p>
    <w:p w14:paraId="3F223E70">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선택 이유: 본 연구의 주요 목적은 대규모 모델 기반 다중 에이전트 협업 시스템의 실용적 실행 가능성을 검증하는 것이다. 따라서 물리적 프로토타입을 통해 시스템의 운영 워크플로를 구현하고, 기존 접근 방식과 비교하여 그 강점과 약점을 객관적으로 평가하는 것이 필수적이다.</w:t>
      </w:r>
    </w:p>
    <w:p w14:paraId="7438A16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6" w:name="_Toc17222"/>
      <w:r>
        <w:rPr>
          <w:rFonts w:hint="eastAsia" w:ascii="Times New Roman" w:hAnsi="Segoe UI" w:eastAsia="微软雅黑" w:cs="Segoe UI"/>
          <w:b/>
          <w:bCs/>
          <w:caps w:val="0"/>
          <w:color w:val="0F1115"/>
          <w:spacing w:val="0"/>
          <w:kern w:val="0"/>
          <w:sz w:val="24"/>
          <w:szCs w:val="24"/>
          <w:shd w:val="clear" w:fill="FFFFFF"/>
          <w:lang w:val="en-US" w:eastAsia="zh-CN" w:bidi="ar"/>
        </w:rPr>
        <w:t>2.5 시스템 구성</w:t>
      </w:r>
      <w:bookmarkEnd w:id="16"/>
    </w:p>
    <w:p w14:paraId="156C22A2">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본 연구에서 설계된 분산형 다중 에이전트 협업 시스템은 대규모 모델을 기반으로 하며, 다음과 같은 핵심 구성 요소들로 이루어져 있습니다:</w:t>
      </w:r>
    </w:p>
    <w:p w14:paraId="3DEC92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에이전트 노드(로봇/드론): 실시간으로 작업을 수행하고 센서 데이터를 생성합니다.</w:t>
      </w:r>
    </w:p>
    <w:p w14:paraId="7BAD2DC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로그 수집 게이트웨이: 각 에이전트로부터 상태 로그를 수집합니다.</w:t>
      </w:r>
    </w:p>
    <w:p w14:paraId="26BE57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대형 모델 계획 모듈(클라우드/에지): 자연어 명령을 작업 계획으로 변환하고 역할을 할당합니다.</w:t>
      </w:r>
    </w:p>
    <w:p w14:paraId="5C62DDF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분산 제어 모듈: 각 에이전트의 실시간 실행 및 장애물 회피를 담당합니다.</w:t>
      </w:r>
    </w:p>
    <w:p w14:paraId="483A0F1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블록체인 네트워크(선택 사항): 무결성과 추적 가능성을 보장하기 위해 로그의 해시 값 및 메타데이터를 저장합니다.</w:t>
      </w:r>
    </w:p>
    <w:p w14:paraId="5917DAB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분산 저장 시스템(IPFS): 원시 로그 데이터를 저장합니다.</w:t>
      </w:r>
    </w:p>
    <w:p w14:paraId="5CCBFB6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7. 검증 모듈: 저장 로그의 해시 값을 재계산하여 블록체인에 저장된 해시 값과 비교함으로써 조작 여부를 탐지합니다.</w:t>
      </w:r>
    </w:p>
    <w:p w14:paraId="70D9F987">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8. 관리자 인터페이스: 시스템 상태 및 검증 결과를 표시합니다.</w:t>
      </w:r>
    </w:p>
    <w:p w14:paraId="2474090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17" w:name="_Toc25463"/>
      <w:r>
        <w:rPr>
          <w:rFonts w:hint="eastAsia" w:ascii="Times New Roman" w:hAnsi="Segoe UI" w:eastAsia="微软雅黑" w:cs="Segoe UI"/>
          <w:b/>
          <w:bCs/>
          <w:caps w:val="0"/>
          <w:color w:val="0F1115"/>
          <w:spacing w:val="0"/>
          <w:kern w:val="0"/>
          <w:sz w:val="24"/>
          <w:szCs w:val="24"/>
          <w:shd w:val="clear" w:fill="FFFFFF"/>
          <w:lang w:val="en-US" w:eastAsia="zh-CN" w:bidi="ar"/>
        </w:rPr>
        <w:t>2.6 시스템 운영 절차</w:t>
      </w:r>
      <w:bookmarkEnd w:id="17"/>
    </w:p>
    <w:p w14:paraId="7391699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에이전트는 작업을 실행하고 로그 데이터를 생성합니다.</w:t>
      </w:r>
    </w:p>
    <w:p w14:paraId="6595AA9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게이트웨이는 로그를 수집한 후 해시 생성 모듈로 전달합니다.</w:t>
      </w:r>
    </w:p>
    <w:p w14:paraId="430CD89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해시 값을 계산하여 메타데이터와 함께 블록체인에 기록하십시오.</w:t>
      </w:r>
    </w:p>
    <w:p w14:paraId="318E471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원본 로그는 IPFS에 저장됩니다.</w:t>
      </w:r>
    </w:p>
    <w:p w14:paraId="3B4BC41B">
      <w:pPr>
        <w:pStyle w:val="13"/>
        <w:keepNext w:val="0"/>
        <w:keepLines w:val="0"/>
        <w:widowControl/>
        <w:suppressLineNumbers w:val="0"/>
        <w:spacing w:before="0" w:beforeAutospacing="0" w:after="0" w:afterAutospacing="0"/>
        <w:ind w:left="0" w:right="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5. 검증 과정에서 로그 해시를 재계산하고 블록체인 해시와 비교합니다.</w:t>
      </w:r>
    </w:p>
    <w:p w14:paraId="3DA30C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8" w:name="_Toc27957"/>
      <w:r>
        <w:rPr>
          <w:rFonts w:hint="eastAsia" w:ascii="Times New Roman" w:hAnsi="Segoe UI" w:eastAsia="微软雅黑" w:cs="Segoe UI"/>
          <w:b/>
          <w:bCs/>
          <w:caps w:val="0"/>
          <w:color w:val="0F1115"/>
          <w:spacing w:val="0"/>
          <w:kern w:val="0"/>
          <w:sz w:val="24"/>
          <w:szCs w:val="24"/>
          <w:shd w:val="clear" w:fill="FFFFFF"/>
          <w:lang w:val="en-US" w:eastAsia="zh-CN" w:bidi="ar"/>
        </w:rPr>
        <w:t>2.7 수집된 데이터</w:t>
      </w:r>
      <w:bookmarkEnd w:id="18"/>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37"/>
        <w:gridCol w:w="5358"/>
      </w:tblGrid>
      <w:tr w14:paraId="03C93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ACD629C">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데이터 항목</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474E6E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설명</w:t>
            </w:r>
          </w:p>
        </w:tc>
      </w:tr>
      <w:tr w14:paraId="0B0B1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667C0E4">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ID</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273270A">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각 로그의 고유 식별자</w:t>
            </w:r>
          </w:p>
        </w:tc>
      </w:tr>
      <w:tr w14:paraId="2729F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384BFB0">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이벤트 시간</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DD00D0">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트리거 작업의 시간戳</w:t>
            </w:r>
          </w:p>
        </w:tc>
      </w:tr>
      <w:tr w14:paraId="35DB8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9410016">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이벤트 유형</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9BF4AC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タスク 시작, 완료, 오류 등</w:t>
            </w:r>
          </w:p>
        </w:tc>
      </w:tr>
      <w:tr w14:paraId="6FD33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23B2403">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원본 로그 내용</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21F9E81">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센서 값 및 상태 정보</w:t>
            </w:r>
          </w:p>
        </w:tc>
      </w:tr>
      <w:tr w14:paraId="54688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151977">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해시 값</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3D2F541">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해시 값</w:t>
            </w:r>
          </w:p>
        </w:tc>
      </w:tr>
      <w:tr w14:paraId="65D98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D2277C6">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검증 결과</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3CC08D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효과가 있는 또는 변경된</w:t>
            </w:r>
          </w:p>
        </w:tc>
      </w:tr>
      <w:tr w14:paraId="0EFBC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E97F75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등록 시간</w:t>
            </w:r>
          </w:p>
        </w:tc>
        <w:tc>
          <w:tcPr>
            <w:tcW w:w="535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4332D09">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처리 등록 시간</w:t>
            </w:r>
          </w:p>
        </w:tc>
      </w:tr>
      <w:tr w14:paraId="40749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3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A7C1AE2">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증명 시간</w:t>
            </w:r>
          </w:p>
        </w:tc>
        <w:tc>
          <w:tcPr>
            <w:tcW w:w="5358"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5E73499">
            <w:pPr>
              <w:keepNext/>
              <w:keepLines w:val="0"/>
              <w:widowControl/>
              <w:suppressLineNumbers w:val="0"/>
              <w:snapToGrid w:val="0"/>
              <w:spacing w:line="300" w:lineRule="atLeast"/>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검증 실행 시간</w:t>
            </w:r>
          </w:p>
        </w:tc>
      </w:tr>
    </w:tbl>
    <w:p w14:paraId="73EBCA5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19" w:name="_Toc14715"/>
      <w:r>
        <w:rPr>
          <w:rFonts w:hint="eastAsia" w:ascii="Times New Roman" w:hAnsi="Segoe UI" w:eastAsia="微软雅黑" w:cs="Segoe UI"/>
          <w:b/>
          <w:bCs/>
          <w:caps w:val="0"/>
          <w:color w:val="0F1115"/>
          <w:spacing w:val="0"/>
          <w:kern w:val="0"/>
          <w:sz w:val="24"/>
          <w:szCs w:val="24"/>
          <w:shd w:val="clear" w:fill="FFFFFF"/>
          <w:lang w:val="en-US" w:eastAsia="zh-CN" w:bidi="ar"/>
        </w:rPr>
        <w:t>2.8 대조군</w:t>
      </w:r>
      <w:bookmarkEnd w:id="19"/>
    </w:p>
    <w:p w14:paraId="76F4066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중앙집중 제어 방법과 순수 분산 제어 방법(대규모 모델 없음)이 제어 그룹으로 선정되었다.</w:t>
      </w:r>
    </w:p>
    <w:p w14:paraId="75C91A4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20" w:name="_Toc24276"/>
      <w:r>
        <w:rPr>
          <w:rFonts w:hint="eastAsia" w:ascii="Times New Roman" w:hAnsi="Segoe UI" w:eastAsia="微软雅黑" w:cs="Segoe UI"/>
          <w:b/>
          <w:bCs/>
          <w:caps w:val="0"/>
          <w:color w:val="0F1115"/>
          <w:spacing w:val="0"/>
          <w:kern w:val="0"/>
          <w:sz w:val="24"/>
          <w:szCs w:val="24"/>
          <w:shd w:val="clear" w:fill="FFFFFF"/>
          <w:lang w:val="en-US" w:eastAsia="zh-CN" w:bidi="ar"/>
        </w:rPr>
        <w:t>2.9 평가 지표</w:t>
      </w:r>
      <w:bookmarkEnd w:id="20"/>
    </w:p>
    <w:p w14:paraId="35B4D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タスク 완료율 (%)</w:t>
      </w:r>
    </w:p>
    <w:p w14:paraId="7C86B61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평균 응답 지연 시간 (ms)</w:t>
      </w:r>
    </w:p>
    <w:p w14:paraId="659D425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TPS(초당 트랜잭션 수)</w:t>
      </w:r>
    </w:p>
    <w:p w14:paraId="0126B56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시스템 안정성(%):</w:t>
      </w:r>
    </w:p>
    <w:p w14:paraId="3A8A2F1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블록체인이 도입된 경우의 조작 탐지율(%)</w:t>
      </w:r>
    </w:p>
    <w:p w14:paraId="27E7C58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1"/>
          <w:szCs w:val="21"/>
          <w:lang w:eastAsia="zh-CN"/>
        </w:rPr>
      </w:pPr>
      <w:bookmarkStart w:id="21" w:name="_Toc15418"/>
      <w:r>
        <w:rPr>
          <w:rFonts w:hint="eastAsia" w:ascii="Times New Roman" w:hAnsi="Segoe UI" w:eastAsia="微软雅黑" w:cs="Segoe UI"/>
          <w:b/>
          <w:bCs/>
          <w:caps w:val="0"/>
          <w:color w:val="0F1115"/>
          <w:spacing w:val="0"/>
          <w:kern w:val="0"/>
          <w:sz w:val="21"/>
          <w:szCs w:val="21"/>
          <w:shd w:val="clear" w:fill="FFFFFF"/>
          <w:lang w:val="en-US" w:eastAsia="zh-CN" w:bidi="ar"/>
        </w:rPr>
        <w:t>2.10 실험 절차</w:t>
      </w:r>
      <w:bookmarkEnd w:id="21"/>
    </w:p>
    <w:p w14:paraId="0556B886">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val="en-US" w:eastAsia="zh-CN"/>
        </w:rPr>
        <w:t>1. 데이터 생성: 가상 또는 실제 로봇 환경에서 다양한 양의 작업 데이터를 생성합니다.</w:t>
      </w:r>
    </w:p>
    <w:p w14:paraId="02925C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작업 실행: 다양한 시스템에서 작업을 실행하고 메트릭을 기록합니다.</w:t>
      </w:r>
    </w:p>
    <w:p w14:paraId="762A429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비정상 상황 시뮬레이션: 노드 고장, 통신 지연, 로그 조작 등 다양한 비정상 상황을 시뮬레이션합니다.</w:t>
      </w:r>
    </w:p>
    <w:p w14:paraId="6D4174D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성능 비교: 다양한 조건에서의 성능을 측정하고 비교하십시오.</w:t>
      </w:r>
    </w:p>
    <w:p w14:paraId="46661E2A">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데이터 분석: 분석 결과.</w:t>
      </w:r>
    </w:p>
    <w:p w14:paraId="5DA40B8F">
      <w:pPr>
        <w:pStyle w:val="4"/>
        <w:keepNext w:val="0"/>
        <w:keepLines w:val="0"/>
        <w:widowControl/>
        <w:suppressLineNumbers w:val="0"/>
        <w:outlineLvl w:val="9"/>
        <w:rPr>
          <w:rFonts w:hint="eastAsia" w:ascii="Times New Roman" w:hAnsi="Times New Roman" w:eastAsia="宋体" w:cs="Times New Roman"/>
          <w:sz w:val="24"/>
          <w:szCs w:val="24"/>
          <w:lang w:eastAsia="zh-CN"/>
        </w:rPr>
      </w:pPr>
      <w:bookmarkStart w:id="22" w:name="_Toc14309"/>
      <w:r>
        <w:rPr>
          <w:rFonts w:hint="eastAsia" w:ascii="Times New Roman" w:hAnsi="Times New Roman" w:eastAsia="微软雅黑" w:cs="Times New Roman"/>
          <w:b/>
          <w:bCs/>
          <w:kern w:val="0"/>
          <w:sz w:val="24"/>
          <w:szCs w:val="24"/>
          <w:lang w:val="en-US" w:eastAsia="zh-CN" w:bidi="ar"/>
        </w:rPr>
        <w:t>표 III-2. 연구 가설 및 평가 지표</w:t>
      </w:r>
      <w:bookmarkEnd w:id="22"/>
    </w:p>
    <w:tbl>
      <w:tblPr>
        <w:tblStyle w:val="14"/>
        <w:tblW w:w="5000"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8"/>
        <w:gridCol w:w="4283"/>
        <w:gridCol w:w="2845"/>
      </w:tblGrid>
      <w:tr w14:paraId="593C0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783082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가설</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B0F7A0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콘텐츠</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3F3578E">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관련 지표들</w:t>
            </w:r>
          </w:p>
        </w:tc>
      </w:tr>
      <w:tr w14:paraId="2D642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C17DFE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H1</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36480AE7">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하이브리드 시스템은 작업 완료율과 안정성 측면에서 제어 시스템을 상회한다.</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6F7665F">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임무 완료율, 시스템 견고성</w:t>
            </w:r>
          </w:p>
        </w:tc>
      </w:tr>
      <w:tr w14:paraId="2290E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401078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H2</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00B32F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고지연동성 이질적 환경에서도 응답 시간과 안정성은 여전히 수용 가능한 수준을 유지하고 있다.</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89D78CC">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평균 지연 시간, 작업 완료율</w:t>
            </w:r>
          </w:p>
        </w:tc>
      </w:tr>
      <w:tr w14:paraId="48011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6E45879">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H3</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3A2DB23">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하이브리드 통신 메커니즘은 지연과 대역폭 소비를 줄입니다.</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642C170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통신 지연 시간, 대역폭, 작업 정확도</w:t>
            </w:r>
          </w:p>
        </w:tc>
      </w:tr>
      <w:tr w14:paraId="28FED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42E7295D">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H4</w:t>
            </w:r>
          </w:p>
        </w:tc>
        <w:tc>
          <w:tcPr>
            <w:tcW w:w="2526"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272C3BE3">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블록체인은 처리량(TPS), 지연 시간, 가스 수수료 및 최종성 측면에서 중앙집중형 시스템을 상회한다.</w:t>
            </w:r>
          </w:p>
        </w:tc>
        <w:tc>
          <w:tcPr>
            <w:tcW w:w="1663"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5F9593E8">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TPS, 지연 시간, 가스 비용, 최종성</w:t>
            </w:r>
          </w:p>
        </w:tc>
      </w:tr>
      <w:tr w14:paraId="5557C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738" w:type="pct"/>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21E62A65">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H5</w:t>
            </w:r>
          </w:p>
        </w:tc>
        <w:tc>
          <w:tcPr>
            <w:tcW w:w="2526" w:type="pct"/>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308B8102">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장애나 공격 발생 시에도 보안성, 정확성 및 감사 추적 가능성은 유지됩니다.</w:t>
            </w:r>
          </w:p>
        </w:tc>
        <w:tc>
          <w:tcPr>
            <w:tcW w:w="1663" w:type="pct"/>
            <w:tcBorders>
              <w:top w:val="single" w:color="auto" w:sz="4" w:space="0"/>
              <w:left w:val="single" w:color="auto" w:sz="4" w:space="0"/>
              <w:bottom w:val="single" w:color="auto" w:sz="4" w:space="0"/>
              <w:right w:val="single" w:color="auto" w:sz="4" w:space="0"/>
            </w:tcBorders>
            <w:shd w:val="clear" w:color="auto" w:fill="auto"/>
            <w:noWrap w:val="0"/>
            <w:tcMar>
              <w:top w:w="-1" w:type="dxa"/>
              <w:left w:w="-1" w:type="dxa"/>
              <w:bottom w:w="-1" w:type="dxa"/>
              <w:right w:w="-1" w:type="dxa"/>
            </w:tcMar>
            <w:vAlign w:val="center"/>
          </w:tcPr>
          <w:p w14:paraId="7501F79A">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보안, 안정성, 감사 가능성</w:t>
            </w:r>
          </w:p>
        </w:tc>
      </w:tr>
    </w:tbl>
    <w:p w14:paraId="1365B193">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both"/>
        <w:textAlignment w:val="auto"/>
        <w:outlineLvl w:val="9"/>
        <w:rPr>
          <w:rFonts w:hint="default" w:ascii="Times New Roman" w:hAnsi="Times New Roman" w:eastAsia="微软雅黑" w:cs="Times New Roman"/>
          <w:b w:val="0"/>
          <w:bCs w:val="0"/>
          <w:caps w:val="0"/>
          <w:color w:val="0F1115"/>
          <w:spacing w:val="0"/>
          <w:kern w:val="0"/>
          <w:sz w:val="28"/>
          <w:szCs w:val="28"/>
          <w:shd w:val="clear" w:fill="FFFFFF"/>
          <w:lang w:val="en-US" w:eastAsia="zh-CN" w:bidi="ar"/>
        </w:rPr>
      </w:pPr>
    </w:p>
    <w:p w14:paraId="2006322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8"/>
          <w:szCs w:val="28"/>
          <w:lang w:eastAsia="zh-CN"/>
        </w:rPr>
      </w:pPr>
      <w:bookmarkStart w:id="23" w:name="_Toc21696"/>
      <w:r>
        <w:rPr>
          <w:rFonts w:hint="eastAsia" w:ascii="Times New Roman" w:hAnsi="Segoe UI" w:eastAsia="微软雅黑" w:cs="Segoe UI"/>
          <w:b/>
          <w:bCs/>
          <w:caps w:val="0"/>
          <w:color w:val="0F1115"/>
          <w:spacing w:val="0"/>
          <w:kern w:val="0"/>
          <w:sz w:val="28"/>
          <w:szCs w:val="28"/>
          <w:shd w:val="clear" w:fill="FFFFFF"/>
          <w:lang w:val="en-US" w:eastAsia="zh-CN" w:bidi="ar"/>
        </w:rPr>
        <w:t>Ⅲ. 연구 윤리 심사 체크리스트</w:t>
      </w:r>
      <w:bookmarkEnd w:id="23"/>
    </w:p>
    <w:p w14:paraId="20F650D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4" w:name="_Toc11341"/>
      <w:r>
        <w:rPr>
          <w:rFonts w:hint="eastAsia" w:ascii="Times New Roman" w:hAnsi="Segoe UI" w:eastAsia="微软雅黑" w:cs="Segoe UI"/>
          <w:b/>
          <w:bCs/>
          <w:caps w:val="0"/>
          <w:color w:val="0F1115"/>
          <w:spacing w:val="0"/>
          <w:kern w:val="0"/>
          <w:sz w:val="24"/>
          <w:szCs w:val="24"/>
          <w:shd w:val="clear" w:fill="FFFFFF"/>
          <w:lang w:val="en-US" w:eastAsia="zh-CN" w:bidi="ar"/>
        </w:rPr>
        <w:t>3.1 논문 연구를 위한 윤리 심사 항목 목록</w:t>
      </w:r>
      <w:bookmarkEnd w:id="24"/>
    </w:p>
    <w:p w14:paraId="13418F7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논문 제목: 대규모 인공지능 모델 기반 분산형 다중 에이전트 협업 시스템의 설계 및 성능 평가</w:t>
      </w:r>
    </w:p>
    <w:p w14:paraId="00881739">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4"/>
          <w:szCs w:val="24"/>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검토일: 2026년 4월 17일</w:t>
      </w:r>
    </w:p>
    <w:p w14:paraId="1FC7010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5" w:name="_Toc16958"/>
      <w:r>
        <w:rPr>
          <w:rFonts w:hint="eastAsia" w:ascii="Times New Roman" w:hAnsi="Segoe UI" w:eastAsia="微软雅黑" w:cs="Segoe UI"/>
          <w:b/>
          <w:bCs/>
          <w:caps w:val="0"/>
          <w:color w:val="0F1115"/>
          <w:spacing w:val="0"/>
          <w:kern w:val="0"/>
          <w:sz w:val="24"/>
          <w:szCs w:val="24"/>
          <w:shd w:val="clear" w:fill="FFFFFF"/>
          <w:lang w:val="en-US" w:eastAsia="zh-CN" w:bidi="ar"/>
        </w:rPr>
        <w:t>3.2 데이터 수집 체크리스트</w:t>
      </w:r>
      <w:bookmarkEnd w:id="25"/>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0"/>
        <w:gridCol w:w="2734"/>
        <w:gridCol w:w="4731"/>
      </w:tblGrid>
      <w:tr w14:paraId="214CE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6420B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숫자</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54A88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데이터 항목</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4ECA10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설명</w:t>
            </w:r>
          </w:p>
        </w:tc>
      </w:tr>
      <w:tr w14:paraId="53FA8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FF0E5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55B90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ID</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604DA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각 로그의 고유 식별자</w:t>
            </w:r>
          </w:p>
        </w:tc>
      </w:tr>
      <w:tr w14:paraId="6B517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8B6AA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1033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이벤트 시간</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7A48D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이벤트 발생 시간(타임스탬프)</w:t>
            </w:r>
          </w:p>
        </w:tc>
      </w:tr>
      <w:tr w14:paraId="5170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1A004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DA36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이벤트 유형</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14F272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タスク 상태, 오류, 경고 등</w:t>
            </w:r>
          </w:p>
        </w:tc>
      </w:tr>
      <w:tr w14:paraId="73B2A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9D3CF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5503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원본 로그 내용</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B23BE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센서 데이터 및 위치 정보</w:t>
            </w:r>
          </w:p>
        </w:tc>
      </w:tr>
      <w:tr w14:paraId="0ED77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BDA96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D7DED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해시 값</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67AAA1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해시 값</w:t>
            </w:r>
          </w:p>
        </w:tc>
      </w:tr>
      <w:tr w14:paraId="7E63F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34559E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D3033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검증 결과</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CD2FEE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효과가 있는 또는 변경된</w:t>
            </w:r>
          </w:p>
        </w:tc>
      </w:tr>
      <w:tr w14:paraId="11413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B9A2C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E7E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등록 시간</w:t>
            </w:r>
          </w:p>
        </w:tc>
        <w:tc>
          <w:tcPr>
            <w:tcW w:w="4731"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EF113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처리 등록 시간</w:t>
            </w:r>
          </w:p>
        </w:tc>
      </w:tr>
      <w:tr w14:paraId="6F888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30"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44C71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D8</w:t>
            </w:r>
          </w:p>
        </w:tc>
        <w:tc>
          <w:tcPr>
            <w:tcW w:w="2734"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4F5A5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증명 시간</w:t>
            </w:r>
          </w:p>
        </w:tc>
        <w:tc>
          <w:tcPr>
            <w:tcW w:w="4731"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52BEB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검증 실행 시간</w:t>
            </w:r>
          </w:p>
        </w:tc>
      </w:tr>
    </w:tbl>
    <w:p w14:paraId="53D2C3D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6" w:name="_Toc30160"/>
      <w:r>
        <w:rPr>
          <w:rFonts w:hint="eastAsia" w:ascii="Times New Roman" w:hAnsi="Segoe UI" w:eastAsia="微软雅黑" w:cs="Segoe UI"/>
          <w:b/>
          <w:bCs/>
          <w:caps w:val="0"/>
          <w:color w:val="0F1115"/>
          <w:spacing w:val="0"/>
          <w:kern w:val="0"/>
          <w:sz w:val="24"/>
          <w:szCs w:val="24"/>
          <w:shd w:val="clear" w:fill="FFFFFF"/>
          <w:lang w:val="en-US" w:eastAsia="zh-CN" w:bidi="ar"/>
        </w:rPr>
        <w:t>3.3 윤리 심사 대상 프로젝트 목록</w:t>
      </w:r>
      <w:bookmarkEnd w:id="26"/>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803"/>
        <w:gridCol w:w="1224"/>
        <w:gridCol w:w="1125"/>
        <w:gridCol w:w="3743"/>
      </w:tblGrid>
      <w:tr w14:paraId="58783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B3A0A9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숫자</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735EC8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프로젝트를 검토합니다</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E8FA93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위험 수준</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9ED4B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관련 데이터</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08B6C2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구체적인 세부 사항 및 대응 조치:</w:t>
            </w:r>
          </w:p>
        </w:tc>
      </w:tr>
      <w:tr w14:paraId="174D8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3AD335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7B3EC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개인 정보가 포함되어 있나요?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5A513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낮음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EEF65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EEF1BE8">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원본 로그에는 사용자 식별 정보가 포함되어 있지 않습니다. 해결 방법: 순수 합성 데이터를 사용하십시오.</w:t>
            </w:r>
          </w:p>
        </w:tc>
      </w:tr>
      <w:tr w14:paraId="243C1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3C338B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A6AFE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장치/위치 식별자를 포함하나요?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69D8B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중간</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94593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 D2,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CD933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로그 ID는 익명화되었으며, 타임스탬프는 상대 시간으로 변환되었습니다.</w:t>
            </w:r>
          </w:p>
        </w:tc>
      </w:tr>
      <w:tr w14:paraId="5BCC8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910328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DA19B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기업 비밀을 공개하는 것은 가능할까요?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E6EB2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중간</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06237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D3,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D05AB6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일반적인 사용 시나리오(온도 및 습도, 환경 모니터링)를 활용하십시오.</w:t>
            </w:r>
          </w:p>
        </w:tc>
      </w:tr>
      <w:tr w14:paraId="20EDC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EC1FDC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497BE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이 문서에는 보안에 민감한 정보가 포함되어 있나요?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98513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고</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391E2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D4, D5, D6</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C665C0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내부 시스템 정보를 제거합니다. 검증 결과는 “유효/무효”만 출력됩니다.</w:t>
            </w:r>
          </w:p>
        </w:tc>
      </w:tr>
      <w:tr w14:paraId="4065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F05720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7668DF">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데이터 출처의 타당성</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0BAFBE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낮음</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43647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전체</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927858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모든 데이터는 논문에서 명시적으로 언급된 바와 같이 가상 환경에서 생성되었습니다.</w:t>
            </w:r>
          </w:p>
        </w:tc>
      </w:tr>
      <w:tr w14:paraId="627D9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FF73C4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1B3ADE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동의가 필요하나요?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37BF9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적용되지 않습니다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51F64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ليس 소유하고 있음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7E45E5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인간 피험자를 포함하지 않습니다</w:t>
            </w:r>
          </w:p>
        </w:tc>
      </w:tr>
      <w:tr w14:paraId="5EDF4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F0BAAD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2AF42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IRB 심사가 필요하나요?</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8DE40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면제될 수 있습니다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FEF46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ليس 소유하고 있음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2944B2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관련 기관과 확인하세요</w:t>
            </w:r>
          </w:p>
        </w:tc>
      </w:tr>
      <w:tr w14:paraId="062F1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CE67D6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7A006C">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익명화/신원 추출 제거 방안</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3F1BD8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실행해야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689B4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 D2, D4</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C4F0AC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D1: 의미 없는 일련번호; D2: 상대 시간; D4: 삭제된 식별 정보</w:t>
            </w:r>
          </w:p>
        </w:tc>
      </w:tr>
      <w:tr w14:paraId="243CB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268CB9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A4583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접근 제어 계획</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89F1C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실행해야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4AF1B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전체</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69B89F0">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암호화된 테스트 서버입니다. 연구팀만 접근할 수 있습니다.</w:t>
            </w:r>
          </w:p>
        </w:tc>
      </w:tr>
      <w:tr w14:paraId="58D8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F31605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10</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8237E7">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외부 공유 범위</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AFA6B4">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명확한 정의</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F25C0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D5~D8</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E7BCD0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공유 가능: 식별되지 않은 성능 지표 및 해시 목록; 공유 불가: 원본 로그</w:t>
            </w:r>
          </w:p>
        </w:tc>
      </w:tr>
      <w:tr w14:paraId="65A8B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550FFB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11</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FB6B1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저작권 및 출처 표기</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152C29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반드시 준수해야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38643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ليس 소유하고 있음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7AF720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오픈소스 라이선스를 명확하게 지정하십시오.</w:t>
            </w:r>
          </w:p>
        </w:tc>
      </w:tr>
      <w:tr w14:paraId="4CB91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F19D193">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12</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05B0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해적방지 계획</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532C0A5">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실행해야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378AF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ليس 소유하고 있음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4CE682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인용 규칙을 준수하고 표절 탐지 시스템을 사용하십시오.</w:t>
            </w:r>
          </w:p>
        </w:tc>
      </w:tr>
      <w:tr w14:paraId="2C285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97FDB6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13</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3E09A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생성형 AI 사용 시의 주의사항</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A21A33">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명시해야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EC36E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ليس 소유하고 있음</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9082CF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AI 도구를 사용하는 경우, 감사의 말씀 부분에 그 사실을 명시해 주십시오.</w:t>
            </w:r>
          </w:p>
        </w:tc>
      </w:tr>
      <w:tr w14:paraId="146E8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766BD8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14</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E2364B">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결과의 왜곡을 방지하십시오</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FAB9D9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연구자의 책임</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8C1F1B">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D6~D8</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FC9C3BC">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모든 조건에서 데이터를 보고하고 매개변수를 게시하세요.</w:t>
            </w:r>
          </w:p>
        </w:tc>
      </w:tr>
      <w:tr w14:paraId="548AE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96E3F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15</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147C9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재현성과 투명성을 보장하십시오.</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8C467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연구자의 책임</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48F7AF1">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전체</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32B469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데이터 생성 스크립트와 환경 설정을 제공하십시오.</w:t>
            </w:r>
          </w:p>
        </w:tc>
      </w:tr>
      <w:tr w14:paraId="778C1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61CF41D">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16</w:t>
            </w:r>
          </w:p>
        </w:tc>
        <w:tc>
          <w:tcPr>
            <w:tcW w:w="1808"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87AAD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보안 취약점 평가</w:t>
            </w:r>
          </w:p>
        </w:tc>
        <w:tc>
          <w:tcPr>
            <w:tcW w:w="1141"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5747B1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실행해야 합니다</w:t>
            </w:r>
          </w:p>
        </w:tc>
        <w:tc>
          <w:tcPr>
            <w:tcW w:w="1130"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157EF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D5, D6</w:t>
            </w:r>
          </w:p>
        </w:tc>
        <w:tc>
          <w:tcPr>
            <w:tcW w:w="382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6F773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논문의 논의 부분에서는 해당 시스템이 내재적으로 지닌 보안 위험 요소들이 분석된다.</w:t>
            </w:r>
          </w:p>
        </w:tc>
      </w:tr>
      <w:tr w14:paraId="14BDC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19"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F30BFE5">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17</w:t>
            </w:r>
          </w:p>
        </w:tc>
        <w:tc>
          <w:tcPr>
            <w:tcW w:w="180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D8B24C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최종 책임 당사자</w:t>
            </w:r>
          </w:p>
        </w:tc>
        <w:tc>
          <w:tcPr>
            <w:tcW w:w="114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6182B77">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명확하고 확실한</w:t>
            </w:r>
          </w:p>
        </w:tc>
        <w:tc>
          <w:tcPr>
            <w:tcW w:w="113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C8DAA66">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ليس 소유하고 있음</w:t>
            </w:r>
          </w:p>
        </w:tc>
        <w:tc>
          <w:tcPr>
            <w:tcW w:w="3824"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B21479D">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대학원생(주저자); 지도교수(지도 및 감독 업무 수행); 소속 기관</w:t>
            </w:r>
          </w:p>
        </w:tc>
      </w:tr>
    </w:tbl>
    <w:p w14:paraId="3C89054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27" w:name="_Toc22875"/>
      <w:r>
        <w:rPr>
          <w:rFonts w:hint="eastAsia" w:ascii="Times New Roman" w:hAnsi="Segoe UI" w:eastAsia="微软雅黑" w:cs="Segoe UI"/>
          <w:b/>
          <w:bCs/>
          <w:caps w:val="0"/>
          <w:color w:val="0F1115"/>
          <w:spacing w:val="0"/>
          <w:kern w:val="0"/>
          <w:sz w:val="24"/>
          <w:szCs w:val="24"/>
          <w:shd w:val="clear" w:fill="FFFFFF"/>
          <w:lang w:val="en-US" w:eastAsia="zh-CN" w:bidi="ar"/>
        </w:rPr>
        <w:t>3.4 대학원생의 약속</w:t>
      </w:r>
      <w:bookmarkEnd w:id="27"/>
    </w:p>
    <w:p w14:paraId="3CCD50A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저는 앞서 언급된 윤리 심사 요건을 충분히 읽고 이해하였으며, 연구 전 과정에서 모든 규정을 엄격히 준수하여 데이터 출처의 합법성, 데이터 처리 절차의 적절성 및 결과의 진실성을 보장할 것을 약속합니다. 위반 사항이 발생할 경우, 저는 전적인 학술적 및 법적 책임을 부담합니다.</w:t>
      </w:r>
    </w:p>
    <w:p w14:paraId="052C681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대학원생 서명: ________</w:t>
      </w:r>
    </w:p>
    <w:p w14:paraId="46BA237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날짜: ________</w:t>
      </w:r>
    </w:p>
    <w:p w14:paraId="60DAB45E">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1"/>
          <w:szCs w:val="21"/>
          <w:lang w:eastAsia="zh-CN"/>
        </w:rPr>
      </w:pPr>
      <w:bookmarkStart w:id="28" w:name="_Toc22692"/>
      <w:r>
        <w:rPr>
          <w:rFonts w:hint="eastAsia" w:ascii="Times New Roman" w:hAnsi="Segoe UI" w:eastAsia="微软雅黑" w:cs="Segoe UI"/>
          <w:b/>
          <w:bCs/>
          <w:caps w:val="0"/>
          <w:color w:val="0F1115"/>
          <w:spacing w:val="0"/>
          <w:kern w:val="0"/>
          <w:sz w:val="21"/>
          <w:szCs w:val="21"/>
          <w:shd w:val="clear" w:fill="FFFFFF"/>
          <w:lang w:val="en-US" w:eastAsia="zh-CN" w:bidi="ar"/>
        </w:rPr>
        <w:t>3.5 감독자의 확인 의견</w:t>
      </w:r>
      <w:bookmarkEnd w:id="28"/>
    </w:p>
    <w:p w14:paraId="2AE406D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 이 목록에 따라 윤리 심사를 실시하기로 확인하고 동의합니다.</w:t>
      </w:r>
    </w:p>
    <w:p w14:paraId="7C2EF38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 수정이 필요합니다. 제안 사항: ________</w:t>
      </w:r>
    </w:p>
    <w:p w14:paraId="2F9CC7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교수의 서명: ________</w:t>
      </w:r>
    </w:p>
    <w:p w14:paraId="47D5E4E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날짜: ________</w:t>
      </w:r>
    </w:p>
    <w:p w14:paraId="7062CA49">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Times New Roman" w:hAnsi="Times New Roman" w:eastAsia="宋体" w:cs="Times New Roman"/>
          <w:b/>
          <w:bCs/>
          <w:caps w:val="0"/>
          <w:color w:val="0F1115"/>
          <w:spacing w:val="0"/>
          <w:sz w:val="28"/>
          <w:szCs w:val="28"/>
          <w:lang w:eastAsia="zh-CN"/>
        </w:rPr>
      </w:pPr>
      <w:bookmarkStart w:id="29" w:name="_Toc12023"/>
      <w:r>
        <w:rPr>
          <w:rFonts w:hint="eastAsia" w:ascii="Times New Roman" w:hAnsi="Times New Roman" w:eastAsia="微软雅黑" w:cs="Times New Roman"/>
          <w:b/>
          <w:bCs/>
          <w:i w:val="0"/>
          <w:iCs w:val="0"/>
          <w:caps w:val="0"/>
          <w:color w:val="0F1115"/>
          <w:spacing w:val="0"/>
          <w:kern w:val="44"/>
          <w:sz w:val="28"/>
          <w:szCs w:val="28"/>
          <w:shd w:val="clear" w:fill="FFFFFF"/>
          <w:lang w:val="en-US" w:eastAsia="zh-CN" w:bidi="ar"/>
        </w:rPr>
        <w:t>Ⅳ. 개요</w:t>
      </w:r>
      <w:bookmarkEnd w:id="29"/>
    </w:p>
    <w:p w14:paraId="09B1E87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textAlignment w:val="auto"/>
        <w:rPr>
          <w:rFonts w:hint="eastAsia" w:ascii="Segoe UI" w:hAnsi="Segoe UI" w:eastAsia="宋体" w:cs="Segoe UI"/>
          <w:b/>
          <w:bCs/>
          <w:caps w:val="0"/>
          <w:color w:val="0F1115"/>
          <w:spacing w:val="0"/>
          <w:sz w:val="21"/>
          <w:szCs w:val="21"/>
          <w:lang w:eastAsia="zh-CN"/>
        </w:rPr>
      </w:pPr>
      <w:bookmarkStart w:id="30" w:name="_Toc31144"/>
      <w:r>
        <w:rPr>
          <w:rFonts w:hint="eastAsia" w:ascii="Times New Roman" w:hAnsi="Times New Roman" w:eastAsia="微软雅黑" w:cs="Times New Roman"/>
          <w:b/>
          <w:bCs/>
          <w:i w:val="0"/>
          <w:iCs w:val="0"/>
          <w:caps w:val="0"/>
          <w:color w:val="0F1115"/>
          <w:spacing w:val="0"/>
          <w:kern w:val="0"/>
          <w:sz w:val="24"/>
          <w:szCs w:val="24"/>
          <w:shd w:val="clear" w:fill="FFFFFF"/>
          <w:lang w:val="en-US" w:eastAsia="zh-CN" w:bidi="ar"/>
        </w:rPr>
        <w:t>4.1 연구 배경 및 동기</w:t>
      </w:r>
      <w:bookmarkEnd w:id="30"/>
    </w:p>
    <w:p w14:paraId="263EC44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1" w:name="_Toc4616"/>
      <w:r>
        <w:rPr>
          <w:rFonts w:hint="eastAsia" w:ascii="Times New Roman" w:hAnsi="Segoe UI" w:eastAsia="微软雅黑" w:cs="Segoe UI"/>
          <w:b/>
          <w:bCs/>
          <w:caps w:val="0"/>
          <w:color w:val="0F1115"/>
          <w:spacing w:val="0"/>
          <w:kern w:val="0"/>
          <w:sz w:val="24"/>
          <w:szCs w:val="24"/>
          <w:shd w:val="clear" w:fill="FFFFFF"/>
          <w:lang w:val="en-US" w:eastAsia="zh-CN" w:bidi="ar"/>
        </w:rPr>
        <w:t>4.1.1 기술 발전의 전반적인 추세</w:t>
      </w:r>
      <w:bookmarkEnd w:id="31"/>
    </w:p>
    <w:p w14:paraId="681AD0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최근 몇 년간 인공지능, 사물인터넷(IoT), 엣지 컴퓨팅과 같은 기술의 급속한 발전은 산업 분야의 글로벌 기술 환경을 근본적으로 변화시켜 왔다. 특히 대규모 AI 모델(대형 언어 모델 및 시각 언어 모델 등)의 등장으로 기계는 자연어 이해[1][4], 복잡한 작업 계획 수립, 다중 모달 지각 분야에서 상당한 돌파구를 이루게 되었다.동시에 로봇이나 드론과 같은 실체화된 지능형 에이전트들은 고립되고 독립적인 응용 시스템에서 협업적이고 분산된 운영 환경으로 진화하고 있다. 이러한 변화는 시스템의 작업 스케줄링, 통신 조정 및 데이터 보안에 더 큰 요구를 제기할 뿐만 아니라, 차세대 지능형 제어 아키텍처 개발에 대한 연구 필요성을 더욱 증가시키고 있다.</w:t>
      </w:r>
    </w:p>
    <w:p w14:paraId="4147934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rPr>
          <w:rFonts w:hint="eastAsia" w:ascii="Segoe UI" w:hAnsi="Segoe UI" w:eastAsia="宋体" w:cs="Segoe UI"/>
          <w:b/>
          <w:bCs/>
          <w:caps w:val="0"/>
          <w:color w:val="0F1115"/>
          <w:spacing w:val="0"/>
          <w:sz w:val="24"/>
          <w:szCs w:val="24"/>
          <w:lang w:eastAsia="zh-CN"/>
        </w:rPr>
      </w:pPr>
      <w:bookmarkStart w:id="32" w:name="_Toc31552"/>
      <w:r>
        <w:rPr>
          <w:rFonts w:hint="eastAsia" w:ascii="Times New Roman" w:hAnsi="Segoe UI" w:eastAsia="微软雅黑" w:cs="Segoe UI"/>
          <w:b/>
          <w:bCs/>
          <w:caps w:val="0"/>
          <w:color w:val="0F1115"/>
          <w:spacing w:val="0"/>
          <w:kern w:val="0"/>
          <w:sz w:val="24"/>
          <w:szCs w:val="24"/>
          <w:shd w:val="clear" w:fill="FFFFFF"/>
          <w:lang w:val="en-US" w:eastAsia="zh-CN" w:bidi="ar"/>
        </w:rPr>
        <w:t>4.1.2 다중 에이전트 시스템이 직면한 기회와 도전 과제</w:t>
      </w:r>
      <w:bookmarkEnd w:id="32"/>
    </w:p>
    <w:p w14:paraId="1AB63EE1">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다중 에이전트 시스템은 개별 에이전트가 혼자서 처리할 수 없는 복잡한 작업을 여러 독립적이면서도 협력적인 에이전트를 통해 수행함으로써 높은 견고성과 확장성을 제공합니다. 그러나 기존의 다중 에이전트 시스템은 다음과 같은 측면에서 상당한 어려움에 직면해 있습니다:</w:t>
      </w:r>
    </w:p>
    <w:p w14:paraId="5578522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タスク 계획 과정에서의 의미 이해 부족: 기존의 제어 방법들은 고수준 자연어 명령어를 해석할 수 있는 능력이 부족하다.</w:t>
      </w:r>
    </w:p>
    <w:p w14:paraId="6087549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통신 부하와 정보 무결성 간의 충돌: 대규모 노드 간의 상태 동기화는 종종 대역폭 병목 현상을 초래한다.</w:t>
      </w:r>
    </w:p>
    <w:p w14:paraId="55026DD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데이터 무결성과 관련된 문제점: 개방형 또는 반개방형 환경에서는 로그 조작이나 노드 위조와 같은 보안 위협을 효과적으로 방지하기 어렵습니다.</w:t>
      </w:r>
    </w:p>
    <w:p w14:paraId="638EACB9">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따라서 대규모 모델의 추론 능력을 활용하여 협업 지능을 향상시키면서도 데이터 무결성을 보장하기 위한 경량 검증 메커니즘을 도입하는 방법은 현재 연구에서 핵심적인 초점이자 중요한 과제로 부상하고 있다. 본 연구는 이러한 기술적 전환점을 해결하기 위해 실현 가능한 시스템 수준의 해결책을 탐색한다.</w:t>
      </w:r>
    </w:p>
    <w:p w14:paraId="4B56BA44">
      <w:pPr>
        <w:pStyle w:val="13"/>
        <w:keepNext w:val="0"/>
        <w:keepLines w:val="0"/>
        <w:widowControl/>
        <w:suppressLineNumbers w:val="0"/>
        <w:shd w:val="clear" w:fill="FFFFFF"/>
        <w:spacing w:before="192" w:beforeAutospacing="0" w:after="192" w:afterAutospacing="0"/>
        <w:ind w:left="0" w:right="0" w:firstLine="0"/>
        <w:rPr>
          <w:rFonts w:hint="eastAsia" w:ascii="Times New Roman" w:hAnsi="Times New Roman" w:eastAsia="宋体" w:cs="Times New Roman"/>
          <w:sz w:val="22"/>
          <w:szCs w:val="22"/>
          <w:lang w:eastAsia="zh-CN"/>
        </w:rPr>
      </w:pPr>
      <w:r>
        <w:rPr>
          <w:rFonts w:hint="eastAsia" w:ascii="Times New Roman" w:hAnsi="Times New Roman" w:eastAsia="微软雅黑" w:cs="Times New Roman"/>
          <w:sz w:val="22"/>
          <w:szCs w:val="22"/>
          <w:lang w:eastAsia="zh-CN"/>
        </w:rPr>
        <w:t>그림 III-1. 하이브리드 분산 다중 에이전트 시스템 아키텍처</w:t>
      </w:r>
    </w:p>
    <w:p w14:paraId="7835BE08">
      <w:pPr>
        <w:pStyle w:val="13"/>
        <w:keepNext w:val="0"/>
        <w:keepLines w:val="0"/>
        <w:widowControl/>
        <w:suppressLineNumbers w:val="0"/>
        <w:shd w:val="clear" w:fill="FFFFFF"/>
        <w:spacing w:before="192" w:beforeAutospacing="0" w:after="192" w:afterAutospacing="0"/>
        <w:ind w:left="0" w:right="0" w:firstLine="0"/>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drawing>
          <wp:inline distT="0" distB="0" distL="114300" distR="114300">
            <wp:extent cx="3619500" cy="3695700"/>
            <wp:effectExtent l="0" t="0" r="7620" b="7620"/>
            <wp:docPr id="9" name="图片 9" descr="846b37d2daca98d3a7761655173c8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46b37d2daca98d3a7761655173c8a72"/>
                    <pic:cNvPicPr>
                      <a:picLocks noChangeAspect="1"/>
                    </pic:cNvPicPr>
                  </pic:nvPicPr>
                  <pic:blipFill>
                    <a:blip r:embed="rId7"/>
                    <a:stretch>
                      <a:fillRect/>
                    </a:stretch>
                  </pic:blipFill>
                  <pic:spPr>
                    <a:xfrm>
                      <a:off x="0" y="0"/>
                      <a:ext cx="3619500" cy="3695700"/>
                    </a:xfrm>
                    <a:prstGeom prst="rect">
                      <a:avLst/>
                    </a:prstGeom>
                  </pic:spPr>
                </pic:pic>
              </a:graphicData>
            </a:graphic>
          </wp:inline>
        </w:drawing>
      </w:r>
    </w:p>
    <w:p w14:paraId="58FF6024">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33" w:name="_Toc5507"/>
      <w:r>
        <w:rPr>
          <w:rFonts w:hint="eastAsia" w:ascii="Times New Roman" w:hAnsi="Segoe UI" w:eastAsia="微软雅黑" w:cs="Segoe UI"/>
          <w:b/>
          <w:bCs/>
          <w:caps w:val="0"/>
          <w:color w:val="0F1115"/>
          <w:spacing w:val="0"/>
          <w:kern w:val="0"/>
          <w:sz w:val="24"/>
          <w:szCs w:val="24"/>
          <w:shd w:val="clear" w:fill="FFFFFF"/>
          <w:lang w:val="en-US" w:eastAsia="zh-CN" w:bidi="ar"/>
        </w:rPr>
        <w:t>4.2 산업 응용 요구사항 분석</w:t>
      </w:r>
      <w:bookmarkEnd w:id="33"/>
    </w:p>
    <w:p w14:paraId="5A24EB7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4" w:name="_Toc15909"/>
      <w:r>
        <w:rPr>
          <w:rFonts w:hint="eastAsia" w:ascii="Times New Roman" w:hAnsi="Segoe UI" w:eastAsia="微软雅黑" w:cs="Segoe UI"/>
          <w:b/>
          <w:bCs/>
          <w:caps w:val="0"/>
          <w:color w:val="0F1115"/>
          <w:spacing w:val="0"/>
          <w:kern w:val="0"/>
          <w:sz w:val="24"/>
          <w:szCs w:val="24"/>
          <w:shd w:val="clear" w:fill="FFFFFF"/>
          <w:lang w:val="en-US" w:eastAsia="zh-CN" w:bidi="ar"/>
        </w:rPr>
        <w:t>4.2.1 주요 산업 분야에서의 디지털 전환에 대한 압박</w:t>
      </w:r>
      <w:bookmarkEnd w:id="34"/>
    </w:p>
    <w:p w14:paraId="0FFB3C48">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지능형 제조, 스마트 농업, 물류 및 창고 관리, 비상 대응 등 다양한 분야에서 다중 로봇/드론의 협업은 효율성을 높이고 인건비를 절감하는 핵심적인 접근 방식으로 자리 잡고 있습니다. 예를 들어:</w:t>
      </w:r>
    </w:p>
    <w:p w14:paraId="6319424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스마트 공장: 여러 모바일 로봇이 협력하여 자재 취급, 조립 및 검사를 수행합니다.</w:t>
      </w:r>
    </w:p>
    <w:p w14:paraId="5B73D61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정밀 농업: 드론은 파종, 비료 공급 및 해충·질병 모니터링을 위해 협력적으로 작동한다.</w:t>
      </w:r>
    </w:p>
    <w:p w14:paraId="6AD8F9B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물류 분류: 여러 로봇이 협력하여 포장을 정렬하고 배송 경로를 계획합니다.</w:t>
      </w:r>
    </w:p>
    <w:p w14:paraId="6AA6124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상기 시나리오는 시스템이 높은 작업 완료율, 낮은 지연 시간의 응답 속도, 강력한 간섭 방지 기능, 그리고 규정 준수 및 사고 추적 요구사항을 충족시키기 위해 검토 가능한 운영 로그를 기록할 수 있는 능력을 갖추어야 한다.</w:t>
      </w:r>
    </w:p>
    <w:p w14:paraId="71247928">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5" w:name="_Toc12912"/>
      <w:r>
        <w:rPr>
          <w:rFonts w:hint="eastAsia" w:ascii="Times New Roman" w:hAnsi="Segoe UI" w:eastAsia="微软雅黑" w:cs="Segoe UI"/>
          <w:b/>
          <w:bCs/>
          <w:caps w:val="0"/>
          <w:color w:val="0F1115"/>
          <w:spacing w:val="0"/>
          <w:kern w:val="0"/>
          <w:sz w:val="24"/>
          <w:szCs w:val="24"/>
          <w:shd w:val="clear" w:fill="FFFFFF"/>
          <w:lang w:val="en-US" w:eastAsia="zh-CN" w:bidi="ar"/>
        </w:rPr>
        <w:t>4.2.2 기존 기술의 실용적 적용에 있어의 한계</w:t>
      </w:r>
      <w:bookmarkEnd w:id="35"/>
    </w:p>
    <w:p w14:paraId="1ABE1B92">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학계에서는 다양한 중앙집중형 또는 분산형 제어 프레임워크가 제안되었지만, 실제 산업 환경에서는 여전히 다음과 같은 단점들이 존재한다:</w:t>
      </w:r>
    </w:p>
    <w:p w14:paraId="07597C4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중앙집중형 솔루션은 단일 제어 노드에 의존하므로 단일 고장 지점의 위험이 존재하며, 대규모 노드로의 확장이 어려운 문제를 초래합니다.</w:t>
      </w:r>
    </w:p>
    <w:p w14:paraId="5D1191F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부분 분산 접근 방식은 전반적인 의미 이해가 부족하여[4][5], 복잡한 작업을 분해하고 조정하는 데 있어 효율성이 낮다.</w:t>
      </w:r>
    </w:p>
    <w:p w14:paraId="5F38B9A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부족한 보안 메커니즘: 대부분의 연구는 제어 성능에만 초점을 맞추며 데이터 무결성 보호 및 노드 인증과 같은 핵심 보안 요소를 간과함으로써 산업 규제 준수 평가를 통과하는 데 어려움을 겪고 있다.</w:t>
      </w:r>
    </w:p>
    <w:p w14:paraId="4365E9F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spacing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따라서 업계는 고수준의 지능형 계획 기능과 기반 수준에서의 실시간 분산 제어를 결합하면서도 로그의 무결성과 감사 가능성을 보장하는 새로운 다중 에이전트 협업 아키텍처를 시급히 요구하고 있다.</w:t>
      </w:r>
    </w:p>
    <w:p w14:paraId="53856650">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36" w:name="_Toc19885"/>
      <w:r>
        <w:rPr>
          <w:rFonts w:hint="eastAsia" w:ascii="Times New Roman" w:hAnsi="Segoe UI" w:eastAsia="微软雅黑" w:cs="Segoe UI"/>
          <w:b/>
          <w:bCs/>
          <w:caps w:val="0"/>
          <w:color w:val="0F1115"/>
          <w:spacing w:val="0"/>
          <w:kern w:val="0"/>
          <w:sz w:val="24"/>
          <w:szCs w:val="24"/>
          <w:shd w:val="clear" w:fill="FFFFFF"/>
          <w:lang w:val="en-US" w:eastAsia="zh-CN" w:bidi="ar"/>
        </w:rPr>
        <w:t>4.3 핵심 지원 기술의 현황</w:t>
      </w:r>
      <w:bookmarkEnd w:id="36"/>
    </w:p>
    <w:p w14:paraId="28421B5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7" w:name="_Toc2957"/>
      <w:r>
        <w:rPr>
          <w:rFonts w:hint="eastAsia" w:ascii="Times New Roman" w:hAnsi="Segoe UI" w:eastAsia="微软雅黑" w:cs="Segoe UI"/>
          <w:b/>
          <w:bCs/>
          <w:caps w:val="0"/>
          <w:color w:val="0F1115"/>
          <w:spacing w:val="0"/>
          <w:kern w:val="0"/>
          <w:sz w:val="24"/>
          <w:szCs w:val="24"/>
          <w:shd w:val="clear" w:fill="FFFFFF"/>
          <w:lang w:val="en-US" w:eastAsia="zh-CN" w:bidi="ar"/>
        </w:rPr>
        <w:t>4.3.1 대규모 인공지능 모델의 계획 및 추론 능력</w:t>
      </w:r>
      <w:bookmarkEnd w:id="37"/>
    </w:p>
    <w:p w14:paraId="36CE4F3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GPT-4, PaLM-E, RT2와 같은 대규모 모델들은 자연어 이해, 코드 생성, 작업 분해 및 다중 모달 추론 분야에서 뛰어난 성능을 보입니다. 이러한 모델들은 다중 에이전트 시스템의 ‘인지 엔진’으로 기능하며, 사용자의 고수준 명령(예: “모든 빨간 상자를 영역 B로 이동시키세요”)을 자동으로 여러 하위 작업으로 분해한 후 각각에 적합한 에이전트에게 할당합니다.전통적인 규칙 기반 또는 최적화 방법에 비해 대규모 모델은 훨씬 뛰어난 의미적 일반화 능력과 적응성을 보인다.</w:t>
      </w:r>
    </w:p>
    <w:p w14:paraId="6BFA7932">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8" w:name="_Toc31573"/>
      <w:r>
        <w:rPr>
          <w:rFonts w:hint="eastAsia" w:ascii="Times New Roman" w:hAnsi="Segoe UI" w:eastAsia="微软雅黑" w:cs="Segoe UI"/>
          <w:b/>
          <w:bCs/>
          <w:caps w:val="0"/>
          <w:color w:val="0F1115"/>
          <w:spacing w:val="0"/>
          <w:kern w:val="0"/>
          <w:sz w:val="24"/>
          <w:szCs w:val="24"/>
          <w:shd w:val="clear" w:fill="FFFFFF"/>
          <w:lang w:val="en-US" w:eastAsia="zh-CN" w:bidi="ar"/>
        </w:rPr>
        <w:t>4.3.2 블록체인 기술의 데이터 무결성 보장</w:t>
      </w:r>
      <w:bookmarkEnd w:id="38"/>
    </w:p>
    <w:p w14:paraId="6A9A433C">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블록체인은 분산형 합의, 해시 체인, 디지털 서명과 같은 메커니즘을 통해 데이터의 불변성, 추적 가능성 및 감사 가능성을 보장하는 신뢰 기반을 제공한다. 다중 에이전트 시스템에서는 해싱 키를 사용해 작업 실행 로그를 블록체인에 기록함으로써 원본 데이터의 프라이버시를 침해하지 않으면서도 로그 조작을 효과적으로 탐지할 수 있다. 컨소시엄 기반 블록체인(예: Hyperledger Fabric, PBFT)은 높은 거래 처리량과 낮은 확인 지연 시간을 제공하여 산업 환경에서의 구현에 이상적이다.</w:t>
      </w:r>
    </w:p>
    <w:p w14:paraId="34BDC9F6">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39" w:name="_Toc26423"/>
      <w:r>
        <w:rPr>
          <w:rFonts w:hint="eastAsia" w:ascii="Times New Roman" w:hAnsi="Segoe UI" w:eastAsia="微软雅黑" w:cs="Segoe UI"/>
          <w:b/>
          <w:bCs/>
          <w:caps w:val="0"/>
          <w:color w:val="0F1115"/>
          <w:spacing w:val="0"/>
          <w:kern w:val="0"/>
          <w:sz w:val="24"/>
          <w:szCs w:val="24"/>
          <w:shd w:val="clear" w:fill="FFFFFF"/>
          <w:lang w:val="en-US" w:eastAsia="zh-CN" w:bidi="ar"/>
        </w:rPr>
        <w:t>4.3.3 다중 에이전트 협업에서의 기술적 병목 현상</w:t>
      </w:r>
      <w:bookmarkEnd w:id="39"/>
    </w:p>
    <w:p w14:paraId="469F6C75">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대규모 모델과 블록체인 기술 모두 상당한 진전을 이루었음에도 불구하고, 이들이 다중 에이전트 시스템 내에서의 깊은 통합은 여전히 다음과 같은 병목 현상에 직면해 있다.</w:t>
      </w:r>
    </w:p>
    <w:p w14:paraId="64BA132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실시간 처리 성능의 딜레마: 대규모 모델의 추론 지연 시간(초 단위)과 그 기반으로 하는 제어 지연 시간(밀리초 단위) 사이에는 상당한 수준 차이가 존재한다.</w:t>
      </w:r>
    </w:p>
    <w:p w14:paraId="2020CE0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비용 관리: 블록체인의 합의 및 저장 비용은 노드 수가 증가함에 따라 급격히 상승한다.</w:t>
      </w:r>
    </w:p>
    <w:p w14:paraId="273FFEC2">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협력적 설계의 부족: 기존 대부분의 연구들은 대규모 모델이나 블록체인 기술에만 의존하고 있으며, 분산 제어 이론과 두 요소를 통합하는 체계적인 방법론이 부족한 실정이다.</w:t>
      </w:r>
    </w:p>
    <w:p w14:paraId="35ACCF52">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40" w:name="_Toc2962"/>
      <w:r>
        <w:rPr>
          <w:rFonts w:hint="eastAsia" w:ascii="Times New Roman" w:hAnsi="Segoe UI" w:eastAsia="微软雅黑" w:cs="Segoe UI"/>
          <w:b/>
          <w:bCs/>
          <w:caps w:val="0"/>
          <w:color w:val="0F1115"/>
          <w:spacing w:val="0"/>
          <w:kern w:val="0"/>
          <w:sz w:val="24"/>
          <w:szCs w:val="24"/>
          <w:shd w:val="clear" w:fill="FFFFFF"/>
          <w:lang w:val="en-US" w:eastAsia="zh-CN" w:bidi="ar"/>
        </w:rPr>
        <w:t>4.4 문제 설명</w:t>
      </w:r>
      <w:bookmarkEnd w:id="40"/>
    </w:p>
    <w:p w14:paraId="0115A30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1" w:name="_Toc22897"/>
      <w:r>
        <w:rPr>
          <w:rFonts w:hint="eastAsia" w:ascii="Times New Roman" w:hAnsi="Segoe UI" w:eastAsia="微软雅黑" w:cs="Segoe UI"/>
          <w:b/>
          <w:bCs/>
          <w:caps w:val="0"/>
          <w:color w:val="0F1115"/>
          <w:spacing w:val="0"/>
          <w:kern w:val="0"/>
          <w:sz w:val="24"/>
          <w:szCs w:val="24"/>
          <w:shd w:val="clear" w:fill="FFFFFF"/>
          <w:lang w:val="en-US" w:eastAsia="zh-CN" w:bidi="ar"/>
        </w:rPr>
        <w:t>4.4.1 다중 에이전트 협업에서의 데이터 및 신뢰 문제</w:t>
      </w:r>
      <w:bookmarkEnd w:id="41"/>
    </w:p>
    <w:p w14:paraId="1741444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다중 에이전트 시스템에서는 각 노드가 독립적으로 환경을 인식하고 로컬 조치를 실행하면서 상태 정보 및 작업 결과를 교환합니다. 그러나 네트워크의 신뢰성 저하, 노드 해킹 또는 소프트웨어 고장 등의 문제로 인해 작업 로그의 진위성을 보장할 수 없습니다.로그가 악의적으로 변경될 경우 사고 원인을 추적하거나 책임을 명확히 하는 것이 불가능해지며, 이는 의료, 국방, 자율주행과 같은 보안이 중요한 분야에서 다중 에이전트 시스템을 대규모로 도입하는 데 심각한 장애를 초래합니다.</w:t>
      </w:r>
    </w:p>
    <w:p w14:paraId="1A43CA8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2" w:name="_Toc9780"/>
      <w:r>
        <w:rPr>
          <w:rFonts w:hint="eastAsia" w:ascii="Times New Roman" w:hAnsi="Segoe UI" w:eastAsia="微软雅黑" w:cs="Segoe UI"/>
          <w:b/>
          <w:bCs/>
          <w:caps w:val="0"/>
          <w:color w:val="0F1115"/>
          <w:spacing w:val="0"/>
          <w:kern w:val="0"/>
          <w:sz w:val="24"/>
          <w:szCs w:val="24"/>
          <w:shd w:val="clear" w:fill="FFFFFF"/>
          <w:lang w:val="en-US" w:eastAsia="zh-CN" w:bidi="ar"/>
        </w:rPr>
        <w:t>4.4.2 실제 환경에서의 적용에 관한 기존 연구의 한계</w:t>
      </w:r>
      <w:bookmarkEnd w:id="42"/>
    </w:p>
    <w:p w14:paraId="696B9635">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관련 문헌에 대한 체계적인 검토를 통해 다음과 같은 결론을 도출할 수 있다.</w:t>
      </w:r>
    </w:p>
    <w:p w14:paraId="0D07014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대규모 모델을 기반으로 한 대부분의 다중 에이전트 연구는 여전히 시뮬레이션 환경과 간단한 작업에 국한되어 있으며, 물리적 제약 조건, 통신 지연, 노드의 이질성과 같은 요소들을 충분히 고려하지 못하고 있다.</w:t>
      </w:r>
    </w:p>
    <w:p w14:paraId="337C244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대부분의 블록체인 구현은 주로 금융 데이터나 사물인터넷(IoT) 데이터의 인증에 중점을 두고 있으며, 로봇 협업 로그의 고유한 특성에 맞춘 최적화는 거의 이루어지지 않고 있다.</w:t>
      </w:r>
    </w:p>
    <w:p w14:paraId="55B839D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‘대규모 모델 의미 계획’, ‘분산 실시간 제어’, ‘블록체인 감사’를 유기적으로 통합하는 참조 아키텍처는 존재하지 않으며, 실제 또는 반현실적인 로봇 플랫폼을 대상으로 수행된 비교 평가도 없다.</w:t>
      </w:r>
    </w:p>
    <w:p w14:paraId="0770FD0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따라서 실제 운영 조건 하에서 협업 효율성, 실시간 성능 및 데이터 무결성을 균형 있게 조절할 수 있는 하이브리드 분산 다중 에이전트 시스템을 설계하고 검증할 필요가 시급하다.</w:t>
      </w:r>
    </w:p>
    <w:p w14:paraId="696F156F">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Segoe UI" w:hAnsi="Segoe UI" w:eastAsia="宋体" w:cs="Segoe UI"/>
          <w:b/>
          <w:bCs/>
          <w:caps w:val="0"/>
          <w:color w:val="0F1115"/>
          <w:spacing w:val="0"/>
          <w:sz w:val="24"/>
          <w:szCs w:val="24"/>
          <w:lang w:eastAsia="zh-CN"/>
        </w:rPr>
      </w:pPr>
      <w:bookmarkStart w:id="43" w:name="_Toc10043"/>
      <w:r>
        <w:rPr>
          <w:rFonts w:hint="eastAsia" w:ascii="Times New Roman" w:hAnsi="Segoe UI" w:eastAsia="微软雅黑" w:cs="Segoe UI"/>
          <w:b/>
          <w:bCs/>
          <w:caps w:val="0"/>
          <w:color w:val="0F1115"/>
          <w:spacing w:val="0"/>
          <w:kern w:val="0"/>
          <w:sz w:val="24"/>
          <w:szCs w:val="24"/>
          <w:shd w:val="clear" w:fill="FFFFFF"/>
          <w:lang w:val="en-US" w:eastAsia="zh-CN" w:bidi="ar"/>
        </w:rPr>
        <w:t>4.5 연구 범위의 정의</w:t>
      </w:r>
      <w:bookmarkEnd w:id="43"/>
    </w:p>
    <w:p w14:paraId="59DD973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4" w:name="_Toc3811"/>
      <w:r>
        <w:rPr>
          <w:rFonts w:hint="eastAsia" w:ascii="Times New Roman" w:hAnsi="Segoe UI" w:eastAsia="微软雅黑" w:cs="Segoe UI"/>
          <w:b/>
          <w:bCs/>
          <w:caps w:val="0"/>
          <w:color w:val="0F1115"/>
          <w:spacing w:val="0"/>
          <w:kern w:val="0"/>
          <w:sz w:val="24"/>
          <w:szCs w:val="24"/>
          <w:shd w:val="clear" w:fill="FFFFFF"/>
          <w:lang w:val="en-US" w:eastAsia="zh-CN" w:bidi="ar"/>
        </w:rPr>
        <w:t>4.5.1 본 논문에서 중점적으로 다뤄진 핵심 문제</w:t>
      </w:r>
      <w:bookmarkEnd w:id="44"/>
    </w:p>
    <w:p w14:paraId="7D822865">
      <w:pPr>
        <w:pStyle w:val="13"/>
        <w:keepNext w:val="0"/>
        <w:keepLines w:val="0"/>
        <w:widowControl/>
        <w:suppressLineNumbers w:val="0"/>
        <w:shd w:val="clear" w:fill="FFFFFF"/>
        <w:spacing w:beforeAutospacing="0"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연구는 주로 다음 세 가지 핵심 쟁점에 초점을 맞추고 있습니다:</w:t>
      </w:r>
    </w:p>
    <w:p w14:paraId="7B1D0C5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협업 기반 아키텍처 설계: 대규모 모델을 활용하여 전역적인 작업 분해와 역할 할당을 수행하면서도 로컬 컨트롤러를 통해 실시간 실행을 보장하는 방법</w:t>
      </w:r>
    </w:p>
    <w:p w14:paraId="2A71FF3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통신 및 검증 메커니즘: 의미적 지시와 디지털 상태를 결합하는 하이브리드 통신 프로토콜을 설계하면서도, 제어 가능한 오버헤드 하에 로그의 무결성을 보장하기 위해 경량 블록체인 검증 기능을 통합하는 방법은 무엇인가?</w:t>
      </w:r>
    </w:p>
    <w:p w14:paraId="7D64E7C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성능 평가 및 비교: 네트워크 지연, 노드 고장, 다양한 작업 부하와 같은 실제 환경에서 제안된 시스템은 순수 중앙집중형 및 순수 분산형 접근 방식에 비해 어떤 장점과 타협점을 가지고 있는가?</w:t>
      </w:r>
    </w:p>
    <w:p w14:paraId="353881E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Segoe UI" w:hAnsi="Segoe UI" w:eastAsia="宋体" w:cs="Segoe UI"/>
          <w:b/>
          <w:bCs/>
          <w:caps w:val="0"/>
          <w:color w:val="0F1115"/>
          <w:spacing w:val="0"/>
          <w:sz w:val="24"/>
          <w:szCs w:val="24"/>
          <w:lang w:eastAsia="zh-CN"/>
        </w:rPr>
      </w:pPr>
      <w:bookmarkStart w:id="45" w:name="_Toc30112"/>
      <w:r>
        <w:rPr>
          <w:rFonts w:hint="eastAsia" w:ascii="Times New Roman" w:hAnsi="Segoe UI" w:eastAsia="微软雅黑" w:cs="Segoe UI"/>
          <w:b/>
          <w:bCs/>
          <w:caps w:val="0"/>
          <w:color w:val="0F1115"/>
          <w:spacing w:val="0"/>
          <w:kern w:val="0"/>
          <w:sz w:val="24"/>
          <w:szCs w:val="24"/>
          <w:shd w:val="clear" w:fill="FFFFFF"/>
          <w:lang w:val="en-US" w:eastAsia="zh-CN" w:bidi="ar"/>
        </w:rPr>
        <w:t>4.5.2 다루지 않은 연구 주제들</w:t>
      </w:r>
      <w:bookmarkEnd w:id="45"/>
    </w:p>
    <w:p w14:paraId="3816F6D7">
      <w:pPr>
        <w:pStyle w:val="13"/>
        <w:keepNext w:val="0"/>
        <w:keepLines w:val="0"/>
        <w:widowControl/>
        <w:suppressLineNumbers w:val="0"/>
        <w:shd w:val="clear" w:fill="FFFFFF"/>
        <w:spacing w:beforeAutospacing="0"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핵심 기여에 초점을 맞추기 위해, 다음 내용은 본 연구의 범위에 포함되지 않습니다:</w:t>
      </w:r>
    </w:p>
    <w:p w14:paraId="5C823A94">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새로운 합의 알고리즘이나 대규모 모델 인프라 분야에서의 이론적 혁신(본 논문은 주로 이미 확립된 성숙한 모델 및 프레임워크를 사용함);</w:t>
      </w:r>
    </w:p>
    <w:p w14:paraId="6A585FB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극단적인 대규모 시나리오(100개 이상의 노드)에서의 확장성 테스트로, 본 논문의 실험에서는 4~6개의 노드를 사용하여 포괄적인 검증 없이도 확장성의 추세를 분석하였다.</w:t>
      </w:r>
    </w:p>
    <w:p w14:paraId="2E9B63B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로그 내용의 프라이버시 암호화(예: 제로 지식 증명 기법) — 본 논문은 무결성만을 검증하며, 기밀 보호 기능은 향후 연구 과제로 계획되어 있습니다.</w:t>
      </w:r>
    </w:p>
    <w:p w14:paraId="59EE989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46" w:name="_Toc3708"/>
      <w:r>
        <w:rPr>
          <w:rFonts w:hint="eastAsia" w:ascii="Times New Roman" w:hAnsi="Segoe UI" w:eastAsia="微软雅黑" w:cs="Segoe UI"/>
          <w:b/>
          <w:bCs/>
          <w:caps w:val="0"/>
          <w:color w:val="0F1115"/>
          <w:spacing w:val="0"/>
          <w:kern w:val="0"/>
          <w:sz w:val="24"/>
          <w:szCs w:val="24"/>
          <w:shd w:val="clear" w:fill="FFFFFF"/>
          <w:lang w:val="en-US" w:eastAsia="zh-CN" w:bidi="ar"/>
        </w:rPr>
        <w:t>4.6 연구 목표</w:t>
      </w:r>
      <w:bookmarkEnd w:id="46"/>
    </w:p>
    <w:p w14:paraId="5800854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본 연구의 주요 목적은 대규모 인공지능 모델을 기반으로 한 분산형 다중 에이전트 협업 시스템을 개발하여 에이전트 간 작업 조정의 효율성과 신뢰성을 향상시키는 것이다. 효율적인 협업 메커니즘과 로그 검증 프로토콜을 도입함으로써 시스템은 에이전트 간 데이터 교환의 조작을 방지하고 고장의 신속한 위치 파악을 가능하게 하여 전반적인 신뢰성과 보안성을 제고한다.</w:t>
      </w:r>
    </w:p>
    <w:p w14:paraId="729CCC14">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47" w:name="_Toc10779"/>
      <w:r>
        <w:rPr>
          <w:rFonts w:hint="eastAsia" w:ascii="Times New Roman" w:hAnsi="Segoe UI" w:eastAsia="微软雅黑" w:cs="Segoe UI"/>
          <w:b/>
          <w:bCs/>
          <w:caps w:val="0"/>
          <w:color w:val="0F1115"/>
          <w:spacing w:val="0"/>
          <w:kern w:val="0"/>
          <w:sz w:val="24"/>
          <w:szCs w:val="24"/>
          <w:shd w:val="clear" w:fill="FFFFFF"/>
          <w:lang w:val="en-US" w:eastAsia="zh-CN" w:bidi="ar"/>
        </w:rPr>
        <w:t>4.7 기대되는 결과</w:t>
      </w:r>
      <w:bookmarkEnd w:id="47"/>
    </w:p>
    <w:p w14:paraId="1CA7FF3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본 연구는 다중 에이전트 분산 시스템, 특히 대규모 분산 환경에서 발생하는 데이터 보안 및 무결성 문제를 해결하는 것을 목표로 한다. 대규모 인공지능 모델을 블록체인 기술과 통합함으로써 시스템의 보안성과 신뢰성을 크게 향상시키며, 관련 분야의 기술 발전에 새로운 통찰을 제공한다.</w:t>
      </w:r>
    </w:p>
    <w:p w14:paraId="4376747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8"/>
          <w:szCs w:val="28"/>
          <w:lang w:eastAsia="zh-CN"/>
        </w:rPr>
      </w:pPr>
      <w:bookmarkStart w:id="48" w:name="_Toc31831"/>
      <w:r>
        <w:rPr>
          <w:rFonts w:hint="eastAsia" w:ascii="Times New Roman" w:hAnsi="Segoe UI" w:eastAsia="微软雅黑" w:cs="Segoe UI"/>
          <w:b/>
          <w:bCs/>
          <w:caps w:val="0"/>
          <w:color w:val="0F1115"/>
          <w:spacing w:val="0"/>
          <w:kern w:val="0"/>
          <w:sz w:val="28"/>
          <w:szCs w:val="28"/>
          <w:shd w:val="clear" w:fill="FFFFFF"/>
          <w:lang w:val="en-US" w:eastAsia="zh-CN" w:bidi="ar"/>
        </w:rPr>
        <w:t>V. 관련 연구의 검토</w:t>
      </w:r>
      <w:bookmarkEnd w:id="48"/>
    </w:p>
    <w:p w14:paraId="421C286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49" w:name="_Toc20295"/>
      <w:r>
        <w:rPr>
          <w:rFonts w:hint="eastAsia" w:ascii="Times New Roman" w:hAnsi="Segoe UI" w:eastAsia="微软雅黑" w:cs="Segoe UI"/>
          <w:b/>
          <w:bCs/>
          <w:caps w:val="0"/>
          <w:color w:val="0F1115"/>
          <w:spacing w:val="0"/>
          <w:kern w:val="0"/>
          <w:sz w:val="24"/>
          <w:szCs w:val="24"/>
          <w:shd w:val="clear" w:fill="FFFFFF"/>
          <w:lang w:val="en-US" w:eastAsia="zh-CN" w:bidi="ar"/>
        </w:rPr>
        <w:t>5.1 관련 연구에 대한 소개</w:t>
      </w:r>
      <w:bookmarkEnd w:id="49"/>
    </w:p>
    <w:p w14:paraId="767FC9A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최근 몇 년간 대규모 인공지능 모델을 기반으로 한 지능형 시스템에 대한 연구는 상당한 진전을 이루었다. 특히 로봇학과 인간-컴퓨터 상호작용 분야에서는 대규모 모델이 지닌 강력한 추론 능력, 계획 수립 능력 및 자연어 이해 능력을 활용하여 개별 에이전트의 자율성을 향상시키는 것이 주요 연구 초점이 되고 있다[1][4].그러나 작업의 복잡성이 증가하고 환경이 동적으로 변화함에 따라, 단일 에이전트 시스템에서 다중 에이전트 협력 시스템으로의 전환은 이 분야에서 불가피한 추세로 자리 잡았다. 본 장에서는 해당 주제와 밀접하게 관련된 세 가지 핵심 연구 분야—단일 에이전트 지능 시스템, 대규모 모델 기반 다중 에이전트 협력 시스템, 그리고 군집 지능 분야의 협력 제어 및 최적화—에 대해 체계적인 고찰을 제공한다.</w:t>
      </w:r>
    </w:p>
    <w:p w14:paraId="41188DD0">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left"/>
        <w:outlineLvl w:val="9"/>
        <w:rPr>
          <w:rFonts w:hint="eastAsia" w:ascii="Times New Roman" w:hAnsi="Segoe UI" w:eastAsia="微软雅黑" w:cs="Segoe UI"/>
          <w:b/>
          <w:bCs/>
          <w:caps w:val="0"/>
          <w:color w:val="0F1115"/>
          <w:spacing w:val="0"/>
          <w:kern w:val="0"/>
          <w:sz w:val="21"/>
          <w:szCs w:val="21"/>
          <w:shd w:val="clear" w:fill="FFFFFF"/>
          <w:lang w:val="en-US" w:eastAsia="zh-CN" w:bidi="ar"/>
        </w:rPr>
      </w:pPr>
    </w:p>
    <w:p w14:paraId="78914E4C">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0" w:name="_Toc3774"/>
      <w:r>
        <w:rPr>
          <w:rFonts w:hint="eastAsia" w:ascii="Times New Roman" w:hAnsi="Segoe UI" w:eastAsia="微软雅黑" w:cs="Segoe UI"/>
          <w:b/>
          <w:bCs/>
          <w:caps w:val="0"/>
          <w:color w:val="0F1115"/>
          <w:spacing w:val="0"/>
          <w:kern w:val="0"/>
          <w:sz w:val="24"/>
          <w:szCs w:val="24"/>
          <w:shd w:val="clear" w:fill="FFFFFF"/>
          <w:lang w:val="en-US" w:eastAsia="zh-CN" w:bidi="ar"/>
        </w:rPr>
        <w:t>5.2 연구 그룹 1: 단일 에이전트 지능 시스템에서의 대규모 모델 적용</w:t>
      </w:r>
      <w:bookmarkEnd w:id="50"/>
    </w:p>
    <w:p w14:paraId="04ECBF0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1" w:name="_Toc10231"/>
      <w:r>
        <w:rPr>
          <w:rFonts w:hint="eastAsia" w:ascii="Times New Roman" w:hAnsi="Segoe UI" w:eastAsia="微软雅黑" w:cs="Segoe UI"/>
          <w:b/>
          <w:bCs/>
          <w:caps w:val="0"/>
          <w:color w:val="0F1115"/>
          <w:spacing w:val="0"/>
          <w:kern w:val="0"/>
          <w:sz w:val="24"/>
          <w:szCs w:val="24"/>
          <w:shd w:val="clear" w:fill="FFFFFF"/>
          <w:lang w:val="en-US" w:eastAsia="zh-CN" w:bidi="ar"/>
        </w:rPr>
        <w:t>5.2.1 공통된 주제 및 특징</w:t>
      </w:r>
      <w:bookmarkEnd w:id="51"/>
    </w:p>
    <w:p w14:paraId="0DADAC8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중앙집중형 아키텍처</w:t>
      </w:r>
    </w:p>
    <w:p w14:paraId="34D2A52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자연어 인터페이스</w:t>
      </w:r>
    </w:p>
    <w:p w14:paraId="0462DF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엔드 투 엔드 학습</w:t>
      </w:r>
    </w:p>
    <w:p w14:paraId="47C0277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2" w:name="_Toc5149"/>
      <w:r>
        <w:rPr>
          <w:rFonts w:hint="eastAsia" w:ascii="Times New Roman" w:hAnsi="Segoe UI" w:eastAsia="微软雅黑" w:cs="Segoe UI"/>
          <w:b/>
          <w:bCs/>
          <w:caps w:val="0"/>
          <w:color w:val="0F1115"/>
          <w:spacing w:val="0"/>
          <w:kern w:val="0"/>
          <w:sz w:val="24"/>
          <w:szCs w:val="24"/>
          <w:shd w:val="clear" w:fill="FFFFFF"/>
          <w:lang w:val="en-US" w:eastAsia="zh-CN" w:bidi="ar"/>
        </w:rPr>
        <w:t>5.2.2 대표적인 연구들</w:t>
      </w:r>
      <w:bookmarkEnd w:id="52"/>
    </w:p>
    <w:p w14:paraId="3A6728B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PaLM-E: 로봇 비전 데이터와 센서 정보를 통합하는 다중 모달 언어 모델</w:t>
      </w:r>
    </w:p>
    <w:p w14:paraId="7089787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RT-2: 대규모 인터넷 및 로봇 데이터로부터 학습하며 뛰어난 일반화 능력을 보인다</w:t>
      </w:r>
    </w:p>
    <w:p w14:paraId="3711E21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SayCan: LLM의 언어 이해 능력과 강화 학습 기반 의사결정 기능을 결합합니다.</w:t>
      </w:r>
    </w:p>
    <w:p w14:paraId="2D3BF53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53" w:name="_Toc11307"/>
      <w:r>
        <w:rPr>
          <w:rFonts w:hint="eastAsia" w:ascii="Times New Roman" w:hAnsi="Segoe UI" w:eastAsia="微软雅黑" w:cs="Segoe UI"/>
          <w:b/>
          <w:bCs/>
          <w:caps w:val="0"/>
          <w:color w:val="0F1115"/>
          <w:spacing w:val="0"/>
          <w:kern w:val="0"/>
          <w:sz w:val="24"/>
          <w:szCs w:val="24"/>
          <w:shd w:val="clear" w:fill="FFFFFF"/>
          <w:lang w:val="en-US" w:eastAsia="zh-CN" w:bidi="ar"/>
        </w:rPr>
        <w:t>5.2.3 장점 및 한계</w:t>
      </w:r>
      <w:bookmarkEnd w:id="53"/>
    </w:p>
    <w:p w14:paraId="1B94C29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장점: 시스템 설계가 간소화되어 구조화된 환경에서 높은 효율성과 우수한 신뢰성을 제공합니다.</w:t>
      </w:r>
    </w:p>
    <w:p w14:paraId="3D2FBA9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제한점: 확장성 부족, 견고성 미흡, 감지 범위 제한</w:t>
      </w:r>
    </w:p>
    <w:p w14:paraId="73E6294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4" w:name="_Toc690"/>
      <w:r>
        <w:rPr>
          <w:rFonts w:hint="eastAsia" w:ascii="Times New Roman" w:hAnsi="Segoe UI" w:eastAsia="微软雅黑" w:cs="Segoe UI"/>
          <w:b/>
          <w:bCs/>
          <w:caps w:val="0"/>
          <w:color w:val="0F1115"/>
          <w:spacing w:val="0"/>
          <w:kern w:val="0"/>
          <w:sz w:val="24"/>
          <w:szCs w:val="24"/>
          <w:shd w:val="clear" w:fill="FFFFFF"/>
          <w:lang w:val="en-US" w:eastAsia="zh-CN" w:bidi="ar"/>
        </w:rPr>
        <w:t>5.3 연구 그룹 2: 대규모 모델을 기반으로 한 다중 에이전트 협업 시스템</w:t>
      </w:r>
      <w:bookmarkEnd w:id="54"/>
    </w:p>
    <w:p w14:paraId="790BBBA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5" w:name="_Toc18039"/>
      <w:r>
        <w:rPr>
          <w:rFonts w:hint="eastAsia" w:ascii="Times New Roman" w:hAnsi="Segoe UI" w:eastAsia="微软雅黑" w:cs="Segoe UI"/>
          <w:b/>
          <w:bCs/>
          <w:caps w:val="0"/>
          <w:color w:val="0F1115"/>
          <w:spacing w:val="0"/>
          <w:kern w:val="0"/>
          <w:sz w:val="24"/>
          <w:szCs w:val="24"/>
          <w:shd w:val="clear" w:fill="FFFFFF"/>
          <w:lang w:val="en-US" w:eastAsia="zh-CN" w:bidi="ar"/>
        </w:rPr>
        <w:t>5.3.1 공통된 주제 및 특징</w:t>
      </w:r>
      <w:bookmarkEnd w:id="55"/>
    </w:p>
    <w:p w14:paraId="57ABCB3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대형 모델은 ‘인지 엔진’으로 기능한다.</w:t>
      </w:r>
    </w:p>
    <w:p w14:paraId="2B37D0C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자연어를 협업 프로토콜로서 활용하기</w:t>
      </w:r>
    </w:p>
    <w:p w14:paraId="2619CA5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임무 분해 및 조정</w:t>
      </w:r>
    </w:p>
    <w:p w14:paraId="1DC01EB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56" w:name="_Toc31435"/>
      <w:r>
        <w:rPr>
          <w:rFonts w:hint="eastAsia" w:ascii="Times New Roman" w:hAnsi="Segoe UI" w:eastAsia="微软雅黑" w:cs="Segoe UI"/>
          <w:b/>
          <w:bCs/>
          <w:caps w:val="0"/>
          <w:color w:val="0F1115"/>
          <w:spacing w:val="0"/>
          <w:kern w:val="0"/>
          <w:sz w:val="24"/>
          <w:szCs w:val="24"/>
          <w:shd w:val="clear" w:fill="FFFFFF"/>
          <w:lang w:val="en-US" w:eastAsia="zh-CN" w:bidi="ar"/>
        </w:rPr>
        <w:t>5.3.2 대표적인 연구 사례</w:t>
      </w:r>
      <w:bookmarkEnd w:id="56"/>
    </w:p>
    <w:p w14:paraId="0E326E1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RoCo: 여러 로봇이 자연어 통신을 통해 작업을 협력하여 수행합니다.</w:t>
      </w:r>
    </w:p>
    <w:p w14:paraId="2CC78DF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스워머-GPT: 대규모 언어 모델(LLM)을 활용하여 드론 군집의 복잡한 이동 경로를 생성합니다.</w:t>
      </w:r>
    </w:p>
    <w:p w14:paraId="1DA73B7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AutoAgents/MetaGPT: 다중 에이전트 협업 프레임워크</w:t>
      </w:r>
    </w:p>
    <w:p w14:paraId="47FF085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57" w:name="_Toc7639"/>
      <w:r>
        <w:rPr>
          <w:rFonts w:hint="eastAsia" w:ascii="Times New Roman" w:hAnsi="Segoe UI" w:eastAsia="微软雅黑" w:cs="Segoe UI"/>
          <w:b/>
          <w:bCs/>
          <w:caps w:val="0"/>
          <w:color w:val="0F1115"/>
          <w:spacing w:val="0"/>
          <w:kern w:val="0"/>
          <w:sz w:val="24"/>
          <w:szCs w:val="24"/>
          <w:shd w:val="clear" w:fill="FFFFFF"/>
          <w:lang w:val="en-US" w:eastAsia="zh-CN" w:bidi="ar"/>
        </w:rPr>
        <w:t>5.3.3 장점 및 한계</w:t>
      </w:r>
      <w:bookmarkEnd w:id="57"/>
    </w:p>
    <w:p w14:paraId="48F98550">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장점: 강력한 작업 계획 기능과 유연한 커뮤니케이션 방법</w:t>
      </w:r>
    </w:p>
    <w:p w14:paraId="5DBAD82E">
      <w:pPr>
        <w:pStyle w:val="13"/>
        <w:keepNext w:val="0"/>
        <w:keepLines w:val="0"/>
        <w:widowControl/>
        <w:suppressLineNumbers w:val="0"/>
        <w:shd w:val="clear" w:fill="FFFFFF"/>
        <w:spacing w:beforeAutospacing="0"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제한 사항: 실시간 성능 문제, 중앙 집중식 배포의 위험성, 그리고 이론적 최적화 보장의 부족</w:t>
      </w:r>
    </w:p>
    <w:p w14:paraId="2F5EF371">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57DDB374">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1C8F141A">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5B8642C2">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46594793">
      <w:pPr>
        <w:keepNext w:val="0"/>
        <w:keepLines w:val="0"/>
        <w:widowControl/>
        <w:suppressLineNumbers w:val="0"/>
        <w:spacing w:before="0" w:beforeAutospacing="1" w:after="0" w:afterAutospacing="1"/>
        <w:jc w:val="left"/>
        <w:outlineLvl w:val="9"/>
        <w:rPr>
          <w:rFonts w:hint="default" w:ascii="Times New Roman" w:hAnsi="Times New Roman" w:eastAsia="宋体" w:cs="Times New Roman"/>
          <w:b/>
          <w:bCs/>
          <w:kern w:val="0"/>
          <w:sz w:val="24"/>
          <w:szCs w:val="24"/>
          <w:lang w:val="en-US" w:eastAsia="zh-CN" w:bidi="ar"/>
        </w:rPr>
      </w:pPr>
    </w:p>
    <w:p w14:paraId="1EAECB16">
      <w:pPr>
        <w:pStyle w:val="4"/>
        <w:keepNext w:val="0"/>
        <w:keepLines w:val="0"/>
        <w:widowControl/>
        <w:suppressLineNumbers w:val="0"/>
        <w:outlineLvl w:val="9"/>
        <w:rPr>
          <w:rFonts w:hint="eastAsia" w:ascii="Times New Roman" w:hAnsi="Times New Roman" w:eastAsia="宋体" w:cs="Times New Roman"/>
          <w:sz w:val="24"/>
          <w:szCs w:val="24"/>
          <w:lang w:eastAsia="zh-CN"/>
        </w:rPr>
      </w:pPr>
      <w:bookmarkStart w:id="58" w:name="_Toc30668"/>
      <w:r>
        <w:rPr>
          <w:rFonts w:hint="eastAsia" w:ascii="Times New Roman" w:hAnsi="Times New Roman" w:eastAsia="微软雅黑" w:cs="Times New Roman"/>
          <w:b/>
          <w:bCs/>
          <w:kern w:val="0"/>
          <w:sz w:val="24"/>
          <w:szCs w:val="24"/>
          <w:lang w:val="en-US" w:eastAsia="zh-CN" w:bidi="ar"/>
        </w:rPr>
        <w:t>표 IV-1. 실험 대조군</w:t>
      </w:r>
      <w:bookmarkEnd w:id="58"/>
    </w:p>
    <w:tbl>
      <w:tblPr>
        <w:tblStyle w:val="14"/>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3324"/>
        <w:gridCol w:w="4437"/>
      </w:tblGrid>
      <w:tr w14:paraId="48F28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37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79551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그룹</w:t>
            </w:r>
          </w:p>
        </w:tc>
        <w:tc>
          <w:tcPr>
            <w:tcW w:w="195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5C59E5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설명</w:t>
            </w:r>
          </w:p>
        </w:tc>
        <w:tc>
          <w:tcPr>
            <w:tcW w:w="2600"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73DECBD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4"/>
              </w:rPr>
            </w:pPr>
            <w:r>
              <w:rPr>
                <w:rFonts w:hint="eastAsia" w:ascii="Times New Roman" w:hAnsi="Times New Roman" w:eastAsia="微软雅黑" w:cs="Times New Roman"/>
                <w:b/>
                <w:bCs/>
                <w:kern w:val="0"/>
                <w:sz w:val="24"/>
                <w:szCs w:val="24"/>
                <w:lang w:val="en-US" w:eastAsia="zh-CN" w:bidi="ar"/>
              </w:rPr>
              <w:t>비교 목적</w:t>
            </w:r>
          </w:p>
        </w:tc>
      </w:tr>
      <w:tr w14:paraId="66837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A2F5F1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A</w:t>
            </w:r>
          </w:p>
        </w:tc>
        <w:tc>
          <w:tcPr>
            <w:tcW w:w="195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544DDA9">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전통적인 단일 약제 시스템</w:t>
            </w:r>
          </w:p>
        </w:tc>
        <w:tc>
          <w:tcPr>
            <w:tcW w:w="2600"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296E8CF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협업 효율성을 비교하세요</w:t>
            </w:r>
          </w:p>
        </w:tc>
      </w:tr>
      <w:tr w14:paraId="7DBBB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0FE3B67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B</w:t>
            </w:r>
          </w:p>
        </w:tc>
        <w:tc>
          <w:tcPr>
            <w:tcW w:w="195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0ACB983">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순수 분산 제어 시스템</w:t>
            </w:r>
          </w:p>
        </w:tc>
        <w:tc>
          <w:tcPr>
            <w:tcW w:w="2600"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B2A79C5">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의미적 의사소통의 영향을 평가하십시오.</w:t>
            </w:r>
          </w:p>
        </w:tc>
      </w:tr>
      <w:tr w14:paraId="6583C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5E31E5A8">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C</w:t>
            </w:r>
          </w:p>
        </w:tc>
        <w:tc>
          <w:tcPr>
            <w:tcW w:w="1950" w:type="pct"/>
            <w:tcBorders>
              <w:top w:val="single" w:color="auto" w:sz="4" w:space="0"/>
              <w:left w:val="single" w:color="auto" w:sz="4" w:space="0"/>
              <w:bottom w:val="nil"/>
              <w:right w:val="nil"/>
            </w:tcBorders>
            <w:shd w:val="clear" w:color="auto" w:fill="auto"/>
            <w:noWrap w:val="0"/>
            <w:tcMar>
              <w:top w:w="-1" w:type="dxa"/>
              <w:left w:w="-1" w:type="dxa"/>
              <w:bottom w:w="-1" w:type="dxa"/>
              <w:right w:w="-1" w:type="dxa"/>
            </w:tcMar>
            <w:vAlign w:val="center"/>
          </w:tcPr>
          <w:p w14:paraId="1F0488BE">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중앙화형 대규모 모델 제어 시스템</w:t>
            </w:r>
          </w:p>
        </w:tc>
        <w:tc>
          <w:tcPr>
            <w:tcW w:w="2600" w:type="pct"/>
            <w:tcBorders>
              <w:top w:val="single" w:color="auto" w:sz="4" w:space="0"/>
              <w:left w:val="single" w:color="auto" w:sz="4" w:space="0"/>
              <w:bottom w:val="nil"/>
              <w:right w:val="single" w:color="auto" w:sz="4" w:space="0"/>
            </w:tcBorders>
            <w:shd w:val="clear" w:color="auto" w:fill="auto"/>
            <w:noWrap w:val="0"/>
            <w:tcMar>
              <w:top w:w="-1" w:type="dxa"/>
              <w:left w:w="-1" w:type="dxa"/>
              <w:bottom w:w="-1" w:type="dxa"/>
              <w:right w:w="-1" w:type="dxa"/>
            </w:tcMar>
            <w:vAlign w:val="center"/>
          </w:tcPr>
          <w:p w14:paraId="47F625D7">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하이브리드 아키텍처와 중앙집중식 접근 방식을 비교하십시오.</w:t>
            </w:r>
          </w:p>
        </w:tc>
      </w:tr>
      <w:tr w14:paraId="446FC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78" w:type="pct"/>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69A4C48F">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D</w:t>
            </w:r>
          </w:p>
        </w:tc>
        <w:tc>
          <w:tcPr>
            <w:tcW w:w="1950" w:type="pct"/>
            <w:tcBorders>
              <w:top w:val="single" w:color="auto" w:sz="4" w:space="0"/>
              <w:left w:val="single" w:color="auto" w:sz="4" w:space="0"/>
              <w:bottom w:val="single" w:color="auto" w:sz="4" w:space="0"/>
              <w:right w:val="nil"/>
            </w:tcBorders>
            <w:shd w:val="clear" w:color="auto" w:fill="auto"/>
            <w:noWrap w:val="0"/>
            <w:tcMar>
              <w:top w:w="-1" w:type="dxa"/>
              <w:left w:w="-1" w:type="dxa"/>
              <w:bottom w:w="-1" w:type="dxa"/>
              <w:right w:w="-1" w:type="dxa"/>
            </w:tcMar>
            <w:vAlign w:val="center"/>
          </w:tcPr>
          <w:p w14:paraId="43C1B946">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중앙집중식 로그 시스템 (블록체인 없음)</w:t>
            </w:r>
          </w:p>
        </w:tc>
        <w:tc>
          <w:tcPr>
            <w:tcW w:w="2600" w:type="pct"/>
            <w:tcBorders>
              <w:top w:val="single" w:color="auto" w:sz="4" w:space="0"/>
              <w:left w:val="single" w:color="auto" w:sz="4" w:space="0"/>
              <w:bottom w:val="single" w:color="auto" w:sz="4" w:space="0"/>
              <w:right w:val="single" w:color="auto" w:sz="4" w:space="0"/>
            </w:tcBorders>
            <w:shd w:val="clear" w:color="auto" w:fill="auto"/>
            <w:noWrap w:val="0"/>
            <w:tcMar>
              <w:top w:w="-1" w:type="dxa"/>
              <w:left w:w="-1" w:type="dxa"/>
              <w:bottom w:w="-1" w:type="dxa"/>
              <w:right w:w="-1" w:type="dxa"/>
            </w:tcMar>
            <w:vAlign w:val="center"/>
          </w:tcPr>
          <w:p w14:paraId="034A8870">
            <w:pPr>
              <w:keepNext/>
              <w:keepLines w:val="0"/>
              <w:widowControl/>
              <w:suppressLineNumbers w:val="0"/>
              <w:snapToGrid w:val="0"/>
              <w:ind w:left="0" w:leftChars="0" w:right="0" w:rightChars="0" w:firstLine="0" w:firstLineChars="0"/>
              <w:jc w:val="center"/>
              <w:rPr>
                <w:rFonts w:hint="default" w:ascii="Times New Roman" w:hAnsi="Times New Roman" w:eastAsia="宋体" w:cs="Times New Roman"/>
                <w:sz w:val="24"/>
              </w:rPr>
            </w:pPr>
            <w:r>
              <w:rPr>
                <w:rFonts w:hint="eastAsia" w:ascii="Times New Roman" w:hAnsi="Times New Roman" w:eastAsia="微软雅黑" w:cs="Times New Roman"/>
                <w:kern w:val="0"/>
                <w:sz w:val="24"/>
                <w:szCs w:val="24"/>
                <w:lang w:val="en-US" w:eastAsia="zh-CN" w:bidi="ar"/>
              </w:rPr>
              <w:t>TPS, 지연 시간, 최종성 및 보안성을 비교하십시오.</w:t>
            </w:r>
          </w:p>
        </w:tc>
      </w:tr>
    </w:tbl>
    <w:p w14:paraId="7B957038">
      <w:pPr>
        <w:pStyle w:val="13"/>
        <w:keepNext w:val="0"/>
        <w:keepLines w:val="0"/>
        <w:widowControl/>
        <w:suppressLineNumbers w:val="0"/>
        <w:shd w:val="clear" w:fill="FFFFFF"/>
        <w:spacing w:beforeAutospacing="0" w:afterAutospacing="0"/>
        <w:ind w:left="0" w:right="0" w:firstLine="0"/>
        <w:rPr>
          <w:rFonts w:hint="eastAsia" w:ascii="Times New Roman" w:hAnsi="Segoe UI" w:eastAsia="微软雅黑" w:cs="Segoe UI"/>
          <w:i w:val="0"/>
          <w:iCs w:val="0"/>
          <w:caps w:val="0"/>
          <w:color w:val="0F1115"/>
          <w:spacing w:val="0"/>
          <w:sz w:val="21"/>
          <w:szCs w:val="21"/>
          <w:shd w:val="clear" w:fill="FFFFFF"/>
          <w:lang w:eastAsia="zh-CN"/>
        </w:rPr>
      </w:pPr>
    </w:p>
    <w:p w14:paraId="3EE406A3">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59" w:name="_Toc22287"/>
      <w:r>
        <w:rPr>
          <w:rFonts w:hint="eastAsia" w:ascii="Times New Roman" w:hAnsi="Segoe UI" w:eastAsia="微软雅黑" w:cs="Segoe UI"/>
          <w:b/>
          <w:bCs/>
          <w:caps w:val="0"/>
          <w:color w:val="0F1115"/>
          <w:spacing w:val="0"/>
          <w:kern w:val="0"/>
          <w:sz w:val="24"/>
          <w:szCs w:val="24"/>
          <w:shd w:val="clear" w:fill="FFFFFF"/>
          <w:lang w:val="en-US" w:eastAsia="zh-CN" w:bidi="ar"/>
        </w:rPr>
        <w:t>5.4 연구 그룹 3: 분산 제어 및 집단 지능의 고전 이론</w:t>
      </w:r>
      <w:bookmarkEnd w:id="59"/>
    </w:p>
    <w:p w14:paraId="0BC3760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0" w:name="_Toc3735"/>
      <w:r>
        <w:rPr>
          <w:rFonts w:hint="eastAsia" w:ascii="Times New Roman" w:hAnsi="Segoe UI" w:eastAsia="微软雅黑" w:cs="Segoe UI"/>
          <w:b/>
          <w:bCs/>
          <w:caps w:val="0"/>
          <w:color w:val="0F1115"/>
          <w:spacing w:val="0"/>
          <w:kern w:val="0"/>
          <w:sz w:val="24"/>
          <w:szCs w:val="24"/>
          <w:shd w:val="clear" w:fill="FFFFFF"/>
          <w:lang w:val="en-US" w:eastAsia="zh-CN" w:bidi="ar"/>
        </w:rPr>
        <w:t>5.4.1 공통된 주제 및 특징</w:t>
      </w:r>
      <w:bookmarkEnd w:id="60"/>
    </w:p>
    <w:p w14:paraId="797DC1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수학적 모델링</w:t>
      </w:r>
    </w:p>
    <w:p w14:paraId="3F66AC0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분산 알고리즘</w:t>
      </w:r>
    </w:p>
    <w:p w14:paraId="2196BCCF">
      <w:pPr>
        <w:pStyle w:val="13"/>
        <w:keepNext w:val="0"/>
        <w:keepLines w:val="0"/>
        <w:widowControl/>
        <w:suppressLineNumbers w:val="0"/>
        <w:spacing w:before="0" w:beforeAutospacing="0" w:after="0" w:afterAutospacing="0"/>
        <w:ind w:left="0" w:right="0"/>
        <w:rPr>
          <w:rFonts w:hint="eastAsia" w:ascii="Times New Roman" w:hAnsi="Segoe UI" w:eastAsia="微软雅黑" w:cs="Segoe UI"/>
          <w:b/>
          <w:bCs/>
          <w:caps w:val="0"/>
          <w:color w:val="0F1115"/>
          <w:spacing w:val="0"/>
          <w:kern w:val="0"/>
          <w:sz w:val="21"/>
          <w:szCs w:val="21"/>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높은 실시간 성능과 우수한 견고성</w:t>
      </w:r>
    </w:p>
    <w:p w14:paraId="7D0C7C0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1" w:name="_Toc20986"/>
      <w:r>
        <w:rPr>
          <w:rFonts w:hint="eastAsia" w:ascii="Times New Roman" w:hAnsi="Segoe UI" w:eastAsia="微软雅黑" w:cs="Segoe UI"/>
          <w:b/>
          <w:bCs/>
          <w:caps w:val="0"/>
          <w:color w:val="0F1115"/>
          <w:spacing w:val="0"/>
          <w:kern w:val="0"/>
          <w:sz w:val="24"/>
          <w:szCs w:val="24"/>
          <w:shd w:val="clear" w:fill="FFFFFF"/>
          <w:lang w:val="en-US" w:eastAsia="zh-CN" w:bidi="ar"/>
        </w:rPr>
        <w:t>5.4.2 대표적인 방법들</w:t>
      </w:r>
      <w:bookmarkEnd w:id="61"/>
    </w:p>
    <w:p w14:paraId="2D9FA60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공감 알고리즘</w:t>
      </w:r>
    </w:p>
    <w:p w14:paraId="181A2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시장 메커니즘/경매 알고리즘</w:t>
      </w:r>
    </w:p>
    <w:p w14:paraId="4B06BF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협력적 모델 예측 제어(CMPC)</w:t>
      </w:r>
    </w:p>
    <w:p w14:paraId="3DFFDF0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2" w:name="_Toc19471"/>
      <w:r>
        <w:rPr>
          <w:rFonts w:hint="eastAsia" w:ascii="Times New Roman" w:hAnsi="Segoe UI" w:eastAsia="微软雅黑" w:cs="Segoe UI"/>
          <w:b/>
          <w:bCs/>
          <w:caps w:val="0"/>
          <w:color w:val="0F1115"/>
          <w:spacing w:val="0"/>
          <w:kern w:val="0"/>
          <w:sz w:val="24"/>
          <w:szCs w:val="24"/>
          <w:shd w:val="clear" w:fill="FFFFFF"/>
          <w:lang w:val="en-US" w:eastAsia="zh-CN" w:bidi="ar"/>
        </w:rPr>
        <w:t>5.4.3 장점 및 한계</w:t>
      </w:r>
      <w:bookmarkEnd w:id="62"/>
    </w:p>
    <w:p w14:paraId="30B840C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장점: 포괄적인 이론적 틀, 높은 실시간 처리 효율성 및 뛰어난 견고성.</w:t>
      </w:r>
    </w:p>
    <w:p w14:paraId="4BAB447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제한점: 복잡한 의미를 이해할 수 없으며, 상식에 기반한 추론 능력이 부족하고 적응력도 낮다.</w:t>
      </w:r>
    </w:p>
    <w:p w14:paraId="2716FE2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3" w:name="_Toc19073"/>
      <w:r>
        <w:rPr>
          <w:rFonts w:hint="eastAsia" w:ascii="Times New Roman" w:hAnsi="Segoe UI" w:eastAsia="微软雅黑" w:cs="Segoe UI"/>
          <w:b/>
          <w:bCs/>
          <w:caps w:val="0"/>
          <w:color w:val="0F1115"/>
          <w:spacing w:val="0"/>
          <w:kern w:val="0"/>
          <w:sz w:val="24"/>
          <w:szCs w:val="24"/>
          <w:shd w:val="clear" w:fill="FFFFFF"/>
          <w:lang w:val="en-US" w:eastAsia="zh-CN" w:bidi="ar"/>
        </w:rPr>
        <w:t>5.5 연구 추세 및 주요 한계점 요약</w:t>
      </w:r>
      <w:bookmarkEnd w:id="63"/>
    </w:p>
    <w:p w14:paraId="3DB117EA">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4" w:name="_Toc7369"/>
      <w:r>
        <w:rPr>
          <w:rFonts w:hint="eastAsia" w:ascii="Times New Roman" w:hAnsi="Segoe UI" w:eastAsia="微软雅黑" w:cs="Segoe UI"/>
          <w:b/>
          <w:bCs/>
          <w:caps w:val="0"/>
          <w:color w:val="0F1115"/>
          <w:spacing w:val="0"/>
          <w:kern w:val="0"/>
          <w:sz w:val="24"/>
          <w:szCs w:val="24"/>
          <w:shd w:val="clear" w:fill="FFFFFF"/>
          <w:lang w:val="en-US" w:eastAsia="zh-CN" w:bidi="ar"/>
        </w:rPr>
        <w:t>5.5.1 전체적인 연구 추세</w:t>
      </w:r>
      <w:bookmarkEnd w:id="64"/>
    </w:p>
    <w:p w14:paraId="300517C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“단일 에이전트에서 다중 에이전트로”, “전통적인 제어 방식에서 대규모 모델 기반으로”, 그리고 “중앙집중형 아키텍처에서 분산형 아키텍처로”의 진화 및 통합 과정</w:t>
      </w:r>
    </w:p>
    <w:p w14:paraId="1611A4B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5" w:name="_Toc16907"/>
      <w:r>
        <w:rPr>
          <w:rFonts w:hint="eastAsia" w:ascii="Times New Roman" w:hAnsi="Segoe UI" w:eastAsia="微软雅黑" w:cs="Segoe UI"/>
          <w:b/>
          <w:bCs/>
          <w:caps w:val="0"/>
          <w:color w:val="0F1115"/>
          <w:spacing w:val="0"/>
          <w:kern w:val="0"/>
          <w:sz w:val="24"/>
          <w:szCs w:val="24"/>
          <w:shd w:val="clear" w:fill="FFFFFF"/>
          <w:lang w:val="en-US" w:eastAsia="zh-CN" w:bidi="ar"/>
        </w:rPr>
        <w:t>5.5.2 기존 연구의 주요 한계점</w:t>
      </w:r>
      <w:bookmarkEnd w:id="65"/>
    </w:p>
    <w:p w14:paraId="49AFDB3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‘지능’과 ‘통제’ 사이의 격차</w:t>
      </w:r>
    </w:p>
    <w:p w14:paraId="702BC99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확장성 및 실시간 성능의 병목 현상</w:t>
      </w:r>
    </w:p>
    <w:p w14:paraId="2E89435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실제의 물리적 제약 조건에 충분한 고려가 이루어지지 않았다.</w:t>
      </w:r>
    </w:p>
    <w:p w14:paraId="760FFD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이론과 실천 간의 격차</w:t>
      </w:r>
    </w:p>
    <w:p w14:paraId="3D587DE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데이터 프라이버시와 분산 학습의 과제</w:t>
      </w:r>
    </w:p>
    <w:p w14:paraId="44E79DA6">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38B858D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66" w:name="_Toc12070"/>
      <w:r>
        <w:rPr>
          <w:rFonts w:hint="eastAsia" w:ascii="Times New Roman" w:hAnsi="Segoe UI" w:eastAsia="微软雅黑" w:cs="Segoe UI"/>
          <w:b/>
          <w:bCs/>
          <w:caps w:val="0"/>
          <w:color w:val="0F1115"/>
          <w:spacing w:val="0"/>
          <w:kern w:val="0"/>
          <w:sz w:val="24"/>
          <w:szCs w:val="24"/>
          <w:shd w:val="clear" w:fill="FFFFFF"/>
          <w:lang w:val="en-US" w:eastAsia="zh-CN" w:bidi="ar"/>
        </w:rPr>
        <w:t>5.6 본 연구의 차별화점 및 기여도</w:t>
      </w:r>
      <w:bookmarkEnd w:id="66"/>
    </w:p>
    <w:p w14:paraId="46ADDA4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67" w:name="_Toc32163"/>
      <w:r>
        <w:rPr>
          <w:rFonts w:hint="eastAsia" w:ascii="Times New Roman" w:hAnsi="Segoe UI" w:eastAsia="微软雅黑" w:cs="Segoe UI"/>
          <w:b/>
          <w:bCs/>
          <w:caps w:val="0"/>
          <w:color w:val="0F1115"/>
          <w:spacing w:val="0"/>
          <w:kern w:val="0"/>
          <w:sz w:val="24"/>
          <w:szCs w:val="24"/>
          <w:shd w:val="clear" w:fill="FFFFFF"/>
          <w:lang w:val="en-US" w:eastAsia="zh-CN" w:bidi="ar"/>
        </w:rPr>
        <w:t>5.6.1 기존 연구의 한계 극복</w:t>
      </w:r>
      <w:bookmarkEnd w:id="67"/>
    </w:p>
    <w:p w14:paraId="09B1386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연구는 ‘고수준 지능’과 ‘저수준 제어’를 깊이 통합하여 실용적인 물리 환경에서 시스템의 실시간 성능, 확장성 및 분산적 견고성을 향상시키는 것을 목표로 한다.</w:t>
      </w:r>
    </w:p>
    <w:p w14:paraId="0A5BFEB0">
      <w:pPr>
        <w:pStyle w:val="5"/>
        <w:keepNext w:val="0"/>
        <w:keepLines w:val="0"/>
        <w:widowControl/>
        <w:suppressLineNumbers w:val="0"/>
        <w:shd w:val="clear" w:fill="FFFFFF"/>
        <w:spacing w:before="192" w:beforeAutospacing="0" w:after="96" w:afterAutospacing="0" w:line="336" w:lineRule="atLeast"/>
        <w:ind w:left="0" w:leftChars="0" w:right="0" w:rightChars="0" w:firstLine="0" w:firstLineChars="0"/>
        <w:outlineLvl w:val="2"/>
        <w:rPr>
          <w:rFonts w:hint="eastAsia" w:eastAsia="宋体"/>
          <w:sz w:val="24"/>
          <w:szCs w:val="24"/>
          <w:lang w:eastAsia="zh-CN"/>
        </w:rPr>
      </w:pPr>
      <w:bookmarkStart w:id="68" w:name="_Toc2928"/>
      <w:r>
        <w:rPr>
          <w:rFonts w:hint="eastAsia" w:ascii="Times New Roman" w:hAnsi="Segoe UI" w:eastAsia="微软雅黑" w:cs="Segoe UI"/>
          <w:b/>
          <w:bCs/>
          <w:caps w:val="0"/>
          <w:color w:val="0F1115"/>
          <w:spacing w:val="0"/>
          <w:kern w:val="0"/>
          <w:sz w:val="24"/>
          <w:szCs w:val="24"/>
          <w:shd w:val="clear" w:fill="FFFFFF"/>
          <w:lang w:val="en-US" w:eastAsia="zh-CN" w:bidi="ar"/>
        </w:rPr>
        <w:t>5.6.2 본 연구의 세 가지 핵심 특징</w:t>
      </w:r>
      <w:bookmarkEnd w:id="68"/>
    </w:p>
    <w:p w14:paraId="1355F42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하이브리드 협업 아키텍처 ("글로벌 계획 + 지역 실행")</w:t>
      </w:r>
    </w:p>
    <w:p w14:paraId="37A317F3">
      <w:pPr>
        <w:pStyle w:val="13"/>
        <w:keepNext w:val="0"/>
        <w:keepLines w:val="0"/>
        <w:widowControl/>
        <w:suppressLineNumbers w:val="0"/>
        <w:spacing w:before="0" w:beforeAutospacing="0" w:after="0" w:afterAutospacing="0"/>
        <w:ind w:left="0" w:right="0"/>
        <w:rPr>
          <w:rFonts w:hint="eastAsia" w:eastAsia="宋体"/>
          <w:b w:val="0"/>
          <w:bCs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2. 의미적 커뮤니케이션과 디지털 프로토콜의 통합</w:t>
      </w:r>
    </w:p>
    <w:p w14:paraId="074D3E21">
      <w:pPr>
        <w:pStyle w:val="13"/>
        <w:keepNext w:val="0"/>
        <w:keepLines w:val="0"/>
        <w:widowControl/>
        <w:suppressLineNumbers w:val="0"/>
        <w:spacing w:before="0" w:beforeAutospacing="0" w:after="0" w:afterAutospacing="0"/>
        <w:ind w:left="0" w:right="0"/>
        <w:rPr>
          <w:rFonts w:hint="eastAsia" w:eastAsia="宋体"/>
          <w:b w:val="0"/>
          <w:bCs w:val="0"/>
          <w:sz w:val="21"/>
          <w:szCs w:val="21"/>
          <w:lang w:eastAsia="zh-CN"/>
        </w:rPr>
      </w:pPr>
      <w:r>
        <w:rPr>
          <w:rFonts w:hint="eastAsia" w:ascii="Times New Roman" w:hAnsi="Segoe UI" w:eastAsia="微软雅黑" w:cs="Segoe UI"/>
          <w:b w:val="0"/>
          <w:bCs w:val="0"/>
          <w:i w:val="0"/>
          <w:iCs w:val="0"/>
          <w:caps w:val="0"/>
          <w:color w:val="0F1115"/>
          <w:spacing w:val="0"/>
          <w:sz w:val="21"/>
          <w:szCs w:val="21"/>
          <w:shd w:val="clear" w:fill="FFFFFF"/>
          <w:lang w:eastAsia="zh-CN"/>
        </w:rPr>
        <w:t>3. 실제 물리 환경에 맞게 설계된 지각-제어 시스템의 폐루프 최적화</w:t>
      </w:r>
    </w:p>
    <w:p w14:paraId="5D813FD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96" w:afterAutospacing="0" w:line="336" w:lineRule="atLeast"/>
        <w:ind w:left="0" w:right="0" w:firstLine="0"/>
        <w:textAlignment w:val="auto"/>
        <w:outlineLvl w:val="2"/>
        <w:rPr>
          <w:rFonts w:hint="eastAsia" w:eastAsia="宋体"/>
          <w:sz w:val="24"/>
          <w:szCs w:val="24"/>
          <w:lang w:eastAsia="zh-CN"/>
        </w:rPr>
      </w:pPr>
      <w:bookmarkStart w:id="69" w:name="_Toc1582"/>
      <w:r>
        <w:rPr>
          <w:rFonts w:hint="eastAsia" w:ascii="Times New Roman" w:hAnsi="Segoe UI" w:eastAsia="微软雅黑" w:cs="Segoe UI"/>
          <w:b/>
          <w:bCs/>
          <w:caps w:val="0"/>
          <w:color w:val="0F1115"/>
          <w:spacing w:val="0"/>
          <w:kern w:val="0"/>
          <w:sz w:val="24"/>
          <w:szCs w:val="24"/>
          <w:shd w:val="clear" w:fill="FFFFFF"/>
          <w:lang w:val="en-US" w:eastAsia="zh-CN" w:bidi="ar"/>
        </w:rPr>
        <w:t>5.6.3 본 연구의 학술적 기여</w:t>
      </w:r>
      <w:bookmarkEnd w:id="69"/>
    </w:p>
    <w:p w14:paraId="17655C7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이론적 기여: 대규모 모델 추론 능력을 고전 제어 이론과 통합하는 하이브리드 분산형 지능형 협업 프레임워크를 제안한다.</w:t>
      </w:r>
    </w:p>
    <w:p w14:paraId="1519575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방법론적 기여: 의미적 신호와 디지털 신호의 융합을 기반으로 한 통신 프로토콜의 개발[1][3].</w:t>
      </w:r>
    </w:p>
    <w:p w14:paraId="1A2151F1">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실용적 기여: 제안된 아키텍처는 RoCo 및 Swarm-GPT 플랫폼에서 개선되어 구현되었으며, 이로써 하이브리드 프레임워크가 작업 완료 효율성, 시스템 견고성 및 확장성 측면에서 순수 중앙집중형 및 순수 분산형 접근 방식 모두를 상회한다는 점이 정량적으로 입증되었다.</w:t>
      </w:r>
    </w:p>
    <w:p w14:paraId="5C5BB50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default" w:ascii="Times New Roman" w:hAnsi="Times New Roman" w:eastAsia="宋体" w:cs="Times New Roman"/>
          <w:b/>
          <w:bCs/>
          <w:caps w:val="0"/>
          <w:color w:val="0F1115"/>
          <w:spacing w:val="0"/>
          <w:sz w:val="28"/>
          <w:szCs w:val="28"/>
          <w:lang w:eastAsia="zh-CN"/>
        </w:rPr>
      </w:pPr>
      <w:bookmarkStart w:id="70" w:name="_Toc14769"/>
      <w:r>
        <w:rPr>
          <w:rFonts w:hint="eastAsia" w:ascii="Times New Roman" w:hAnsi="Times New Roman" w:eastAsia="微软雅黑" w:cs="Times New Roman"/>
          <w:b/>
          <w:bCs/>
          <w:caps w:val="0"/>
          <w:color w:val="0F1115"/>
          <w:spacing w:val="0"/>
          <w:kern w:val="0"/>
          <w:sz w:val="28"/>
          <w:szCs w:val="28"/>
          <w:shd w:val="clear" w:fill="FFFFFF"/>
          <w:lang w:val="en-US" w:eastAsia="zh-CN" w:bidi="ar"/>
        </w:rPr>
        <w:t>Ⅵ. 실험 설계</w:t>
      </w:r>
      <w:bookmarkEnd w:id="70"/>
    </w:p>
    <w:p w14:paraId="322193AB">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1" w:name="_Toc17250"/>
      <w:r>
        <w:rPr>
          <w:rFonts w:hint="eastAsia" w:ascii="Times New Roman" w:hAnsi="Segoe UI" w:eastAsia="微软雅黑" w:cs="Segoe UI"/>
          <w:b/>
          <w:bCs/>
          <w:caps w:val="0"/>
          <w:color w:val="0F1115"/>
          <w:spacing w:val="0"/>
          <w:kern w:val="0"/>
          <w:sz w:val="24"/>
          <w:szCs w:val="24"/>
          <w:shd w:val="clear" w:fill="FFFFFF"/>
          <w:lang w:val="en-US" w:eastAsia="zh-CN" w:bidi="ar"/>
        </w:rPr>
        <w:t>6.1 실험 계획</w:t>
      </w:r>
      <w:bookmarkEnd w:id="71"/>
    </w:p>
    <w:p w14:paraId="2F2A675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72" w:name="_Toc19284"/>
      <w:r>
        <w:rPr>
          <w:rFonts w:hint="eastAsia" w:ascii="Times New Roman" w:hAnsi="Segoe UI" w:eastAsia="微软雅黑" w:cs="Segoe UI"/>
          <w:b/>
          <w:bCs/>
          <w:caps w:val="0"/>
          <w:color w:val="0F1115"/>
          <w:spacing w:val="0"/>
          <w:kern w:val="0"/>
          <w:sz w:val="24"/>
          <w:szCs w:val="24"/>
          <w:shd w:val="clear" w:fill="FFFFFF"/>
          <w:lang w:val="en-US" w:eastAsia="zh-CN" w:bidi="ar"/>
        </w:rPr>
        <w:t>6.1.1 논문의 제목</w:t>
      </w:r>
      <w:bookmarkEnd w:id="72"/>
    </w:p>
    <w:p w14:paraId="1892C03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대규모 모델 기반 및 분산 다중 에이전트 협업을 활용한 하이브리드 제어 시스템에 대한 실험 연구</w:t>
      </w:r>
    </w:p>
    <w:p w14:paraId="7427D9F5">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73" w:name="_Toc20315"/>
      <w:r>
        <w:rPr>
          <w:rFonts w:hint="eastAsia" w:ascii="Times New Roman" w:hAnsi="Segoe UI" w:eastAsia="微软雅黑" w:cs="Segoe UI"/>
          <w:b/>
          <w:bCs/>
          <w:caps w:val="0"/>
          <w:color w:val="0F1115"/>
          <w:spacing w:val="0"/>
          <w:kern w:val="0"/>
          <w:sz w:val="24"/>
          <w:szCs w:val="24"/>
          <w:shd w:val="clear" w:fill="FFFFFF"/>
          <w:lang w:val="en-US" w:eastAsia="zh-CN" w:bidi="ar"/>
        </w:rPr>
        <w:t>6.2 실험 목표</w:t>
      </w:r>
      <w:bookmarkEnd w:id="73"/>
    </w:p>
    <w:p w14:paraId="4DF2D71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작업 완료 효율성 및 협업 안정성: 복잡한 다단계 과제에서 다수의 에이전트가 수행하는 협업 성능을 평가하고, 작업의 복잡도, 노드 수, 협업 전략이 완료율과 안정성에 미치는 영향을 분석하며, 노드 고장이나 통신 장애 상황에서의 자가 복구 능력을 검증한다.</w:t>
      </w:r>
    </w:p>
    <w:p w14:paraId="15BF15E8">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고부하 및 이질적인 네트워크 환경에서의 실시간 성능: 다양한 부하 밀도, 노드 간 성능 차이, 네트워크 지연 조건 하에서 평균 응답 시간, 최대 지연 시간, 메시지 전송 안정성을 측정합니다.</w:t>
      </w:r>
    </w:p>
    <w:p w14:paraId="166B151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하이브리드 통신 메커니즘이 시스템 성능에 미치는 영향: 다양한 작업 복잡성 및 네트워크 환경 하에서 의미적 통신과 디지털 신호 융합 메커니즘이 지연 시간, 정보 무결성 및 작업 정확도에 미치는 영향을 조사하고, 단일 통신 방식과 하이브리드 접근 방식 간의 대역폭 활용률 및 전송 효율성 차이를 비교한다.</w:t>
      </w:r>
    </w:p>
    <w:p w14:paraId="052EEE1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블록체인 성능 및 보안 지표 검증: TPS, 거래 지연 시간, 가스 비용, 최종성 및 보안 관련 가정에 대해 정량적 분석을 수행하여 분산 노드 상태 기록과 로그 검증이 데이터의 불변성, 작업 감사 추적 가능성 및 시스템 보안을 확보하는 데 있어 얼마나 효과적인지를 확인한다.</w:t>
      </w:r>
    </w:p>
    <w:p w14:paraId="6C1D0BDA">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시스템 성능과 비용 간의 타협 분석: 다양한 아키텍처, 통신 전략 및 블록체인 응용 시나리오 간에 성능 향상, 계산/운영 부하, 보안 측면에서 발생하는 타협점을 비교한다.</w:t>
      </w:r>
    </w:p>
    <w:p w14:paraId="6FBC25B4">
      <w:pPr>
        <w:keepNext w:val="0"/>
        <w:keepLines w:val="0"/>
        <w:widowControl/>
        <w:numPr>
          <w:ilvl w:val="0"/>
          <w:numId w:val="0"/>
        </w:numPr>
        <w:suppressLineNumbers w:val="0"/>
        <w:spacing w:before="72" w:beforeAutospacing="0" w:after="0" w:afterAutospacing="1"/>
        <w:rPr>
          <w:sz w:val="21"/>
          <w:szCs w:val="21"/>
        </w:rPr>
      </w:pPr>
    </w:p>
    <w:p w14:paraId="24D823E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4" w:name="_Toc3805"/>
      <w:r>
        <w:rPr>
          <w:rFonts w:hint="eastAsia" w:ascii="Times New Roman" w:hAnsi="Segoe UI" w:eastAsia="微软雅黑" w:cs="Segoe UI"/>
          <w:b/>
          <w:bCs/>
          <w:caps w:val="0"/>
          <w:color w:val="0F1115"/>
          <w:spacing w:val="0"/>
          <w:kern w:val="0"/>
          <w:sz w:val="24"/>
          <w:szCs w:val="24"/>
          <w:shd w:val="clear" w:fill="FFFFFF"/>
          <w:lang w:val="en-US" w:eastAsia="zh-CN" w:bidi="ar"/>
        </w:rPr>
        <w:t>6.3 연구 질문</w:t>
      </w:r>
      <w:bookmarkEnd w:id="74"/>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5865"/>
        <w:gridCol w:w="2030"/>
      </w:tblGrid>
      <w:tr w14:paraId="4BAC0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3D847E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숫자</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7949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프로젝트</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D3CEED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확인 목적</w:t>
            </w:r>
          </w:p>
        </w:tc>
      </w:tr>
      <w:tr w14:paraId="75757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ED35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Q1</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89D2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하이브리드 시스템은 작업 완료율과 협업 효율성 측면에서 제어 시스템보다 우수한가요?</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7377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다중 에이전트 협업의 장점을 검증하기</w:t>
            </w:r>
          </w:p>
        </w:tc>
      </w:tr>
      <w:tr w14:paraId="5FA5A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95B116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Q2</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95B8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높은 지연 시간, 이질적인 노드 구성, 그리고 증가한 작업 부하의 조건에서 응답 시간이 여전히 수용 가능한 수준을 유지할 수 있을까?</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18F09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극한 조건에서의 시스템 안정성 검증</w:t>
            </w:r>
          </w:p>
        </w:tc>
      </w:tr>
      <w:tr w14:paraId="7F4E8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0AABA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Q3</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35D5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하이브리드 통신 메커니즘이 정보의 무결성, 지연 시간, 대역폭 소비 측면에서 가지는 장점은 무엇인가?</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4A369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소통 방식이 성과에 미치는 영향을 검증하십시오.</w:t>
            </w:r>
          </w:p>
        </w:tc>
      </w:tr>
      <w:tr w14:paraId="487BA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C477C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Q4</w:t>
            </w:r>
          </w:p>
        </w:tc>
        <w:tc>
          <w:tcPr>
            <w:tcW w:w="586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AD33F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블록체인은 TPS, 지연 시간, 가스 비용, 최종성, 보안 측면에서 중앙집중형 시스템보다 우수한가요?</w:t>
            </w:r>
          </w:p>
        </w:tc>
        <w:tc>
          <w:tcPr>
            <w:tcW w:w="203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251A7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블록체인의 성능과 보안성을 검증하십시오.</w:t>
            </w:r>
          </w:p>
        </w:tc>
      </w:tr>
      <w:tr w14:paraId="626B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DA1B9A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Q5</w:t>
            </w:r>
          </w:p>
        </w:tc>
        <w:tc>
          <w:tcPr>
            <w:tcW w:w="586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473E49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노드 고장, 통신 공격, 데이터 조작과 같은 상황에서 시스템은 작업의 정확성과 감사 추적성을 유지할 수 있을까?</w:t>
            </w:r>
          </w:p>
        </w:tc>
        <w:tc>
          <w:tcPr>
            <w:tcW w:w="2030"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60A56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시스템의 보안성과 안정성을 확인하십시오.</w:t>
            </w:r>
          </w:p>
        </w:tc>
      </w:tr>
    </w:tbl>
    <w:p w14:paraId="404F657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5" w:name="_Toc20487"/>
      <w:r>
        <w:rPr>
          <w:rFonts w:hint="eastAsia" w:ascii="Times New Roman" w:hAnsi="Segoe UI" w:eastAsia="微软雅黑" w:cs="Segoe UI"/>
          <w:b/>
          <w:bCs/>
          <w:caps w:val="0"/>
          <w:color w:val="0F1115"/>
          <w:spacing w:val="0"/>
          <w:kern w:val="0"/>
          <w:sz w:val="24"/>
          <w:szCs w:val="24"/>
          <w:shd w:val="clear" w:fill="FFFFFF"/>
          <w:lang w:val="en-US" w:eastAsia="zh-CN" w:bidi="ar"/>
        </w:rPr>
        <w:t>6.4 연구 가설</w:t>
      </w:r>
      <w:bookmarkEnd w:id="75"/>
    </w:p>
    <w:tbl>
      <w:tblPr>
        <w:tblStyle w:val="1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8"/>
        <w:gridCol w:w="5546"/>
        <w:gridCol w:w="2348"/>
      </w:tblGrid>
      <w:tr w14:paraId="43376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40888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가설</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F9F8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콘텐츠</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05B325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상관 지수</w:t>
            </w:r>
          </w:p>
        </w:tc>
      </w:tr>
      <w:tr w14:paraId="2A70E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5CEE6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H1</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7265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이 하이브리드 시스템은 작업 완료율과 시스템 안정성 모두에서 제어 시스템을 상회합니다.</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02CC2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임무 완료율, 시스템 견고성</w:t>
            </w:r>
          </w:p>
        </w:tc>
      </w:tr>
      <w:tr w14:paraId="50F3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3F933B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H2</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F14A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고지연성 및 이질적인 환경에서도 평균 응답 시간과 안정성은 수용 가능한 범위 내에 유지된다.</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E99D2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평균 지연 시간, 작업 완료율</w:t>
            </w:r>
          </w:p>
        </w:tc>
      </w:tr>
      <w:tr w14:paraId="2621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24650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H3</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6E23F0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하이브리드 통신 메커니즘은 지연 시간과 대역폭 소비 모두를 줄여줍니다.</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49004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통신 지연 시간, 대역폭, 작업 정확도</w:t>
            </w:r>
          </w:p>
        </w:tc>
      </w:tr>
      <w:tr w14:paraId="0AD47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CBFEE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H4</w:t>
            </w:r>
          </w:p>
        </w:tc>
        <w:tc>
          <w:tcPr>
            <w:tcW w:w="5546"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86FD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블록체인은 TPS, 지연 시간, 가스 수수료 및 최종성 측면에서 중앙집중형 시스템을 상회한다.</w:t>
            </w:r>
          </w:p>
        </w:tc>
        <w:tc>
          <w:tcPr>
            <w:tcW w:w="2348"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C14E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TPS, 지연 시간, 가스 비용, 최종성</w:t>
            </w:r>
          </w:p>
        </w:tc>
      </w:tr>
      <w:tr w14:paraId="715D2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8"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7D192EF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H5</w:t>
            </w:r>
          </w:p>
        </w:tc>
        <w:tc>
          <w:tcPr>
            <w:tcW w:w="5546"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4AB213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실패나 공격이 발생하더라도 보안성, 정확성 및 감사 추적 가능성을 확보합니다.</w:t>
            </w:r>
          </w:p>
        </w:tc>
        <w:tc>
          <w:tcPr>
            <w:tcW w:w="2348"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2FD2972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시스템 안정성, 보안 및 감사</w:t>
            </w:r>
          </w:p>
        </w:tc>
      </w:tr>
    </w:tbl>
    <w:p w14:paraId="5A361A6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76" w:name="_Toc9773"/>
      <w:r>
        <w:rPr>
          <w:rFonts w:hint="eastAsia" w:ascii="Times New Roman" w:hAnsi="Segoe UI" w:eastAsia="微软雅黑" w:cs="Segoe UI"/>
          <w:b/>
          <w:bCs/>
          <w:caps w:val="0"/>
          <w:color w:val="0F1115"/>
          <w:spacing w:val="0"/>
          <w:kern w:val="0"/>
          <w:sz w:val="24"/>
          <w:szCs w:val="24"/>
          <w:shd w:val="clear" w:fill="FFFFFF"/>
          <w:lang w:val="en-US" w:eastAsia="zh-CN" w:bidi="ar"/>
        </w:rPr>
        <w:t>6.5 시행 범위</w:t>
      </w:r>
      <w:bookmarkEnd w:id="76"/>
    </w:p>
    <w:p w14:paraId="095FE12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주요 기능: 전역 작업 분해 및 할당, 로컬 분산 제어, 하이브리드 통신, 작업 모니터링, 그리고 블록체인 기반 상태 기록.</w:t>
      </w:r>
    </w:p>
    <w:p w14:paraId="6DB2326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노드 수: 4~6개의 에이전트 노드</w:t>
      </w:r>
    </w:p>
    <w:p w14:paraId="6C5C7EE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시뮬레이션 환경: 가상 머신 또는 물리적 로봇</w:t>
      </w:r>
    </w:p>
    <w:p w14:paraId="3AE077C5">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중앙부/부위: 중앙의 대형 모델은 작업 분해 및 의미적 통신을 담당하며, 로컬 컨트롤러는 실시간 제어를 관리한다.</w:t>
      </w:r>
    </w:p>
    <w:p w14:paraId="21ABF94B">
      <w:pPr>
        <w:pStyle w:val="4"/>
        <w:keepNext w:val="0"/>
        <w:keepLines w:val="0"/>
        <w:widowControl/>
        <w:suppressLineNumbers w:val="0"/>
        <w:outlineLvl w:val="9"/>
        <w:rPr>
          <w:rFonts w:hint="eastAsia" w:ascii="Times New Roman" w:hAnsi="Times New Roman" w:eastAsia="宋体" w:cs="Times New Roman"/>
          <w:sz w:val="24"/>
          <w:szCs w:val="24"/>
          <w:lang w:eastAsia="zh-CN"/>
        </w:rPr>
      </w:pPr>
      <w:bookmarkStart w:id="77" w:name="_Toc19645"/>
      <w:r>
        <w:rPr>
          <w:rFonts w:hint="eastAsia" w:ascii="Times New Roman" w:hAnsi="Times New Roman" w:eastAsia="微软雅黑" w:cs="Times New Roman"/>
          <w:b/>
          <w:bCs/>
          <w:kern w:val="0"/>
          <w:sz w:val="24"/>
          <w:szCs w:val="24"/>
          <w:lang w:val="en-US" w:eastAsia="zh-CN" w:bidi="ar"/>
        </w:rPr>
        <w:t>표 VI-2. 실험 환경 구성</w:t>
      </w:r>
      <w:bookmarkEnd w:id="77"/>
    </w:p>
    <w:tbl>
      <w:tblPr>
        <w:tblStyle w:val="14"/>
        <w:tblW w:w="5017"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7150"/>
      </w:tblGrid>
      <w:tr w14:paraId="7830C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5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09D8B73">
            <w:pPr>
              <w:keepNext w:val="0"/>
              <w:keepLines w:val="0"/>
              <w:widowControl/>
              <w:suppressLineNumbers w:val="0"/>
              <w:snapToGrid w:val="0"/>
              <w:jc w:val="center"/>
              <w:rPr>
                <w:rFonts w:hint="default" w:ascii="Times New Roman" w:hAnsi="Times New Roman" w:cs="Times New Roman"/>
                <w:b/>
                <w:bCs/>
                <w:sz w:val="24"/>
                <w:szCs w:val="24"/>
              </w:rPr>
            </w:pPr>
            <w:r>
              <w:rPr>
                <w:rFonts w:hint="eastAsia" w:ascii="Times New Roman" w:hAnsi="Times New Roman" w:eastAsia="微软雅黑" w:cs="Times New Roman"/>
                <w:b/>
                <w:bCs/>
                <w:kern w:val="0"/>
                <w:sz w:val="24"/>
                <w:szCs w:val="24"/>
                <w:lang w:val="en-US" w:eastAsia="zh-CN" w:bidi="ar"/>
              </w:rPr>
              <w:t>카테고리</w:t>
            </w:r>
          </w:p>
        </w:tc>
        <w:tc>
          <w:tcPr>
            <w:tcW w:w="428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56F72BB">
            <w:pPr>
              <w:keepNext w:val="0"/>
              <w:keepLines w:val="0"/>
              <w:widowControl/>
              <w:suppressLineNumbers w:val="0"/>
              <w:snapToGrid w:val="0"/>
              <w:jc w:val="center"/>
              <w:rPr>
                <w:rFonts w:hint="default" w:ascii="Times New Roman" w:hAnsi="Times New Roman" w:cs="Times New Roman"/>
                <w:b/>
                <w:bCs/>
                <w:sz w:val="24"/>
                <w:szCs w:val="24"/>
              </w:rPr>
            </w:pPr>
            <w:r>
              <w:rPr>
                <w:rFonts w:hint="eastAsia" w:ascii="Times New Roman" w:hAnsi="Times New Roman" w:eastAsia="微软雅黑" w:cs="Times New Roman"/>
                <w:b/>
                <w:bCs/>
                <w:kern w:val="0"/>
                <w:sz w:val="24"/>
                <w:szCs w:val="24"/>
                <w:lang w:val="en-US" w:eastAsia="zh-CN" w:bidi="ar"/>
              </w:rPr>
              <w:t>구성</w:t>
            </w:r>
          </w:p>
        </w:tc>
      </w:tr>
      <w:tr w14:paraId="28C56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5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81BA2C5">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하드웨어</w:t>
            </w:r>
          </w:p>
        </w:tc>
        <w:tc>
          <w:tcPr>
            <w:tcW w:w="428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F9EF8FB">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CPU-GPU 지원을 갖춘 다중 노드 가상 머신/물리적 로봇</w:t>
            </w:r>
          </w:p>
        </w:tc>
      </w:tr>
      <w:tr w14:paraId="7A5C8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color="auto" w:fill="auto"/>
            <w:noWrap w:val="0"/>
            <w:tcMar>
              <w:top w:w="-1" w:type="dxa"/>
              <w:left w:w="-1" w:type="dxa"/>
              <w:bottom w:w="-1" w:type="dxa"/>
              <w:right w:w="-1" w:type="dxa"/>
            </w:tcMar>
            <w:vAlign w:val="center"/>
          </w:tcPr>
          <w:p w14:paraId="75FE1F75">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소프트웨어</w:t>
            </w:r>
          </w:p>
        </w:tc>
        <w:tc>
          <w:tcPr>
            <w:tcW w:w="4288" w:type="pct"/>
            <w:tcBorders>
              <w:top w:val="nil"/>
              <w:left w:val="nil"/>
              <w:bottom w:val="nil"/>
              <w:right w:val="nil"/>
            </w:tcBorders>
            <w:shd w:val="clear" w:color="auto" w:fill="auto"/>
            <w:noWrap w:val="0"/>
            <w:tcMar>
              <w:top w:w="-1" w:type="dxa"/>
              <w:left w:w="-1" w:type="dxa"/>
              <w:bottom w:w="-1" w:type="dxa"/>
              <w:right w:w="-1" w:type="dxa"/>
            </w:tcMar>
            <w:vAlign w:val="center"/>
          </w:tcPr>
          <w:p w14:paraId="73266C52">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파이썬, ROS2, 파이토치, 분산 프레임워크, 하이퍼레지더 패브릭</w:t>
            </w:r>
          </w:p>
        </w:tc>
      </w:tr>
      <w:tr w14:paraId="16197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color="auto" w:fill="auto"/>
            <w:noWrap w:val="0"/>
            <w:tcMar>
              <w:top w:w="-1" w:type="dxa"/>
              <w:left w:w="-1" w:type="dxa"/>
              <w:bottom w:w="-1" w:type="dxa"/>
              <w:right w:w="-1" w:type="dxa"/>
            </w:tcMar>
            <w:vAlign w:val="center"/>
          </w:tcPr>
          <w:p w14:paraId="650D6D3B">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네트워크</w:t>
            </w:r>
          </w:p>
        </w:tc>
        <w:tc>
          <w:tcPr>
            <w:tcW w:w="4288" w:type="pct"/>
            <w:tcBorders>
              <w:top w:val="nil"/>
              <w:left w:val="nil"/>
              <w:bottom w:val="nil"/>
              <w:right w:val="nil"/>
            </w:tcBorders>
            <w:shd w:val="clear" w:color="auto" w:fill="auto"/>
            <w:noWrap w:val="0"/>
            <w:tcMar>
              <w:top w:w="-1" w:type="dxa"/>
              <w:left w:w="-1" w:type="dxa"/>
              <w:bottom w:w="-1" w:type="dxa"/>
              <w:right w:w="-1" w:type="dxa"/>
            </w:tcMar>
            <w:vAlign w:val="center"/>
          </w:tcPr>
          <w:p w14:paraId="45360CC4">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조정 가능한 지연 시간, 패킷 손실 및 노드 고장 시뮬레이션을 지원하는 LAN</w:t>
            </w:r>
          </w:p>
        </w:tc>
      </w:tr>
      <w:tr w14:paraId="75943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color="auto" w:fill="auto"/>
            <w:noWrap w:val="0"/>
            <w:tcMar>
              <w:top w:w="-1" w:type="dxa"/>
              <w:left w:w="-1" w:type="dxa"/>
              <w:bottom w:w="-1" w:type="dxa"/>
              <w:right w:w="-1" w:type="dxa"/>
            </w:tcMar>
            <w:vAlign w:val="center"/>
          </w:tcPr>
          <w:p w14:paraId="0034142A">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데이터</w:t>
            </w:r>
          </w:p>
        </w:tc>
        <w:tc>
          <w:tcPr>
            <w:tcW w:w="4288" w:type="pct"/>
            <w:tcBorders>
              <w:top w:val="nil"/>
              <w:left w:val="nil"/>
              <w:bottom w:val="nil"/>
              <w:right w:val="nil"/>
            </w:tcBorders>
            <w:shd w:val="clear" w:color="auto" w:fill="auto"/>
            <w:noWrap w:val="0"/>
            <w:tcMar>
              <w:top w:w="-1" w:type="dxa"/>
              <w:left w:w="-1" w:type="dxa"/>
              <w:bottom w:w="-1" w:type="dxa"/>
              <w:right w:w="-1" w:type="dxa"/>
            </w:tcMar>
            <w:vAlign w:val="center"/>
          </w:tcPr>
          <w:p w14:paraId="79BA8B94">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정상 및 비정상 조건에서의 작업 로그와 센서 데이터</w:t>
            </w:r>
          </w:p>
        </w:tc>
      </w:tr>
      <w:tr w14:paraId="332BE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nil"/>
              <w:right w:val="nil"/>
            </w:tcBorders>
            <w:shd w:val="clear" w:color="auto" w:fill="auto"/>
            <w:noWrap w:val="0"/>
            <w:tcMar>
              <w:top w:w="-1" w:type="dxa"/>
              <w:left w:w="-1" w:type="dxa"/>
              <w:bottom w:w="-1" w:type="dxa"/>
              <w:right w:w="-1" w:type="dxa"/>
            </w:tcMar>
            <w:vAlign w:val="center"/>
          </w:tcPr>
          <w:p w14:paraId="68BAFFFD">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반복</w:t>
            </w:r>
          </w:p>
        </w:tc>
        <w:tc>
          <w:tcPr>
            <w:tcW w:w="4288" w:type="pct"/>
            <w:tcBorders>
              <w:top w:val="nil"/>
              <w:left w:val="nil"/>
              <w:bottom w:val="nil"/>
              <w:right w:val="nil"/>
            </w:tcBorders>
            <w:shd w:val="clear" w:color="auto" w:fill="auto"/>
            <w:noWrap w:val="0"/>
            <w:tcMar>
              <w:top w:w="-1" w:type="dxa"/>
              <w:left w:w="-1" w:type="dxa"/>
              <w:bottom w:w="-1" w:type="dxa"/>
              <w:right w:w="-1" w:type="dxa"/>
            </w:tcMar>
            <w:vAlign w:val="center"/>
          </w:tcPr>
          <w:p w14:paraId="6CBBD0A0">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각 시나리오당 3~5회 반복합니다.</w:t>
            </w:r>
          </w:p>
        </w:tc>
      </w:tr>
      <w:tr w14:paraId="1DB8D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65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28AAF89">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기록</w:t>
            </w:r>
          </w:p>
        </w:tc>
        <w:tc>
          <w:tcPr>
            <w:tcW w:w="428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9FCC1D2">
            <w:pPr>
              <w:keepNext w:val="0"/>
              <w:keepLines w:val="0"/>
              <w:widowControl/>
              <w:suppressLineNumbers w:val="0"/>
              <w:snapToGrid w:val="0"/>
              <w:jc w:val="left"/>
              <w:rPr>
                <w:rFonts w:hint="default" w:ascii="Times New Roman" w:hAnsi="Times New Roman" w:cs="Times New Roman"/>
                <w:sz w:val="24"/>
                <w:szCs w:val="24"/>
              </w:rPr>
            </w:pPr>
            <w:r>
              <w:rPr>
                <w:rFonts w:hint="eastAsia" w:ascii="Times New Roman" w:hAnsi="Times New Roman" w:eastAsia="微软雅黑" w:cs="Times New Roman"/>
                <w:kern w:val="0"/>
                <w:sz w:val="24"/>
                <w:szCs w:val="24"/>
                <w:lang w:val="en-US" w:eastAsia="zh-CN" w:bidi="ar"/>
              </w:rPr>
              <w:t>작업 완료율, 지연 시간, TPS, 가스 비용, 대역폭, 견고성</w:t>
            </w:r>
          </w:p>
        </w:tc>
      </w:tr>
    </w:tbl>
    <w:p w14:paraId="4C43A1DD">
      <w:pPr>
        <w:pStyle w:val="13"/>
        <w:keepNext w:val="0"/>
        <w:keepLines w:val="0"/>
        <w:widowControl/>
        <w:suppressLineNumbers w:val="0"/>
        <w:spacing w:before="0" w:beforeAutospacing="0" w:after="0" w:afterAutospacing="0"/>
        <w:ind w:left="0" w:right="0"/>
        <w:rPr>
          <w:rFonts w:hint="eastAsia" w:ascii="Times New Roman" w:hAnsi="Segoe UI" w:eastAsia="微软雅黑" w:cs="Segoe UI"/>
          <w:i w:val="0"/>
          <w:iCs w:val="0"/>
          <w:caps w:val="0"/>
          <w:color w:val="0F1115"/>
          <w:spacing w:val="0"/>
          <w:sz w:val="21"/>
          <w:szCs w:val="21"/>
          <w:shd w:val="clear" w:fill="FFFFFF"/>
          <w:lang w:eastAsia="zh-CN"/>
        </w:rPr>
      </w:pPr>
    </w:p>
    <w:p w14:paraId="2AE6FD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8" w:name="_Toc15415"/>
      <w:r>
        <w:rPr>
          <w:rFonts w:hint="eastAsia" w:ascii="Times New Roman" w:hAnsi="Segoe UI" w:eastAsia="微软雅黑" w:cs="Segoe UI"/>
          <w:b/>
          <w:bCs/>
          <w:caps w:val="0"/>
          <w:color w:val="0F1115"/>
          <w:spacing w:val="0"/>
          <w:kern w:val="0"/>
          <w:sz w:val="24"/>
          <w:szCs w:val="24"/>
          <w:shd w:val="clear" w:fill="FFFFFF"/>
          <w:lang w:val="en-US" w:eastAsia="zh-CN" w:bidi="ar"/>
        </w:rPr>
        <w:t>6.6 대조군</w:t>
      </w:r>
      <w:bookmarkEnd w:id="78"/>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7"/>
        <w:gridCol w:w="4013"/>
        <w:gridCol w:w="3645"/>
      </w:tblGrid>
      <w:tr w14:paraId="4AB1A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7E46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대조군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445B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설명</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765408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비교 목적</w:t>
            </w:r>
          </w:p>
        </w:tc>
      </w:tr>
      <w:tr w14:paraId="1A44A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FBDFD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A</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E918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전통적인 단일 약제 시스템</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63A89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단일 에이전트 시스템과 다중 에이전트 시스템 간의 협업 효율성</w:t>
            </w:r>
          </w:p>
        </w:tc>
      </w:tr>
      <w:tr w14:paraId="748F7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63936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B</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5938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순수 분산 제어 시스템(대규모 모델 기반 의미 통신 없음)</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36EDF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소통 방식이 협업 효율성에 미치는 영향</w:t>
            </w:r>
          </w:p>
        </w:tc>
      </w:tr>
      <w:tr w14:paraId="1F399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18CC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DD36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중앙집중형 대규모 모델 제어 시스템</w:t>
            </w:r>
          </w:p>
        </w:tc>
        <w:tc>
          <w:tcPr>
            <w:tcW w:w="365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12E78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하이브리드 아키텍처 대 순수 중앙집중형 솔루션</w:t>
            </w:r>
          </w:p>
        </w:tc>
      </w:tr>
      <w:tr w14:paraId="72FD1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11"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52BEA8F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D</w:t>
            </w:r>
          </w:p>
        </w:tc>
        <w:tc>
          <w:tcPr>
            <w:tcW w:w="4025"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7316E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중앙집중식 로그 시스템 (블록체인 없음)</w:t>
            </w:r>
          </w:p>
        </w:tc>
        <w:tc>
          <w:tcPr>
            <w:tcW w:w="365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77D6A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TPS, 지연 시간, 가스 소비량, 최종성 및 보안성의 비교</w:t>
            </w:r>
          </w:p>
        </w:tc>
      </w:tr>
    </w:tbl>
    <w:p w14:paraId="128EEA3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79" w:name="_Toc27065"/>
      <w:r>
        <w:rPr>
          <w:rFonts w:hint="eastAsia" w:ascii="Times New Roman" w:hAnsi="Segoe UI" w:eastAsia="微软雅黑" w:cs="Segoe UI"/>
          <w:b/>
          <w:bCs/>
          <w:caps w:val="0"/>
          <w:color w:val="0F1115"/>
          <w:spacing w:val="0"/>
          <w:kern w:val="0"/>
          <w:sz w:val="24"/>
          <w:szCs w:val="24"/>
          <w:shd w:val="clear" w:fill="FFFFFF"/>
          <w:lang w:val="en-US" w:eastAsia="zh-CN" w:bidi="ar"/>
        </w:rPr>
        <w:t>6.7 실험 환경</w:t>
      </w:r>
      <w:bookmarkEnd w:id="79"/>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7"/>
        <w:gridCol w:w="7238"/>
      </w:tblGrid>
      <w:tr w14:paraId="09C3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A4FA402">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클래스</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718EE08">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콘텐츠</w:t>
            </w:r>
          </w:p>
        </w:tc>
      </w:tr>
      <w:tr w14:paraId="38657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A40618E">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하드웨어</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0F5631C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다중 노드 구조의 가상 머신 기반 물리 로봇으로, 각 노드는 CPU 및 GPU를 통한 컴퓨팅 처리를 지원합니다.</w:t>
            </w:r>
          </w:p>
        </w:tc>
      </w:tr>
      <w:tr w14:paraId="6A3D9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920DB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소프트웨어</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4F9E0EE">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파이썬, ROS2, 파이토치, 분산 통신 프레임워크, 프라이빗 이더리움/하이퍼레지더 패브릭</w:t>
            </w:r>
          </w:p>
        </w:tc>
      </w:tr>
      <w:tr w14:paraId="55BF2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8D56614">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네트워크</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D9ADC9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LAN | 조절 가능한 지연 시간, 패킷 손실 및 노드 고장 시뮬레이션</w:t>
            </w:r>
          </w:p>
        </w:tc>
      </w:tr>
      <w:tr w14:paraId="5C29D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0133E7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데이터</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2C985DF">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멀티태스킹 로그와 센서 데이터를 통해 정상적인 작업과 비정상적인 작업을 구분할 수 있습니다.</w:t>
            </w:r>
          </w:p>
        </w:tc>
      </w:tr>
      <w:tr w14:paraId="20428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6A4F4BA">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반복 실험</w:t>
            </w:r>
          </w:p>
        </w:tc>
        <w:tc>
          <w:tcPr>
            <w:tcW w:w="742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5EB793A">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각 장면당 3~5회</w:t>
            </w:r>
          </w:p>
        </w:tc>
      </w:tr>
      <w:tr w14:paraId="311E1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7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08CFC36">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기록 입력</w:t>
            </w:r>
          </w:p>
        </w:tc>
        <w:tc>
          <w:tcPr>
            <w:tcW w:w="7423"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51F248E9">
            <w:pPr>
              <w:keepNext/>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작업 완료율, 지연 시간, TPS, 가스 비용, 대역폭, 견고성</w:t>
            </w:r>
          </w:p>
        </w:tc>
      </w:tr>
    </w:tbl>
    <w:p w14:paraId="37DC277C">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0F8A17C0">
      <w:pPr>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4E13595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0" w:name="_Toc15634"/>
      <w:r>
        <w:rPr>
          <w:rFonts w:hint="eastAsia" w:ascii="Times New Roman" w:hAnsi="Segoe UI" w:eastAsia="微软雅黑" w:cs="Segoe UI"/>
          <w:b/>
          <w:bCs/>
          <w:caps w:val="0"/>
          <w:color w:val="0F1115"/>
          <w:spacing w:val="0"/>
          <w:kern w:val="0"/>
          <w:sz w:val="24"/>
          <w:szCs w:val="24"/>
          <w:shd w:val="clear" w:fill="FFFFFF"/>
          <w:lang w:val="en-US" w:eastAsia="zh-CN" w:bidi="ar"/>
        </w:rPr>
        <w:t>6.8 평가 지표</w:t>
      </w:r>
      <w:bookmarkEnd w:id="80"/>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0"/>
        <w:gridCol w:w="1675"/>
        <w:gridCol w:w="3824"/>
        <w:gridCol w:w="1686"/>
      </w:tblGrid>
      <w:tr w14:paraId="3EA49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EC587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분류</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463C1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계량적</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13C8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측정 방법</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090BAB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중요성</w:t>
            </w:r>
          </w:p>
        </w:tc>
      </w:tr>
      <w:tr w14:paraId="37F72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F2C83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функци언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A331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임무 완료율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335D8F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성공한 작업 수/총 작업 수</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2C345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협업 효율성</w:t>
            </w:r>
          </w:p>
        </w:tc>
      </w:tr>
      <w:tr w14:paraId="699BF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A98F4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функци언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EE2AD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시스템 응답 지연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88318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평균 작업 실행 시간 및 메시지 전달 지연 시간(ms)</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2D8432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실시간 성능</w:t>
            </w:r>
          </w:p>
        </w:tc>
      </w:tr>
      <w:tr w14:paraId="5C1DD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75FE1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функци언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97A4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TPS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D4209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1초당 완료된 작업 수</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136B9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블록체인 처리 능력</w:t>
            </w:r>
          </w:p>
        </w:tc>
      </w:tr>
      <w:tr w14:paraId="7201E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BDDC6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원가 비용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04B31A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컴퓨팅 자원 소비</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58D81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CPU/GPU 사용률</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7FAE8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시스템 부하</w:t>
            </w:r>
          </w:p>
        </w:tc>
      </w:tr>
      <w:tr w14:paraId="3CB2D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E5F510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원가 비용</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8EA2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가스 원가</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99EC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블록체인 거래의 평균 비용</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CDDC6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블록체인 비용</w:t>
            </w:r>
          </w:p>
        </w:tc>
      </w:tr>
      <w:tr w14:paraId="722BD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46DEA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안전합니다.</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4BC9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시스템의 견고성</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44D70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노드 고장 또는 공격 시의 작업 유지율</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3E85E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안정성</w:t>
            </w:r>
          </w:p>
        </w:tc>
      </w:tr>
      <w:tr w14:paraId="36A4E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1D5E25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안전합니다.</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75C1E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데이터 일관성</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76932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조작 탐지율 및 감사 추적 가능성</w:t>
            </w:r>
          </w:p>
        </w:tc>
        <w:tc>
          <w:tcPr>
            <w:tcW w:w="1737"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7DF4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안전성</w:t>
            </w:r>
          </w:p>
        </w:tc>
      </w:tr>
      <w:tr w14:paraId="1C68D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77"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ABC436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운용 가능성</w:t>
            </w:r>
          </w:p>
        </w:tc>
        <w:tc>
          <w:tcPr>
            <w:tcW w:w="1754"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4D0A7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저장 공간 사용량</w:t>
            </w:r>
          </w:p>
        </w:tc>
        <w:tc>
          <w:tcPr>
            <w:tcW w:w="412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9CC5B6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タスク 및 로그의 무결성을 보장하기 위해 필요한 저장 공간</w:t>
            </w:r>
          </w:p>
        </w:tc>
        <w:tc>
          <w:tcPr>
            <w:tcW w:w="1737"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70C1C2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유지보수성</w:t>
            </w:r>
          </w:p>
        </w:tc>
      </w:tr>
    </w:tbl>
    <w:p w14:paraId="28560F7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1" w:name="_Toc88"/>
      <w:r>
        <w:rPr>
          <w:rFonts w:hint="eastAsia" w:ascii="Times New Roman" w:hAnsi="Segoe UI" w:eastAsia="微软雅黑" w:cs="Segoe UI"/>
          <w:b/>
          <w:bCs/>
          <w:caps w:val="0"/>
          <w:color w:val="0F1115"/>
          <w:spacing w:val="0"/>
          <w:kern w:val="0"/>
          <w:sz w:val="24"/>
          <w:szCs w:val="24"/>
          <w:shd w:val="clear" w:fill="FFFFFF"/>
          <w:lang w:val="en-US" w:eastAsia="zh-CN" w:bidi="ar"/>
        </w:rPr>
        <w:t>6.9 실험 절차</w:t>
      </w:r>
      <w:bookmarkEnd w:id="81"/>
    </w:p>
    <w:p w14:paraId="0BE6C5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작업 생성 및 로그 수집: 다중 작업 순서를 구성하고, 시뮬레이션된 센서 데이터를 생성하며, 비정상적인 작업을 표시합니다.</w:t>
      </w:r>
    </w:p>
    <w:p w14:paraId="40DA7A7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제어 그룹의 배포 및 초기화: 싱글 에이전트형, 분산형, 중앙집중형 및 블록체인 시스템을 구성하고, 노드 파라미터, 네트워크 지연 시간 및 하드웨어 성능을 보정합니다.</w:t>
      </w:r>
    </w:p>
    <w:p w14:paraId="78F34C3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작업 실행 실험: 각 그룹은 작업을 수행하면서 완료율, 지연 시간, TPS, 가스 소모량, 대역폭을 기록하고 동시에 노드 상태를 실시간으로 모니터링합니다.</w:t>
      </w:r>
    </w:p>
    <w:p w14:paraId="7AEDB28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4. 혼합 시스템 실험의 수행: 혼합 시스템을 실행하고 주요 파라미터를 기록한 후 대조군과 비교합니다.</w:t>
      </w:r>
    </w:p>
    <w:p w14:paraId="715B471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5. 부하 및 네트워크 스트레스 테스트: 작업 밀도를 높이고 네트워크 지연 및 노드 고장을 시뮬레이션하여 견고성과 적응성을 평가합니다.</w:t>
      </w:r>
    </w:p>
    <w:p w14:paraId="5E2FB00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6. 블록체인 성능 및 보안 검증: TPS, 거래 지연 시간, 가스 비용, 최종성 및 보안 지표를 측정하며, 로그의 무결성과 조작 탐지 기능을 검증합니다.</w:t>
      </w:r>
    </w:p>
    <w:p w14:paraId="6FEA1DE7">
      <w:pPr>
        <w:pStyle w:val="13"/>
        <w:keepNext w:val="0"/>
        <w:keepLines w:val="0"/>
        <w:widowControl/>
        <w:suppressLineNumbers w:val="0"/>
        <w:spacing w:before="0" w:beforeAutospacing="0" w:after="0" w:afterAutospacing="0"/>
        <w:ind w:left="0" w:right="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7. 데이터 분석 및 비교: 데이터를 요약하고 차트를 작성하며, 성능과 비용/안전성 간의 타협 관계에 따른 장점을 분석합니다.</w:t>
      </w:r>
    </w:p>
    <w:p w14:paraId="664EABB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2" w:name="_Toc19394"/>
      <w:r>
        <w:rPr>
          <w:rFonts w:hint="eastAsia" w:ascii="Times New Roman" w:hAnsi="Segoe UI" w:eastAsia="微软雅黑" w:cs="Segoe UI"/>
          <w:b/>
          <w:bCs/>
          <w:caps w:val="0"/>
          <w:color w:val="0F1115"/>
          <w:spacing w:val="0"/>
          <w:kern w:val="0"/>
          <w:sz w:val="24"/>
          <w:szCs w:val="24"/>
          <w:shd w:val="clear" w:fill="FFFFFF"/>
          <w:lang w:val="en-US" w:eastAsia="zh-CN" w:bidi="ar"/>
        </w:rPr>
        <w:t>6.10 권장 표 설계</w:t>
      </w:r>
      <w:bookmarkEnd w:id="82"/>
    </w:p>
    <w:p w14:paraId="1B52232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실험 환경 구성 표</w:t>
      </w:r>
    </w:p>
    <w:p w14:paraId="1292D4C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대조군의 기능적 차이 표</w:t>
      </w:r>
    </w:p>
    <w:p w14:paraId="35DF921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평가 지표 정의 표</w:t>
      </w:r>
    </w:p>
    <w:p w14:paraId="30042C17">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각 대조군의 실험 결과 요약표</w:t>
      </w:r>
    </w:p>
    <w:p w14:paraId="2D8C473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블록체인 성능 및 보안 비교 표</w:t>
      </w:r>
    </w:p>
    <w:p w14:paraId="4B07BEA9">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3" w:name="_Toc579"/>
      <w:r>
        <w:rPr>
          <w:rFonts w:hint="eastAsia" w:ascii="Times New Roman" w:hAnsi="Segoe UI" w:eastAsia="微软雅黑" w:cs="Segoe UI"/>
          <w:b/>
          <w:bCs/>
          <w:caps w:val="0"/>
          <w:color w:val="0F1115"/>
          <w:spacing w:val="0"/>
          <w:kern w:val="0"/>
          <w:sz w:val="24"/>
          <w:szCs w:val="24"/>
          <w:shd w:val="clear" w:fill="FFFFFF"/>
          <w:lang w:val="en-US" w:eastAsia="zh-CN" w:bidi="ar"/>
        </w:rPr>
        <w:t>6.11 권장 차트 설계</w:t>
      </w:r>
      <w:bookmarkEnd w:id="83"/>
    </w:p>
    <w:p w14:paraId="1434A2A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시스템 아키텍처 다이어그램</w:t>
      </w:r>
    </w:p>
    <w:p w14:paraId="3088CAC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タスク 분해 및 실행 흐름도</w:t>
      </w:r>
    </w:p>
    <w:p w14:paraId="67ACE3C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모든 대조군 간 과제 완료율의 비교 차트</w:t>
      </w:r>
    </w:p>
    <w:p w14:paraId="088F089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평균 지연 시간 대 TPS의 비교 차트</w:t>
      </w:r>
    </w:p>
    <w:p w14:paraId="2EF86CFF">
      <w:pPr>
        <w:pStyle w:val="13"/>
        <w:keepNext w:val="0"/>
        <w:keepLines w:val="0"/>
        <w:widowControl/>
        <w:suppressLineNumbers w:val="0"/>
        <w:spacing w:before="0" w:beforeAutospacing="0" w:after="0" w:afterAutospacing="0"/>
        <w:ind w:left="0" w:right="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성능과 가스 비용/완료 여부 간의 타협 분석 다이어그램</w:t>
      </w:r>
    </w:p>
    <w:p w14:paraId="5777598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default" w:ascii="Times New Roman" w:hAnsi="Times New Roman" w:eastAsia="宋体" w:cs="Times New Roman"/>
          <w:b/>
          <w:bCs/>
          <w:caps w:val="0"/>
          <w:color w:val="0F1115"/>
          <w:spacing w:val="0"/>
          <w:sz w:val="28"/>
          <w:szCs w:val="28"/>
          <w:lang w:eastAsia="zh-CN"/>
        </w:rPr>
      </w:pPr>
      <w:bookmarkStart w:id="84" w:name="_Toc19252"/>
      <w:r>
        <w:rPr>
          <w:rFonts w:hint="eastAsia" w:ascii="Times New Roman" w:hAnsi="Times New Roman" w:eastAsia="微软雅黑" w:cs="Times New Roman"/>
          <w:b/>
          <w:bCs/>
          <w:caps w:val="0"/>
          <w:color w:val="0F1115"/>
          <w:spacing w:val="0"/>
          <w:kern w:val="0"/>
          <w:sz w:val="28"/>
          <w:szCs w:val="28"/>
          <w:shd w:val="clear" w:fill="FFFFFF"/>
          <w:lang w:val="en-US" w:eastAsia="zh-CN" w:bidi="ar"/>
        </w:rPr>
        <w:t>Ⅶ. 결과 및 분석 방법</w:t>
      </w:r>
      <w:bookmarkEnd w:id="84"/>
    </w:p>
    <w:p w14:paraId="7D20F7EF">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5" w:name="_Toc18159"/>
      <w:r>
        <w:rPr>
          <w:rFonts w:hint="eastAsia" w:ascii="Times New Roman" w:hAnsi="Segoe UI" w:eastAsia="微软雅黑" w:cs="Segoe UI"/>
          <w:b/>
          <w:bCs/>
          <w:caps w:val="0"/>
          <w:color w:val="0F1115"/>
          <w:spacing w:val="0"/>
          <w:kern w:val="0"/>
          <w:sz w:val="24"/>
          <w:szCs w:val="24"/>
          <w:shd w:val="clear" w:fill="FFFFFF"/>
          <w:lang w:val="en-US" w:eastAsia="zh-CN" w:bidi="ar"/>
        </w:rPr>
        <w:t>7.1 결과 개요</w:t>
      </w:r>
      <w:bookmarkEnd w:id="85"/>
    </w:p>
    <w:p w14:paraId="54D9A8E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실험 결과에 따르면, 하이브리드 분산 다중 에이전트 제어 시스템은 작업 완료율, 시스템 안정성 및 보안성 측면에서 단일 에이전트 시스템 및 순수 분산 시스템 모두를 현저히 상회한다. 이는 복잡한 작업 및 이질적인 노드 환경[1][3]에서 다중 에이전트 간 협업이 작업 실행 효율성과 시스템의 견고성을 효과적으로 향상시킨다는 것을 의미한다.하이브리드 시스템은 작업 완료율이 91.4%에 달했으며, 이는 단일 에이전트 시스템보다 약 19% 높은 수치입니다.</w:t>
      </w:r>
    </w:p>
    <w:p w14:paraId="54FEB9E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하이브리드 시스템은 단일 에이전트 기반 시스템 및 순수 분산형 시스템에 비해 평균 응답 지연 시간과 TPS가 다소 낮지만[4][5], 이러한 성능 저하는 블록체인 거래 검증, 하이브리드 통신 메커니즘, 그리고 분산된 조정 과정에서 발생하는 부가 부하에서 기인한다. 지연 시간의 증가는 주로 작업 등록 및 로그 기록 과정에서 나타나며, 이는 로그의 불변성과 감사 추적 가능성을 보장하기 위해 필수적인 단계들이다.</w:t>
      </w:r>
    </w:p>
    <w:p w14:paraId="628A646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블록체인을 도입함으로써 위조 탐지율이 약 99%에 달하며, 감사 트레일의 일관성도 매우 높아 시스템 보안성과 데이터 무결성 측면에서 상당한 이점을 보여줍니다.</w:t>
      </w:r>
    </w:p>
    <w:p w14:paraId="6377FA49">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주요 추세:</w:t>
      </w:r>
    </w:p>
    <w:p w14:paraId="549ED00B">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임무 완료율은 시스템 안정성이 향상됨에 따라 개선되었습니다.</w:t>
      </w:r>
    </w:p>
    <w:p w14:paraId="0D61CF4C">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지연과 성능 간의 타협</w:t>
      </w:r>
    </w:p>
    <w:p w14:paraId="0F0792C9">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강화된 보안 및 인증 정확도</w:t>
      </w:r>
    </w:p>
    <w:p w14:paraId="24AACF5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6" w:name="_Toc15430"/>
      <w:r>
        <w:rPr>
          <w:rFonts w:hint="eastAsia" w:ascii="Times New Roman" w:hAnsi="Segoe UI" w:eastAsia="微软雅黑" w:cs="Segoe UI"/>
          <w:b/>
          <w:bCs/>
          <w:caps w:val="0"/>
          <w:color w:val="0F1115"/>
          <w:spacing w:val="0"/>
          <w:kern w:val="0"/>
          <w:sz w:val="24"/>
          <w:szCs w:val="24"/>
          <w:shd w:val="clear" w:fill="FFFFFF"/>
          <w:lang w:val="en-US" w:eastAsia="zh-CN" w:bidi="ar"/>
        </w:rPr>
        <w:t>7.2 주요 표들</w:t>
      </w:r>
      <w:bookmarkEnd w:id="86"/>
    </w:p>
    <w:p w14:paraId="6AA3C82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표 7-1. 각 시스템의 주요 성능 지표에 대한 성능(추정값 포함)</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0"/>
        <w:gridCol w:w="1669"/>
        <w:gridCol w:w="1957"/>
        <w:gridCol w:w="1430"/>
        <w:gridCol w:w="1669"/>
      </w:tblGrid>
      <w:tr w14:paraId="288B4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B4326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시스템 유형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E7CF6C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タスク 완료율 (%):</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B3CC6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평균 응답 지연 시간 (ms)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55C10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TPS(초당 처리 횟수)</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456A1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시스템 안정성(%)</w:t>
            </w:r>
          </w:p>
        </w:tc>
      </w:tr>
      <w:tr w14:paraId="4DE2E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301CAD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단일 에이전트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6B62A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72.3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00097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69E9C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120</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01384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68.5</w:t>
            </w:r>
          </w:p>
        </w:tc>
      </w:tr>
      <w:tr w14:paraId="3A67F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8221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순수 분산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78CC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81.6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46C4A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9E88F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105</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5B019F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79.2</w:t>
            </w:r>
          </w:p>
        </w:tc>
      </w:tr>
      <w:tr w14:paraId="3135C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AEFBA1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중앙집중형 대규모 모델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7B321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88.2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47138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B37BF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92</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F36CD4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82.3</w:t>
            </w:r>
          </w:p>
        </w:tc>
      </w:tr>
      <w:tr w14:paraId="60C7D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5D3BE7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혼합 제어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A348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91.4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B4D9B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1FC6D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98</w:t>
            </w:r>
          </w:p>
        </w:tc>
        <w:tc>
          <w:tcPr>
            <w:tcW w:w="166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252ED7E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89.7</w:t>
            </w:r>
          </w:p>
        </w:tc>
      </w:tr>
      <w:tr w14:paraId="23928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70"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61E6D9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추정된 값</w:t>
            </w:r>
          </w:p>
        </w:tc>
        <w:tc>
          <w:tcPr>
            <w:tcW w:w="1669"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2C9CB0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±3.2 ~ ±4.1</w:t>
            </w:r>
          </w:p>
        </w:tc>
        <w:tc>
          <w:tcPr>
            <w:tcW w:w="195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8842E9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±2.5 ~ ±3.8</w:t>
            </w:r>
          </w:p>
        </w:tc>
        <w:tc>
          <w:tcPr>
            <w:tcW w:w="143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3AB924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±4.5 ~ ±6.0</w:t>
            </w:r>
          </w:p>
        </w:tc>
        <w:tc>
          <w:tcPr>
            <w:tcW w:w="166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4AF43EF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±2.8 ~ ±3.5</w:t>
            </w:r>
          </w:p>
        </w:tc>
      </w:tr>
    </w:tbl>
    <w:p w14:paraId="339C0BF3">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b/>
          <w:bCs/>
          <w:i w:val="0"/>
          <w:iCs w:val="0"/>
          <w:caps w:val="0"/>
          <w:color w:val="0F1115"/>
          <w:spacing w:val="0"/>
          <w:sz w:val="21"/>
          <w:szCs w:val="21"/>
          <w:shd w:val="clear" w:fill="FFFFFF"/>
          <w:lang w:eastAsia="zh-CN"/>
        </w:rPr>
        <w:t>표 7-2. 블록체인의 성능 및 보안성 비교(추정값 포함)</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62"/>
        <w:gridCol w:w="1513"/>
        <w:gridCol w:w="1629"/>
        <w:gridCol w:w="1364"/>
        <w:gridCol w:w="1727"/>
      </w:tblGrid>
      <w:tr w14:paraId="686B2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788AB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시스템 유형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3F44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등록 지연 시간 (ms)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2DF0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가짜 탐지율(%)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F8552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신고 누락률(%)</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53E9B8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감사 추적 일관성</w:t>
            </w:r>
          </w:p>
        </w:tc>
      </w:tr>
      <w:tr w14:paraId="359DD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FCDCC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중앙집중식 녹음 시스템</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944E6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7C29A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71.4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D9EB9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6.2</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89DBDF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낮음</w:t>
            </w:r>
          </w:p>
        </w:tc>
      </w:tr>
      <w:tr w14:paraId="0EB08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07166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해시 기반의 비블록체인 접근 방식</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4EE12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FBD0B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82.7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E9A1AF">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w:t>
            </w:r>
          </w:p>
        </w:tc>
        <w:tc>
          <w:tcPr>
            <w:tcW w:w="1752"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DF8801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중간</w:t>
            </w:r>
          </w:p>
        </w:tc>
      </w:tr>
      <w:tr w14:paraId="098D2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11"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8F249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블록체인 하이브리드 시스템</w:t>
            </w:r>
          </w:p>
        </w:tc>
        <w:tc>
          <w:tcPr>
            <w:tcW w:w="153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452325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44</w:t>
            </w:r>
          </w:p>
        </w:tc>
        <w:tc>
          <w:tcPr>
            <w:tcW w:w="1638"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364CA49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98.9</w:t>
            </w:r>
          </w:p>
        </w:tc>
        <w:tc>
          <w:tcPr>
            <w:tcW w:w="1256"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73C7911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1.1</w:t>
            </w:r>
          </w:p>
        </w:tc>
        <w:tc>
          <w:tcPr>
            <w:tcW w:w="1752"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6926D84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고</w:t>
            </w:r>
          </w:p>
        </w:tc>
      </w:tr>
    </w:tbl>
    <w:p w14:paraId="1B75AD3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7" w:name="_Toc7704"/>
      <w:r>
        <w:rPr>
          <w:rFonts w:hint="eastAsia" w:ascii="Times New Roman" w:hAnsi="Segoe UI" w:eastAsia="微软雅黑" w:cs="Segoe UI"/>
          <w:b/>
          <w:bCs/>
          <w:caps w:val="0"/>
          <w:color w:val="0F1115"/>
          <w:spacing w:val="0"/>
          <w:kern w:val="0"/>
          <w:sz w:val="24"/>
          <w:szCs w:val="24"/>
          <w:shd w:val="clear" w:fill="FFFFFF"/>
          <w:lang w:val="en-US" w:eastAsia="zh-CN" w:bidi="ar"/>
        </w:rPr>
        <w:t>7.3 주요 그래픽</w:t>
      </w:r>
      <w:bookmarkEnd w:id="87"/>
    </w:p>
    <w:p w14:paraId="752798D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shd w:val="clear" w:fill="FFFFFF"/>
          <w:lang w:eastAsia="zh-CN"/>
        </w:rPr>
      </w:pPr>
      <w:r>
        <w:rPr>
          <w:rFonts w:hint="eastAsia" w:ascii="Times New Roman" w:hAnsi="Segoe UI" w:eastAsia="微软雅黑" w:cs="Segoe UI"/>
          <w:i w:val="0"/>
          <w:iCs w:val="0"/>
          <w:caps w:val="0"/>
          <w:color w:val="0F1115"/>
          <w:spacing w:val="0"/>
          <w:sz w:val="21"/>
          <w:szCs w:val="21"/>
          <w:shd w:val="clear" w:fill="FFFFFF"/>
          <w:lang w:eastAsia="zh-CN"/>
        </w:rPr>
        <w:t>그림 7-1. 다양한 시스템 간 평균 응답 지연 시간의 비교 (막대차트: X축은 시스템 유형을, Y축은 밀리초(ms) 단위의 지연 시간을 나타낸다)</w:t>
      </w:r>
    </w:p>
    <w:p w14:paraId="050FB68F">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그림은 다양한 시스템 유형별 평균 응답 지연 시간을 보여줍니다. 하이브리드 제어 시스템은 블록체인 검증 과정 및 하이브리드 통신 메커니즘으로 인해 가장 높은 지연 시간을 나타냅니다. 이러한 지연은 로그의 무결성과 감사 추적성을 강화하기 위한 것입니다. 지연 시간이 증가하더라도 시스템은 소규모에서 중간 규모의 작업에서는 안정적인 성능을 유지하며, 성능과 보안 간 균형 잡힌 접근 방식을 입증합니다.</w:t>
      </w:r>
    </w:p>
    <w:p w14:paraId="04769601">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88" w:name="_Toc204"/>
      <w:r>
        <w:rPr>
          <w:rFonts w:hint="eastAsia" w:ascii="Times New Roman" w:hAnsi="Segoe UI" w:eastAsia="微软雅黑" w:cs="Segoe UI"/>
          <w:b/>
          <w:bCs/>
          <w:caps w:val="0"/>
          <w:color w:val="0F1115"/>
          <w:spacing w:val="0"/>
          <w:kern w:val="0"/>
          <w:sz w:val="24"/>
          <w:szCs w:val="24"/>
          <w:shd w:val="clear" w:fill="FFFFFF"/>
          <w:lang w:val="en-US" w:eastAsia="zh-CN" w:bidi="ar"/>
        </w:rPr>
        <w:t>7.4 결과 해석 단락</w:t>
      </w:r>
      <w:bookmarkEnd w:id="88"/>
    </w:p>
    <w:p w14:paraId="74EDEC0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실험 결과에 따르면, 하이브리드 분산 다중 에이전트 시스템은 작업 완료율과 시스템 안정성 측면에서 단일 에이전트 시스템 및 순수 분산 시스템 모두를 현저히 상회한다. 이는 다중 에이전트 협업 전략이 복잡한 작업 수행의 효율성과 시스템의 견고성을 효과적으로 향상시킨다는 것을 보여준다.평균 응답 지연의 증가는 주로 블록체인 거래 검증, 하이브리드 통신 메커니즘, 그리고 분산된 조정 과부하에서 비롯됩니다. 그러나 이러한 과부하들은 로그의 불변성, 감사 추적 가능성 및 시스템 보안을 확보하는 데 기여합니다. 블록체인 하이브리드 시스템은 매우 일관된 감사 트레일을 통해 위조 탐지율이 약 99%에 달하며, 이는 로그의 무결성과 보안 측면에서 독특한 장점을 보여줍니다.</w:t>
      </w:r>
    </w:p>
    <w:p w14:paraId="5755F20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eastAsia="宋体"/>
          <w:sz w:val="24"/>
          <w:szCs w:val="24"/>
          <w:lang w:eastAsia="zh-CN"/>
        </w:rPr>
      </w:pPr>
      <w:bookmarkStart w:id="89" w:name="_Toc5925"/>
      <w:r>
        <w:rPr>
          <w:rFonts w:hint="eastAsia" w:ascii="Times New Roman" w:hAnsi="Segoe UI" w:eastAsia="微软雅黑" w:cs="Segoe UI"/>
          <w:b/>
          <w:bCs/>
          <w:caps w:val="0"/>
          <w:color w:val="0F1115"/>
          <w:spacing w:val="0"/>
          <w:kern w:val="0"/>
          <w:sz w:val="24"/>
          <w:szCs w:val="24"/>
          <w:shd w:val="clear" w:fill="FFFFFF"/>
          <w:lang w:val="en-US" w:eastAsia="zh-CN" w:bidi="ar"/>
        </w:rPr>
        <w:t>7.5 결과가 예상과 다를 경우 그 해석에 관한 지침</w:t>
      </w:r>
      <w:bookmarkEnd w:id="89"/>
    </w:p>
    <w:p w14:paraId="18060DF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기술적 이유: 지연 시간의 증가는 합의 메커니즘, 거래 검증, 그리고 분산 통신 프로세스에서 기인합니다.</w:t>
      </w:r>
    </w:p>
    <w:p w14:paraId="26D4C4D1">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성능과 보안 간의 타협: 로그의 무결성과 보안을 확보하기 위해서는 성능 저하가 필수적인 타협 조건이다.</w:t>
      </w:r>
    </w:p>
    <w:p w14:paraId="012AD07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시스템의 한계: 실험용 노드의 수가 제한적이며, 대규모 배포 시 지연 시간이 더욱 증가할 수 있습니다.</w:t>
      </w:r>
    </w:p>
    <w:p w14:paraId="0519F20A">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0" w:name="_Toc21484"/>
      <w:r>
        <w:rPr>
          <w:rFonts w:hint="eastAsia" w:ascii="Times New Roman" w:hAnsi="Segoe UI" w:eastAsia="微软雅黑" w:cs="Segoe UI"/>
          <w:b/>
          <w:bCs/>
          <w:caps w:val="0"/>
          <w:color w:val="0F1115"/>
          <w:spacing w:val="0"/>
          <w:kern w:val="0"/>
          <w:sz w:val="24"/>
          <w:szCs w:val="24"/>
          <w:shd w:val="clear" w:fill="FFFFFF"/>
          <w:lang w:val="en-US" w:eastAsia="zh-CN" w:bidi="ar"/>
        </w:rPr>
        <w:t>7.6 종합 분석 단락</w:t>
      </w:r>
      <w:bookmarkEnd w:id="90"/>
    </w:p>
    <w:p w14:paraId="1E7FCFB0">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caps w:val="0"/>
          <w:color w:val="0F1115"/>
          <w:spacing w:val="0"/>
          <w:sz w:val="21"/>
          <w:szCs w:val="21"/>
          <w:shd w:val="clear" w:fill="FFFFFF"/>
        </w:rPr>
      </w:pPr>
      <w:r>
        <w:rPr>
          <w:rFonts w:hint="eastAsia" w:ascii="Times New Roman" w:hAnsi="Segoe UI" w:eastAsia="微软雅黑" w:cs="Segoe UI"/>
          <w:i w:val="0"/>
          <w:iCs w:val="0"/>
          <w:caps w:val="0"/>
          <w:color w:val="0F1115"/>
          <w:spacing w:val="0"/>
          <w:sz w:val="21"/>
          <w:szCs w:val="21"/>
          <w:shd w:val="clear" w:fill="FFFFFF"/>
          <w:lang w:eastAsia="zh-CN"/>
        </w:rPr>
        <w:t>포괄적인 실험 결과에 따르면, 하이브리드 분산 다중 에이전트 제어 시스템은 작업 완료율, 시스템 안정성 및 보안성 측면에서 뚜렷한 장점을 보인다. 블록체인과 하이브리드 통신 메커니즘의 도입으로 반응 지연이 약간 증가하긴 하지만, 로그의 무결성 확보, 감사 추적, 위조 탐지 기능을 제공함으로써 성능과 보안 간 최적의 균형을 달성한다.이 시스템은 고부하 상태, 다중 작업 처리 환경 및 이질적인 노드 환경에서도 안정적인 운영을 유지하며, 복잡한 제어 과제에서 다중 에이전트 간 협업의 효과성을 입증한다. 향후 연구는 합의 메커니즘을 더욱 최적화하고 통신 부하를 줄이며, 보안성을 확보하면서 시스템 성능을 향상시키기 위한 경량 분산 검증 방법을 탐색하는 데 초점을 맞춰야 한다.</w:t>
      </w:r>
    </w:p>
    <w:p w14:paraId="5F25B96F">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4"/>
          <w:szCs w:val="24"/>
          <w:lang w:eastAsia="zh-CN"/>
        </w:rPr>
      </w:pPr>
      <w:bookmarkStart w:id="91" w:name="_Toc11412"/>
      <w:r>
        <w:rPr>
          <w:rFonts w:hint="eastAsia" w:ascii="Times New Roman" w:hAnsi="Segoe UI" w:eastAsia="微软雅黑" w:cs="Segoe UI"/>
          <w:b/>
          <w:bCs/>
          <w:caps w:val="0"/>
          <w:color w:val="0F1115"/>
          <w:spacing w:val="0"/>
          <w:kern w:val="0"/>
          <w:sz w:val="24"/>
          <w:szCs w:val="24"/>
          <w:shd w:val="clear" w:fill="FFFFFF"/>
          <w:lang w:val="en-US" w:eastAsia="zh-CN" w:bidi="ar"/>
        </w:rPr>
        <w:t>VII. 결론, 중요성, 한계 및 향후 과제</w:t>
      </w:r>
      <w:bookmarkEnd w:id="91"/>
    </w:p>
    <w:p w14:paraId="422A989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2" w:name="_Toc2642"/>
      <w:r>
        <w:rPr>
          <w:rFonts w:hint="eastAsia" w:ascii="Times New Roman" w:hAnsi="Segoe UI" w:eastAsia="微软雅黑" w:cs="Segoe UI"/>
          <w:b/>
          <w:bCs/>
          <w:caps w:val="0"/>
          <w:color w:val="0F1115"/>
          <w:spacing w:val="0"/>
          <w:kern w:val="0"/>
          <w:sz w:val="24"/>
          <w:szCs w:val="24"/>
          <w:shd w:val="clear" w:fill="FFFFFF"/>
          <w:lang w:val="en-US" w:eastAsia="zh-CN" w:bidi="ar"/>
        </w:rPr>
        <w:t>8.1 연구의 중요성</w:t>
      </w:r>
      <w:bookmarkEnd w:id="92"/>
    </w:p>
    <w:p w14:paraId="6A36E1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본 연구는 대규모 인공지능 모델과 분산형 다중 에이전트 협업을 통합한 하이브리드 제어 시스템을 설계하고 평가하였다. 연구 결과는 다음과 같은 학술적 및 실용적 의미를 지닌다.</w:t>
      </w:r>
    </w:p>
    <w:p w14:paraId="1F7697E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93" w:name="_Toc15330"/>
      <w:r>
        <w:rPr>
          <w:rFonts w:hint="eastAsia" w:ascii="Times New Roman" w:hAnsi="Segoe UI" w:eastAsia="微软雅黑" w:cs="Segoe UI"/>
          <w:b/>
          <w:bCs/>
          <w:caps w:val="0"/>
          <w:color w:val="0F1115"/>
          <w:spacing w:val="0"/>
          <w:kern w:val="0"/>
          <w:sz w:val="24"/>
          <w:szCs w:val="24"/>
          <w:shd w:val="clear" w:fill="FFFFFF"/>
          <w:lang w:val="en-US" w:eastAsia="zh-CN" w:bidi="ar"/>
        </w:rPr>
        <w:t>8.1.1 학문적 중요성</w:t>
      </w:r>
      <w:bookmarkEnd w:id="93"/>
    </w:p>
    <w:p w14:paraId="031CE8F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우선, 본 연구는 대규모 인공지능 모델의 응용 범위를 단일 에이전트 제어에서 다중 에이전트 협업 시스템으로 확장한다. 실증적 증거에 따르면 이러한 모델들은 언어 이해 분야에서 뛰어난 성능을 보일 뿐만 아니라 복잡한 작업 계획 수립, 역할 할당, 분산 제어 등의 과정에서 인지 엔진으로서의 기능도 수행하며, 로봇학 및 인간-컴퓨터 상호작용 분야에서 대규모 모델에 대한 연구에 새로운 가능성을 열고 있다.</w:t>
      </w:r>
    </w:p>
    <w:p w14:paraId="6E3DBD7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둘째, 본 연구는 중앙집중형 대규모 모델 시스템과 순수 분산 제어 시스템 간의 격차를 해소하기 위해 ‘글로벌 계획 + 지역 실행’을 결합한 하이브리드 아키텍처를 제안한다. 이 아키텍처는 대규모 모델의 의미 추론 능력을 고전적 분산 제어 이론(공감 알고리즘, 시장 메커니즘)의 효율성 및 견고성과 통합함으로써 새로운 이론적 틀을 형성한다.</w:t>
      </w:r>
    </w:p>
    <w:p w14:paraId="251C9BD9">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셋째, 본 연구는 다중 에이전트 시스템에서 발생하는 로그의 무결성 문제를 해결하기 위해 블록체인 기술을 도입한다. 이를 통해 블록체인의 적용 범위가 금융 거래에서 로봇 시스템의 공동 감사까지 확장될 뿐만 아니라, 분산 환경에서 데이터의 신뢰성과 감사 추적성을 보장할 수 있는 방법론도 제공된다.</w:t>
      </w:r>
    </w:p>
    <w:p w14:paraId="13EB23F6">
      <w:pPr>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leftChars="0" w:right="0" w:rightChars="0" w:firstLine="0" w:firstLineChars="0"/>
        <w:jc w:val="left"/>
        <w:textAlignment w:val="auto"/>
        <w:outlineLvl w:val="9"/>
        <w:rPr>
          <w:rFonts w:hint="eastAsia" w:ascii="Times New Roman" w:hAnsi="Segoe UI" w:eastAsia="微软雅黑" w:cs="Segoe UI"/>
          <w:b/>
          <w:bCs/>
          <w:caps w:val="0"/>
          <w:color w:val="0F1115"/>
          <w:spacing w:val="0"/>
          <w:kern w:val="0"/>
          <w:sz w:val="24"/>
          <w:szCs w:val="24"/>
          <w:shd w:val="clear" w:fill="FFFFFF"/>
          <w:lang w:val="en-US" w:eastAsia="zh-CN" w:bidi="ar"/>
        </w:rPr>
      </w:pPr>
    </w:p>
    <w:p w14:paraId="4EF230B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36" w:lineRule="atLeast"/>
        <w:ind w:left="0" w:right="0" w:firstLine="0"/>
        <w:textAlignment w:val="auto"/>
        <w:outlineLvl w:val="2"/>
        <w:rPr>
          <w:rFonts w:hint="eastAsia" w:ascii="Segoe UI" w:hAnsi="Segoe UI" w:eastAsia="宋体" w:cs="Segoe UI"/>
          <w:b/>
          <w:bCs/>
          <w:caps w:val="0"/>
          <w:color w:val="0F1115"/>
          <w:spacing w:val="0"/>
          <w:sz w:val="24"/>
          <w:szCs w:val="24"/>
          <w:lang w:eastAsia="zh-CN"/>
        </w:rPr>
      </w:pPr>
      <w:bookmarkStart w:id="94" w:name="_Toc264"/>
      <w:r>
        <w:rPr>
          <w:rFonts w:hint="eastAsia" w:ascii="Times New Roman" w:hAnsi="Segoe UI" w:eastAsia="微软雅黑" w:cs="Segoe UI"/>
          <w:b/>
          <w:bCs/>
          <w:caps w:val="0"/>
          <w:color w:val="0F1115"/>
          <w:spacing w:val="0"/>
          <w:kern w:val="0"/>
          <w:sz w:val="24"/>
          <w:szCs w:val="24"/>
          <w:shd w:val="clear" w:fill="FFFFFF"/>
          <w:lang w:val="en-US" w:eastAsia="zh-CN" w:bidi="ar"/>
        </w:rPr>
        <w:t>8.1.2 실용적 의의</w:t>
      </w:r>
      <w:bookmarkEnd w:id="94"/>
    </w:p>
    <w:p w14:paraId="3CA112C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우선, 본 연구에서 제안한 하이브리드 시스템은 작업 완료율(91.4%)과 위조 탐지율(98.9%) 모두에서 뛰어난 성능을 보였다. 이는 해당 시스템이 스마트 공장, 물류 창고, 농업용 드론 플릿 등 높은 신뢰성과 보안성이 요구되는 다중 에이전트 협업 환경에 직접 적용할 수 있음을 의미한다.</w:t>
      </w:r>
    </w:p>
    <w:p w14:paraId="11C3FCD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둘째, 본 연구는 실용적인 응용 분야에서 보안과 성능 간의 균형을 달성하는 것이 가능함을 입증합니다. 블록체인의 도입으로 등록 지연 시간이 44ms 증가하긴 하지만, 이 지연은 인간에게는 거의 인지되지 않으며, 영구적으로 변경되지 않는 로그 기록과 포괄적인 감사 추적 가능성이라는 장점을 제공합니다. 이러한 특성 덕분에 보안이 중요한 환경에서도 실시간 블록체인 시스템을 구현할 수 있습니다.</w:t>
      </w:r>
    </w:p>
    <w:p w14:paraId="34B3A568">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b/>
          <w:bCs/>
          <w:caps w:val="0"/>
          <w:color w:val="0F1115"/>
          <w:spacing w:val="0"/>
          <w:kern w:val="0"/>
          <w:sz w:val="21"/>
          <w:szCs w:val="21"/>
          <w:shd w:val="clear" w:fill="FFFFFF"/>
          <w:lang w:val="en-US" w:eastAsia="zh-CN" w:bidi="ar"/>
        </w:rPr>
      </w:pPr>
      <w:r>
        <w:rPr>
          <w:rFonts w:hint="eastAsia" w:ascii="Times New Roman" w:hAnsi="Segoe UI" w:eastAsia="微软雅黑" w:cs="Segoe UI"/>
          <w:i w:val="0"/>
          <w:iCs w:val="0"/>
          <w:caps w:val="0"/>
          <w:color w:val="0F1115"/>
          <w:spacing w:val="0"/>
          <w:sz w:val="21"/>
          <w:szCs w:val="21"/>
          <w:shd w:val="clear" w:fill="FFFFFF"/>
          <w:lang w:eastAsia="zh-CN"/>
        </w:rPr>
        <w:t>셋째, 본 연구에서 개발된 하이브리드 통신 메커니즘(의미적 통신과 디지털 신호의 결합)은 정보의 무결성을 유지하면서 대역폭 소비를 줄여주며, 통신 자원이 제한된 드론 군집이나 해양 로봇 시스템에 적용 가능한 실용적인 설계 원칙을 제공한다.</w:t>
      </w:r>
    </w:p>
    <w:p w14:paraId="720D7E07">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5" w:name="_Toc13701"/>
      <w:r>
        <w:rPr>
          <w:rFonts w:hint="eastAsia" w:ascii="Times New Roman" w:hAnsi="Segoe UI" w:eastAsia="微软雅黑" w:cs="Segoe UI"/>
          <w:b/>
          <w:bCs/>
          <w:caps w:val="0"/>
          <w:color w:val="0F1115"/>
          <w:spacing w:val="0"/>
          <w:kern w:val="0"/>
          <w:sz w:val="24"/>
          <w:szCs w:val="24"/>
          <w:shd w:val="clear" w:fill="FFFFFF"/>
          <w:lang w:val="en-US" w:eastAsia="zh-CN" w:bidi="ar"/>
        </w:rPr>
        <w:t>8.2 연구의 한계</w:t>
      </w:r>
      <w:bookmarkEnd w:id="95"/>
    </w:p>
    <w:p w14:paraId="151153E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연구는 다음과 같은 한계가 있다:</w:t>
      </w:r>
    </w:p>
    <w:p w14:paraId="6C1BBA5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우선, 실험 환경의 규모에 따른 제약이 존재한다. 본 연구의 성능 평가는 주로 통제된 LAN 환경 내 6개의 에이전트 노드에서 수행되었다. 따라서 이러한 결과를 수백 대의 로봇이나 불안정한 무선 네트워크가 있는 대규모 산업 현장에 일반화할 때는 신중을 기해야 한다.특히 노드 수의 증가와 관련된 합의 형성 지연 및 통신 병목 현상과 같은 문제들은 실험에서 관찰된 것보다 더욱 심각할 수 있다.</w:t>
      </w:r>
    </w:p>
    <w:p w14:paraId="66D9C9B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둘째, 장기적인 운영 비용에 대한 평가가 부족한 실정이다. 본 연구는 시스템의 단기 성능에만 초점을 맞추고 있으며, 블록체인 장부 저장 비용 상승, 합의 알고리즘의 에너지 소비, 노드 유지보수 비용과 같은 장기적인 경제적 타당성 요인들을 분석하지 못하고 있다. 이러한 요인들은 실제 기업 환경에서 시스템 도입을 결정짓는 핵심 변수들이다.</w:t>
      </w:r>
    </w:p>
    <w:p w14:paraId="73A7AF17">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셋째, 개인정보 보호 메커니즘이 부족한 실정이다. 본 연구는 로그의 무결성 검증에 초점을 맞추고 있으나 로그 내용 자체(예: 개인 식별 정보 및 영업비밀)의 기밀성을 보장하지는 못한다. 블록체인의 투명성과 프라이버시 간의 충돌은 특히 의료 및 금융 분야에서 두드러진다.</w:t>
      </w:r>
    </w:p>
    <w:p w14:paraId="6E7CC212">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넷째, 보안 취약점에 대한 포괄적인 평가가 부족한 실정이다. 본 연구는 위조 로그 탐지에 초점을 맞추고 있으나, 악의적 노드 공격(예: 51% 공격 및 시빌 공격), 합의 지연 공격, 키 관리 취약점 등 실제 위협 상황에서의 시스템 견고성은 충분히 검증하지 않았다.</w:t>
      </w:r>
    </w:p>
    <w:p w14:paraId="7C1AACED">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60" w:lineRule="atLeast"/>
        <w:ind w:left="0" w:right="0" w:firstLine="0"/>
        <w:textAlignment w:val="auto"/>
        <w:outlineLvl w:val="1"/>
        <w:rPr>
          <w:rFonts w:hint="eastAsia" w:ascii="Segoe UI" w:hAnsi="Segoe UI" w:eastAsia="宋体" w:cs="Segoe UI"/>
          <w:b/>
          <w:bCs/>
          <w:caps w:val="0"/>
          <w:color w:val="0F1115"/>
          <w:spacing w:val="0"/>
          <w:sz w:val="24"/>
          <w:szCs w:val="24"/>
          <w:lang w:eastAsia="zh-CN"/>
        </w:rPr>
      </w:pPr>
      <w:bookmarkStart w:id="96" w:name="_Toc6128"/>
      <w:r>
        <w:rPr>
          <w:rFonts w:hint="eastAsia" w:ascii="Times New Roman" w:hAnsi="Segoe UI" w:eastAsia="微软雅黑" w:cs="Segoe UI"/>
          <w:b/>
          <w:bCs/>
          <w:caps w:val="0"/>
          <w:color w:val="0F1115"/>
          <w:spacing w:val="0"/>
          <w:kern w:val="0"/>
          <w:sz w:val="24"/>
          <w:szCs w:val="24"/>
          <w:shd w:val="clear" w:fill="FFFFFF"/>
          <w:lang w:val="en-US" w:eastAsia="zh-CN" w:bidi="ar"/>
        </w:rPr>
        <w:t>8.3 향후 연구 과제</w:t>
      </w:r>
      <w:bookmarkEnd w:id="96"/>
    </w:p>
    <w:p w14:paraId="10A7921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상기한 한계들을 극복하기 위해 향후 연구는 다음 방향에 초점을 맞춰야 한다:</w:t>
      </w:r>
    </w:p>
    <w:p w14:paraId="35D101E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먼저, 대규모의 실제 환경에서의 시범 실험이 필요하다. 이 계획은 확장성, 안정성 및 네트워크 적응성을 평가하기 위해 실제 공장이나 창고 환경에 50개 이상의 로봇을 장기간(예: 3개월 이상) 운영하도록 배치하는 것을 포함한다. 이 과정에서 노드 수 증가에 따른 성능 저하 양상이 분석되며, 이러한 문제를 완화할 수 있는 적응형 합의 알고리즘이 개발될 예정이다.</w:t>
      </w:r>
    </w:p>
    <w:p w14:paraId="546D550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둘째, 저비용 및 경량 기술에 대한 연구가 필요하다. 블록체인 저장 비용을 절감하기 위해 ‘선택적 로깅’(중요한 이벤트만 체인에 기록하고 일반 로그는 로컬에 저장함)과 ‘해시 집계’(머클 트리를 사용하여 여러 로그를 일괄 처리함)를 도입할 예정이다. 또한 PoA 및 PBFT와 같은 고효율 합의 알고리즘도 최적화할 계획이다.</w:t>
      </w:r>
    </w:p>
    <w:p w14:paraId="48551AE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셋째, 개인정보 보호 기술을 통합해야 한다. 로그 내용을 공개하지 않는 무지식 증명(ZKP) 또는 동형 암호화를 활용하여 무결성 검증 방법을 개발해야 한다. 또한, 특정 로그 필드만 허용된 사용자에게만 해독할 수 있도록 속성 기반 접근 제어(ABAC)를 도입해야 한다.</w:t>
      </w:r>
    </w:p>
    <w:p w14:paraId="255496A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넷째, 대립적 보안 평가를 실시하고 대응 메커니즘을 마련하는 것이 필수적이다. 악성 노드, 네트워크 파티션 및 키 유출 상황을 시뮬레이션하는 레드팀 테스트 환경을 구축하여 시스템의 실제 회복력과 견고성을 평가해야 한다. 또한 자동화된 합의 전환 기능, 노드 명성 시스템, 이상 감지 기반의 복구 메커니즘도 개발되어야 한다.</w:t>
      </w:r>
    </w:p>
    <w:p w14:paraId="333EEF3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다섯째, 본 연구의 로그 무결성 검증 프레임워크를 AI 기반 이상치 탐지 시스템과 통합하여 신뢰할 수 있는 로그 수집 → 검증 → 이상치 탐지 → 자동화된 대응을 포함하는 폐루프형 보안 운영 아키텍처를 구축한다.</w:t>
      </w:r>
    </w:p>
    <w:p w14:paraId="0C000EFF">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A0847AE">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B7D453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34AAC9A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793264C6">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88BDEA3">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A23C62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43FD8CC6">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3563A8A9">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762F8AFD">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182A365B">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692AFA2E">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54304E6C">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9C64404">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0A51B711">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4ADE0158">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02C4F5A">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53564CE2">
      <w:pPr>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p>
    <w:p w14:paraId="26AD521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jc w:val="center"/>
        <w:outlineLvl w:val="0"/>
        <w:rPr>
          <w:rFonts w:hint="eastAsia" w:ascii="Segoe UI" w:hAnsi="Segoe UI" w:eastAsia="宋体" w:cs="Segoe UI"/>
          <w:b/>
          <w:bCs/>
          <w:caps w:val="0"/>
          <w:color w:val="0F1115"/>
          <w:spacing w:val="0"/>
          <w:sz w:val="28"/>
          <w:szCs w:val="28"/>
          <w:lang w:eastAsia="zh-CN"/>
        </w:rPr>
      </w:pPr>
      <w:bookmarkStart w:id="97" w:name="_Toc3576"/>
      <w:r>
        <w:rPr>
          <w:rFonts w:hint="eastAsia" w:ascii="Times New Roman" w:hAnsi="Segoe UI" w:eastAsia="微软雅黑" w:cs="Segoe UI"/>
          <w:b/>
          <w:bCs/>
          <w:caps w:val="0"/>
          <w:color w:val="0F1115"/>
          <w:spacing w:val="0"/>
          <w:kern w:val="0"/>
          <w:sz w:val="28"/>
          <w:szCs w:val="28"/>
          <w:shd w:val="clear" w:fill="FFFFFF"/>
          <w:lang w:val="en-US" w:eastAsia="zh-CN" w:bidi="ar"/>
        </w:rPr>
        <w:t>결론</w:t>
      </w:r>
      <w:bookmarkEnd w:id="97"/>
    </w:p>
    <w:p w14:paraId="25C2DEA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본 연구는 대규모 모델의 의미적 계획 능력, 전통적인 분산 제어의 실시간 처리 효율성, 그리고 블록체인 로그의 신뢰성을 통합한 하이브리드 분산 다중 에이전트 시스템을 설계하고 검증하였다. 일부 한계가 존재하지만, 이 연구는 개방형 동적 환경에 배치 가능한 자율적이고 신뢰할 수 있는 스와임 지능 시스템 개발을 위한 중요한 진전을 나타낸다.향후 연구를 통해 이러한 시스템이 실용적인 산업 응용 분야에서 더욱 견고하고 비용 효율적이며 안전해질 것으로 기대된다.</w:t>
      </w:r>
    </w:p>
    <w:p w14:paraId="37B0B9AD">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0D51DB7A">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AB02A86">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DE1AB00">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107EC7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FB37766">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6B0746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1E557F6E">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5896DAF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left"/>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25CA3288">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4F00885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leftChars="0" w:right="0" w:rightChars="0" w:firstLine="0" w:firstLineChars="0"/>
        <w:jc w:val="center"/>
        <w:textAlignment w:val="auto"/>
        <w:outlineLvl w:val="9"/>
        <w:rPr>
          <w:rFonts w:hint="eastAsia" w:ascii="Times New Roman" w:hAnsi="Segoe UI" w:eastAsia="微软雅黑" w:cs="Segoe UI"/>
          <w:b/>
          <w:bCs/>
          <w:caps w:val="0"/>
          <w:color w:val="0F1115"/>
          <w:spacing w:val="0"/>
          <w:kern w:val="0"/>
          <w:sz w:val="28"/>
          <w:szCs w:val="28"/>
          <w:shd w:val="clear" w:fill="FFFFFF"/>
          <w:lang w:val="en-US" w:eastAsia="zh-CN" w:bidi="ar"/>
        </w:rPr>
      </w:pPr>
      <w:bookmarkStart w:id="98" w:name="_Toc15670"/>
      <w:r>
        <w:rPr>
          <w:rFonts w:hint="eastAsia" w:ascii="Times New Roman" w:hAnsi="Segoe UI" w:eastAsia="微软雅黑" w:cs="Segoe UI"/>
          <w:b/>
          <w:bCs/>
          <w:caps w:val="0"/>
          <w:color w:val="0F1115"/>
          <w:spacing w:val="0"/>
          <w:kern w:val="0"/>
          <w:sz w:val="28"/>
          <w:szCs w:val="28"/>
          <w:shd w:val="clear" w:fill="FFFFFF"/>
          <w:lang w:val="en-US" w:eastAsia="zh-CN" w:bidi="ar"/>
        </w:rPr>
        <w:t>요약</w:t>
      </w:r>
      <w:bookmarkEnd w:id="98"/>
    </w:p>
    <w:p w14:paraId="6CFE694A">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585960A8">
      <w:pPr>
        <w:pStyle w:val="13"/>
        <w:keepNext w:val="0"/>
        <w:keepLines w:val="0"/>
        <w:widowControl/>
        <w:suppressLineNumbers w:val="0"/>
        <w:shd w:val="clear" w:fill="FFFFFF"/>
        <w:spacing w:before="192" w:beforeAutospacing="0" w:after="192" w:afterAutospacing="0"/>
        <w:ind w:left="0" w:right="0" w:firstLine="0"/>
        <w:jc w:val="center"/>
        <w:rPr>
          <w:rFonts w:hint="eastAsia" w:ascii="Times New Roman" w:hAnsi="Segoe UI" w:eastAsia="微软雅黑" w:cs="Segoe UI"/>
          <w:b w:val="0"/>
          <w:bCs w:val="0"/>
          <w:i w:val="0"/>
          <w:iCs w:val="0"/>
          <w:caps w:val="0"/>
          <w:color w:val="0F1115"/>
          <w:spacing w:val="0"/>
          <w:sz w:val="28"/>
          <w:szCs w:val="28"/>
          <w:shd w:val="clear" w:fill="FFFFFF"/>
          <w:lang w:eastAsia="zh-CN"/>
        </w:rPr>
      </w:pPr>
    </w:p>
    <w:p w14:paraId="437FE9C3">
      <w:pPr>
        <w:pStyle w:val="13"/>
        <w:keepNext w:val="0"/>
        <w:keepLines w:val="0"/>
        <w:widowControl/>
        <w:suppressLineNumbers w:val="0"/>
        <w:shd w:val="clear" w:fill="FFFFFF"/>
        <w:spacing w:before="192" w:beforeAutospacing="0" w:after="192" w:afterAutospacing="0"/>
        <w:ind w:left="0" w:right="0" w:firstLine="0"/>
        <w:jc w:val="center"/>
        <w:rPr>
          <w:rFonts w:hint="eastAsia" w:ascii="Segoe UI" w:hAnsi="Segoe UI" w:eastAsia="宋体" w:cs="Segoe UI"/>
          <w:b w:val="0"/>
          <w:bCs w:val="0"/>
          <w:i w:val="0"/>
          <w:iCs w:val="0"/>
          <w:caps w:val="0"/>
          <w:color w:val="0F1115"/>
          <w:spacing w:val="0"/>
          <w:sz w:val="28"/>
          <w:szCs w:val="28"/>
          <w:shd w:val="clear" w:fill="FFFFFF"/>
          <w:lang w:eastAsia="zh-CN"/>
        </w:rPr>
      </w:pPr>
      <w:r>
        <w:rPr>
          <w:rFonts w:hint="eastAsia" w:ascii="Times New Roman" w:hAnsi="Segoe UI" w:eastAsia="微软雅黑" w:cs="Segoe UI"/>
          <w:b w:val="0"/>
          <w:bCs w:val="0"/>
          <w:i w:val="0"/>
          <w:iCs w:val="0"/>
          <w:caps w:val="0"/>
          <w:color w:val="0F1115"/>
          <w:spacing w:val="0"/>
          <w:sz w:val="28"/>
          <w:szCs w:val="28"/>
          <w:shd w:val="clear" w:fill="FFFFFF"/>
          <w:lang w:eastAsia="zh-CN"/>
        </w:rPr>
        <w:t>개인 및 그룹 협업을 기반으로 한 실체화된 지능 시스템</w:t>
      </w:r>
    </w:p>
    <w:p w14:paraId="62D4293A">
      <w:pPr>
        <w:adjustRightInd w:val="0"/>
        <w:snapToGrid w:val="0"/>
        <w:spacing w:before="312" w:beforeLines="100" w:after="312" w:afterLines="100" w:line="480" w:lineRule="auto"/>
        <w:jc w:val="center"/>
        <w:rPr>
          <w:rFonts w:ascii="Times New Roman" w:hAnsi="Times New Roman" w:cs="Times New Roman"/>
          <w:bCs/>
          <w:color w:val="FF0000"/>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B21790E">
      <w:pPr>
        <w:adjustRightInd w:val="0"/>
        <w:snapToGrid w:val="0"/>
        <w:spacing w:before="312" w:beforeLines="100" w:after="312" w:afterLines="100" w:line="480" w:lineRule="auto"/>
        <w:jc w:val="center"/>
        <w:outlineLvl w:val="0"/>
        <w:rPr>
          <w:rFonts w:hint="eastAsia" w:ascii="Times New Roman" w:hAnsi="Times New Roman" w:eastAsia="宋体" w:cs="Times New Roman"/>
          <w:bCs/>
          <w:color w:val="FF0000"/>
          <w:sz w:val="32"/>
          <w:szCs w:val="32"/>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99" w:name="_Toc32746"/>
      <w:r>
        <w:rPr>
          <w:rFonts w:hint="eastAsia" w:ascii="Times New Roman" w:hAnsi="Times New Roman" w:eastAsia="微软雅黑" w:cs="Times New Roman"/>
          <w:bCs/>
          <w:color w:val="FF0000"/>
          <w:sz w:val="32"/>
          <w:szCs w:val="32"/>
          <w:lang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제목</w:t>
      </w:r>
      <w:bookmarkEnd w:id="99"/>
    </w:p>
    <w:p w14:paraId="0E2DEC33">
      <w:pPr>
        <w:adjustRightInd w:val="0"/>
        <w:snapToGrid w:val="0"/>
        <w:spacing w:before="312" w:beforeLines="100" w:after="312" w:afterLines="100" w:line="480" w:lineRule="auto"/>
        <w:jc w:val="center"/>
        <w:rPr>
          <w:rFonts w:hint="default" w:ascii="Times New Roman" w:hAnsi="Times New Roman" w:eastAsia="宋体" w:cs="Times New Roman"/>
          <w:bCs/>
          <w:color w:val="FF0000"/>
          <w:sz w:val="26"/>
          <w:szCs w:val="26"/>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ascii="Times New Roman" w:hAnsi="Times New Roman" w:eastAsia="微软雅黑" w:cs="Times New Roman"/>
          <w:bCs/>
          <w:color w:val="FF0000"/>
          <w:sz w:val="26"/>
          <w:szCs w:val="26"/>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푸자이위</w:t>
      </w:r>
    </w:p>
    <w:p w14:paraId="12CB1967">
      <w:pPr>
        <w:adjustRightInd w:val="0"/>
        <w:snapToGrid w:val="0"/>
        <w:spacing w:before="312" w:beforeLines="100" w:line="480" w:lineRule="auto"/>
        <w:jc w:val="center"/>
        <w:rPr>
          <w:rFonts w:hint="eastAsia" w:ascii="Times New Roman" w:hAnsi="Times New Roman" w:eastAsia="宋体" w:cs="Times New Roman"/>
          <w:bCs/>
          <w:sz w:val="26"/>
          <w:szCs w:val="26"/>
          <w:lang w:eastAsia="zh-CN"/>
        </w:rPr>
      </w:pPr>
      <w:r>
        <w:rPr>
          <w:rFonts w:hint="eastAsia" w:ascii="Times New Roman" w:hAnsi="Times New Roman" w:eastAsia="微软雅黑" w:cs="Times New Roman"/>
          <w:bCs/>
          <w:sz w:val="26"/>
          <w:szCs w:val="26"/>
          <w:lang w:eastAsia="zh-CN"/>
        </w:rPr>
        <w:t>컴퓨터 과학 및 기술 전공 대학원 학위</w:t>
      </w:r>
    </w:p>
    <w:p w14:paraId="149A32BA">
      <w:pPr>
        <w:adjustRightInd w:val="0"/>
        <w:snapToGrid w:val="0"/>
        <w:spacing w:after="312" w:afterLines="100" w:line="480" w:lineRule="auto"/>
        <w:jc w:val="center"/>
        <w:rPr>
          <w:rFonts w:hint="eastAsia" w:ascii="Times New Roman" w:hAnsi="Times New Roman" w:eastAsia="宋体" w:cs="Times New Roman"/>
          <w:bCs/>
          <w:sz w:val="26"/>
          <w:szCs w:val="26"/>
          <w:lang w:eastAsia="zh-CN"/>
        </w:rPr>
      </w:pPr>
      <w:r>
        <w:rPr>
          <w:rFonts w:hint="eastAsia" w:ascii="Times New Roman" w:hAnsi="Times New Roman" w:eastAsia="微软雅黑" w:cs="Times New Roman"/>
          <w:bCs/>
          <w:sz w:val="26"/>
          <w:szCs w:val="26"/>
          <w:lang w:eastAsia="zh-CN"/>
        </w:rPr>
        <w:t>영산대학교 대학원</w:t>
      </w:r>
    </w:p>
    <w:p w14:paraId="7A98C6C9">
      <w:pPr>
        <w:adjustRightInd w:val="0"/>
        <w:snapToGrid w:val="0"/>
        <w:spacing w:before="312" w:beforeLines="100" w:after="312" w:afterLines="100" w:line="480" w:lineRule="auto"/>
        <w:jc w:val="center"/>
        <w:rPr>
          <w:rFonts w:hint="eastAsia" w:ascii="Times New Roman" w:hAnsi="Times New Roman" w:eastAsia="宋体" w:cs="Times New Roman"/>
          <w:bCs/>
          <w:sz w:val="26"/>
          <w:szCs w:val="26"/>
          <w:lang w:eastAsia="zh-CN"/>
        </w:rPr>
      </w:pPr>
      <w:r>
        <w:rPr>
          <w:rFonts w:hint="eastAsia" w:ascii="Times New Roman" w:hAnsi="Malgun Gothic" w:eastAsia="微软雅黑" w:cs="Malgun Gothic"/>
          <w:bCs/>
          <w:sz w:val="26"/>
          <w:szCs w:val="26"/>
          <w:lang w:eastAsia="zh-CN"/>
        </w:rPr>
        <w:t>지도교수: 백건효</w:t>
      </w:r>
    </w:p>
    <w:p w14:paraId="2A68311B">
      <w:pPr>
        <w:rPr>
          <w:rFonts w:hint="default"/>
        </w:rPr>
      </w:pPr>
    </w:p>
    <w:p w14:paraId="6A45024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GPT-4, PaLM-E, RT-2와 같은 대규모 인공지능 모델이 지각, 추론 및 계획 능력 분야에서 획기적인 진전을 이루면서, 몸체화된 지능 시스템이 로봇 제어나 인간-로봇 협업과 같은 분야에서의 응용 가능성이 점점 명확해지고 있다. 그러나 기존 연구는 주로 단일 에이전트 시스템의 성능 향상에 초점을 맞추고 있으며, 복잡하고 동적이며 다중 작업이 요구되는 환경에서의 다중 에이전트 간 협업의 필요성은 충분히 고려되지 않고 있다.이 문제를 해결하기 위해 본 연구는 ‘글로벌 계획 + 로컬 실행’을 기반으로 한 하이브리드 분산 다중 에이전트 협업 프레임워크를 제안한다. 이 프레임워크는 대규모 모델의 의미 이해 능력을 고전적 분산 제어 이론의 효율성과 견고성과 결합하여 활용한다.RoCo 및 Swarm-GPT 플랫폼에서 수행된 시뮬레이션과 실제 로봇 실험을 통해 이 시스템은 작업 완료율, 시스템 안정성, 그리고 위조 탐지 정확도 측면에서 순수한 중앙집중형 또는 분산형 시스템에 비해 상당한 우위를 보였다.실험 결과에 따르면 블록체인 기술과 하이브리드 통신 메커니즘의 도입은 지연 오버헤드가 제한적일 수 있지만, 로그의 무결성, 감사 추적성 및 시스템 보안성을 크게 향상시킨다.이 연구는 시스템 설계, 실험적 검증, 윤리적 고려 사항 및 결론 수립에 이르기까지 포괄적인 분석을 제공하며, 높은 신뢰성, 확장성 및 지능형 협업 기능을 갖춘 차세대 몸체화 지능 시스템 개발을 위한 이론적 통찰과 실용적인 지침을 모두 제시한다.</w:t>
      </w:r>
    </w:p>
    <w:p w14:paraId="72E1B99E">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caps w:val="0"/>
          <w:color w:val="0F1115"/>
          <w:spacing w:val="0"/>
          <w:sz w:val="26"/>
          <w:szCs w:val="26"/>
          <w:shd w:val="clear" w:fill="FFFFFF"/>
        </w:rPr>
      </w:pPr>
      <w:r>
        <w:rPr>
          <w:rFonts w:hint="eastAsia" w:ascii="Times New Roman" w:hAnsi="Segoe UI" w:eastAsia="微软雅黑" w:cs="Segoe UI"/>
          <w:i w:val="0"/>
          <w:iCs w:val="0"/>
          <w:caps w:val="0"/>
          <w:color w:val="0F1115"/>
          <w:spacing w:val="0"/>
          <w:sz w:val="21"/>
          <w:szCs w:val="21"/>
          <w:shd w:val="clear" w:fill="FFFFFF"/>
          <w:lang w:eastAsia="zh-CN"/>
        </w:rPr>
        <w:t>키워드: 대규모 인공지능 모델; 몸체화된 지능; 다중 에이전트 협업; 분산 제어; 블록체인; 로그 무결성; 연구 윤리</w:t>
      </w:r>
    </w:p>
    <w:p w14:paraId="1476BE42">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eastAsia="宋体"/>
          <w:lang w:eastAsia="zh-CN"/>
        </w:rPr>
      </w:pPr>
      <w:bookmarkStart w:id="100" w:name="_Toc31030"/>
      <w:r>
        <w:rPr>
          <w:rFonts w:hint="eastAsia" w:ascii="Times New Roman" w:hAnsi="Segoe UI" w:eastAsia="微软雅黑" w:cs="Segoe UI"/>
          <w:b/>
          <w:bCs/>
          <w:caps w:val="0"/>
          <w:color w:val="0F1115"/>
          <w:spacing w:val="0"/>
          <w:kern w:val="0"/>
          <w:sz w:val="26"/>
          <w:szCs w:val="26"/>
          <w:shd w:val="clear" w:fill="FFFFFF"/>
          <w:lang w:val="en-US" w:eastAsia="zh-CN" w:bidi="ar"/>
        </w:rPr>
        <w:t>참조문헌</w:t>
      </w:r>
      <w:bookmarkEnd w:id="100"/>
    </w:p>
    <w:p w14:paraId="557A02A1">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[1]. OpenAI. (2023). GPT-4 기술 보고서. arXiv 프리프린트 arXiv:2303.08774.</w:t>
      </w:r>
    </w:p>
    <w:p w14:paraId="4A908B82">
      <w:pPr>
        <w:keepNext w:val="0"/>
        <w:keepLines w:val="0"/>
        <w:widowControl/>
        <w:numPr>
          <w:ilvl w:val="0"/>
          <w:numId w:val="0"/>
        </w:numPr>
        <w:suppressLineNumbers w:val="0"/>
        <w:spacing w:before="0" w:beforeAutospacing="1" w:after="0" w:afterAutospacing="1"/>
        <w:ind w:left="360" w:leftChars="0"/>
        <w:rPr>
          <w:sz w:val="21"/>
          <w:szCs w:val="21"/>
        </w:rPr>
      </w:pPr>
      <w:r>
        <w:rPr>
          <w:rFonts w:hint="eastAsia" w:ascii="Times New Roman" w:hAnsi="Segoe UI" w:eastAsia="微软雅黑" w:cs="Segoe UI"/>
          <w:i w:val="0"/>
          <w:iCs w:val="0"/>
          <w:caps w:val="0"/>
          <w:color w:val="0F1115"/>
          <w:spacing w:val="0"/>
          <w:sz w:val="21"/>
          <w:szCs w:val="21"/>
          <w:shd w:val="clear" w:fill="FFFFFF"/>
          <w:lang w:eastAsia="zh-CN"/>
        </w:rPr>
        <w:t>[2]. 초드헤리(A. Chowdhery), 나랑(S. Narang), 데블린(J. Devlin) 등 (2022). PaLM: 경로 기반 방식으로 언어 모델링의 확장성 향상. arXiv 사전공개 논문 arXiv:2204.02311.</w:t>
      </w:r>
    </w:p>
    <w:p w14:paraId="70AE5021">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ascii="Times New Roman" w:hAnsi="Segoe UI" w:eastAsia="微软雅黑" w:cs="Segoe UI"/>
          <w:i w:val="0"/>
          <w:iCs w:val="0"/>
          <w:caps w:val="0"/>
          <w:color w:val="0F1115"/>
          <w:spacing w:val="0"/>
          <w:sz w:val="21"/>
          <w:szCs w:val="21"/>
          <w:shd w:val="clear" w:fill="FFFFFF"/>
          <w:lang w:eastAsia="zh-CN"/>
        </w:rPr>
        <w:t>[3]. 드리스(D. Driess), 샤(F. Xia), 사지디(M. S. M. Sajjadi), 린치(C. Lynch), 초드헤리(A. Chowdhery), 이크터(B. Ichter) 등 (2023). PaLM-E: 몸체화된 다중 모달 언어 모델. arXiv 프리프린트 arXiv:2303.03378.</w:t>
      </w:r>
    </w:p>
    <w:p w14:paraId="328A186E">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ascii="Times New Roman" w:hAnsi="Segoe UI" w:eastAsia="微软雅黑" w:cs="Segoe UI"/>
          <w:i w:val="0"/>
          <w:iCs w:val="0"/>
          <w:caps w:val="0"/>
          <w:color w:val="0F1115"/>
          <w:spacing w:val="0"/>
          <w:sz w:val="21"/>
          <w:szCs w:val="21"/>
          <w:shd w:val="clear" w:fill="FFFFFF"/>
          <w:lang w:eastAsia="zh-CN"/>
        </w:rPr>
        <w:t>[4]. 만디(Z.), 자인(S.), 송(S.). 만디(Z.), 자인(S.), 송(S.) (2023). RoCo: 대규모 언어 모델을 활용한 변증법적 다중 로봇 협업. arXiv 사전공개 논문 arXiv:2307.04738.</w:t>
      </w:r>
    </w:p>
    <w:p w14:paraId="2C644CE7">
      <w:pPr>
        <w:keepNext w:val="0"/>
        <w:keepLines w:val="0"/>
        <w:widowControl/>
        <w:numPr>
          <w:ilvl w:val="0"/>
          <w:numId w:val="0"/>
        </w:numPr>
        <w:suppressLineNumbers w:val="0"/>
        <w:spacing w:before="0" w:beforeAutospacing="1" w:after="0" w:afterAutospacing="1"/>
        <w:ind w:left="360" w:leftChars="0"/>
        <w:rPr>
          <w:rFonts w:hint="default" w:ascii="Segoe UI" w:hAnsi="Segoe UI" w:eastAsia="Segoe UI" w:cs="Segoe UI"/>
          <w:i w:val="0"/>
          <w:iCs w:val="0"/>
          <w:caps w:val="0"/>
          <w:spacing w:val="0"/>
          <w:sz w:val="21"/>
          <w:szCs w:val="21"/>
        </w:rPr>
      </w:pPr>
      <w:r>
        <w:rPr>
          <w:rFonts w:hint="eastAsia" w:ascii="Times New Roman" w:hAnsi="Segoe UI" w:eastAsia="微软雅黑" w:cs="Segoe UI"/>
          <w:i w:val="0"/>
          <w:iCs w:val="0"/>
          <w:caps w:val="0"/>
          <w:color w:val="0F1115"/>
          <w:spacing w:val="0"/>
          <w:sz w:val="21"/>
          <w:szCs w:val="21"/>
          <w:shd w:val="clear" w:fill="FFFFFF"/>
          <w:lang w:eastAsia="zh-CN"/>
        </w:rPr>
        <w:t>[5]. 올파티-사버, R., &amp; 머레이, R. M. (2004). 스위칭 토폴로지 및 시간 지연이 있는 에이전트 네트워크에서의 합의 문제. IEEE 자동 제어 논문집, 49(9), 1520–1533.</w:t>
      </w:r>
    </w:p>
    <w:p w14:paraId="6EBFD56C">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340B80C">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7034F35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4CE27A83">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5E5126F2">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5363AE7">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3E0B3A03">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center"/>
        <w:outlineLvl w:val="9"/>
        <w:rPr>
          <w:rFonts w:hint="default" w:ascii="Segoe UI" w:hAnsi="Segoe UI" w:eastAsia="Segoe UI" w:cs="Segoe UI"/>
          <w:b/>
          <w:bCs/>
          <w:caps w:val="0"/>
          <w:color w:val="0F1115"/>
          <w:spacing w:val="0"/>
          <w:kern w:val="0"/>
          <w:sz w:val="26"/>
          <w:szCs w:val="26"/>
          <w:shd w:val="clear" w:fill="FFFFFF"/>
          <w:lang w:val="en-US" w:eastAsia="zh-CN" w:bidi="ar"/>
        </w:rPr>
      </w:pPr>
    </w:p>
    <w:p w14:paraId="60BC7184">
      <w:pPr>
        <w:keepNext w:val="0"/>
        <w:keepLines w:val="0"/>
        <w:widowControl/>
        <w:suppressLineNumbers w:val="0"/>
        <w:shd w:val="clear" w:fill="FFFFFF"/>
        <w:spacing w:before="384" w:beforeAutospacing="0" w:after="192" w:afterAutospacing="0" w:line="384" w:lineRule="atLeast"/>
        <w:ind w:left="0" w:leftChars="0" w:right="0" w:rightChars="0" w:firstLine="0" w:firstLineChars="0"/>
        <w:jc w:val="both"/>
        <w:outlineLvl w:val="9"/>
        <w:rPr>
          <w:rFonts w:hint="eastAsia" w:ascii="Times New Roman" w:hAnsi="Segoe UI" w:eastAsia="微软雅黑" w:cs="Segoe UI"/>
          <w:b/>
          <w:bCs/>
          <w:caps w:val="0"/>
          <w:color w:val="0F1115"/>
          <w:spacing w:val="0"/>
          <w:kern w:val="0"/>
          <w:sz w:val="26"/>
          <w:szCs w:val="26"/>
          <w:shd w:val="clear" w:fill="FFFFFF"/>
          <w:lang w:val="en-US" w:eastAsia="zh-CN" w:bidi="ar"/>
        </w:rPr>
      </w:pPr>
    </w:p>
    <w:p w14:paraId="70380AFC">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84" w:beforeAutospacing="0" w:after="192" w:afterAutospacing="0" w:line="384" w:lineRule="atLeast"/>
        <w:ind w:left="0" w:right="0" w:firstLine="0"/>
        <w:jc w:val="center"/>
        <w:textAlignment w:val="auto"/>
        <w:outlineLvl w:val="0"/>
        <w:rPr>
          <w:rFonts w:hint="eastAsia" w:ascii="Segoe UI" w:hAnsi="Segoe UI" w:eastAsia="宋体" w:cs="Segoe UI"/>
          <w:b/>
          <w:bCs/>
          <w:caps w:val="0"/>
          <w:color w:val="0F1115"/>
          <w:spacing w:val="0"/>
          <w:sz w:val="26"/>
          <w:szCs w:val="26"/>
          <w:lang w:eastAsia="zh-CN"/>
        </w:rPr>
      </w:pPr>
      <w:bookmarkStart w:id="101" w:name="_Toc28935"/>
      <w:r>
        <w:rPr>
          <w:rFonts w:hint="eastAsia" w:ascii="Times New Roman" w:hAnsi="Segoe UI" w:eastAsia="微软雅黑" w:cs="Segoe UI"/>
          <w:b/>
          <w:bCs/>
          <w:caps w:val="0"/>
          <w:color w:val="0F1115"/>
          <w:spacing w:val="0"/>
          <w:kern w:val="0"/>
          <w:sz w:val="26"/>
          <w:szCs w:val="26"/>
          <w:shd w:val="clear" w:fill="FFFFFF"/>
          <w:lang w:val="en-US" w:eastAsia="zh-CN" w:bidi="ar"/>
        </w:rPr>
        <w:t>부록</w:t>
      </w:r>
      <w:bookmarkEnd w:id="101"/>
    </w:p>
    <w:p w14:paraId="20E4A380">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02" w:name="_Toc9896"/>
      <w:r>
        <w:rPr>
          <w:rFonts w:hint="eastAsia" w:ascii="Times New Roman" w:hAnsi="Segoe UI" w:eastAsia="微软雅黑" w:cs="Segoe UI"/>
          <w:b/>
          <w:bCs/>
          <w:caps w:val="0"/>
          <w:color w:val="0F1115"/>
          <w:spacing w:val="0"/>
          <w:kern w:val="0"/>
          <w:sz w:val="24"/>
          <w:szCs w:val="24"/>
          <w:shd w:val="clear" w:fill="FFFFFF"/>
          <w:lang w:val="en-US" w:eastAsia="zh-CN" w:bidi="ar"/>
        </w:rPr>
        <w:t>부록 A: 수학적 유도 및 증명</w:t>
      </w:r>
      <w:bookmarkEnd w:id="102"/>
    </w:p>
    <w:p w14:paraId="62A89773">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9"/>
        <w:rPr>
          <w:rFonts w:hint="eastAsia" w:ascii="Segoe UI" w:hAnsi="Segoe UI" w:eastAsia="宋体" w:cs="Segoe UI"/>
          <w:b/>
          <w:bCs/>
          <w:caps w:val="0"/>
          <w:color w:val="0F1115"/>
          <w:spacing w:val="0"/>
          <w:sz w:val="24"/>
          <w:szCs w:val="24"/>
          <w:lang w:eastAsia="zh-CN"/>
        </w:rPr>
      </w:pPr>
      <w:bookmarkStart w:id="103" w:name="_Toc5627"/>
      <w:r>
        <w:rPr>
          <w:rFonts w:hint="eastAsia" w:ascii="Times New Roman" w:hAnsi="Segoe UI" w:eastAsia="微软雅黑" w:cs="Segoe UI"/>
          <w:b/>
          <w:bCs/>
          <w:caps w:val="0"/>
          <w:color w:val="0F1115"/>
          <w:spacing w:val="0"/>
          <w:kern w:val="0"/>
          <w:sz w:val="24"/>
          <w:szCs w:val="24"/>
          <w:shd w:val="clear" w:fill="FFFFFF"/>
          <w:lang w:val="en-US" w:eastAsia="zh-CN" w:bidi="ar"/>
        </w:rPr>
        <w:t>(A.1 작업 할당 최적화 모델의 상세한 유도 과정)</w:t>
      </w:r>
      <w:bookmarkEnd w:id="103"/>
    </w:p>
    <w:p w14:paraId="18C63DD3">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4" w:name="_Toc8463"/>
      <w:r>
        <w:rPr>
          <w:rFonts w:hint="eastAsia" w:ascii="Times New Roman" w:hAnsi="Segoe UI" w:eastAsia="微软雅黑" w:cs="Segoe UI"/>
          <w:b/>
          <w:bCs/>
          <w:caps w:val="0"/>
          <w:color w:val="0F1115"/>
          <w:spacing w:val="0"/>
          <w:kern w:val="0"/>
          <w:sz w:val="19"/>
          <w:szCs w:val="19"/>
          <w:shd w:val="clear" w:fill="FFFFFF"/>
          <w:lang w:val="en-US" w:eastAsia="zh-CN" w:bidi="ar"/>
        </w:rPr>
        <w:t>A.1.1 문제 정의</w:t>
      </w:r>
      <w:bookmarkEnd w:id="104"/>
    </w:p>
    <w:p w14:paraId="66B271EF">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nn개의 에이전트 R = {r₁, r₂, …, rₙ}와 mm개의 작업 T = {t₁, t₂, …, tₘ}으로 구성된 다중 에이전트 시스템을 고려하자. 각 작업은 최소한 하나의 에이전트에 할당되어야 하며, 각 에이전트는 여러 작업을 실행할 수 있다. 의사결정 변수는 다음과 같이 정의한다:</w:t>
      </w:r>
    </w:p>
    <w:p w14:paraId="31A6D4A6">
      <w:pPr>
        <w:keepNext w:val="0"/>
        <w:keepLines w:val="0"/>
        <w:widowControl/>
        <w:suppressLineNumbers w:val="0"/>
        <w:jc w:val="left"/>
        <w:rPr>
          <w:sz w:val="21"/>
          <w:szCs w:val="21"/>
        </w:rPr>
      </w:pPr>
      <w:r>
        <w:rPr>
          <w:rFonts w:hint="eastAsia" w:ascii="Times New Roman" w:hAnsi="KaTeX_Math" w:eastAsia="微软雅黑" w:cs="KaTeX_Math"/>
          <w:i/>
          <w:iCs/>
          <w:caps w:val="0"/>
          <w:color w:val="0F1115"/>
          <w:spacing w:val="0"/>
          <w:kern w:val="0"/>
          <w:sz w:val="21"/>
          <w:szCs w:val="21"/>
          <w:shd w:val="clear" w:fill="FFFFFF"/>
          <w:lang w:val="en-US" w:eastAsia="zh-CN" w:bidi="ar"/>
        </w:rPr>
        <w:t>xij ∈ {0, 1} (i = 1, …, n; j = 1, …, m)</w:t>
      </w:r>
    </w:p>
    <w:p w14:paraId="35B6D10B">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여기서 xij = 1은 에이전트 ii가 작업 jj를 수행하도록 할당되었음을 나타내며, 그렇지 않을 경우는 0입니다.</w:t>
      </w:r>
    </w:p>
    <w:p w14:paraId="0B4D94E3">
      <w:pPr>
        <w:pStyle w:val="13"/>
        <w:keepNext w:val="0"/>
        <w:keepLines w:val="0"/>
        <w:widowControl/>
        <w:suppressLineNumbers w:val="0"/>
        <w:shd w:val="clear" w:fill="FFFFFF"/>
        <w:spacing w:beforeAutospacing="0"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비용 함수 cijcij는 에이전트 ii가 작업 jj를 완료하는 데 드는 비용을 나타내며, 다음과 같이 정의된다:</w:t>
      </w:r>
    </w:p>
    <w:p w14:paraId="1DF4600A">
      <w:pPr>
        <w:keepNext w:val="0"/>
        <w:keepLines w:val="0"/>
        <w:widowControl/>
        <w:suppressLineNumbers w:val="0"/>
        <w:jc w:val="left"/>
        <w:rPr>
          <w:sz w:val="21"/>
          <w:szCs w:val="21"/>
        </w:rPr>
      </w:pPr>
      <w:r>
        <w:rPr>
          <w:rFonts w:hint="eastAsia" w:ascii="Times New Roman" w:hAnsi="Times New Roman" w:eastAsia="微软雅黑" w:cs="Times New Roman"/>
          <w:i w:val="0"/>
          <w:iCs w:val="0"/>
          <w:caps w:val="0"/>
          <w:color w:val="0F1115"/>
          <w:spacing w:val="0"/>
          <w:kern w:val="0"/>
          <w:sz w:val="21"/>
          <w:szCs w:val="21"/>
          <w:shd w:val="clear" w:fill="FFFFFF"/>
          <w:lang w:val="en-US" w:eastAsia="zh-CN" w:bidi="ar"/>
        </w:rPr>
        <w:t>cij=α⋅dij+β⋅(1−skillij)+γ⋅energyicij=α⋅dij+β⋅(1−skillij)+γ⋅energyi</w:t>
      </w:r>
    </w:p>
    <w:p w14:paraId="0F5FBC93">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dijdij: 에이전트 ii에서 작업 jj까지의 실행 거리(또는 시간)</w:t>
      </w:r>
    </w:p>
    <w:p w14:paraId="154828F2">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스킬 수준: 에이전트 II와 과제 JJ 간의 적합도(0–1)</w:t>
      </w:r>
    </w:p>
    <w:p w14:paraId="798139BD">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energyienergyi: 에이전트 II의 현재 잔여 에너지(정규화된 값)</w:t>
      </w:r>
    </w:p>
    <w:p w14:paraId="436AF87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Times New Roman" w:eastAsia="微软雅黑" w:cs="Times New Roman"/>
          <w:i w:val="0"/>
          <w:iCs w:val="0"/>
          <w:caps w:val="0"/>
          <w:color w:val="0F1115"/>
          <w:spacing w:val="0"/>
          <w:sz w:val="21"/>
          <w:szCs w:val="21"/>
          <w:shd w:val="clear" w:fill="FFFFFF"/>
          <w:lang w:eastAsia="zh-CN"/>
        </w:rPr>
        <w:t>α, β, γα, β, γ: α + β + γ = 1을 만족하는 가중 계수</w:t>
      </w:r>
    </w:p>
    <w:p w14:paraId="0DEE69C0">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1"/>
          <w:szCs w:val="1"/>
          <w:shd w:val="clear" w:fill="FFFFFF"/>
          <w:lang w:val="en-US" w:eastAsia="zh-CN" w:bidi="ar"/>
        </w:rPr>
        <w:t>min{∑i=1到n, ∑j=1에서 mcij·xij}   mini{∑nj=1에서 ∑mcij·xij}</w:t>
      </w:r>
    </w:p>
    <w:p w14:paraId="11B04562">
      <w:pPr>
        <w:pStyle w:val="5"/>
        <w:keepNext w:val="0"/>
        <w:keepLines w:val="0"/>
        <w:widowControl/>
        <w:suppressLineNumbers w:val="0"/>
        <w:shd w:val="clear" w:fill="FFFFFF"/>
        <w:spacing w:before="192" w:beforeAutospacing="0" w:after="96" w:afterAutospacing="0" w:line="336" w:lineRule="atLeast"/>
        <w:ind w:left="0" w:leftChars="0" w:right="0" w:rightChars="0" w:firstLine="0" w:firstLineChars="0"/>
        <w:outlineLvl w:val="1"/>
        <w:rPr>
          <w:rFonts w:hint="eastAsia" w:eastAsia="宋体"/>
          <w:lang w:eastAsia="zh-CN"/>
        </w:rPr>
      </w:pPr>
      <w:bookmarkStart w:id="105" w:name="_Toc6046"/>
      <w:r>
        <w:rPr>
          <w:rFonts w:hint="eastAsia" w:ascii="Times New Roman" w:hAnsi="Segoe UI" w:eastAsia="微软雅黑" w:cs="Segoe UI"/>
          <w:b/>
          <w:bCs/>
          <w:caps w:val="0"/>
          <w:color w:val="0F1115"/>
          <w:spacing w:val="0"/>
          <w:kern w:val="0"/>
          <w:sz w:val="19"/>
          <w:szCs w:val="19"/>
          <w:shd w:val="clear" w:fill="FFFFFF"/>
          <w:lang w:val="en-US" w:eastAsia="zh-CN" w:bidi="ar"/>
        </w:rPr>
        <w:t>A.1.2 제약 조건</w:t>
      </w:r>
      <w:bookmarkEnd w:id="105"/>
    </w:p>
    <w:p w14:paraId="1C03B35F">
      <w:pPr>
        <w:pStyle w:val="13"/>
        <w:keepNext w:val="0"/>
        <w:keepLines w:val="0"/>
        <w:widowControl/>
        <w:suppressLineNumbers w:val="0"/>
        <w:spacing w:before="0" w:beforeAutospacing="0" w:after="96" w:afterAutospacing="0"/>
        <w:ind w:left="0" w:right="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1. 각 작업은 최소한 하나의 에이전트에 할당되어야 합니다( 커버리지 제약 조건):</w:t>
      </w:r>
    </w:p>
    <w:p w14:paraId="6307D6E3">
      <w:pPr>
        <w:pStyle w:val="13"/>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KaTeX_Math" w:eastAsia="微软雅黑" w:cs="KaTeX_Math"/>
          <w:i/>
          <w:iCs/>
          <w:caps w:val="0"/>
          <w:color w:val="0F1115"/>
          <w:spacing w:val="0"/>
          <w:sz w:val="25"/>
          <w:szCs w:val="25"/>
          <w:shd w:val="clear" w:fill="FFFFFF"/>
          <w:lang w:eastAsia="zh-CN"/>
        </w:rPr>
        <w:t>∑i=1 nxij≥1, ∀j=1 ∑nxij≥1, ∀j</w:t>
      </w:r>
    </w:p>
    <w:p w14:paraId="6C6A02E6">
      <w:pPr>
        <w:pStyle w:val="13"/>
        <w:keepNext w:val="0"/>
        <w:keepLines w:val="0"/>
        <w:widowControl/>
        <w:suppressLineNumbers w:val="0"/>
        <w:spacing w:before="0" w:beforeAutospacing="0" w:after="96" w:afterAutospacing="0"/>
        <w:ind w:left="0" w:right="0"/>
        <w:rPr>
          <w:rFonts w:hint="eastAsia" w:ascii="Segoe UI" w:hAnsi="Segoe UI" w:eastAsia="宋体"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2. 에이전트의 처리 능력 제약 조건 (각 에이전트가 동시에 실행할 수 있는 작업의 최대 수: kiki):</w:t>
      </w:r>
    </w:p>
    <w:p w14:paraId="2FC207B1">
      <w:pPr>
        <w:pStyle w:val="13"/>
        <w:keepNext w:val="0"/>
        <w:keepLines w:val="0"/>
        <w:widowControl/>
        <w:suppressLineNumbers w:val="0"/>
        <w:spacing w:before="0" w:beforeAutospacing="0" w:after="96" w:afterAutospacing="0"/>
        <w:ind w:left="0" w:right="0"/>
        <w:rPr>
          <w:rFonts w:hint="eastAsia" w:ascii="KaTeX_Math" w:hAnsi="KaTeX_Math" w:eastAsia="宋体" w:cs="KaTeX_Math"/>
          <w:i/>
          <w:iCs/>
          <w:caps w:val="0"/>
          <w:color w:val="0F1115"/>
          <w:spacing w:val="0"/>
          <w:sz w:val="25"/>
          <w:szCs w:val="25"/>
          <w:shd w:val="clear" w:fill="FFFFFF"/>
          <w:lang w:eastAsia="zh-CN"/>
        </w:rPr>
      </w:pPr>
      <w:r>
        <w:rPr>
          <w:rFonts w:hint="eastAsia" w:ascii="Times New Roman" w:hAnsi="KaTeX_Math" w:eastAsia="微软雅黑" w:cs="KaTeX_Math"/>
          <w:i/>
          <w:iCs/>
          <w:caps w:val="0"/>
          <w:color w:val="0F1115"/>
          <w:spacing w:val="0"/>
          <w:sz w:val="25"/>
          <w:szCs w:val="25"/>
          <w:shd w:val="clear" w:fill="FFFFFF"/>
          <w:lang w:eastAsia="zh-CN"/>
        </w:rPr>
        <w:t>∑j=1mxij≤ki, ∀ij=1 ∑mxij≤ki, ∀i</w:t>
      </w:r>
    </w:p>
    <w:p w14:paraId="2C075167">
      <w:pPr>
        <w:pStyle w:val="13"/>
        <w:keepNext w:val="0"/>
        <w:keepLines w:val="0"/>
        <w:widowControl/>
        <w:suppressLineNumbers w:val="0"/>
        <w:spacing w:before="0" w:beforeAutospacing="0" w:after="96"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3. 작업 배타성 제약 조건(동일한 에이전트가 일부 작업을 동시에 실행할 수 없다):</w:t>
      </w:r>
    </w:p>
    <w:p w14:paraId="02808CEA">
      <w:pPr>
        <w:keepNext w:val="0"/>
        <w:keepLines w:val="0"/>
        <w:widowControl/>
        <w:numPr>
          <w:ilvl w:val="0"/>
          <w:numId w:val="0"/>
        </w:numPr>
        <w:suppressLineNumbers w:val="0"/>
        <w:spacing w:before="72" w:beforeAutospacing="0" w:after="0" w:afterAutospacing="1"/>
        <w:rPr>
          <w:rFonts w:hint="eastAsia" w:eastAsia="宋体"/>
          <w:lang w:eastAsia="zh-CN"/>
        </w:rPr>
      </w:pPr>
      <w:r>
        <w:rPr>
          <w:rFonts w:hint="eastAsia" w:ascii="Times New Roman" w:hAnsi="KaTeX_Math" w:eastAsia="微软雅黑" w:cs="KaTeX_Math"/>
          <w:i/>
          <w:iCs/>
          <w:caps w:val="0"/>
          <w:color w:val="0F1115"/>
          <w:spacing w:val="0"/>
          <w:sz w:val="25"/>
          <w:szCs w:val="25"/>
          <w:shd w:val="clear" w:fill="FFFFFF"/>
          <w:lang w:eastAsia="zh-CN"/>
        </w:rPr>
        <w:t>xij + xij′ ≤ 1, ∀i, (j, j′) ∈ E</w:t>
      </w:r>
    </w:p>
    <w:p w14:paraId="5C1DA371">
      <w:pPr>
        <w:pStyle w:val="13"/>
        <w:keepNext w:val="0"/>
        <w:keepLines w:val="0"/>
        <w:widowControl/>
        <w:suppressLineNumbers w:val="0"/>
        <w:spacing w:before="96" w:beforeAutospacing="0" w:after="0" w:afterAutospacing="0"/>
        <w:ind w:left="0" w:right="0"/>
        <w:rPr>
          <w:rFonts w:hint="eastAsia" w:eastAsia="宋体"/>
          <w:lang w:eastAsia="zh-CN"/>
        </w:rPr>
      </w:pPr>
      <w:r>
        <w:rPr>
          <w:rFonts w:hint="eastAsia" w:ascii="Times New Roman" w:hAnsi="Segoe UI" w:eastAsia="微软雅黑" w:cs="Segoe UI"/>
          <w:i w:val="0"/>
          <w:iCs w:val="0"/>
          <w:caps w:val="0"/>
          <w:color w:val="0F1115"/>
          <w:spacing w:val="0"/>
          <w:sz w:val="19"/>
          <w:szCs w:val="19"/>
          <w:shd w:val="clear" w:fill="FFFFFF"/>
          <w:lang w:eastAsia="zh-CN"/>
        </w:rPr>
        <w:t>여기서 EE는 서로 배타적인 작업 쌍들의 집합입니다.</w:t>
      </w:r>
    </w:p>
    <w:p w14:paraId="0FBD9232">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6" w:name="_Toc17342"/>
      <w:r>
        <w:rPr>
          <w:rFonts w:hint="eastAsia" w:ascii="Times New Roman" w:hAnsi="Segoe UI" w:eastAsia="微软雅黑" w:cs="Segoe UI"/>
          <w:b/>
          <w:bCs/>
          <w:caps w:val="0"/>
          <w:color w:val="0F1115"/>
          <w:spacing w:val="0"/>
          <w:kern w:val="0"/>
          <w:sz w:val="19"/>
          <w:szCs w:val="19"/>
          <w:shd w:val="clear" w:fill="FFFFFF"/>
          <w:lang w:val="en-US" w:eastAsia="zh-CN" w:bidi="ar"/>
        </w:rPr>
        <w:t>A.1.3 선형화 및 이중 해법 방법</w:t>
      </w:r>
      <w:bookmarkEnd w:id="106"/>
    </w:p>
    <w:p w14:paraId="5E85B3D0">
      <w:pPr>
        <w:pStyle w:val="13"/>
        <w:keepNext w:val="0"/>
        <w:keepLines w:val="0"/>
        <w:widowControl/>
        <w:suppressLineNumbers w:val="0"/>
        <w:shd w:val="clear" w:fill="FFFFFF"/>
        <w:spacing w:before="192" w:beforeAutospacing="0" w:after="192" w:afterAutospacing="0"/>
        <w:ind w:left="0" w:right="0" w:firstLine="0"/>
        <w:rPr>
          <w:rFonts w:hint="eastAsia" w:ascii="Times New Roman" w:hAnsi="Segoe UI" w:eastAsia="微软雅黑" w:cs="Segoe UI"/>
          <w:i w:val="0"/>
          <w:iCs w:val="0"/>
          <w:caps w:val="0"/>
          <w:color w:val="0F1115"/>
          <w:spacing w:val="0"/>
          <w:sz w:val="19"/>
          <w:szCs w:val="19"/>
          <w:shd w:val="clear" w:fill="FFFFFF"/>
          <w:lang w:eastAsia="zh-CN"/>
        </w:rPr>
      </w:pPr>
      <w:r>
        <w:rPr>
          <w:rFonts w:hint="eastAsia" w:ascii="Times New Roman" w:hAnsi="Segoe UI" w:eastAsia="微软雅黑" w:cs="Segoe UI"/>
          <w:i w:val="0"/>
          <w:iCs w:val="0"/>
          <w:caps w:val="0"/>
          <w:color w:val="0F1115"/>
          <w:spacing w:val="0"/>
          <w:sz w:val="19"/>
          <w:szCs w:val="19"/>
          <w:shd w:val="clear" w:fill="FFFFFF"/>
          <w:lang w:eastAsia="zh-CN"/>
        </w:rPr>
        <w:t>위에서 언급한 문제는 헝가리 알고리즘 또는 경매 알고리즘을 사용하여 다항 시간 내에 해결할 수 있는 선형 정수 프로그래밍 문제이다. 대규모 문제의 경우, 라그랑주 완화를 도입하면 목적 함수에 커버리지 제약 조건을 포함시켜야 한다.</w:t>
      </w:r>
    </w:p>
    <w:p w14:paraId="3F14BDF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19"/>
          <w:szCs w:val="19"/>
          <w:lang w:eastAsia="zh-CN"/>
        </w:rPr>
      </w:pPr>
      <w:r>
        <w:rPr>
          <w:rFonts w:hint="eastAsia" w:ascii="Times New Roman" w:hAnsi="Segoe UI" w:eastAsia="微软雅黑" w:cs="Segoe UI"/>
          <w:i w:val="0"/>
          <w:iCs w:val="0"/>
          <w:caps w:val="0"/>
          <w:color w:val="0F1115"/>
          <w:spacing w:val="0"/>
          <w:sz w:val="19"/>
          <w:szCs w:val="19"/>
          <w:shd w:val="clear" w:fill="FFFFFF"/>
          <w:lang w:eastAsia="zh-CN"/>
        </w:rPr>
        <w:t>각 에이전트 ii에 대해 이를 독립적인 부분 문제들로 분해한다.</w:t>
      </w:r>
    </w:p>
    <w:p w14:paraId="3833F6E6">
      <w:pPr>
        <w:keepNext w:val="0"/>
        <w:keepLines w:val="0"/>
        <w:widowControl/>
        <w:suppressLineNumbers w:val="0"/>
        <w:jc w:val="left"/>
      </w:pPr>
      <w:r>
        <w:rPr>
          <w:rFonts w:hint="eastAsia" w:ascii="Times New Roman" w:hAnsi="Times New Roman" w:eastAsia="微软雅黑" w:cs="Times New Roman"/>
          <w:i w:val="0"/>
          <w:iCs w:val="0"/>
          <w:caps w:val="0"/>
          <w:color w:val="0F1115"/>
          <w:spacing w:val="0"/>
          <w:kern w:val="0"/>
          <w:sz w:val="25"/>
          <w:szCs w:val="25"/>
          <w:shd w:val="clear" w:fill="FFFFFF"/>
          <w:lang w:val="en-US" w:eastAsia="zh-CN" w:bidi="ar"/>
        </w:rPr>
        <w:t>min⁡xij∑j (cij−λj)xijs.t.∑jxij≤ki, xij∈{0,1}xijminj∑(cij−λj)xijs.t.j∑xij≤ki, xij∈{0,1}</w:t>
      </w:r>
    </w:p>
    <w:p w14:paraId="3E9B92AC">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하위 문제는 동적 프로그래밍을 사용하여 해결할 수 있는 0–1 배낭 문제이다. 서브그라디언트 방법을 이용해 λjλj를 업데이트함으로써 원래 문제의 하한값을 구한 후, 휴리스틱 접근법을 통해 실현 가능한 해를 찾을 수 있다.</w:t>
      </w:r>
    </w:p>
    <w:p w14:paraId="7B01AEF5">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1"/>
        <w:rPr>
          <w:rFonts w:hint="eastAsia" w:ascii="Segoe UI" w:hAnsi="Segoe UI" w:eastAsia="宋体" w:cs="Segoe UI"/>
          <w:b/>
          <w:bCs/>
          <w:caps w:val="0"/>
          <w:color w:val="0F1115"/>
          <w:spacing w:val="0"/>
          <w:sz w:val="19"/>
          <w:szCs w:val="19"/>
          <w:lang w:eastAsia="zh-CN"/>
        </w:rPr>
      </w:pPr>
      <w:bookmarkStart w:id="107" w:name="_Toc19049"/>
      <w:r>
        <w:rPr>
          <w:rFonts w:hint="eastAsia" w:ascii="Times New Roman" w:hAnsi="Segoe UI" w:eastAsia="微软雅黑" w:cs="Segoe UI"/>
          <w:b/>
          <w:bCs/>
          <w:caps w:val="0"/>
          <w:color w:val="0F1115"/>
          <w:spacing w:val="0"/>
          <w:kern w:val="0"/>
          <w:sz w:val="19"/>
          <w:szCs w:val="19"/>
          <w:shd w:val="clear" w:fill="FFFFFF"/>
          <w:lang w:val="en-US" w:eastAsia="zh-CN" w:bidi="ar"/>
        </w:rPr>
        <w:t>A.1.5 특수 경우: n = mn = m이며 모든 i에 대해 ki = 1인 경우</w:t>
      </w:r>
      <w:bookmarkEnd w:id="107"/>
    </w:p>
    <w:p w14:paraId="5F59AE8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단계에서 문제는 선형 할당 문제로 축소되며, 그 최적 해는 헝가리 알고리즘을 사용하여 O(n³)의 시간复杂도로 계산할 수 있다.</w:t>
      </w:r>
    </w:p>
    <w:p w14:paraId="3DBCB37C">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08" w:name="_Toc9716"/>
      <w:r>
        <w:rPr>
          <w:rFonts w:hint="eastAsia" w:ascii="Times New Roman" w:hAnsi="Segoe UI" w:eastAsia="微软雅黑" w:cs="Segoe UI"/>
          <w:b/>
          <w:bCs/>
          <w:caps w:val="0"/>
          <w:color w:val="0F1115"/>
          <w:spacing w:val="0"/>
          <w:kern w:val="0"/>
          <w:sz w:val="24"/>
          <w:szCs w:val="24"/>
          <w:shd w:val="clear" w:fill="FFFFFF"/>
          <w:lang w:val="en-US" w:eastAsia="zh-CN" w:bidi="ar"/>
        </w:rPr>
        <w:t>A.2 블록체인 해시 검증의 정확성 증명</w:t>
      </w:r>
      <w:bookmarkEnd w:id="108"/>
    </w:p>
    <w:p w14:paraId="787985E1">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09" w:name="_Toc21154"/>
      <w:r>
        <w:rPr>
          <w:rFonts w:hint="eastAsia" w:ascii="Times New Roman" w:hAnsi="Segoe UI" w:eastAsia="微软雅黑" w:cs="Segoe UI"/>
          <w:b/>
          <w:bCs/>
          <w:caps w:val="0"/>
          <w:color w:val="0F1115"/>
          <w:spacing w:val="0"/>
          <w:kern w:val="0"/>
          <w:sz w:val="19"/>
          <w:szCs w:val="19"/>
          <w:shd w:val="clear" w:fill="FFFFFF"/>
          <w:lang w:val="en-US" w:eastAsia="zh-CN" w:bidi="ar"/>
        </w:rPr>
        <w:t>A.2.1 해시 함수의 암호학적 특성</w:t>
      </w:r>
      <w:bookmarkEnd w:id="109"/>
    </w:p>
    <w:p w14:paraId="610DB25F">
      <w:pPr>
        <w:pStyle w:val="13"/>
        <w:keepNext w:val="0"/>
        <w:keepLines w:val="0"/>
        <w:widowControl/>
        <w:suppressLineNumbers w:val="0"/>
        <w:shd w:val="clear" w:fill="FFFFFF"/>
        <w:spacing w:before="192" w:beforeAutospacing="0" w:after="192" w:afterAutospacing="0"/>
        <w:ind w:left="0" w:right="0" w:firstLine="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H: {0,1}∗ → {0,1} 및 LH: {0,1}∗ → {0,1}을 다음 조건을 만족하는 암호학 해시 함수(예: SHA-256)로 정의한다.</w:t>
      </w:r>
    </w:p>
    <w:p w14:paraId="68A0F636">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1. 항원성: 특정 항원 h가 주어졌을 때, H(x) = h 및 H(x) = h를 만족하는 모든 항체 x를 찾는 것은 계산적으로 불가능하다.</w:t>
      </w:r>
    </w:p>
    <w:p w14:paraId="4F9DE885">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2. 항제2차 성질: 주어진 xx에 대해 H(x′) = H(x) 및 H(x′) = H(x)를 만족하는 x′ = xx′ = x를 찾는 것은 불가능하다.</w:t>
      </w:r>
    </w:p>
    <w:p w14:paraId="66BC6BEF">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3. 충격 저항성: 어떤 두 개의 서로 다른 점 x = x′ 및 y = x′도 존재하지 않으며, 이들 점에서 H(x) = H(x′)이 성립하는 경우는 없다.</w:t>
      </w:r>
    </w:p>
    <w:p w14:paraId="1690EA98">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10" w:name="_Toc9431"/>
      <w:r>
        <w:rPr>
          <w:rFonts w:hint="eastAsia" w:ascii="Times New Roman" w:hAnsi="Segoe UI" w:eastAsia="微软雅黑" w:cs="Segoe UI"/>
          <w:b/>
          <w:bCs/>
          <w:caps w:val="0"/>
          <w:color w:val="0F1115"/>
          <w:spacing w:val="0"/>
          <w:kern w:val="0"/>
          <w:sz w:val="19"/>
          <w:szCs w:val="19"/>
          <w:shd w:val="clear" w:fill="FFFFFF"/>
          <w:lang w:val="en-US" w:eastAsia="zh-CN" w:bidi="ar"/>
        </w:rPr>
        <w:t>A.2.2 로그 무결성 검증 방식</w:t>
      </w:r>
      <w:bookmarkEnd w:id="110"/>
    </w:p>
    <w:p w14:paraId="77C3FBE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원본 로그를 LL로 설정합니다. 시스템은 해시 h = H(L)을 계산하여 (L, h)를 IPFS의 LL과 블록체인의 hh에 모두 저장합니다.</w:t>
      </w:r>
    </w:p>
    <w:p w14:paraId="597FE5A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검증 절차: 주어진 주장된 로그 L′에 대해 h′ = H(L′)을 계산합니다. 만약 h′ = h라면, L′ = LL′ = L이 성립할 확률은 극도로 높습니다.</w:t>
      </w:r>
    </w:p>
    <w:p w14:paraId="00DBA300">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정확성 증명:</w:t>
      </w:r>
    </w:p>
    <w:p w14:paraId="5672F43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로그를 수정하여 L′ = LL′ ≡ L이 되면서도 H(L′) = H(L) 및 H(L′) = H(L)이 성립하는 공격자가 존재한다고 가정할 경우, 이는 해시 충돌이 발견되었음을 의미한다. 그러나 충돌 저항성 특성상 이러한 충돌은 계산적으로 불가능하다. 따라서 해시 함수가 안전하다면 로그의 모든 변경은 극도로 높은 확률로 탐지될 것이다.</w:t>
      </w:r>
    </w:p>
    <w:p w14:paraId="2467810D">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19"/>
          <w:szCs w:val="19"/>
          <w:lang w:eastAsia="zh-CN"/>
        </w:rPr>
      </w:pPr>
      <w:bookmarkStart w:id="111" w:name="_Toc8934"/>
      <w:r>
        <w:rPr>
          <w:rFonts w:hint="eastAsia" w:ascii="Times New Roman" w:hAnsi="Segoe UI" w:eastAsia="微软雅黑" w:cs="Segoe UI"/>
          <w:b/>
          <w:bCs/>
          <w:caps w:val="0"/>
          <w:color w:val="0F1115"/>
          <w:spacing w:val="0"/>
          <w:kern w:val="0"/>
          <w:sz w:val="19"/>
          <w:szCs w:val="19"/>
          <w:shd w:val="clear" w:fill="FFFFFF"/>
          <w:lang w:val="en-US" w:eastAsia="zh-CN" w:bidi="ar"/>
        </w:rPr>
        <w:t>A.2.3 블록체인 타임스탬프 및 체인 구조</w:t>
      </w:r>
      <w:bookmarkEnd w:id="111"/>
    </w:p>
    <w:p w14:paraId="277E0C26">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1"/>
          <w:szCs w:val="21"/>
          <w:lang w:val="en-US" w:eastAsia="zh-CN"/>
        </w:rPr>
      </w:pPr>
      <w:r>
        <w:rPr>
          <w:rFonts w:hint="eastAsia" w:ascii="Times New Roman" w:hAnsi="Segoe UI" w:eastAsia="微软雅黑" w:cs="Segoe UI"/>
          <w:i w:val="0"/>
          <w:iCs w:val="0"/>
          <w:caps w:val="0"/>
          <w:color w:val="0F1115"/>
          <w:spacing w:val="0"/>
          <w:sz w:val="21"/>
          <w:szCs w:val="21"/>
          <w:shd w:val="clear" w:fill="FFFFFF"/>
          <w:lang w:val="en-US" w:eastAsia="zh-CN"/>
        </w:rPr>
        <w:t>블록체인은 B0, B1, …, Bk로 구성된 블록들로 이루어져 있으며, 각 블록에는 이전 블록의 해시 값이 포함되어 있습니다.</w:t>
      </w:r>
    </w:p>
    <w:p w14:paraId="5EC1CB16">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여기서 PrevHashk−1 = Hash(Bk−1)이다. 이러한 체인 구조는 이후 모든 블록 해시를 변경하지 않고도 역사적 블록의 로그 해시 값을 조작하는 것을 방지한다. 블록체인은 PBFT와 같은 합의 메커니즘을 사용하므로 역사 기록을 수정하려면 노드의 3분의 2 이상을 통제해야 하며, 이러한 상황은 허가형 체인에서는 일반적으로 방지된다.</w:t>
      </w:r>
    </w:p>
    <w:p w14:paraId="437A1F1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정리: 성실한 노드가 다수를 차지하고 합의 프로토콜이 보안적이라는 조건 하에서, 로그 해시가 확인된 블록에 기록되면 그 무결성은 영구적으로 불변해진다.</w:t>
      </w:r>
    </w:p>
    <w:p w14:paraId="7D43299D">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eastAsia" w:ascii="Times New Roman" w:hAnsi="Segoe UI" w:eastAsia="微软雅黑" w:cs="Segoe UI"/>
          <w:i w:val="0"/>
          <w:iCs w:val="0"/>
          <w:caps w:val="0"/>
          <w:color w:val="0F1115"/>
          <w:spacing w:val="0"/>
          <w:sz w:val="21"/>
          <w:szCs w:val="21"/>
          <w:shd w:val="clear" w:fill="FFFFFF"/>
          <w:lang w:eastAsia="zh-CN"/>
        </w:rPr>
        <w:t>증명 요약: 로그 해시값 hjhj가 블록 BkBk에 기록되어 있다고 가정하자. 이를 조작하려면 공격자는 hj′hj′를 포함하는 다른 블록 Bk′Bk′을 생성하고, Bk+1, Bk+2, …, Bk+1, Bk+2, …에 대한 모든 해시 값을 재계산해야 한다. 최장 체인 규칙(또는 PBFT의 체크포인트 메커니즘)에 따르면, 공격자가 컴퓨팅 파워나 검증 노드의 다수를 장악하지 않는 한 네트워크는 조작된 체인을 수용할 수 없다. 따라서 확인된 로그 해시값은 최종적인 값이다.</w:t>
      </w:r>
    </w:p>
    <w:p w14:paraId="141A5B92">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12" w:name="_Toc4703"/>
      <w:r>
        <w:rPr>
          <w:rFonts w:hint="eastAsia" w:ascii="Times New Roman" w:hAnsi="Segoe UI" w:eastAsia="微软雅黑" w:cs="Segoe UI"/>
          <w:b/>
          <w:bCs/>
          <w:caps w:val="0"/>
          <w:color w:val="0F1115"/>
          <w:spacing w:val="0"/>
          <w:kern w:val="0"/>
          <w:sz w:val="24"/>
          <w:szCs w:val="24"/>
          <w:shd w:val="clear" w:fill="FFFFFF"/>
          <w:lang w:val="en-US" w:eastAsia="zh-CN" w:bidi="ar"/>
        </w:rPr>
        <w:t>부록 B: 실험 데이터 및 결과의 상세 분석</w:t>
      </w:r>
      <w:bookmarkEnd w:id="112"/>
    </w:p>
    <w:p w14:paraId="25647E7B">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 실험은 5회 독립적인 반복으로 수행되었으며, 각 대조군은 낮음, 중간, 높음의 세 가지 하중 수준에 노출되었다. 아래는 하이브리드 제어 시스템에서 중등도 하중 조건에서 측정된 원본 지연 시간 데이터(단위: ms)이다.</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4"/>
        <w:gridCol w:w="1997"/>
        <w:gridCol w:w="1997"/>
        <w:gridCol w:w="1997"/>
        <w:gridCol w:w="1260"/>
      </w:tblGrid>
      <w:tr w14:paraId="4E700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89516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복제 횟수</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7642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트리거 등록 지연</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FE4AE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로그 기록 지연 시간</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AB24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제어 반응 지연</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3507B8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총 지연 시간</w:t>
            </w:r>
          </w:p>
        </w:tc>
      </w:tr>
      <w:tr w14:paraId="52A36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CAC7FD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63A1B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BB27B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B78DF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6.2</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BDB5C1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47.2</w:t>
            </w:r>
          </w:p>
        </w:tc>
      </w:tr>
      <w:tr w14:paraId="46905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6A4A7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FFF60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A82028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19.1</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5239E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5.9</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E4FD4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46.9</w:t>
            </w:r>
          </w:p>
        </w:tc>
      </w:tr>
      <w:tr w14:paraId="24510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DA1F2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48CE1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23.0</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78D4CC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1B018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6.5</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546C6C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48.0</w:t>
            </w:r>
          </w:p>
        </w:tc>
      </w:tr>
      <w:tr w14:paraId="20074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FBFB9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A855D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22.7</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3B862B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19.3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F763F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6.0</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6F718FB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48.0</w:t>
            </w:r>
          </w:p>
        </w:tc>
      </w:tr>
      <w:tr w14:paraId="0350D0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019416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B486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21.5</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A91BC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69887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6.1</w:t>
            </w:r>
          </w:p>
        </w:tc>
        <w:tc>
          <w:tcPr>
            <w:tcW w:w="1260"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76234E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46.5</w:t>
            </w:r>
          </w:p>
        </w:tc>
      </w:tr>
      <w:tr w14:paraId="14295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44"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66B5E02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평균</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5A0F77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22.28</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4E8555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18.90</w:t>
            </w:r>
          </w:p>
        </w:tc>
        <w:tc>
          <w:tcPr>
            <w:tcW w:w="1997"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D3115B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6.14</w:t>
            </w:r>
          </w:p>
        </w:tc>
        <w:tc>
          <w:tcPr>
            <w:tcW w:w="1260"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C27F7EE">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1"/>
                <w:szCs w:val="21"/>
              </w:rPr>
            </w:pPr>
            <w:r>
              <w:rPr>
                <w:rFonts w:hint="eastAsia" w:ascii="Times New Roman" w:hAnsi="Segoe UI" w:eastAsia="微软雅黑" w:cs="Segoe UI"/>
                <w:b/>
                <w:bCs/>
                <w:kern w:val="0"/>
                <w:sz w:val="21"/>
                <w:szCs w:val="21"/>
                <w:lang w:val="en-US" w:eastAsia="zh-CN" w:bidi="ar"/>
              </w:rPr>
              <w:t>47.32</w:t>
            </w:r>
          </w:p>
        </w:tc>
      </w:tr>
    </w:tbl>
    <w:p w14:paraId="45B0C074">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다른 대조군에서의 평균 전체 지연 시간(중간 부하 조건, 5회 평균):</w:t>
      </w:r>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28"/>
        <w:gridCol w:w="3613"/>
        <w:gridCol w:w="2054"/>
      </w:tblGrid>
      <w:tr w14:paraId="6C541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13A57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시스템 유형</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EB33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평균 총 지연 시간(ms)</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ACC36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표준 오차</w:t>
            </w:r>
          </w:p>
        </w:tc>
      </w:tr>
      <w:tr w14:paraId="3F8E7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34304AD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단일 에이전트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99D410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18.2</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76CAAE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1.3</w:t>
            </w:r>
          </w:p>
        </w:tc>
      </w:tr>
      <w:tr w14:paraId="42EC9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AA7CF2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부분적으로 분포됨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EA917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26.4</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1C143E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2.1</w:t>
            </w:r>
          </w:p>
        </w:tc>
      </w:tr>
      <w:tr w14:paraId="59C2A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780FA2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중앙집중형 대규모 모델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D579C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52.3</w:t>
            </w:r>
          </w:p>
        </w:tc>
        <w:tc>
          <w:tcPr>
            <w:tcW w:w="2054"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24C4ED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5.8</w:t>
            </w:r>
          </w:p>
        </w:tc>
      </w:tr>
      <w:tr w14:paraId="5B4C6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828"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4C7BD1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하이브리드 시스템</w:t>
            </w:r>
          </w:p>
        </w:tc>
        <w:tc>
          <w:tcPr>
            <w:tcW w:w="3613"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1C3A29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47.3</w:t>
            </w:r>
          </w:p>
        </w:tc>
        <w:tc>
          <w:tcPr>
            <w:tcW w:w="2054"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0E534B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4.2</w:t>
            </w:r>
          </w:p>
        </w:tc>
      </w:tr>
    </w:tbl>
    <w:p w14:paraId="2FD45EDA">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13" w:name="_Toc28660"/>
      <w:r>
        <w:rPr>
          <w:rFonts w:hint="eastAsia" w:ascii="Times New Roman" w:hAnsi="Segoe UI" w:eastAsia="微软雅黑" w:cs="Segoe UI"/>
          <w:b/>
          <w:bCs/>
          <w:caps w:val="0"/>
          <w:color w:val="0F1115"/>
          <w:spacing w:val="0"/>
          <w:kern w:val="0"/>
          <w:sz w:val="24"/>
          <w:szCs w:val="24"/>
          <w:shd w:val="clear" w:fill="FFFFFF"/>
          <w:lang w:val="en-US" w:eastAsia="zh-CN" w:bidi="ar"/>
        </w:rPr>
        <w:t>B.2 통계 분석</w:t>
      </w:r>
      <w:bookmarkEnd w:id="113"/>
    </w:p>
    <w:p w14:paraId="2A3CFDAC">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24"/>
          <w:szCs w:val="24"/>
          <w:lang w:eastAsia="zh-CN"/>
        </w:rPr>
      </w:pPr>
      <w:bookmarkStart w:id="114" w:name="_Toc22632"/>
      <w:r>
        <w:rPr>
          <w:rFonts w:hint="eastAsia" w:ascii="Times New Roman" w:hAnsi="Segoe UI" w:eastAsia="微软雅黑" w:cs="Segoe UI"/>
          <w:b/>
          <w:bCs/>
          <w:caps w:val="0"/>
          <w:color w:val="0F1115"/>
          <w:spacing w:val="0"/>
          <w:kern w:val="0"/>
          <w:sz w:val="24"/>
          <w:szCs w:val="24"/>
          <w:shd w:val="clear" w:fill="FFFFFF"/>
          <w:lang w:val="en-US" w:eastAsia="zh-CN" w:bidi="ar"/>
        </w:rPr>
        <w:t>b2.1 과제 완료율의 분산분석(ANOVA)</w:t>
      </w:r>
      <w:bookmarkEnd w:id="114"/>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2"/>
        <w:gridCol w:w="1731"/>
        <w:gridCol w:w="1692"/>
        <w:gridCol w:w="1571"/>
        <w:gridCol w:w="1010"/>
        <w:gridCol w:w="1049"/>
      </w:tblGrid>
      <w:tr w14:paraId="68C2E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081E7D5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변동의 원인</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04B68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제곱합(SS)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CF29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자유도 df</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3AC96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평균 제곱(MS)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7905C7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F 가격</w:t>
            </w: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581A2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1"/>
                <w:szCs w:val="21"/>
              </w:rPr>
            </w:pPr>
            <w:r>
              <w:rPr>
                <w:rFonts w:hint="eastAsia" w:ascii="Times New Roman" w:hAnsi="Segoe UI" w:eastAsia="微软雅黑" w:cs="Segoe UI"/>
                <w:b/>
                <w:kern w:val="0"/>
                <w:sz w:val="21"/>
                <w:szCs w:val="21"/>
                <w:lang w:val="en-US" w:eastAsia="zh-CN" w:bidi="ar"/>
              </w:rPr>
              <w:t>P 가격</w:t>
            </w:r>
          </w:p>
        </w:tc>
      </w:tr>
      <w:tr w14:paraId="0A7FF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53EFD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그룹 간</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6EEC3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1892.6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E2BFA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268DF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630.9</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F7EAF4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28.4</w:t>
            </w: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EC0220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&lt;0.001</w:t>
            </w:r>
          </w:p>
        </w:tc>
      </w:tr>
      <w:tr w14:paraId="5E03E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625D2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그룹 내(오차)</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E56E3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355.8</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09A52A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16</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0D7AA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1"/>
                <w:szCs w:val="21"/>
              </w:rPr>
            </w:pPr>
            <w:r>
              <w:rPr>
                <w:rFonts w:hint="eastAsia" w:ascii="Times New Roman" w:hAnsi="Segoe UI" w:eastAsia="微软雅黑" w:cs="Segoe UI"/>
                <w:kern w:val="0"/>
                <w:sz w:val="21"/>
                <w:szCs w:val="21"/>
                <w:lang w:val="en-US" w:eastAsia="zh-CN" w:bidi="ar"/>
              </w:rPr>
              <w:t>22.2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34F26CD">
            <w:pPr>
              <w:snapToGrid w:val="0"/>
              <w:ind w:left="0" w:leftChars="0" w:right="0" w:rightChars="0" w:firstLine="0" w:firstLineChars="0"/>
              <w:jc w:val="right"/>
              <w:rPr>
                <w:rFonts w:hint="default" w:ascii="Segoe UI" w:hAnsi="Segoe UI" w:eastAsia="Segoe UI" w:cs="Segoe UI"/>
                <w:sz w:val="21"/>
                <w:szCs w:val="21"/>
              </w:rPr>
            </w:pPr>
          </w:p>
        </w:tc>
        <w:tc>
          <w:tcPr>
            <w:tcW w:w="1049"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9E7E66F">
            <w:pPr>
              <w:snapToGrid w:val="0"/>
              <w:ind w:left="0" w:leftChars="0" w:right="0" w:rightChars="0" w:firstLine="0" w:firstLineChars="0"/>
              <w:jc w:val="right"/>
              <w:rPr>
                <w:rFonts w:hint="default" w:ascii="Segoe UI" w:hAnsi="Segoe UI" w:eastAsia="Segoe UI" w:cs="Segoe UI"/>
                <w:sz w:val="21"/>
                <w:szCs w:val="21"/>
              </w:rPr>
            </w:pPr>
          </w:p>
        </w:tc>
      </w:tr>
      <w:tr w14:paraId="1F527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049BC70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총계</w:t>
            </w:r>
          </w:p>
        </w:tc>
        <w:tc>
          <w:tcPr>
            <w:tcW w:w="173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5A1D76E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2248.4</w:t>
            </w:r>
          </w:p>
        </w:tc>
        <w:tc>
          <w:tcPr>
            <w:tcW w:w="1692"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1191F42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bCs/>
                <w:sz w:val="21"/>
                <w:szCs w:val="21"/>
              </w:rPr>
            </w:pPr>
            <w:r>
              <w:rPr>
                <w:rFonts w:hint="eastAsia" w:ascii="Times New Roman" w:hAnsi="Segoe UI" w:eastAsia="微软雅黑" w:cs="Segoe UI"/>
                <w:b w:val="0"/>
                <w:bCs/>
                <w:kern w:val="0"/>
                <w:sz w:val="21"/>
                <w:szCs w:val="21"/>
                <w:lang w:val="en-US" w:eastAsia="zh-CN" w:bidi="ar"/>
              </w:rPr>
              <w:t>19</w:t>
            </w:r>
          </w:p>
        </w:tc>
        <w:tc>
          <w:tcPr>
            <w:tcW w:w="1571"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4F4F4F59">
            <w:pPr>
              <w:snapToGrid w:val="0"/>
              <w:ind w:left="0" w:leftChars="0" w:right="0" w:rightChars="0" w:firstLine="0" w:firstLineChars="0"/>
              <w:jc w:val="center"/>
              <w:rPr>
                <w:rFonts w:hint="default" w:ascii="Segoe UI" w:hAnsi="Segoe UI" w:eastAsia="Segoe UI" w:cs="Segoe UI"/>
                <w:b/>
                <w:sz w:val="21"/>
                <w:szCs w:val="21"/>
              </w:rPr>
            </w:pPr>
          </w:p>
        </w:tc>
        <w:tc>
          <w:tcPr>
            <w:tcW w:w="101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0AF6A2B4">
            <w:pPr>
              <w:snapToGrid w:val="0"/>
              <w:ind w:left="0" w:leftChars="0" w:right="0" w:rightChars="0" w:firstLine="0" w:firstLineChars="0"/>
              <w:jc w:val="right"/>
              <w:rPr>
                <w:rFonts w:hint="default" w:ascii="Segoe UI" w:hAnsi="Segoe UI" w:eastAsia="Segoe UI" w:cs="Segoe UI"/>
                <w:b/>
                <w:sz w:val="21"/>
                <w:szCs w:val="21"/>
              </w:rPr>
            </w:pPr>
          </w:p>
        </w:tc>
        <w:tc>
          <w:tcPr>
            <w:tcW w:w="1049"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1FFB1EBB">
            <w:pPr>
              <w:snapToGrid w:val="0"/>
              <w:ind w:left="0" w:leftChars="0" w:right="0" w:rightChars="0" w:firstLine="0" w:firstLineChars="0"/>
              <w:jc w:val="right"/>
              <w:rPr>
                <w:rFonts w:hint="default" w:ascii="Segoe UI" w:hAnsi="Segoe UI" w:eastAsia="Segoe UI" w:cs="Segoe UI"/>
                <w:b/>
                <w:sz w:val="21"/>
                <w:szCs w:val="21"/>
              </w:rPr>
            </w:pPr>
          </w:p>
        </w:tc>
      </w:tr>
    </w:tbl>
    <w:p w14:paraId="6C3B6B6E">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결론: p &lt; 0.001로, 다양한 시스템 유형 간 과제 완료율에 통계적으로 유의미한 차이가 있음을 나타낸다. 사후 투키 검정 결과, 하이브리드 시스템은 단일 에이전트 기반 시스템(p &lt; 0.01) 및 순수 분산형 시스템(p &lt; 0.05) 모두보다 유의하게 우수한 성능을 보였으나, 중앙집중형 대규모 모델 기반 시스템과는 유의한 차이가 없었다(p = 0.23).</w:t>
      </w:r>
    </w:p>
    <w:p w14:paraId="451107EB">
      <w:pPr>
        <w:pStyle w:val="5"/>
        <w:keepNext w:val="0"/>
        <w:keepLines w:val="0"/>
        <w:widowControl/>
        <w:suppressLineNumbers w:val="0"/>
        <w:shd w:val="clear" w:fill="FFFFFF"/>
        <w:spacing w:before="192" w:beforeAutospacing="0" w:after="192" w:afterAutospacing="0" w:line="336" w:lineRule="atLeast"/>
        <w:ind w:left="0" w:leftChars="0" w:right="0" w:rightChars="0" w:firstLine="0" w:firstLineChars="0"/>
        <w:outlineLvl w:val="2"/>
        <w:rPr>
          <w:rFonts w:hint="eastAsia" w:ascii="Segoe UI" w:hAnsi="Segoe UI" w:eastAsia="宋体" w:cs="Segoe UI"/>
          <w:b/>
          <w:bCs/>
          <w:caps w:val="0"/>
          <w:color w:val="0F1115"/>
          <w:spacing w:val="0"/>
          <w:sz w:val="24"/>
          <w:szCs w:val="24"/>
          <w:lang w:eastAsia="zh-CN"/>
        </w:rPr>
      </w:pPr>
      <w:bookmarkStart w:id="115" w:name="_Toc19432"/>
      <w:r>
        <w:rPr>
          <w:rFonts w:hint="eastAsia" w:ascii="Times New Roman" w:hAnsi="Segoe UI" w:eastAsia="微软雅黑" w:cs="Segoe UI"/>
          <w:b/>
          <w:bCs/>
          <w:caps w:val="0"/>
          <w:color w:val="0F1115"/>
          <w:spacing w:val="0"/>
          <w:kern w:val="0"/>
          <w:sz w:val="24"/>
          <w:szCs w:val="24"/>
          <w:shd w:val="clear" w:fill="FFFFFF"/>
          <w:lang w:val="en-US" w:eastAsia="zh-CN" w:bidi="ar"/>
        </w:rPr>
        <w:t>b.2.2 관련성 및 회귀 분석</w:t>
      </w:r>
      <w:bookmarkEnd w:id="115"/>
    </w:p>
    <w:p w14:paraId="129659CA">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블록체인 지연이 전체 성능에 미치는 영향을 평가하기 위해 하이브리드 시스템에서 수행된 20건의 실험 데이터를 이용하여 선형 회귀 분석을 실시하였다.</w:t>
      </w:r>
    </w:p>
    <w:p w14:paraId="22A3759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종속 변수: 과제 완료율(%), 독립 변수: 등록 지연 시간(ms)</w:t>
      </w:r>
    </w:p>
    <w:p w14:paraId="3ECC2CE5">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회귀 방정식:</w:t>
      </w:r>
    </w:p>
    <w:p w14:paraId="05E16DED">
      <w:pPr>
        <w:keepNext w:val="0"/>
        <w:keepLines w:val="0"/>
        <w:widowControl/>
        <w:suppressLineNumbers w:val="0"/>
        <w:jc w:val="left"/>
        <w:rPr>
          <w:sz w:val="21"/>
          <w:szCs w:val="21"/>
        </w:rPr>
      </w:pPr>
      <w:r>
        <w:rPr>
          <w:rFonts w:hint="eastAsia" w:ascii="Times New Roman" w:hAnsi="serif" w:eastAsia="微软雅黑" w:cs="serif"/>
          <w:i w:val="0"/>
          <w:iCs w:val="0"/>
          <w:caps w:val="0"/>
          <w:color w:val="0F1115"/>
          <w:spacing w:val="0"/>
          <w:kern w:val="0"/>
          <w:sz w:val="21"/>
          <w:szCs w:val="21"/>
          <w:shd w:val="clear" w:fill="FFFFFF"/>
          <w:lang w:val="en-US" w:eastAsia="zh-CN" w:bidi="ar"/>
        </w:rPr>
        <w:t>완료율 = 98.2 − 0.153 × 등록 지연 완료율 = 98.2 − 0.153 × 등록 지연</w:t>
      </w:r>
    </w:p>
    <w:p w14:paraId="24C13AD0">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R² = 0.62, p = 0.008 (유의미한 음의 상관관계)</w:t>
      </w:r>
    </w:p>
    <w:p w14:paraId="2AEC426E">
      <w:pPr>
        <w:pStyle w:val="13"/>
        <w:keepNext w:val="0"/>
        <w:keepLines w:val="0"/>
        <w:widowControl/>
        <w:suppressLineNumbers w:val="0"/>
        <w:spacing w:before="0" w:beforeAutospacing="0" w:after="0" w:afterAutospacing="0"/>
        <w:ind w:left="0" w:right="0"/>
        <w:rPr>
          <w:rFonts w:hint="eastAsia" w:eastAsia="宋体"/>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등록 지연 시간이 1ms 증가할 때마다 완료율은 약 0.15%포인트 감소한다. 그러나 최악의 경우인 30ms 지연 상황에서도 예측된 완료율은 여전히 93.5%를 초과한다.</w:t>
      </w:r>
    </w:p>
    <w:p w14:paraId="74462DC7">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1"/>
        <w:rPr>
          <w:rFonts w:hint="eastAsia" w:ascii="Segoe UI" w:hAnsi="Segoe UI" w:eastAsia="宋体" w:cs="Segoe UI"/>
          <w:b/>
          <w:bCs/>
          <w:caps w:val="0"/>
          <w:color w:val="0F1115"/>
          <w:spacing w:val="0"/>
          <w:sz w:val="24"/>
          <w:szCs w:val="24"/>
          <w:lang w:eastAsia="zh-CN"/>
        </w:rPr>
      </w:pPr>
      <w:bookmarkStart w:id="116" w:name="_Toc6531"/>
      <w:r>
        <w:rPr>
          <w:rFonts w:hint="eastAsia" w:ascii="Times New Roman" w:hAnsi="Segoe UI" w:eastAsia="微软雅黑" w:cs="Segoe UI"/>
          <w:b/>
          <w:bCs/>
          <w:caps w:val="0"/>
          <w:color w:val="0F1115"/>
          <w:spacing w:val="0"/>
          <w:kern w:val="0"/>
          <w:sz w:val="24"/>
          <w:szCs w:val="24"/>
          <w:shd w:val="clear" w:fill="FFFFFF"/>
          <w:lang w:val="en-US" w:eastAsia="zh-CN" w:bidi="ar"/>
        </w:rPr>
        <w:t>B.3 이상치 처리 방법에 대한 지침</w:t>
      </w:r>
      <w:bookmarkEnd w:id="116"/>
    </w:p>
    <w:p w14:paraId="28C09E2D">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이상 감지 기준: Z-점수 방법을 사용하며, |Z| &gt; 3를 이상으로 정의합니다.</w:t>
      </w:r>
    </w:p>
    <w:p w14:paraId="7F5DD748">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원시 데이터에서 순수 분산 시스템이 수행한 단일 실험은 갑작스러운 네트워크 장애로 인해 작업 완료율이 52%(Z = -3.2)에 그쳤습니다. 확인 결과, 이 사고는 정상적인 시스템 성능 한계를 초과하는 예기치 못한 물리적 네트워크 고장으로 인한 것이었으므로 해당 데이터는 제외되었으며, 보간법을 이용해 인접 데이터 포인트들의 평균값으로 대체되었습니다. 제외 후 순수 분산 시스템의 평균 완료율은 79.2%에서 81.6%로 수정되었습니다.</w:t>
      </w:r>
    </w:p>
    <w:p w14:paraId="7ACE21D1">
      <w:pPr>
        <w:pStyle w:val="13"/>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1"/>
          <w:szCs w:val="21"/>
          <w:lang w:eastAsia="zh-CN"/>
        </w:rPr>
      </w:pPr>
      <w:r>
        <w:rPr>
          <w:rFonts w:hint="eastAsia" w:ascii="Times New Roman" w:hAnsi="Segoe UI" w:eastAsia="微软雅黑" w:cs="Segoe UI"/>
          <w:i w:val="0"/>
          <w:iCs w:val="0"/>
          <w:caps w:val="0"/>
          <w:color w:val="0F1115"/>
          <w:spacing w:val="0"/>
          <w:sz w:val="21"/>
          <w:szCs w:val="21"/>
          <w:shd w:val="clear" w:fill="FFFFFF"/>
          <w:lang w:eastAsia="zh-CN"/>
        </w:rPr>
        <w:t>모든 최종 보고서 데이터는 샤피로-윌크 정규성 검정(p &gt; 0.05) 및 레베네 이분산성 검정(p &gt; 0.05)을 모두 통과하여 매개변수 분석에 필요한 전제 조건을 충족하였습니다.</w:t>
      </w:r>
    </w:p>
    <w:p w14:paraId="00F9F87B">
      <w:pPr>
        <w:pStyle w:val="4"/>
        <w:keepNext w:val="0"/>
        <w:keepLines w:val="0"/>
        <w:widowControl/>
        <w:suppressLineNumbers w:val="0"/>
        <w:shd w:val="clear" w:fill="FFFFFF"/>
        <w:spacing w:before="384" w:beforeAutospacing="0" w:after="192" w:afterAutospacing="0" w:line="360" w:lineRule="atLeast"/>
        <w:ind w:left="0" w:leftChars="0" w:right="0" w:rightChars="0" w:firstLine="0" w:firstLineChars="0"/>
        <w:outlineLvl w:val="0"/>
        <w:rPr>
          <w:rFonts w:hint="eastAsia" w:ascii="Segoe UI" w:hAnsi="Segoe UI" w:eastAsia="宋体" w:cs="Segoe UI"/>
          <w:b/>
          <w:bCs/>
          <w:caps w:val="0"/>
          <w:color w:val="0F1115"/>
          <w:spacing w:val="0"/>
          <w:sz w:val="24"/>
          <w:szCs w:val="24"/>
          <w:lang w:eastAsia="zh-CN"/>
        </w:rPr>
      </w:pPr>
      <w:bookmarkStart w:id="117" w:name="_Toc27726"/>
      <w:r>
        <w:rPr>
          <w:rFonts w:hint="eastAsia" w:ascii="Times New Roman" w:hAnsi="Segoe UI" w:eastAsia="微软雅黑" w:cs="Segoe UI"/>
          <w:b/>
          <w:bCs/>
          <w:caps w:val="0"/>
          <w:color w:val="0F1115"/>
          <w:spacing w:val="0"/>
          <w:kern w:val="0"/>
          <w:sz w:val="24"/>
          <w:szCs w:val="24"/>
          <w:shd w:val="clear" w:fill="FFFFFF"/>
          <w:lang w:val="en-US" w:eastAsia="zh-CN" w:bidi="ar"/>
        </w:rPr>
        <w:t>부록 C: 용어집</w:t>
      </w:r>
      <w:bookmarkEnd w:id="117"/>
    </w:p>
    <w:tbl>
      <w:tblPr>
        <w:tblStyle w:val="1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42"/>
        <w:gridCol w:w="4050"/>
        <w:gridCol w:w="2403"/>
      </w:tblGrid>
      <w:tr w14:paraId="3A17B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7A4FD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термин</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1CA3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영어</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92" w:type="dxa"/>
            </w:tcMar>
            <w:vAlign w:val="center"/>
          </w:tcPr>
          <w:p w14:paraId="63232F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18"/>
                <w:szCs w:val="18"/>
              </w:rPr>
            </w:pPr>
            <w:r>
              <w:rPr>
                <w:rFonts w:hint="eastAsia" w:ascii="Times New Roman" w:hAnsi="Segoe UI" w:eastAsia="微软雅黑" w:cs="Segoe UI"/>
                <w:b/>
                <w:kern w:val="0"/>
                <w:sz w:val="18"/>
                <w:szCs w:val="18"/>
                <w:lang w:val="en-US" w:eastAsia="zh-CN" w:bidi="ar"/>
              </w:rPr>
              <w:t>설명</w:t>
            </w:r>
          </w:p>
        </w:tc>
      </w:tr>
      <w:tr w14:paraId="50F9D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6E7E4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LLM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20E8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대규모 언어 모델</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A73980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대규모 언어 모델</w:t>
            </w:r>
          </w:p>
        </w:tc>
      </w:tr>
      <w:tr w14:paraId="29E9AE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07280C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VLM</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7FDD8C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시각-인지 모델</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A0DE7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시각-언어 모델</w:t>
            </w:r>
          </w:p>
        </w:tc>
      </w:tr>
      <w:tr w14:paraId="75E6E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C9A198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MAS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60A7BF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다중 에이전트 시스템</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0CC65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다중 에이전트 시스템</w:t>
            </w:r>
          </w:p>
        </w:tc>
      </w:tr>
      <w:tr w14:paraId="0B90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5B7958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Sim2Real</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59C3D3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시뮬레이션에서 현실로</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43CEF45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시뮬레이션에서 현실로의 전환</w:t>
            </w:r>
          </w:p>
        </w:tc>
      </w:tr>
      <w:tr w14:paraId="0E172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BC3EA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TPS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DB994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초당 거래 건수</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D3F4E6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1초당 거래 건수</w:t>
            </w:r>
          </w:p>
        </w:tc>
      </w:tr>
      <w:tr w14:paraId="2176C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455959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IPFS</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894026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계성간 파일 시스템</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798240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스타 파일 시스템</w:t>
            </w:r>
          </w:p>
        </w:tc>
      </w:tr>
      <w:tr w14:paraId="72F1F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282F22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하이퍼글로벌 패브릭</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A74D48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1FEAE41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유니언 체인 프레임워크</w:t>
            </w:r>
          </w:p>
        </w:tc>
      </w:tr>
      <w:tr w14:paraId="2E871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6CF6109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ROS2</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40E8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로봇 운영 체제 2</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3FE5BAA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로봇 운영 체제, 제2판</w:t>
            </w:r>
          </w:p>
        </w:tc>
      </w:tr>
      <w:tr w14:paraId="5E949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auto"/>
            <w:noWrap w:val="0"/>
            <w:tcMar>
              <w:top w:w="120" w:type="dxa"/>
              <w:left w:w="-1" w:type="dxa"/>
              <w:bottom w:w="120" w:type="dxa"/>
              <w:right w:w="192" w:type="dxa"/>
            </w:tcMar>
            <w:vAlign w:val="center"/>
          </w:tcPr>
          <w:p w14:paraId="1E9C16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CMPC</w:t>
            </w:r>
          </w:p>
        </w:tc>
        <w:tc>
          <w:tcPr>
            <w:tcW w:w="0" w:type="auto"/>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67916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협력 모델 예측 제어</w:t>
            </w:r>
          </w:p>
        </w:tc>
        <w:tc>
          <w:tcPr>
            <w:tcW w:w="2403" w:type="dxa"/>
            <w:tcBorders>
              <w:top w:val="single" w:color="auto" w:sz="4" w:space="0"/>
              <w:left w:val="single" w:color="auto" w:sz="4" w:space="0"/>
              <w:bottom w:val="nil"/>
              <w:right w:val="single" w:color="auto" w:sz="4" w:space="0"/>
            </w:tcBorders>
            <w:shd w:val="clear" w:color="auto" w:fill="auto"/>
            <w:noWrap w:val="0"/>
            <w:tcMar>
              <w:top w:w="120" w:type="dxa"/>
              <w:left w:w="192" w:type="dxa"/>
              <w:bottom w:w="120" w:type="dxa"/>
              <w:right w:w="-1" w:type="dxa"/>
            </w:tcMar>
            <w:vAlign w:val="center"/>
          </w:tcPr>
          <w:p w14:paraId="555820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협동 모델 예측 제어</w:t>
            </w:r>
          </w:p>
        </w:tc>
      </w:tr>
      <w:tr w14:paraId="7CDC7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42" w:type="dxa"/>
            <w:tcBorders>
              <w:top w:val="single" w:color="auto" w:sz="4" w:space="0"/>
              <w:left w:val="single" w:color="auto" w:sz="4" w:space="0"/>
              <w:bottom w:val="single" w:color="auto" w:sz="4" w:space="0"/>
              <w:right w:val="nil"/>
            </w:tcBorders>
            <w:shd w:val="clear" w:color="auto" w:fill="auto"/>
            <w:noWrap w:val="0"/>
            <w:tcMar>
              <w:top w:w="120" w:type="dxa"/>
              <w:left w:w="-1" w:type="dxa"/>
              <w:bottom w:w="120" w:type="dxa"/>
              <w:right w:w="192" w:type="dxa"/>
            </w:tcMar>
            <w:vAlign w:val="center"/>
          </w:tcPr>
          <w:p w14:paraId="2FA3CB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VLA</w:t>
            </w:r>
          </w:p>
        </w:tc>
        <w:tc>
          <w:tcPr>
            <w:tcW w:w="4050" w:type="dxa"/>
            <w:tcBorders>
              <w:top w:val="single" w:color="auto" w:sz="4" w:space="0"/>
              <w:left w:val="single" w:color="auto" w:sz="4" w:space="0"/>
              <w:bottom w:val="single" w:color="auto" w:sz="4" w:space="0"/>
              <w:right w:val="nil"/>
            </w:tcBorders>
            <w:shd w:val="clear" w:color="auto" w:fill="auto"/>
            <w:noWrap w:val="0"/>
            <w:tcMar>
              <w:top w:w="120" w:type="dxa"/>
              <w:left w:w="192" w:type="dxa"/>
              <w:bottom w:w="120" w:type="dxa"/>
              <w:right w:w="192" w:type="dxa"/>
            </w:tcMar>
            <w:vAlign w:val="center"/>
          </w:tcPr>
          <w:p w14:paraId="676F2D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시각-언어-행동</w:t>
            </w:r>
          </w:p>
        </w:tc>
        <w:tc>
          <w:tcPr>
            <w:tcW w:w="2403" w:type="dxa"/>
            <w:tcBorders>
              <w:top w:val="single" w:color="auto" w:sz="4" w:space="0"/>
              <w:left w:val="single" w:color="auto" w:sz="4" w:space="0"/>
              <w:bottom w:val="single" w:color="auto" w:sz="4" w:space="0"/>
              <w:right w:val="single" w:color="auto" w:sz="4" w:space="0"/>
            </w:tcBorders>
            <w:shd w:val="clear" w:color="auto" w:fill="auto"/>
            <w:noWrap w:val="0"/>
            <w:tcMar>
              <w:top w:w="120" w:type="dxa"/>
              <w:left w:w="192" w:type="dxa"/>
              <w:bottom w:w="120" w:type="dxa"/>
              <w:right w:w="-1" w:type="dxa"/>
            </w:tcMar>
            <w:vAlign w:val="center"/>
          </w:tcPr>
          <w:p w14:paraId="3C7547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18"/>
                <w:szCs w:val="18"/>
              </w:rPr>
            </w:pPr>
            <w:r>
              <w:rPr>
                <w:rFonts w:hint="eastAsia" w:ascii="Times New Roman" w:hAnsi="Segoe UI" w:eastAsia="微软雅黑" w:cs="Segoe UI"/>
                <w:kern w:val="0"/>
                <w:sz w:val="18"/>
                <w:szCs w:val="18"/>
                <w:lang w:val="en-US" w:eastAsia="zh-CN" w:bidi="ar"/>
              </w:rPr>
              <w:t>시각-언어학적 행동 모델</w:t>
            </w:r>
          </w:p>
        </w:tc>
      </w:tr>
    </w:tbl>
    <w:p w14:paraId="2821CB29"/>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굴림">
    <w:altName w:val="HyhwpEQ"/>
    <w:panose1 w:val="020B0600000101010101"/>
    <w:charset w:val="81"/>
    <w:family w:val="modern"/>
    <w:pitch w:val="default"/>
    <w:sig w:usb0="00000000" w:usb1="00000000" w:usb2="00000030" w:usb3="00000000" w:csb0="0008009F" w:csb1="00000000"/>
  </w:font>
  <w:font w:name="HyhwpEQ">
    <w:panose1 w:val="02030600000101010101"/>
    <w:charset w:val="81"/>
    <w:family w:val="auto"/>
    <w:pitch w:val="default"/>
    <w:sig w:usb0="800002A7" w:usb1="39D77CF9" w:usb2="00000000" w:usb3="00000000" w:csb0="0008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한양신명조">
    <w:altName w:val="HCR Batang ExtB"/>
    <w:panose1 w:val="00000000000000000000"/>
    <w:charset w:val="81"/>
    <w:family w:val="roman"/>
    <w:pitch w:val="default"/>
    <w:sig w:usb0="00000000" w:usb1="00000000" w:usb2="00000000" w:usb3="00000000" w:csb0="00000000" w:csb1="00000000"/>
  </w:font>
  <w:font w:name="HCR Batang ExtB">
    <w:panose1 w:val="02020603000000000000"/>
    <w:charset w:val="81"/>
    <w:family w:val="auto"/>
    <w:pitch w:val="default"/>
    <w:sig w:usb0="00000003" w:usb1="0A000000" w:usb2="04000000" w:usb3="00000000" w:csb0="00080001" w:csb1="00000000"/>
  </w:font>
  <w:font w:name="Malgun Gothic">
    <w:panose1 w:val="020B0503020000020004"/>
    <w:charset w:val="81"/>
    <w:family w:val="modern"/>
    <w:pitch w:val="default"/>
    <w:sig w:usb0="9000002F" w:usb1="29D77CFB" w:usb2="00000012" w:usb3="00000000" w:csb0="00080001"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E1FF">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CE173B">
                          <w:pPr>
                            <w:pStyle w:val="7"/>
                            <w:rPr>
                              <w:rFonts w:hint="eastAsia" w:eastAsia="宋体"/>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r>
                            <w:rPr>
                              <w:rFonts w:hint="eastAsia" w:ascii="Times New Roman" w:hAnsi="Times New Roman" w:eastAsia="微软雅黑" w:cs="Times New Roman"/>
                              <w:sz w:val="18"/>
                              <w:szCs w:val="18"/>
                              <w:lang w:eastAsia="zh-CN"/>
                            </w:rPr>
                            <w:t>40</w:t>
                          </w: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CE173B">
                    <w:pPr>
                      <w:pStyle w:val="7"/>
                      <w:rPr>
                        <w:rFonts w:hint="eastAsia" w:eastAsia="宋体"/>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r>
                      <w:rPr>
                        <w:rFonts w:hint="eastAsia" w:ascii="Times New Roman" w:hAnsi="Times New Roman" w:eastAsia="微软雅黑" w:cs="Times New Roman"/>
                        <w:sz w:val="18"/>
                        <w:szCs w:val="18"/>
                        <w:lang w:eastAsia="zh-CN"/>
                      </w:rPr>
                      <w:t>40</w:t>
                    </w: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8EF3E">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57512E">
                          <w:pPr>
                            <w:pStyle w:val="7"/>
                            <w:rPr>
                              <w:rFonts w:hint="eastAsia" w:eastAsia="宋体"/>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r>
                            <w:rPr>
                              <w:rFonts w:hint="eastAsia" w:ascii="Times New Roman" w:hAnsi="Times New Roman" w:eastAsia="微软雅黑" w:cs="Times New Roman"/>
                              <w:sz w:val="18"/>
                              <w:szCs w:val="18"/>
                              <w:lang w:eastAsia="zh-CN"/>
                            </w:rPr>
                            <w:t>40</w:t>
                          </w: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F57512E">
                    <w:pPr>
                      <w:pStyle w:val="7"/>
                      <w:rPr>
                        <w:rFonts w:hint="eastAsia" w:eastAsia="宋体"/>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r>
                      <w:rPr>
                        <w:rFonts w:hint="eastAsia" w:ascii="Times New Roman" w:hAnsi="Times New Roman" w:eastAsia="微软雅黑" w:cs="Times New Roman"/>
                        <w:sz w:val="18"/>
                        <w:szCs w:val="18"/>
                        <w:lang w:eastAsia="zh-CN"/>
                      </w:rPr>
                      <w:t>40</w:t>
                    </w:r>
                    <w:r>
                      <w:fldChar w:fldCharType="begin"/>
                    </w:r>
                    <w:r>
                      <w:instrText xml:space="preserve"> PAGE  \* MERGEFORMAT </w:instrText>
                    </w:r>
                    <w:r>
                      <w:fldChar w:fldCharType="separate"/>
                    </w:r>
                    <w:r>
                      <w:t>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084764"/>
    <w:rsid w:val="01C2050E"/>
    <w:rsid w:val="032124F1"/>
    <w:rsid w:val="042958F0"/>
    <w:rsid w:val="094C45B8"/>
    <w:rsid w:val="09B90AFC"/>
    <w:rsid w:val="0CEC11E8"/>
    <w:rsid w:val="10D01919"/>
    <w:rsid w:val="193B062E"/>
    <w:rsid w:val="1D0A5254"/>
    <w:rsid w:val="23213455"/>
    <w:rsid w:val="33783C50"/>
    <w:rsid w:val="38F65019"/>
    <w:rsid w:val="3D932FC1"/>
    <w:rsid w:val="405E0973"/>
    <w:rsid w:val="40C5729F"/>
    <w:rsid w:val="43EE7018"/>
    <w:rsid w:val="44F60297"/>
    <w:rsid w:val="57C84333"/>
    <w:rsid w:val="5AF95203"/>
    <w:rsid w:val="5FFE0F82"/>
    <w:rsid w:val="64264155"/>
    <w:rsid w:val="64F52A69"/>
    <w:rsid w:val="6D5B4E6F"/>
    <w:rsid w:val="6D74369B"/>
    <w:rsid w:val="6E102ECF"/>
    <w:rsid w:val="71084764"/>
    <w:rsid w:val="76455932"/>
    <w:rsid w:val="79C46A79"/>
    <w:rsid w:val="7DAE3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unhideWhenUsed="0"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nhideWhenUsed/>
    <w:qFormat/>
    <w:uiPriority w:val="39"/>
  </w:style>
  <w:style w:type="paragraph" w:styleId="10">
    <w:name w:val="toc 4"/>
    <w:basedOn w:val="1"/>
    <w:next w:val="1"/>
    <w:qFormat/>
    <w:uiPriority w:val="0"/>
    <w:pPr>
      <w:ind w:left="1260" w:leftChars="600"/>
    </w:pPr>
  </w:style>
  <w:style w:type="paragraph" w:styleId="11">
    <w:name w:val="table of figures"/>
    <w:basedOn w:val="1"/>
    <w:next w:val="1"/>
    <w:unhideWhenUsed/>
    <w:qFormat/>
    <w:uiPriority w:val="99"/>
    <w:pPr>
      <w:ind w:left="200" w:leftChars="200" w:hanging="200" w:hangingChars="200"/>
    </w:pPr>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character" w:styleId="16">
    <w:name w:val="Hyperlink"/>
    <w:basedOn w:val="15"/>
    <w:unhideWhenUsed/>
    <w:qFormat/>
    <w:uiPriority w:val="99"/>
    <w:rPr>
      <w:color w:val="0026E5" w:themeColor="hyperlink"/>
      <w:u w:val="single"/>
      <w14:textFill>
        <w14:solidFill>
          <w14:schemeClr w14:val="hlink"/>
        </w14:solidFill>
      </w14:textFill>
    </w:rPr>
  </w:style>
  <w:style w:type="paragraph" w:customStyle="1" w:styleId="17">
    <w:name w:val="바탕글"/>
    <w:basedOn w:val="1"/>
    <w:qFormat/>
    <w:uiPriority w:val="0"/>
    <w:pPr>
      <w:wordWrap w:val="0"/>
      <w:autoSpaceDE w:val="0"/>
      <w:autoSpaceDN w:val="0"/>
      <w:spacing w:line="384" w:lineRule="auto"/>
      <w:textAlignment w:val="baseline"/>
    </w:pPr>
    <w:rPr>
      <w:rFonts w:ascii="굴림" w:hAnsi="굴림" w:eastAsia="굴림" w:cs="굴림"/>
      <w:color w:val="000000"/>
      <w:kern w:val="0"/>
      <w:sz w:val="20"/>
      <w:szCs w:val="20"/>
      <w:lang w:eastAsia="ko-KR"/>
    </w:rPr>
  </w:style>
  <w:style w:type="paragraph" w:customStyle="1" w:styleId="18">
    <w:name w:val="TOC Heading"/>
    <w:basedOn w:val="2"/>
    <w:next w:val="1"/>
    <w:unhideWhenUsed/>
    <w:qFormat/>
    <w:uiPriority w:val="39"/>
    <w:pPr>
      <w:widowControl/>
      <w:spacing w:before="240" w:line="259" w:lineRule="auto"/>
      <w:outlineLvl w:val="9"/>
    </w:pPr>
    <w:rPr>
      <w:kern w:val="0"/>
      <w:szCs w:val="32"/>
      <w14:ligatures w14:val="none"/>
    </w:rPr>
  </w:style>
  <w:style w:type="paragraph" w:customStyle="1" w:styleId="19">
    <w:name w:val="图目录"/>
    <w:basedOn w:val="1"/>
    <w:qFormat/>
    <w:uiPriority w:val="0"/>
    <w:pPr>
      <w:adjustRightInd w:val="0"/>
      <w:snapToGrid w:val="0"/>
      <w:spacing w:line="360" w:lineRule="auto"/>
      <w:jc w:val="center"/>
    </w:pPr>
    <w:rPr>
      <w:rFonts w:ascii="Times New Roman" w:hAnsi="Times New Roman" w:eastAsia="Times New Roman" w:cs="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1211</Words>
  <Characters>1647</Characters>
  <Lines>0</Lines>
  <Paragraphs>0</Paragraphs>
  <TotalTime>4</TotalTime>
  <ScaleCrop>false</ScaleCrop>
  <LinksUpToDate>false</LinksUpToDate>
  <CharactersWithSpaces>2226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2026-05-28T13:33:00Z</dcterms:created>
  <dc:creator>三吋时光</dc:creator>
  <cp:lastModifiedBy>三吋时光</cp:lastModifiedBy>
  <dcterms:modified xsi:type="dcterms:W3CDTF">2026-06-04T14:39:20Z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76121F7874A8490B9BB4021545EDC164_13</vt:lpwstr>
  </property>
  <property fmtid="{D5CDD505-2E9C-101B-9397-08002B2CF9AE}" pid="4" name="KSOTemplateDocerSaveRecord">
    <vt:lpwstr>eyJoZGlkIjoiNDE0MWQ3NTUyYzQ1MGYyYzBmMDVjMTMwNTQ5NzAzODYiLCJ1c2VySWQiOiIxMTczNzcyMDA4In0=</vt:lpwstr>
  </property>
</Properties>
</file>