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1131C">
      <w:pPr>
        <w:pStyle w:val="2"/>
        <w:keepNext w:val="0"/>
        <w:keepLines w:val="0"/>
        <w:widowControl/>
        <w:suppressLineNumbers w:val="0"/>
        <w:shd w:val="clear" w:fill="FFFFFF"/>
        <w:spacing w:before="384" w:beforeAutospacing="0" w:after="192" w:afterAutospacing="0" w:line="408" w:lineRule="atLeast"/>
        <w:ind w:left="0" w:right="0" w:firstLine="0"/>
        <w:rPr>
          <w:rFonts w:hint="eastAsia" w:ascii="Segoe UI" w:hAnsi="Segoe UI" w:eastAsia="宋体" w:cs="Segoe UI"/>
          <w:b/>
          <w:bCs/>
          <w:caps w:val="0"/>
          <w:color w:val="0F1115"/>
          <w:spacing w:val="0"/>
          <w:sz w:val="28"/>
          <w:szCs w:val="28"/>
          <w:lang w:eastAsia="zh-CN"/>
        </w:rPr>
      </w:pPr>
      <w:r>
        <w:rPr>
          <w:rFonts w:hint="eastAsia" w:ascii="Times New Roman" w:hAnsi="Segoe UI" w:eastAsia="微软雅黑" w:cs="Segoe UI"/>
          <w:b/>
          <w:bCs/>
          <w:caps w:val="0"/>
          <w:color w:val="0F1115"/>
          <w:spacing w:val="0"/>
          <w:kern w:val="44"/>
          <w:sz w:val="28"/>
          <w:szCs w:val="28"/>
          <w:shd w:val="clear" w:fill="FFFFFF"/>
          <w:lang w:val="en-US" w:eastAsia="zh-CN" w:bidi="ar"/>
        </w:rPr>
        <w:t>대규모 인공지능 모델: 개인과 집단의 협업을 기반으로 한 체현형 지능 시스템</w:t>
      </w:r>
    </w:p>
    <w:p w14:paraId="0617036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논문 제목(중문): 대규모 인공지능 모델: 개인 및 집단의 협업을 기반으로 한 체현형 지능 시스템</w:t>
      </w:r>
    </w:p>
    <w:p w14:paraId="2EA836F2">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논문 제목(한국어): 대규모 인공지능 모델: 개인 및 그룹 협업을 기반으로 한 통합형 지능 시스템</w:t>
      </w:r>
    </w:p>
    <w:p w14:paraId="0BA0FF60">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제출일: 2026년 5월</w:t>
      </w:r>
    </w:p>
    <w:p w14:paraId="65CEDDA5">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이름</w:t>
      </w:r>
      <w:bookmarkStart w:id="0" w:name="_GoBack"/>
      <w:bookmarkEnd w:id="0"/>
      <w:r>
        <w:rPr>
          <w:rFonts w:hint="eastAsia" w:ascii="Times New Roman" w:hAnsi="Segoe UI" w:eastAsia="微软雅黑" w:cs="Segoe UI"/>
          <w:i w:val="0"/>
          <w:iCs w:val="0"/>
          <w:caps w:val="0"/>
          <w:color w:val="0F1115"/>
          <w:spacing w:val="0"/>
          <w:sz w:val="19"/>
          <w:szCs w:val="19"/>
          <w:shd w:val="clear" w:fill="FFFFFF"/>
          <w:lang w:eastAsia="zh-CN"/>
        </w:rPr>
        <w:t>：부가우</w:t>
      </w:r>
    </w:p>
    <w:p w14:paraId="70E6F4B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Helvetica" w:eastAsia="微软雅黑" w:cs="Helvetica"/>
          <w:i w:val="0"/>
          <w:iCs w:val="0"/>
          <w:caps w:val="0"/>
          <w:color w:val="707070"/>
          <w:spacing w:val="0"/>
          <w:sz w:val="16"/>
          <w:szCs w:val="16"/>
          <w:shd w:val="clear" w:fill="FFFFFF"/>
          <w:lang w:eastAsia="zh-CN"/>
        </w:rPr>
        <w:t>지도 교수: 백건효</w:t>
      </w:r>
    </w:p>
    <w:p w14:paraId="66CDC0A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p>
    <w:p w14:paraId="789502F7">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요약</w:t>
      </w:r>
    </w:p>
    <w:p w14:paraId="29DEEC0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GPT-4, PaLM-E, RT-2와 같은 대규모 인공지능 모델이 지각, 추론 및 계획 능력에서 획기적인 진전을 이루면서, 체현형 지능 시스템의 로봇 제어 및 인간-로봇 협업 분야에서의 응용 가능성이 점점 명확해지고 있다. 그러나 기존 연구들은 주로 단일 지능체 시스템의 성능 향상에 초점을 맞추고 있으며, 복잡하고 동적이며 다중 작업 환경에서의 다중 지능체 간 협업의 필요성을 충분히 고려하지 않고 있다. 이에 본 연구는 ‘전역 계획 + 국소 실행’을 기반으로 한 하이브리드 분산형 다중 지능체 협업 프레임워크를 제안하며, 대규모 모델의 의미 이해 능력과 전통적인 분산 제어 이론의 효율성 및 견고성을 결합한다.RoCo 및 Swarm-GPT 플랫폼에서 수행된 시뮬레이션과 실제 로봇 실험을 통해, 본 시스템이 작업 완료율, 시스템 안정성, 위조 탐지율 등 다양한 측면에서 순수 중앙집중형 또는 순수 분산형 시스템보다 현저히 우수함이 입증되었다. 실험 결과에 따르면 블록체인과 하이브리드 통신 메커니즘의 도입으로 지연 부담은 제한적이지만 로그의 무결성, 감사 추적 가능성 및 시스템 보안성이 크게 향상되었다. 본 연구는 시스템 설계, 실험 검증, 윤리적 준수성, 결론 작성에 이르는 전 과정을 체계적으로 다루어 높은 신뢰성, 확장성 및 지능형 협업 능력을 갖춘 차세대 체현형 지능 시스템 구축을 위한 이론적 기반과 실무적 경험을 제공하였다.</w:t>
      </w:r>
    </w:p>
    <w:p w14:paraId="3536D46F">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키워드: 대규모 인공지능 모델; 신체화 지능; 다중 지능체 협업; 분산 제어; 블록체인; 로그 무결성; 연구 윤리</w:t>
      </w:r>
    </w:p>
    <w:p w14:paraId="0E2ECC7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p>
    <w:p w14:paraId="5266832E">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val="en-US"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제1장: 목차</w:t>
      </w:r>
    </w:p>
    <w:p w14:paraId="023F8DCD">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1.1 목차</w:t>
      </w:r>
    </w:p>
    <w:p w14:paraId="0CDB396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b/>
          <w:bCs/>
          <w:i w:val="0"/>
          <w:iCs w:val="0"/>
          <w:caps w:val="0"/>
          <w:color w:val="0F1115"/>
          <w:spacing w:val="0"/>
          <w:sz w:val="19"/>
          <w:szCs w:val="19"/>
          <w:shd w:val="clear" w:fill="FFFFFF"/>
          <w:lang w:eastAsia="zh-CN"/>
        </w:rPr>
        <w:t>목차</w:t>
      </w:r>
    </w:p>
    <w:p w14:paraId="1864AD64">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서론 (1–4)</w:t>
      </w:r>
    </w:p>
    <w:p w14:paraId="2A6776DB">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1.1.1 배경 및 연구 동기 (1)</w:t>
      </w:r>
    </w:p>
    <w:p w14:paraId="2BDC43F0">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2.1.2 대규모 인공지능 모델의 등장과 그 영향 (2)</w:t>
      </w:r>
    </w:p>
    <w:p w14:paraId="50536EF9">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3.1.3 체증성 지능 시스템의 정의 및 발전 (3)</w:t>
      </w:r>
    </w:p>
    <w:p w14:paraId="29973212">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4.1.4 논문의 구성 개요 (4)</w:t>
      </w:r>
    </w:p>
    <w:p w14:paraId="6F055356">
      <w:pPr>
        <w:keepNext w:val="0"/>
        <w:keepLines w:val="0"/>
        <w:widowControl/>
        <w:numPr>
          <w:ilvl w:val="0"/>
          <w:numId w:val="0"/>
        </w:numPr>
        <w:suppressLineNumbers w:val="0"/>
        <w:spacing w:before="72" w:beforeAutospacing="0" w:after="0" w:afterAutospacing="1"/>
      </w:pPr>
    </w:p>
    <w:p w14:paraId="6F0E31A5">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대규모 인공지능 모델의 기술 발전 (5–12)</w:t>
      </w:r>
    </w:p>
    <w:p w14:paraId="4E21071F">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1.2.1 대규모 언어 모델의 진화 및 응용 (5)</w:t>
      </w:r>
    </w:p>
    <w:p w14:paraId="79297537">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2.2.2 시각-언어 모델의 획기적인 진전 (7)</w:t>
      </w:r>
    </w:p>
    <w:p w14:paraId="66EEA920">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3.2.3 다중 지능체의 협업 및 집단 지능의 기본 개념 (9)</w:t>
      </w:r>
    </w:p>
    <w:p w14:paraId="1B33AC4D">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4.2.4 지각 능력, 대형 모델의 이해 및 의사결정 능력 (10)</w:t>
      </w:r>
    </w:p>
    <w:p w14:paraId="68941277">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5.2.5 대규모 모델의 계산 및 자원 요구 분석 (12)</w:t>
      </w:r>
    </w:p>
    <w:p w14:paraId="39D379F4">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단일 에이전트에서 다중 에이전트로의 전환 (13–18)</w:t>
      </w:r>
    </w:p>
    <w:p w14:paraId="1437AF38">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1.3.1 기존의 체현형 지능 연구의 한계 (13)</w:t>
      </w:r>
    </w:p>
    <w:p w14:paraId="449BC09C">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2.3.2 단일 지능체 시스템과 다중 지능체 시스템의 비교 (14)</w:t>
      </w:r>
    </w:p>
    <w:p w14:paraId="3877D308">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3.3.3 다중 지능체 협업의 핵심 과제 및 혁신 (15)</w:t>
      </w:r>
    </w:p>
    <w:p w14:paraId="558F7782">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4.3.4 다중 모드 인식 및 작업 계획 분야의 기술 혁신 (16)</w:t>
      </w:r>
    </w:p>
    <w:p w14:paraId="3BF36529">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5.3.5 대형 모델을 활용하여 에이전트의 협업 능력을 향상시키기 (18)</w:t>
      </w:r>
    </w:p>
    <w:p w14:paraId="28F80F43">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다중 지능체 협업에서의 대규모 모델 활용 (19–30)</w:t>
      </w:r>
    </w:p>
    <w:p w14:paraId="58981EB5">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1.4.1 RoCo 시스템: 다수의 로봇 간의 자연어 통신 및 작업 조정 (19)</w:t>
      </w:r>
    </w:p>
    <w:p w14:paraId="7AE1CD08">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2.4.2 Swarm-GPT: 드론 군의 이동 경로 동기화 및 장애물 회피 (22)</w:t>
      </w:r>
    </w:p>
    <w:p w14:paraId="21BD573A">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3.4.3 자동 작업 할당 및 협업 계획의 실제 적용 (25)</w:t>
      </w:r>
    </w:p>
    <w:p w14:paraId="75172E4D">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4.4.4 집단 협업의 ‘인지 엔진’ 및 인프라 역할을 하는 대규모 모델 (28)</w:t>
      </w:r>
    </w:p>
    <w:p w14:paraId="6AD99DD7">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5.4.5 기타 관련 응용 분야: 자율주행, 산업용 로봇 등 (30)</w:t>
      </w:r>
    </w:p>
    <w:p w14:paraId="1ECDF9BE">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 이론적 틀 및 모델 설계 (31–40)</w:t>
      </w:r>
    </w:p>
    <w:p w14:paraId="4CC673E5">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1.5.1 수학 모델: 과제 배분 및 협업 계획 (31)</w:t>
      </w:r>
    </w:p>
    <w:p w14:paraId="5F3B856B">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2.5.2 분산형 조정 아키텍처: 대규모 모델이 다중 지능체 시스템에서 수행하는 역할 (34)</w:t>
      </w:r>
    </w:p>
    <w:p w14:paraId="242FFE70">
      <w:pPr>
        <w:pStyle w:val="6"/>
        <w:keepNext w:val="0"/>
        <w:keepLines w:val="0"/>
        <w:widowControl/>
        <w:suppressLineNumbers w:val="0"/>
        <w:spacing w:before="0" w:beforeAutospacing="0" w:after="0" w:afterAutospacing="0"/>
        <w:ind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3.5.3 RoCo 시스템 내 작업 분해 및 경로 생성 (36)</w:t>
      </w:r>
    </w:p>
    <w:p w14:paraId="2524E2BE">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4.5.4 Swarm-GPT 다중 드론 연대 모델 및 동기화 최적화 (38)</w:t>
      </w:r>
    </w:p>
    <w:p w14:paraId="56D30209">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5.5.5 시스템 아키텍처 및 설계 원칙: 효율적인 통신 및 협업 전략 (40)</w:t>
      </w:r>
    </w:p>
    <w:p w14:paraId="66D51658">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6. 다중 에이전트 협업의 개선 및 최적화 (41–50)</w:t>
      </w:r>
    </w:p>
    <w:p w14:paraId="3358661C">
      <w:pPr>
        <w:pStyle w:val="6"/>
        <w:keepNext w:val="0"/>
        <w:keepLines w:val="0"/>
        <w:widowControl/>
        <w:suppressLineNumbers w:val="0"/>
        <w:spacing w:before="0" w:beforeAutospacing="0" w:after="96"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1.6.1 인지 협력: 단일 노드 기반의 정보 통합에서 분산형 인지 아키텍처로의 전환 (41)</w:t>
      </w:r>
    </w:p>
    <w:p w14:paraId="734F6420">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1.6.1.1 기존 인식 아키텍처의 한계 (42)</w:t>
      </w:r>
    </w:p>
    <w:p w14:paraId="47AB55D3">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2.6.1.2 경량 모델과 클라우드 기반 대규모 모델 간의 협업이 가지는 장점 (44)</w:t>
      </w:r>
    </w:p>
    <w:p w14:paraId="5E39B6DB">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2.6.2 분산형 제어: 집중식 계획에서 분산형 협업 모드로의 전환 (46)</w:t>
      </w:r>
    </w:p>
    <w:p w14:paraId="2381C512">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1.6.2.1 전통적인 계층화 계획 모델의 문제점 (47)</w:t>
      </w:r>
    </w:p>
    <w:p w14:paraId="4A10B760">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2.6.2.2 “전역 계획 + 지역 실행”을 기반으로 한 분산 제어 아키텍처 (48)</w:t>
      </w:r>
    </w:p>
    <w:p w14:paraId="4C9963DC">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3.6.3 데이터 연합: 중앙집중식 학습에서 맥락 기반 분산 학습으로 (49)</w:t>
      </w:r>
    </w:p>
    <w:p w14:paraId="18AB7013">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1.6.3.1 전통적인 집중형 훈련 방법의 한계 (50)</w:t>
      </w:r>
    </w:p>
    <w:p w14:paraId="4E605F7E">
      <w:pPr>
        <w:pStyle w:val="6"/>
        <w:keepNext w:val="0"/>
        <w:keepLines w:val="0"/>
        <w:widowControl/>
        <w:suppressLineNumbers w:val="0"/>
        <w:spacing w:before="0" w:beforeAutospacing="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7. 성능 평가 및 실험 결과 (51–62)</w:t>
      </w:r>
    </w:p>
    <w:p w14:paraId="72998E28">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1.7.1 지각 협력의 개선 (51)</w:t>
      </w:r>
    </w:p>
    <w:p w14:paraId="2A0BE685">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1.7.1.1 지각 폐루프 지연 및 대역폭 최적화 (53)</w:t>
      </w:r>
    </w:p>
    <w:p w14:paraId="37C57EA7">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2.7.1.2 노드의 고장 내성 및 강건성 향상 (55)</w:t>
      </w:r>
    </w:p>
    <w:p w14:paraId="6C2A7568">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2.7.2 분산 제어 최적화 (57)</w:t>
      </w:r>
    </w:p>
    <w:p w14:paraId="4EB0E085">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1.7.2.1 개선된 협업 작업의 완료 시간 및 효율성 (58)</w:t>
      </w:r>
    </w:p>
    <w:p w14:paraId="7AA0AF6A">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2.7.2.2 충돌 해결 및 동적 재계획화 최적화 (60)</w:t>
      </w:r>
    </w:p>
    <w:p w14:paraId="64CD74D5">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3.7.3 데이터 연합의 장점 (61)</w:t>
      </w:r>
    </w:p>
    <w:p w14:paraId="0691A514">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1.7.3.1 실제 데이터 수집 규모 및 Sim2Real의 이식 과정 (62)</w:t>
      </w:r>
    </w:p>
    <w:p w14:paraId="69DA34B4">
      <w:pPr>
        <w:pStyle w:val="6"/>
        <w:keepNext w:val="0"/>
        <w:keepLines w:val="0"/>
        <w:widowControl/>
        <w:suppressLineNumbers w:val="0"/>
        <w:spacing w:before="0" w:beforeAutospacing="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8. 도전과 미래 전망 (63–70)</w:t>
      </w:r>
    </w:p>
    <w:p w14:paraId="0CB219CB">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1.8.1 현재의 과제 및 기술적 병목 현상 (63)</w:t>
      </w:r>
    </w:p>
    <w:p w14:paraId="2EF97817">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1.8.1.1 데이터 부족 및 개인정보 보호 문제 (64)</w:t>
      </w:r>
    </w:p>
    <w:p w14:paraId="56A190C4">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2.8.1.2 추론 속도 및 실시간성에 대한 과제 (65)</w:t>
      </w:r>
    </w:p>
    <w:p w14:paraId="3F4334AB">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3.8.1.3 다중 지능체 간의 조정 메커니즘 및 충돌 (66)</w:t>
      </w:r>
    </w:p>
    <w:p w14:paraId="086A0BCC">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2.8.2 향후 발전 방향 및 기술 혁신 (67)</w:t>
      </w:r>
    </w:p>
    <w:p w14:paraId="2AC7B064">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1.8.2.1 개인-집단 협력 프레임워크의 구축 (68)</w:t>
      </w:r>
    </w:p>
    <w:p w14:paraId="0747E4B3">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2.8.2.2 모델과 데이터의 심층적 통합 (69)</w:t>
      </w:r>
    </w:p>
    <w:p w14:paraId="3DD766BF">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3.8.2.3 실시간 동적 협업의 최적화 기술 (70)</w:t>
      </w:r>
    </w:p>
    <w:p w14:paraId="243CA4A6">
      <w:pPr>
        <w:pStyle w:val="6"/>
        <w:keepNext w:val="0"/>
        <w:keepLines w:val="0"/>
        <w:widowControl/>
        <w:suppressLineNumbers w:val="0"/>
        <w:spacing w:before="0" w:beforeAutospacing="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3.8.3 몸체형 지능의 실제 응용 전망 (71)</w:t>
      </w:r>
    </w:p>
    <w:p w14:paraId="301CD774">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1.8.3.1 산업, 농업 및 의료 분야에서의 응용 (72)</w:t>
      </w:r>
    </w:p>
    <w:p w14:paraId="4E692E79">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2.8.3.2 스마트 홈 및 자동화 시스템의 미래 (73)</w:t>
      </w:r>
    </w:p>
    <w:p w14:paraId="05C7EB51">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9. 결론 (74–75)</w:t>
      </w:r>
    </w:p>
    <w:p w14:paraId="7F849DCD">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1.9.1 대규모 인공지능 모델의 기여와 중요성 (74)</w:t>
      </w:r>
    </w:p>
    <w:p w14:paraId="23C65620">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2.9.2 개인의 지능에서 집단 협업으로의 기술적 전환 (74)</w:t>
      </w:r>
    </w:p>
    <w:p w14:paraId="5683350A">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3.9.3 요약 및 향후 연구 방향 전망 (75)</w:t>
      </w:r>
    </w:p>
    <w:p w14:paraId="04C8F5BC">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10. 참고문헌 (76–80)</w:t>
      </w:r>
    </w:p>
    <w:p w14:paraId="7BF110C8">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10.1 주요 참고문헌 (76)</w:t>
      </w:r>
    </w:p>
    <w:p w14:paraId="34CCE0B1">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10.2 관련 문헌 및 연구 동향 (78)</w:t>
      </w:r>
    </w:p>
    <w:p w14:paraId="58A8369E">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10.3 핵심 기술 및 이론에 관한 문헌 고찰 (79)</w:t>
      </w:r>
    </w:p>
    <w:p w14:paraId="7CCFD044">
      <w:pPr>
        <w:pStyle w:val="6"/>
        <w:keepNext w:val="0"/>
        <w:keepLines w:val="0"/>
        <w:widowControl/>
        <w:suppressLineNumbers w:val="0"/>
        <w:spacing w:before="0" w:beforeAutospacing="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11. 부록 (81–85)</w:t>
      </w:r>
    </w:p>
    <w:p w14:paraId="099ED681">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11.1 수학적 유도 및 증명 (81)</w:t>
      </w:r>
    </w:p>
    <w:p w14:paraId="59449010">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11.2 시스템 설계 및 아키텍처도 (82)</w:t>
      </w:r>
    </w:p>
    <w:p w14:paraId="7FEA6B27">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11.3 실험 데이터 및 결과의 상세한 분석 (83)</w:t>
      </w:r>
    </w:p>
    <w:p w14:paraId="5E4341FC">
      <w:pPr>
        <w:pStyle w:val="6"/>
        <w:keepNext w:val="0"/>
        <w:keepLines w:val="0"/>
        <w:widowControl/>
        <w:suppressLineNumbers w:val="0"/>
        <w:spacing w:before="0" w:beforeAutospacing="0" w:after="0" w:afterAutospacing="0"/>
        <w:ind w:left="0" w:right="0" w:firstLine="190" w:firstLineChars="10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11.4 관련 코드 및 알고리즘 구현 (84)</w:t>
      </w:r>
    </w:p>
    <w:p w14:paraId="2F3D40B6">
      <w:pPr>
        <w:pStyle w:val="6"/>
        <w:keepNext w:val="0"/>
        <w:keepLines w:val="0"/>
        <w:widowControl/>
        <w:suppressLineNumbers w:val="0"/>
        <w:spacing w:before="0" w:beforeAutospacing="0" w:after="0" w:afterAutospacing="0"/>
        <w:ind w:left="0" w:right="0" w:firstLine="190" w:firstLineChars="100"/>
        <w:rPr>
          <w:rFonts w:hint="eastAsia" w:ascii="Segoe UI" w:hAnsi="Segoe UI" w:eastAsia="宋体" w:cs="Segoe UI"/>
          <w:i w:val="0"/>
          <w:iCs w:val="0"/>
          <w:caps w:val="0"/>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11.5 용어 목록 (85)</w:t>
      </w:r>
    </w:p>
    <w:p w14:paraId="1E0AEB9C">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제2장: 연구 방법론 설계</w:t>
      </w:r>
    </w:p>
    <w:p w14:paraId="007F363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2.1 연구 방법론 설계</w:t>
      </w:r>
    </w:p>
    <w:p w14:paraId="34F4D6BF">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2.1.1 논문 제목 (본 연구에 따라 조정됨)</w:t>
      </w:r>
    </w:p>
    <w:p w14:paraId="5BA49D32">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b/>
          <w:bCs/>
          <w:i w:val="0"/>
          <w:iCs w:val="0"/>
          <w:caps w:val="0"/>
          <w:color w:val="0F1115"/>
          <w:spacing w:val="0"/>
          <w:sz w:val="19"/>
          <w:szCs w:val="19"/>
          <w:shd w:val="clear" w:fill="FFFFFF"/>
          <w:lang w:eastAsia="zh-CN"/>
        </w:rPr>
        <w:t>대규모 인공지능 모델 기반 분산형 다중 에이전트 협업 시스템의 설계 및 성능 평가</w:t>
      </w:r>
    </w:p>
    <w:p w14:paraId="65E2D8AD">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2.2 연구 목표</w:t>
      </w:r>
    </w:p>
    <w:p w14:paraId="42E2A09B">
      <w:pPr>
        <w:pStyle w:val="6"/>
        <w:keepNext w:val="0"/>
        <w:keepLines w:val="0"/>
        <w:widowControl/>
        <w:suppressLineNumbers w:val="0"/>
        <w:shd w:val="clear" w:fill="FFFFFF"/>
        <w:spacing w:before="192" w:beforeAutospacing="0" w:after="192" w:afterAutospacing="0"/>
        <w:ind w:left="0" w:right="0" w:firstLine="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연구의 주요 목적은 대규모 AI 모델(LLM, VLM)을 활용하여 분산형 다중 에이전트 협업 시스템을 설계하고 구현한 후, 실제 로봇 및 드론 환경에서 그 응용 성능을 평가하며 기존의 중앙집중식 방식과 순수 분산형 방식과 비교하는 것입니다. 구체적인 연구 목표는 다음과 같습니다:</w:t>
      </w:r>
    </w:p>
    <w:p w14:paraId="34886B84">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협업 효율성 검증: 대형 모델의 자연어 이해 및 계획 능력을 활용하여 다중 에이전트 간의 작업 협업 효율성을 향상시킵니다.</w:t>
      </w:r>
    </w:p>
    <w:p w14:paraId="3960517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성능 평가: 실제 로봇/드론 환경에서 제안된 하이브리드 제어 시스템의 성능을 평가하며, 특히 작업 완료 시간, 응답 지연 및 시스템 안정성에 중점을 둡니다.</w:t>
      </w:r>
    </w:p>
    <w:p w14:paraId="3E0D2EF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분석 성능 부담: 대규모 모델의 도입으로 인해 발생하는 분석 과정의 성능 부담(예: 추론 지연, 통신 대역폭 등)이 실제 적용 환경에서 수용 가능한 수준에 있는지 분석하십시오.</w:t>
      </w:r>
    </w:p>
    <w:p w14:paraId="2D151ED5">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보안과 성능의 균형: 다중 에이전트 환경에서 시스템 성능에 영향을 주지 않으면서 로그의 완전성과 보안성을 어떻게 확보할 수 있는지를 탐구합니다(블록체인을 도입할 경우).</w:t>
      </w:r>
    </w:p>
    <w:p w14:paraId="1CC352F4">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2.3 연구 문제</w:t>
      </w:r>
    </w:p>
    <w:p w14:paraId="0B7A4682">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연구는 다음과 같은 연구 질문에 답하고자 합니다:</w:t>
      </w:r>
    </w:p>
    <w:p w14:paraId="262850A0">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연구 질문 1(RQ1): 대규모 모델 기반의 혼합 분산형 협업 아키텍처가 전통적인 단일 에이전트 시스템이나 순수 분산 시스템보다 더 높은 작업 완료율과 시스템 안정성을 제공할 수 있는가?</w:t>
      </w:r>
    </w:p>
    <w:p w14:paraId="51120634">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RQ2: 높은 지연 시간, 이질적인 노드 구성, 작업 부하 증가 등의 조건에서 제안된 시스템은 수용 가능한 응답 시간과 제어 안정성을 유지할 수 있을까?</w:t>
      </w:r>
    </w:p>
    <w:p w14:paraId="651E3B6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RQ3: 협업 능력의 향상을 고려할 때, 대형 모델의 도입으로 인한 성능 손실이 실제 적용에서 수용 가능한 수준인가?</w:t>
      </w:r>
    </w:p>
    <w:p w14:paraId="27E24624">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2.4 연구 방법</w:t>
      </w:r>
    </w:p>
    <w:p w14:paraId="5F2FE8D6">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2.4.1 연구 방법 옵션 1: 프로토타입 구현 + 비교 실험</w:t>
      </w:r>
    </w:p>
    <w:p w14:paraId="3BFF2B1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이 방법은 대규모 모델 기반의 다중 에이전트 협업 프로토타입 시스템을 구현하고, 기존의 중앙집중식 방식 및 순수 분산형 방식과 함께 성능 및 보안성에 대한 비교 실험을 수행하는 것을 포함한다.</w:t>
      </w:r>
    </w:p>
    <w:p w14:paraId="5797FF0F">
      <w:pPr>
        <w:pStyle w:val="6"/>
        <w:keepNext w:val="0"/>
        <w:keepLines w:val="0"/>
        <w:widowControl/>
        <w:suppressLineNumbers w:val="0"/>
        <w:shd w:val="clear" w:fill="FFFFFF"/>
        <w:spacing w:before="192" w:beforeAutospacing="0" w:after="192" w:afterAutospacing="0"/>
        <w:ind w:left="0" w:right="0" w:firstLine="0"/>
        <w:rPr>
          <w:rFonts w:hint="eastAsia" w:eastAsia="宋体"/>
          <w:lang w:eastAsia="zh-CN"/>
        </w:rPr>
      </w:pPr>
      <w:r>
        <w:rPr>
          <w:rFonts w:hint="eastAsia" w:ascii="Times New Roman" w:hAnsi="Segoe UI" w:eastAsia="微软雅黑" w:cs="Segoe UI"/>
          <w:b/>
          <w:bCs/>
          <w:i w:val="0"/>
          <w:iCs w:val="0"/>
          <w:caps w:val="0"/>
          <w:color w:val="0F1115"/>
          <w:spacing w:val="0"/>
          <w:sz w:val="19"/>
          <w:szCs w:val="19"/>
          <w:shd w:val="clear" w:fill="FFFFFF"/>
          <w:lang w:eastAsia="zh-CN"/>
        </w:rPr>
        <w:t>실행 절차:</w:t>
      </w:r>
    </w:p>
    <w:p w14:paraId="764EAE18">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데이터 수집 및 전처리: 시뮬레이션 환경(Gazebo, AirSim)에서 여러 로봇/드론의 작업 기록(센서 데이터, 상태 정보)을 수집하고, 이를 형식화하며 타임스탬프를 추가합니다.</w:t>
      </w:r>
    </w:p>
    <w:p w14:paraId="13E48D3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대형 모델 추론 모듈: GPT-4, PaLM-E 등을 활용하여 자연어 명령을 작업 계획으로 변환하고 역할을 할당합니다.</w:t>
      </w:r>
    </w:p>
    <w:p w14:paraId="3C002C94">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분산 제어 모듈: 각 스마트 에이전트는 경량 제어기(MPC, PID)를 통해 실시간으로 제어를 수행합니다.</w:t>
      </w:r>
    </w:p>
    <w:p w14:paraId="4CD875FD">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통신 모듈: 혼합 통신 프로토콜을 구현하여 의미 기반 통신(자연어)과 디지털 신호(압축된 상태 정보)를 통합합니다.</w:t>
      </w:r>
    </w:p>
    <w:p w14:paraId="5FD9B406">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 검증 모듈(선택 가능: 블록체인): 작업 로그의 해시 값을 블록체인에 기록하여 무결성을 검증합니다.</w:t>
      </w:r>
    </w:p>
    <w:p w14:paraId="22A68D59">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6. 비교 실험: 단일 에이전트 시스템, 순수 분산형(대규모 모델 없음) 시스템 및 중앙집중식 대규모 모델 시스템과 비교하여 작업 완료율, 응답 지연 시간, TPS, 시스템 안정성 등의 지표를 측정한다.</w:t>
      </w:r>
    </w:p>
    <w:p w14:paraId="610FC1B9">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장점: 프로토타입을 통해 시스템의 작동 원리를 직접 보여줄 수 있으며, 비교 실험을 통해 실제 성능 데이터를 제공함으로써 논문의 설득력을 높일 수 있습니다.</w:t>
      </w:r>
    </w:p>
    <w:p w14:paraId="30FE21CF">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단점: 구현 과정이 복잡하며, 설정 및 디버깅에 상당한 시간이 소요됩니다.</w:t>
      </w:r>
    </w:p>
    <w:p w14:paraId="36AF9D5C">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2.4.2 최종적으로 선택된 방법</w:t>
      </w:r>
    </w:p>
    <w:p w14:paraId="66ABD74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연구는 최종적으로 첫 번째 방법, 즉 프로토타입 구현 및 비교 실험을 선택하였습니다.</w:t>
      </w:r>
    </w:p>
    <w:p w14:paraId="2501FB7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선택 이유: 본 연구의 주요 목적은 대규모 모델 기반의 다중 에이전트 협력 시스템의 실제 적용 가능성을 검증하는 것입니다. 따라서 시스템의 작동 과정을 실제 프로토타입을 통해 보여주고, 기존 방식과 비교하여 그 장단점을 객관적으로 평가할 필요가 있습니다.</w:t>
      </w:r>
    </w:p>
    <w:p w14:paraId="7438A16E">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2.5 시스템 구성</w:t>
      </w:r>
    </w:p>
    <w:p w14:paraId="156C22A2">
      <w:pPr>
        <w:pStyle w:val="6"/>
        <w:keepNext w:val="0"/>
        <w:keepLines w:val="0"/>
        <w:widowControl/>
        <w:suppressLineNumbers w:val="0"/>
        <w:shd w:val="clear" w:fill="FFFFFF"/>
        <w:spacing w:before="192" w:beforeAutospacing="0" w:after="192" w:afterAutospacing="0"/>
        <w:ind w:left="0" w:right="0" w:firstLine="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연구에서 설계된 대규모 모델 기반 분산형 다중 에이전트 협업 시스템은 다음과 같은 핵심 구성 요소를 포함합니다:</w:t>
      </w:r>
    </w:p>
    <w:p w14:paraId="3DEC92A0">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지능체 노드(로봇/무인기): 실시간으로 작업을 수행하고 센서 데이터를 생성합니다.</w:t>
      </w:r>
    </w:p>
    <w:p w14:paraId="7BAD2DC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로그 수집 게이트웨이: 각 스마트 에이전트의 상태 로그를 수집합니다.</w:t>
      </w:r>
    </w:p>
    <w:p w14:paraId="26BE57E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대형 모델 계획 모듈(클라우드/에지): 자연어 명령을 작업 계획으로 변환하고 역할을 할당합니다.</w:t>
      </w:r>
    </w:p>
    <w:p w14:paraId="5C62DDF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분산 제어 모듈: 각 지능체의 실시간 실행 및 장애물 회피를 담당합니다.</w:t>
      </w:r>
    </w:p>
    <w:p w14:paraId="483A0F1A">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 블록체인 네트워크(선택 사항): 로그의 해시값 및 메타데이터를 기록하여 데이터의 완전성과 추적 가능성을 보장합니다.</w:t>
      </w:r>
    </w:p>
    <w:p w14:paraId="5917DAB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6. 분산 저장 시스템(IPFS): 원시 로그 데이터를 저장합니다.</w:t>
      </w:r>
    </w:p>
    <w:p w14:paraId="5CCBFB6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7. 검증 모듈: 저장 로그의 해시 값을 재계산하여 블록체인상의 해시 값과 비교함으로써 변조 여부를 판단합니다.</w:t>
      </w:r>
    </w:p>
    <w:p w14:paraId="4CFC082D">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8. 관리자 인터페이스: 시스템 상태 및 검증 결과를 표시합니다.</w:t>
      </w:r>
    </w:p>
    <w:p w14:paraId="70D9F987">
      <w:pPr>
        <w:keepNext w:val="0"/>
        <w:keepLines w:val="0"/>
        <w:widowControl/>
        <w:numPr>
          <w:ilvl w:val="0"/>
          <w:numId w:val="0"/>
        </w:numPr>
        <w:suppressLineNumbers w:val="0"/>
        <w:spacing w:before="72" w:beforeAutospacing="0" w:after="0" w:afterAutospacing="1"/>
        <w:ind w:left="-360" w:leftChars="0"/>
      </w:pPr>
    </w:p>
    <w:p w14:paraId="2474090B">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2.6 시스템 운영 프로세스</w:t>
      </w:r>
    </w:p>
    <w:p w14:paraId="73916995">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지능체는 작업을 수행하고 로그 데이터를 생성합니다.</w:t>
      </w:r>
    </w:p>
    <w:p w14:paraId="6595AA9C">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게이트웨이는 로그를 수집하여 해시 생성 모듈에 전달합니다.</w:t>
      </w:r>
    </w:p>
    <w:p w14:paraId="430CD89D">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해시 값을 계산하여 메타데이터와 함께 블록체인에 기록합니다.</w:t>
      </w:r>
    </w:p>
    <w:p w14:paraId="318E471C">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원본 로그는 IPFS에 저장됩니다.</w:t>
      </w:r>
    </w:p>
    <w:p w14:paraId="1A36377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 검증 시 로그 해시를 재계산하여 블록체인 해시와 비교합니다.</w:t>
      </w:r>
    </w:p>
    <w:p w14:paraId="3DA30C4A">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2.7 수집된 데이터</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7"/>
        <w:gridCol w:w="5358"/>
      </w:tblGrid>
      <w:tr w14:paraId="03C93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ACD629C">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데이터 항목</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474E6E7">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설명</w:t>
            </w:r>
          </w:p>
        </w:tc>
      </w:tr>
      <w:tr w14:paraId="0B0B1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667C0E4">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ID</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273270A">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각 로그의 고유 식별자</w:t>
            </w:r>
          </w:p>
        </w:tc>
      </w:tr>
      <w:tr w14:paraId="2729F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84BFB0">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이벤트 시간</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DD00D0">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트랜잭션 이벤트의 타임스탬프</w:t>
            </w:r>
          </w:p>
        </w:tc>
      </w:tr>
      <w:tr w14:paraId="35DB8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410016">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이벤트 유형</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9BF4AC7">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임무의 시작, 완료, 오류 등</w:t>
            </w:r>
          </w:p>
        </w:tc>
      </w:tr>
      <w:tr w14:paraId="6FD33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23B2403">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원래 로그 내용</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21F9E81">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센서 값 및 상태 정보</w:t>
            </w:r>
          </w:p>
        </w:tc>
      </w:tr>
      <w:tr w14:paraId="54688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151977">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해시 값</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3D2F541">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로그의 해시 값</w:t>
            </w:r>
          </w:p>
        </w:tc>
      </w:tr>
      <w:tr w14:paraId="65D98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D2277C6">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검증 결과</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3CC08D2">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유효하거나 조작된 상태</w:t>
            </w:r>
          </w:p>
        </w:tc>
      </w:tr>
      <w:tr w14:paraId="0EFB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E97F752">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등록 시간</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4332D09">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등록 처리 시간</w:t>
            </w:r>
          </w:p>
        </w:tc>
      </w:tr>
      <w:tr w14:paraId="40749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3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A7C1AE2">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검증 시간</w:t>
            </w:r>
          </w:p>
        </w:tc>
        <w:tc>
          <w:tcPr>
            <w:tcW w:w="535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5E73499">
            <w:pPr>
              <w:keepNext/>
              <w:keepLines w:val="0"/>
              <w:widowControl/>
              <w:suppressLineNumbers w:val="0"/>
              <w:snapToGrid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검증 실행 시간</w:t>
            </w:r>
          </w:p>
        </w:tc>
      </w:tr>
    </w:tbl>
    <w:p w14:paraId="73EBCA51">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2.8 대조군</w:t>
      </w:r>
    </w:p>
    <w:p w14:paraId="76F40666">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통제군으로는 중앙집중식 제어 방식과 순수 분산형 제어 방식(대규모 모델 없음)을 선정하였다.</w:t>
      </w:r>
    </w:p>
    <w:p w14:paraId="75C91A40">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2.9 평가 지표</w:t>
      </w:r>
    </w:p>
    <w:p w14:paraId="35B4D4C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업무 완료율 (%):</w:t>
      </w:r>
    </w:p>
    <w:p w14:paraId="7C86B61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평균 응답 지연 시간 (ms)</w:t>
      </w:r>
    </w:p>
    <w:p w14:paraId="659D425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TPS(초당 거래 건수)</w:t>
      </w:r>
    </w:p>
    <w:p w14:paraId="0126B56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시스템 안정성 (%):</w:t>
      </w:r>
    </w:p>
    <w:p w14:paraId="3A8A2F1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조작 탐지율(%) (블록체인 도입 시)</w:t>
      </w:r>
    </w:p>
    <w:p w14:paraId="27E7C58E">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2.10 실험 절차</w:t>
      </w:r>
    </w:p>
    <w:p w14:paraId="0556B886">
      <w:pPr>
        <w:pStyle w:val="6"/>
        <w:keepNext w:val="0"/>
        <w:keepLines w:val="0"/>
        <w:widowControl/>
        <w:suppressLineNumbers w:val="0"/>
        <w:spacing w:before="0" w:beforeAutospacing="0" w:after="0" w:afterAutospacing="0"/>
        <w:ind w:left="0" w:right="0"/>
      </w:pPr>
      <w:r>
        <w:rPr>
          <w:rFonts w:hint="eastAsia" w:ascii="Times New Roman" w:hAnsi="Segoe UI" w:eastAsia="微软雅黑" w:cs="Segoe UI"/>
          <w:i w:val="0"/>
          <w:iCs w:val="0"/>
          <w:caps w:val="0"/>
          <w:color w:val="0F1115"/>
          <w:spacing w:val="0"/>
          <w:sz w:val="19"/>
          <w:szCs w:val="19"/>
          <w:shd w:val="clear" w:fill="FFFFFF"/>
          <w:lang w:val="en-US" w:eastAsia="zh-CN"/>
        </w:rPr>
        <w:t>1. 데이터 생성: 가상 또는 실제 로봇 환경에서 다양한 양의 작업 데이터를 생성합니다.</w:t>
      </w:r>
    </w:p>
    <w:p w14:paraId="02925C6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작업 수행: 각 시스템에서 작업을 실행하고 지표를 기록합니다.</w:t>
      </w:r>
    </w:p>
    <w:p w14:paraId="762A429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이상 상황 시뮬레이션: 노드 고장, 통신 지연, 로그 조작 등을 시뮬레이션합니다.</w:t>
      </w:r>
    </w:p>
    <w:p w14:paraId="6D4174D4">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성능 비교: 다양한 조건에서 성능을 측정하고 비교합니다.</w:t>
      </w:r>
    </w:p>
    <w:p w14:paraId="46661E2A">
      <w:pPr>
        <w:pStyle w:val="6"/>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5. 데이터 분석: 분석 결과.</w:t>
      </w:r>
    </w:p>
    <w:p w14:paraId="20063222">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제3장: 연구 윤리 심사 항목 목록</w:t>
      </w:r>
    </w:p>
    <w:p w14:paraId="20F650D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3.1 논문 연구 윤리 심사 항목 목록</w:t>
      </w:r>
    </w:p>
    <w:p w14:paraId="61432210">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논문 제목: 대규모 인공지능 모델 기반 분산형 다중 에이전트 협업 시스템의 설계 및 성능 평가</w:t>
      </w:r>
    </w:p>
    <w:p w14:paraId="1758115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검토일: 2026년 4월 17일</w:t>
      </w:r>
    </w:p>
    <w:p w14:paraId="1FC7010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3.2 데이터 수집 목록 (본 연구에서 수집된 데이터 항목)</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0"/>
        <w:gridCol w:w="2734"/>
        <w:gridCol w:w="4731"/>
      </w:tblGrid>
      <w:tr w14:paraId="214CE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420B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번호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54A8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데이터 항목</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4ECA10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설명</w:t>
            </w:r>
          </w:p>
        </w:tc>
      </w:tr>
      <w:tr w14:paraId="53FA8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F0E5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5B90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ID</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04DA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각 로그의 고유 식별자</w:t>
            </w:r>
          </w:p>
        </w:tc>
      </w:tr>
      <w:tr w14:paraId="6B51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8B6A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1033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이벤트 시간</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7A48D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이벤트 발생 시간(타임스탬프)</w:t>
            </w:r>
          </w:p>
        </w:tc>
      </w:tr>
      <w:tr w14:paraId="5170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1A004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DA36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이벤트 유형</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14F27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작업 상태, 오류, 경고 등</w:t>
            </w:r>
          </w:p>
        </w:tc>
      </w:tr>
      <w:tr w14:paraId="73B2A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9D3CF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5503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원래 로그 내용</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B23BE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센서 데이터 및 위치 정보</w:t>
            </w:r>
          </w:p>
        </w:tc>
      </w:tr>
      <w:tr w14:paraId="0ED7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DA96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D7DE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해시 값</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67AAA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로그의 해시 값</w:t>
            </w:r>
          </w:p>
        </w:tc>
      </w:tr>
      <w:tr w14:paraId="7E63F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34559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D303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검증 결과</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CD2FE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유효하거나 조작된 상태</w:t>
            </w:r>
          </w:p>
        </w:tc>
      </w:tr>
      <w:tr w14:paraId="1141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B9A2C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E7E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등록 시간</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EF113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등록 처리 시간</w:t>
            </w:r>
          </w:p>
        </w:tc>
      </w:tr>
      <w:tr w14:paraId="6F888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3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44C71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D8</w:t>
            </w:r>
          </w:p>
        </w:tc>
        <w:tc>
          <w:tcPr>
            <w:tcW w:w="2734"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4F5A5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검증 시간</w:t>
            </w:r>
          </w:p>
        </w:tc>
        <w:tc>
          <w:tcPr>
            <w:tcW w:w="4731"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52BEB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검증 실행 시간</w:t>
            </w:r>
          </w:p>
        </w:tc>
      </w:tr>
    </w:tbl>
    <w:p w14:paraId="53D2C3DE">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3.3 윤리 심사 항목 목록</w:t>
      </w:r>
    </w:p>
    <w:tbl>
      <w:tblPr>
        <w:tblStyle w:val="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9"/>
        <w:gridCol w:w="1927"/>
        <w:gridCol w:w="1509"/>
        <w:gridCol w:w="1091"/>
        <w:gridCol w:w="3386"/>
      </w:tblGrid>
      <w:tr w14:paraId="58783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B3A0A9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번호</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735EC8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프로젝트를 검토합니다</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8FA93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위험 수준</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9ED4B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관련 데이터</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08B6C2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구체적인 설명 및 대응 조치</w:t>
            </w:r>
          </w:p>
        </w:tc>
      </w:tr>
      <w:tr w14:paraId="174D8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3AD335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7B3EC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개인 정보가 포함되어 있습니까?</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5A513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낮음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EEF65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EF1BE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원래 로그에는 사용자 식별 정보가 포함되어 있지 않습니다. 대응 방법: 순수 합성 데이터를 사용하십시오.</w:t>
            </w:r>
          </w:p>
        </w:tc>
      </w:tr>
      <w:tr w14:paraId="243C1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3C338B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A6AF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장치/위치 식별 정보가 포함되어 있나요?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69D8B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중</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94593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D933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로그 ID를 가명화하고, 타임스탬프를 상대 시간으로 변환합니다.</w:t>
            </w:r>
          </w:p>
        </w:tc>
      </w:tr>
      <w:tr w14:paraId="5BCC8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10328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DA19B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기업 비밀이 유출될 가능성이 있나요?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6EB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중</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06237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D3,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D05AB6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일반적인 사용 시나리오(온도 및 습도, 환경 모니터링)를 사용합니다.</w:t>
            </w:r>
          </w:p>
        </w:tc>
      </w:tr>
      <w:tr w14:paraId="20EDC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EC1FDC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497BE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보안상 민감한 정보가 포함되어 있습니까?</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9851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높음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391E2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D4, 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665C0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시스템 내부 정보를 제거하여 검증 결과를 “유효/무효”만 출력합니다.</w:t>
            </w:r>
          </w:p>
        </w:tc>
      </w:tr>
      <w:tr w14:paraId="4065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F05720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7668D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데이터 출처의 합법성</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BAFBE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낮음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43647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전체</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92785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모든 데이터는 가상 환경에서 생성되었으며, 논문에서는 이를 명확히 밝혔습니다.</w:t>
            </w:r>
          </w:p>
        </w:tc>
      </w:tr>
      <w:tr w14:paraId="627D9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F73C4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B3ADE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동의가 필요하나요?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37BF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적용되지 않습니다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51F64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없음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7E45E5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인간 피험자를 포함하지 않습니다.</w:t>
            </w:r>
          </w:p>
        </w:tc>
      </w:tr>
      <w:tr w14:paraId="5EDF4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0BAAD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7</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2AF42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IRB 심사를 필요로 하는가요?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8DE40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면제될 수 있습니다.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FEF46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없음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2944B2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소속 기관에 확인해 주세요.</w:t>
            </w:r>
          </w:p>
        </w:tc>
      </w:tr>
      <w:tr w14:paraId="062F1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E67D6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8</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7A006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익명화/아ноним화 방안</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F1BD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689B4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C4F0AC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D1: 무의미한 순번, D2: 상대 시간, D4: 삭제 식별 정보</w:t>
            </w:r>
          </w:p>
        </w:tc>
      </w:tr>
      <w:tr w14:paraId="243C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268CB9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9</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A4583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접근 제어 계획</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89F1C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4AF1B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전체</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69B89F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암호화 실험 서버로, 연구팀만 접근 권한이 있습니다.</w:t>
            </w:r>
          </w:p>
        </w:tc>
      </w:tr>
      <w:tr w14:paraId="58D8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F31605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10</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8237E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외부 공유 범위</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AFA6B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명확하게 정의하십시오.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F25C0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D5~D8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E7BCD0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공유 가능: 비식별화된 성능 지표, 해시 목록; 공유 불가: 원본 로그</w:t>
            </w:r>
          </w:p>
        </w:tc>
      </w:tr>
      <w:tr w14:paraId="65A8B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550FFB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FB6B1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저작권 및 출처 표기</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52C29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반드시 준수해야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38643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없음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7AF720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오픈소스 라이선스를 명확하게 표시하세요</w:t>
            </w:r>
          </w:p>
        </w:tc>
      </w:tr>
      <w:tr w14:paraId="4CB91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F19D19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05B0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plagiat 방지 계획</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32C0A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378AF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없음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4CE68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참조 규칙을 준수하고 중복 검사 시스템을 사용하십시오.</w:t>
            </w:r>
          </w:p>
        </w:tc>
      </w:tr>
      <w:tr w14:paraId="2C28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97FDB6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3E09A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생성형 AI 사용 시 주의사항</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A21A3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명시해야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EC36E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없음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082CF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AI 도구를 사용할 경우 감사의 말씀에 명시해 주십시오.</w:t>
            </w:r>
          </w:p>
        </w:tc>
      </w:tr>
      <w:tr w14:paraId="146E8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66BD8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E2364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결과의 왜곡을 방지하십시오.</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AB9D9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연구자의 책임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8C1F1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D6~D8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C9C3B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모든 조건에서의 데이터를 보고하고 매개변수를 공개합니다.</w:t>
            </w:r>
          </w:p>
        </w:tc>
      </w:tr>
      <w:tr w14:paraId="548AE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96E3F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147C9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재현성과 투명성을 보장하십시오.</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8C467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연구자의 책임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48F7AF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전체</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32B469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데이터 생성 스크립트와 환경 설정을 제공합니다.</w:t>
            </w:r>
          </w:p>
        </w:tc>
      </w:tr>
      <w:tr w14:paraId="778C1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61CF41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7AAD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보안 취약점 평가</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747B1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157EF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6F773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논문의 논의 부분에서는 시스템 자체의 보안 위험을 분석한다.</w:t>
            </w:r>
          </w:p>
        </w:tc>
      </w:tr>
      <w:tr w14:paraId="14BDC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30BFE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17</w:t>
            </w:r>
          </w:p>
        </w:tc>
        <w:tc>
          <w:tcPr>
            <w:tcW w:w="180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8B24C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최종 책임 주체</w:t>
            </w:r>
          </w:p>
        </w:tc>
        <w:tc>
          <w:tcPr>
            <w:tcW w:w="114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6182B7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명확히</w:t>
            </w:r>
          </w:p>
        </w:tc>
        <w:tc>
          <w:tcPr>
            <w:tcW w:w="11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C8DAA6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없음</w:t>
            </w:r>
          </w:p>
        </w:tc>
        <w:tc>
          <w:tcPr>
            <w:tcW w:w="382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B21479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대학원생(주관 책임자), 지도교수(지도 및 감독 담당자), 소속 기관</w:t>
            </w:r>
          </w:p>
        </w:tc>
      </w:tr>
    </w:tbl>
    <w:p w14:paraId="3C89054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3.4 대학원생의 약속</w:t>
      </w:r>
    </w:p>
    <w:p w14:paraId="3CCD50A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저는 위의 윤리 심사 요구사항을 충분히 읽고 이해하였으며, 연구 과정에서 모든 규정을 엄격히 준수하여 데이터 출처의 합법성, 처리 절차의 정당성, 결과의 진실성을 보장할 것을 약속합니다. 위반할 경우 관련 학술적 및 법적 책임을 전가합니다.</w:t>
      </w:r>
    </w:p>
    <w:p w14:paraId="2E3B805C">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대학원생 서명: ________</w:t>
      </w:r>
    </w:p>
    <w:p w14:paraId="46BA237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날짜: ________</w:t>
      </w:r>
    </w:p>
    <w:p w14:paraId="60DAB45E">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3.5 지도교수의 확인 의견</w:t>
      </w:r>
    </w:p>
    <w:p w14:paraId="5A888EE0">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 본 목록에 따라 윤리 심사를 실시하기로 확인하고 동의합니다.</w:t>
      </w:r>
    </w:p>
    <w:p w14:paraId="7C2EF38F">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 수정이 필요합니다. 의견: ________</w:t>
      </w:r>
    </w:p>
    <w:p w14:paraId="542DD3E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지도교수의 서명: ________</w:t>
      </w:r>
    </w:p>
    <w:p w14:paraId="47D5E4EF">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날짜: ________</w:t>
      </w:r>
    </w:p>
    <w:p w14:paraId="7062CA49">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제4장: 서론</w:t>
      </w:r>
    </w:p>
    <w:p w14:paraId="136F56B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4.1 서론</w:t>
      </w:r>
    </w:p>
    <w:p w14:paraId="73F7CF4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전 세계 기술의 지속적인 발전으로 인해 점점 더 많은 산업과 분야가 직면한 과제들을 해결하기 위해 혁신적인 연구를 요구하고 있습니다. 특히 기술 분야에서는 새로운 기술이 끊임없이 등장하고 있어 연구자들은 기존 기술의 한계를 지속적으로 검토하고 평가하며, 이러한 기술을 효과적으로 활용하여 실제 문제를 해결할 수 있는 방법을 모색해야 합니다. 본 연구는 바로 이러한 배경 하에서 기존 기술과 방법론에 대한 심층적인 분석을 통해 직면한 과제들에 대한 새로운 해결책을 제시하는 것을 목표로 합니다.</w:t>
      </w:r>
    </w:p>
    <w:p w14:paraId="1E014FC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4.2 산업 배경</w:t>
      </w:r>
    </w:p>
    <w:p w14:paraId="4B03EF9F">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정보기술, 인공지능, 빅데이터의 급속한 발전에 따라 관련 산업 환경도 지속적으로 변화하고 있습니다. 지난 몇 년간 전 세계적으로 정보화가 가속화되었으며, 특히 의료, 제조, 금융, 교육 분야에서는 기술 혁신의 물결이 일어났습니다. 이러한 산업들은 디지털 전환의 압박을 받고 있으며, 새로운 기술을 활용해 직면한 과제들을 해결하는 방법은 주요 연구 주제로 부상했습니다. 따라서 산업적 배경과 기술 발전 추세를 이해하는 것은 신기술의 적용과 혁신을 촉진하는 데 매우 중요합니다.</w:t>
      </w:r>
    </w:p>
    <w:p w14:paraId="426FCFE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현재의 기술 변화 흐름 속에서, 특히 인공지능(AI)과 사물인터넷(IoT)과 같은 기술의 확산은 수많은 산업을 변화시키고 있습니다. 이러한 기술들은 다양한 혁신적인 해결책을 제시하고 있지만, 실제 적용 과정에서는 데이터 보안 및 대규모 데이터 처리와 같은 여전히 해결되지 않은 문제들이 존재하며, 이에 대한 추가 연구가 필요합니다. 따라서 본 연구는 이러한 기술들을 기존 연구 분야와 통합하여 보다 효과적인 해결책을 제시하는 데 초점을 맞추겠습니다.</w:t>
      </w:r>
    </w:p>
    <w:p w14:paraId="01E5F3B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4.3 기술적 배경</w:t>
      </w:r>
    </w:p>
    <w:p w14:paraId="73D5DD9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인공지능, 사물인터넷(IoT), 빅데이터와 같은 첨단 기술의 지속적인 발전에 따라 각 산업 분야에서는 새로운 기술이 계속 도입되어 전통 산업을 혁신하고 있습니다. 예를 들어, 블록체인 기술은 데이터의 신뢰성과 보안성을 효과적으로 보장할 수 있으며, IoT 기술은 장치 간의 상호 연결을 실현합니다. 또한 대규모 AI 모델은 복잡한 작업의 이해와 계획 수립에 혁신을 가져왔습니다. 이러한 기술들은 많은 산업에 전례 없는 기회를 제공하는 동시에 새로운 기술적 한계도 드러내고 있습니다.</w:t>
      </w:r>
    </w:p>
    <w:p w14:paraId="682A997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특히 다중 지능체 로봇 시스템 분야에서는 지능체의 수와 데이터 양이 지수적으로 증가함에 따라, 지능체 간의 데이터 흐름과 작업 협업을 효과적으로 관리하고 검증하는 것이 시급한 과제로 부상하고 있다. 기존의 중앙집중식 제어 방식은 단일 고장 지점의 위험이 있으며 대규모 분산 네트워크의 요구를 충족하기 어렵다. 따라서 데이터의 완전성과 시스템 안정성을 향상시키는 분산형 다중 지능체 시스템의 설계 및 구현 방법을 연구하는 것은 현재 기술 분야에서 중요한 과제 중 하나이다.</w:t>
      </w:r>
    </w:p>
    <w:p w14:paraId="62F892F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4.4 문제의 배경</w:t>
      </w:r>
    </w:p>
    <w:p w14:paraId="177DB080">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현재 다중 에이전트 협업 분야는 데이터 관리와 보안 측면에서 큰 도전 과제에 직면해 있습니다. 로봇과 드론의 보급으로 인해 작업 기록의 진실성과 완전성을 확보하는 것이 핵심 연구 과제로 부상했습니다. 전통적인 중앙집중식 관리 방식은 대규모 분산 네트워크 환경에서는 성능 저하 및 데이터 유출 위험이 발생하기 쉽습니다. 대규모 AI 모델과 블록체인 기술의 등장은 이러한 문제를 해결할 새로운 방안을 제공합니다. 대형 모델은 자연어 이해 및 작업 계획 수립 능력을 갖추고 있으며, 블록체인은 탈중앙화 및 변경 불가능한 특성 덕분에 데이터 전송 과정의 보안성과 신뢰성을 효과적으로 보장합니다.</w:t>
      </w:r>
    </w:p>
    <w:p w14:paraId="3203DC3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그러나 이러한 기술들이 광범위한 응용 가능성을 지니고 있음에도 불구하고, 현재의 연구는 대부분 이론 분석 및 소규모 실험 단계에 머물러 있으며 대규모 분산형 다중 지능체 시스템의 실제 적용에 대한 심층적인 연구가 부족한 실정이다.</w:t>
      </w:r>
    </w:p>
    <w:p w14:paraId="3680222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4.5 기존 연구의 한계점</w:t>
      </w:r>
    </w:p>
    <w:p w14:paraId="235E1257">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대규모 AI 모델을 다중 에이전트 시스템에 적용한 연구는 이미 많지만, 대부분 이론적 논의나 실험 단계에 머물러 있어 실제 응용 사례에 대한 심층적인 분석은 부족한 실정이다. 예를 들어, 대규모 환경에서 효율적인 협업 메커니즘을 어떻게 구현할 것인지, 고 동시 처리 환경에서 시스템의 안정성을 어떻게 보장할 것인지 등은 시급히 해결해야 할 문제들이다.</w:t>
      </w:r>
    </w:p>
    <w:p w14:paraId="3F04E05C">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또한 기존 연구들은 데이터 프라이버시와 보안에 대한 충분한 고려를 하지 않고 있습니다. 대형 모델은 성능이 매우 뛰어나지만, 에이전트 간의 데이터 프라이버시 보호, 악의적인 공격 방지, 데이터 조작 방지 등은 실제 적용에서 여전히 중요한 과제로 남아 있습니다.</w:t>
      </w:r>
    </w:p>
    <w:p w14:paraId="59EE989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4.6 연구 목표</w:t>
      </w:r>
    </w:p>
    <w:p w14:paraId="5800854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연구의 주요 목표는 대규모 AI 모델을 기반으로 한 분산형 다중 에이전트 협업 시스템을 설계하여 에이전트 간 과제 협업의 효율성과 완전성을 향상시키는 것입니다. 효율적인 협업 메커니즘 및 로그 검증 메커니즘을 도입함으로써 에이전트 간 데이터 교환의 조작을 방지하고, 장애 발생 시 문제를 신속하게 진단함으로써 시스템의 신뢰성과 보안성을 높입니다.</w:t>
      </w:r>
    </w:p>
    <w:p w14:paraId="729CCC14">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4.7 예상 성과</w:t>
      </w:r>
    </w:p>
    <w:p w14:paraId="283B8A4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연구는 다중 에이전트 분산 시스템, 특히 대규모 분산 시스템에서의 데이터 보안 및 무결성 문제를 해결할 것으로 기대됩니다. 대규모 AI 모델과 블록체인 기술을 도입함으로써 시스템의 보안성과 신뢰성을 크게 향상시키고, 관련 분야의 기술 발전에 새로운 방향성을 제시할 것입니다.</w:t>
      </w:r>
    </w:p>
    <w:p w14:paraId="1CA7FF3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p>
    <w:p w14:paraId="4376747C">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제5장: 관련 연구 개요</w:t>
      </w:r>
    </w:p>
    <w:p w14:paraId="421C2868">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5.1 관련 연구 소개</w:t>
      </w:r>
    </w:p>
    <w:p w14:paraId="767FC9A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최근 몇 년간 대규모 인공지능 모델을 기반으로 한 지능형 시스템 연구는 상당한 진전을 이루었다. 특히 로보틱스 및 인간-컴퓨터 상호작용 분야에서는 대규모 모델이 지닌 강력한 추론 능력, 계획 수립 능력, 자연어 이해 능력을 활용하여 개별 지능체의 자율성을 향상시키는 것이 주요 연구 방향이 되었다. 그러나 작업의 복잡성이 증가하고 환경이 동적으로 변화함에 따라, 단일 지능체 시스템에서 다중 지능체 협업 시스템으로의 전환은 이 분야의 필연적인 발전 추세로 자리 잡았다. 본 장에서는 본 논문의 주제와 밀접하게 관련된 세 가지 연구 분야를 체계적으로 검토한다: 단일 지능체 지능 시스템, 대규모 모델 기반의 다중 지능체 협업 시스템, 그리고 집단 지능 내 협업 제어 및 최적화.</w:t>
      </w:r>
    </w:p>
    <w:p w14:paraId="78914E4C">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5.2 연구 그룹 1: 단일 지능체 지능 시스템에서의 대규모 모델 적용</w:t>
      </w:r>
    </w:p>
    <w:p w14:paraId="04ECBF03">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5.2.1 공통된 주제 및 특징</w:t>
      </w:r>
    </w:p>
    <w:p w14:paraId="0DADAC85">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중앙집중형 아키텍처</w:t>
      </w:r>
    </w:p>
    <w:p w14:paraId="34D2A52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자연어 인터페이스</w:t>
      </w:r>
    </w:p>
    <w:p w14:paraId="0462DFF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엔드 투 엔드 학습</w:t>
      </w:r>
    </w:p>
    <w:p w14:paraId="47C02772">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5.2.2 대표적인 연구들</w:t>
      </w:r>
    </w:p>
    <w:p w14:paraId="3A6728B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PaLM-E: 로봇 시각 정보와 센서 데이터를 통합한 다중 모드 언어 모델</w:t>
      </w:r>
    </w:p>
    <w:p w14:paraId="7089787C">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RT-2: 대규모 인터넷 및 로봇 데이터를 기반으로 학습하여 뛰어난 일반화 능력을 보여줍니다.</w:t>
      </w:r>
    </w:p>
    <w:p w14:paraId="3711E210">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SayCan: LLM의 언어 이해 능력과 강화 학습 기반 의사결정 능력을 결합합니다.</w:t>
      </w:r>
    </w:p>
    <w:p w14:paraId="2D3BF530">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5.2.3 장점 및 한계</w:t>
      </w:r>
    </w:p>
    <w:p w14:paraId="64C87966">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장점: 시스템 설계가 간소화되어 구조화된 환경에서 높은 효율성과 우수한 신뢰성을 제공합니다.</w:t>
      </w:r>
    </w:p>
    <w:p w14:paraId="3D2FBA99">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제한점: 확장성과 견고성이 부족하며, 감지 범위가 제한적입니다.</w:t>
      </w:r>
    </w:p>
    <w:p w14:paraId="73E6294A">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5.3 연구 그룹 2: 대규모 모델 기반의 다중 에이전트 협업 시스템</w:t>
      </w:r>
    </w:p>
    <w:p w14:paraId="790BBBA8">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5.3.1 공통된 주제 및 특징</w:t>
      </w:r>
    </w:p>
    <w:p w14:paraId="57ABCB3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대형 모델은 ‘인지 엔진’으로서 기능한다.</w:t>
      </w:r>
    </w:p>
    <w:p w14:paraId="2B37D0C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자연어는 협업 프로토콜로서 사용됩니다.</w:t>
      </w:r>
    </w:p>
    <w:p w14:paraId="2619CA5A">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임무 분해 및 조정</w:t>
      </w:r>
    </w:p>
    <w:p w14:paraId="1DC01EB2">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5.3.2 대표적인 연구 사례</w:t>
      </w:r>
    </w:p>
    <w:p w14:paraId="0E326E1D">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RoCo: 다수의 로봇이 자연어 통신을 통해 작업을 조정합니다.</w:t>
      </w:r>
    </w:p>
    <w:p w14:paraId="2CC78DF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스워머-GPT: LLM을 활용하여 드론 군에 복잡한 편대 궤적을 생성합니다.</w:t>
      </w:r>
    </w:p>
    <w:p w14:paraId="1DA73B79">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AutoAgents/MetaGPT: 다중 에이전트 협업 프레임워크</w:t>
      </w:r>
    </w:p>
    <w:p w14:paraId="47FF085F">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5.3.3 장점 및 한계</w:t>
      </w:r>
    </w:p>
    <w:p w14:paraId="792C6333">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장점: 강력한 작업 계획 기능 및 유연한 통신 방식</w:t>
      </w:r>
    </w:p>
    <w:p w14:paraId="5DBAD82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제한점: 실시간성 문제, 중앙집중화로 인한 리스크, 이론적 최적성 보장의 부족</w:t>
      </w:r>
    </w:p>
    <w:p w14:paraId="3EE406A3">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5.4 연구 그룹 3: 분산 제어 및 집단 지능의 고전 이론</w:t>
      </w:r>
    </w:p>
    <w:p w14:paraId="0BC3760F">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5.4.1 공통된 주제 및 특징</w:t>
      </w:r>
    </w:p>
    <w:p w14:paraId="797DC11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수학 모델링</w:t>
      </w:r>
    </w:p>
    <w:p w14:paraId="3F66AC0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분산 알고리즘</w:t>
      </w:r>
    </w:p>
    <w:p w14:paraId="7FA67E4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높은 실시간성과 견고성</w:t>
      </w:r>
    </w:p>
    <w:p w14:paraId="7D0C7C0B">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5.4.2 대표적인 방법들</w:t>
      </w:r>
    </w:p>
    <w:p w14:paraId="2D9FA60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합의 알고리즘</w:t>
      </w:r>
    </w:p>
    <w:p w14:paraId="181A24C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시장 메커니즘/경매 알고리즘</w:t>
      </w:r>
    </w:p>
    <w:p w14:paraId="4B06BFE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공동 모델 예측 제어(CMPC)</w:t>
      </w:r>
    </w:p>
    <w:p w14:paraId="3DFFDF0C">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5.4.3 장점 및 한계</w:t>
      </w:r>
    </w:p>
    <w:p w14:paraId="4EA4573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장점: 이론적 완전성, 높은 실시간 처리 효율성, 뛰어난 견고성</w:t>
      </w:r>
    </w:p>
    <w:p w14:paraId="4BAB447A">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제한점: 복잡한 의미를 이해할 수 없으며, 상식에 기반한 추론 능력이 부족하고 적응력도 낮다.</w:t>
      </w:r>
    </w:p>
    <w:p w14:paraId="2716FE2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5.5 연구 추세 요약 및 공통적인 한계점</w:t>
      </w:r>
    </w:p>
    <w:p w14:paraId="3DB117EA">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5.5.1 전체적인 연구 추세</w:t>
      </w:r>
    </w:p>
    <w:p w14:paraId="300517C3">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‘단일 에이전트 → 다중 에이전트’, ‘전통적 제어 방식 → 대규모 모델 기반’, ‘집중형 → 분산형’으로의 진화 및 융합</w:t>
      </w:r>
    </w:p>
    <w:p w14:paraId="1611A4BC">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5.5.2 기존 연구의 주요 한계점</w:t>
      </w:r>
    </w:p>
    <w:p w14:paraId="49AFDB3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‘지능’과 ‘제어’ 간의 격차</w:t>
      </w:r>
    </w:p>
    <w:p w14:paraId="702BC998">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확장성 및 실시간성의 병목 현상</w:t>
      </w:r>
    </w:p>
    <w:p w14:paraId="2E89435D">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실제 물리적 제약 조건에 대한 고려가 부족하다.</w:t>
      </w:r>
    </w:p>
    <w:p w14:paraId="760FFD1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이론과 실천 간의 격차</w:t>
      </w:r>
    </w:p>
    <w:p w14:paraId="3D587DE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데이터 프라이버시와 분산 학습의 과제</w:t>
      </w:r>
    </w:p>
    <w:p w14:paraId="38B858D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5.6 본 연구의 차별화 및 기여</w:t>
      </w:r>
    </w:p>
    <w:p w14:paraId="46ADDA4C">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5.6.1 기존 연구의 한계 극복</w:t>
      </w:r>
    </w:p>
    <w:p w14:paraId="09B13866">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연구는 ‘상위 수준의 지능’과 ‘기반 계층의 제어’가 깊이 통합되도록 함으로써 시스템의 실시간 성능, 확장성 및 실제 물리 환경에 대한 분산적 강건성을 향상시키는 것을 목표로 한다.</w:t>
      </w:r>
    </w:p>
    <w:p w14:paraId="0A5BFEB0">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5.6.2 본 연구의 세 가지 주요 특징</w:t>
      </w:r>
    </w:p>
    <w:p w14:paraId="1355F42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혼합형 협업 아키텍처 (“전역 계획 + 지역 실행”)</w:t>
      </w:r>
    </w:p>
    <w:p w14:paraId="37A317F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b/>
          <w:bCs/>
          <w:i w:val="0"/>
          <w:iCs w:val="0"/>
          <w:caps w:val="0"/>
          <w:color w:val="0F1115"/>
          <w:spacing w:val="0"/>
          <w:sz w:val="19"/>
          <w:szCs w:val="19"/>
          <w:shd w:val="clear" w:fill="FFFFFF"/>
          <w:lang w:eastAsia="zh-CN"/>
        </w:rPr>
        <w:t>2. 의미 통신과 디지털 프로토콜의 융합</w:t>
      </w:r>
    </w:p>
    <w:p w14:paraId="074D3E2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b/>
          <w:bCs/>
          <w:i w:val="0"/>
          <w:iCs w:val="0"/>
          <w:caps w:val="0"/>
          <w:color w:val="0F1115"/>
          <w:spacing w:val="0"/>
          <w:sz w:val="19"/>
          <w:szCs w:val="19"/>
          <w:shd w:val="clear" w:fill="FFFFFF"/>
          <w:lang w:eastAsia="zh-CN"/>
        </w:rPr>
        <w:t>3. 실제 물리 환경을 대상으로 한 인식-제어 폐루프 최적화</w:t>
      </w:r>
    </w:p>
    <w:p w14:paraId="5D813FD4">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5.6.3 본 연구의 학술적 기여</w:t>
      </w:r>
    </w:p>
    <w:p w14:paraId="17655C7A">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이론적 기여: 대규모 모델의 추론 능력과 고전 제어 이론을 통합한 혼합형 분산 지능 협업 프레임워크를 제안하였다.</w:t>
      </w:r>
    </w:p>
    <w:p w14:paraId="1519575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방법론적 기여: 의미 신호와 디지털 신호의 융합을 기반으로 한 통신 프로토콜을 개발하였다.</w:t>
      </w:r>
    </w:p>
    <w:p w14:paraId="1A2151F1">
      <w:pPr>
        <w:pStyle w:val="6"/>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실무적 기여: RoCo 및 Swarm-GPT 플랫폼에서 제안된 아키텍처를 개선하고 구현하였으며, 하이브리드 프레임워크가 순수 중앙집중형 또는 순수 분산형 방식에 비해 작업 수행 효율성, 시스템의 견고성 및 확장성 측면에서 우수함을 정량적으로 입증하였다.</w:t>
      </w:r>
    </w:p>
    <w:p w14:paraId="5C5BB50C">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제6장: 실험 설계</w:t>
      </w:r>
    </w:p>
    <w:p w14:paraId="322193A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6.1 실험 계획</w:t>
      </w:r>
    </w:p>
    <w:p w14:paraId="2F2A6752">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6.1.1 논문 제목</w:t>
      </w:r>
    </w:p>
    <w:p w14:paraId="1892C032">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대규모 모델과 분산형 다중 지능체 협업 기반의 하이브리드 제어 시스템에 대한 실험 연구</w:t>
      </w:r>
    </w:p>
    <w:p w14:paraId="7427D9F5">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6.2 실험 목표</w:t>
      </w:r>
    </w:p>
    <w:p w14:paraId="4DF2D718">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작업 완료 효율성 및 협업 안정성: 복잡한 다단계 과제에서 다중 에이전트의 협업 능력을 평가하고, 과제의 복잡도, 노드 수, 협업 전략이 완료율과 안정성에 미치는 영향을 분석하며, 노드 고장 또는 통신 중단 시의 자가 회복 능력을 테스트한다.</w:t>
      </w:r>
    </w:p>
    <w:p w14:paraId="15BF15E8">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고부하 및 이질 네트워크 환경에서의 실시간 성능: 다양한 부하 밀도, 노드의 계산 성능 차이, 네트워크 지연 조건 하에서 평균 응답 시간, 최대 지연 시간, 메시지 전송 안정성을 측정한다.</w:t>
      </w:r>
    </w:p>
    <w:p w14:paraId="166B1516">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혼합 통신 메커니즘이 시스템 성능에 미치는 영향: 다양한 작업 복잡도 및 네트워크 환경 하에서 의미적 통신과 디지털 신호 융합 메커니즘이 지연 시간, 정보 무결성, 작업 정확도에 미치는 영향을 분석하고, 단일 통신 방식과 혼합 방식 간의 대역폭 사용 및 전송 효율성 차이를 비교한다.</w:t>
      </w:r>
    </w:p>
    <w:p w14:paraId="052EEE1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블록체인의 성능 및 보안 지표 검증: TPS, 거래 지연 시간, 가스 비용, 최종성, 보안 가정 등을 정량적으로 분석하여 분산 노드의 상태 기록 및 로그 검증이 데이터의 변경 불가능성, 작업 감사 추적 가능성, 시스템 보안성에 미치는 효과를 검증한다.</w:t>
      </w:r>
    </w:p>
    <w:p w14:paraId="6C1D0BDA">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시스템 성능과 비용 간의 균형 분석: 다양한 아키텍처, 통신 전략 및 블록체인 활용 시나리오에 따라 성능 향상, 계산/통신 부하, 보안성 사이에서 이루어지는 타협점을 비교합니다.</w:t>
      </w:r>
    </w:p>
    <w:p w14:paraId="6FBC25B4">
      <w:pPr>
        <w:keepNext w:val="0"/>
        <w:keepLines w:val="0"/>
        <w:widowControl/>
        <w:numPr>
          <w:ilvl w:val="0"/>
          <w:numId w:val="0"/>
        </w:numPr>
        <w:suppressLineNumbers w:val="0"/>
        <w:spacing w:before="72" w:beforeAutospacing="0" w:after="0" w:afterAutospacing="1"/>
      </w:pPr>
    </w:p>
    <w:p w14:paraId="24D823E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6.3 연구 문제</w:t>
      </w:r>
    </w:p>
    <w:tbl>
      <w:tblPr>
        <w:tblStyle w:val="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5865"/>
        <w:gridCol w:w="2030"/>
      </w:tblGrid>
      <w:tr w14:paraId="4BAC0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D847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번호</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7949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연구 문제</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D3CEE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검증 대상</w:t>
            </w:r>
          </w:p>
        </w:tc>
      </w:tr>
      <w:tr w14:paraId="75757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ED35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Q1</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89D2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혼합 시스템은 과제 완료율과 협업 효율성 측면에서 대조 시스템보다 우수한가?</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7377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다중 에이전트 협업의 장점을 검증하다</w:t>
            </w:r>
          </w:p>
        </w:tc>
      </w:tr>
      <w:tr w14:paraId="5FA5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95B11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Q2</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95B8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고지연, 이질 노드, 작업 부하 증가 등의 조건에서 응답 시간이 여전히 수용 가능한 수준을 유지하고 있는가?</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18F09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극한 조건에서의 시스템 안정성을 검증합니다.</w:t>
            </w:r>
          </w:p>
        </w:tc>
      </w:tr>
      <w:tr w14:paraId="7F4E8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0AABA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Q3</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35D5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혼합 통신 메커니즘은 정보의 무결성, 지연 시간, 대역폭 소비 측면에서 어떤 장점을 가지고 있을까요?</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4A369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통신 방식이 성능에 미치는 영향을 검증합니다.</w:t>
            </w:r>
          </w:p>
        </w:tc>
      </w:tr>
      <w:tr w14:paraId="487B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477C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Q4</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D33F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블록체인은 TPS, 지연 시간, 가스 비용, 최종성, 보안성 측면에서 중앙집중형 방식보다 우수한가?</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251A7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블록체인의 성능과 보안성을 검증합니다</w:t>
            </w:r>
          </w:p>
        </w:tc>
      </w:tr>
      <w:tr w14:paraId="626B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DA1B9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Q5</w:t>
            </w:r>
          </w:p>
        </w:tc>
        <w:tc>
          <w:tcPr>
            <w:tcW w:w="586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473E4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노드 고장, 통신 공격, 데이터 조작 등의 상황에서 시스템은 작업의 정확성과 감사 추적성을 유지할 수 있을까요?</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60A56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시스템의 보안성과 안정성을 검증합니다.</w:t>
            </w:r>
          </w:p>
        </w:tc>
      </w:tr>
    </w:tbl>
    <w:p w14:paraId="404F657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6.4 연구 가설</w:t>
      </w:r>
    </w:p>
    <w:tbl>
      <w:tblPr>
        <w:tblStyle w:val="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8"/>
        <w:gridCol w:w="5546"/>
        <w:gridCol w:w="2348"/>
      </w:tblGrid>
      <w:tr w14:paraId="43376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40888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가정</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F9F8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내용</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05B325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관련 지표들</w:t>
            </w:r>
          </w:p>
        </w:tc>
      </w:tr>
      <w:tr w14:paraId="2A70E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5CEE6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H1</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7265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혼합 시스템은 과제 완료율과 시스템 안정성 측면에서 대조 시스템보다 우수하다.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02CC2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업무 완료율, 시스템의 견고성</w:t>
            </w:r>
          </w:p>
        </w:tc>
      </w:tr>
      <w:tr w14:paraId="50F3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3F933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H2</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F14A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고 지연 및 이질적인 환경에서도 평균 응답 시간과 안정성은 수용 가능한 범위 내에 유지됩니다.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99D2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평균 지연 시간 및 작업 완료율</w:t>
            </w:r>
          </w:p>
        </w:tc>
      </w:tr>
      <w:tr w14:paraId="2621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24650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H3</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E23F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혼합 통신 메커니즘은 지연과 대역폭 소모를 줄일 수 있습니다.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49004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통신 지연, 대역폭, 작업 정밀도</w:t>
            </w:r>
          </w:p>
        </w:tc>
      </w:tr>
      <w:tr w14:paraId="0AD4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CBFEE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H4</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86FD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블록체인은 TPS, 지연 시간, 가스 비용, 최종성 측면에서 중앙집중형 시스템보다 우수합니다.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C14E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TPS, 지연 시간, 가스 비용, 최종성</w:t>
            </w:r>
          </w:p>
        </w:tc>
      </w:tr>
      <w:tr w14:paraId="715D2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7D192E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H5</w:t>
            </w:r>
          </w:p>
        </w:tc>
        <w:tc>
          <w:tcPr>
            <w:tcW w:w="554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AB21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고장이나 공격 상황에서도 안전성, 정확성 및 감사 추적성이 확보됩니다.</w:t>
            </w:r>
          </w:p>
        </w:tc>
        <w:tc>
          <w:tcPr>
            <w:tcW w:w="234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2FD297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시스템의 안정성, 보안성 및 감사</w:t>
            </w:r>
          </w:p>
        </w:tc>
      </w:tr>
    </w:tbl>
    <w:p w14:paraId="5A361A60">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6.5 시행 범위</w:t>
      </w:r>
    </w:p>
    <w:p w14:paraId="095FE12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주요 기능: 전체 작업의 분해 및 할당, 지역별 분산 제어, 혼합 통신, 작업 모니터링, 블록체인 기반 상태 기록.</w:t>
      </w:r>
    </w:p>
    <w:p w14:paraId="6DB2326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노드 수: 4~6개의 지능체 노드</w:t>
      </w:r>
    </w:p>
    <w:p w14:paraId="6C5C7EE5">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시뮬레이션 환경: 가상 머신 또는 실제 로봇</w:t>
      </w:r>
    </w:p>
    <w:p w14:paraId="3AE077C5">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중심부/부분: 중앙 대형 모델은 작업 분해 및 의미적 통신에 사용되며, 로컬 컨트롤러는 실시간 제어에 활용된다.</w:t>
      </w:r>
    </w:p>
    <w:p w14:paraId="2AE6FD24">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6.6 대조군</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1"/>
        <w:gridCol w:w="4025"/>
        <w:gridCol w:w="3659"/>
      </w:tblGrid>
      <w:tr w14:paraId="4AB1A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7E46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대조군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445B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설명</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65408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비교 목적</w:t>
            </w:r>
          </w:p>
        </w:tc>
      </w:tr>
      <w:tr w14:paraId="1A44A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FBDFD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A</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E918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전통적인 단일 에이전트 시스템</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3A89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단일 에이전트 대 다중 에이전트 협업 효율성</w:t>
            </w:r>
          </w:p>
        </w:tc>
      </w:tr>
      <w:tr w14:paraId="748F7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3936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B</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5938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분산형 제어 시스템(대규모 모델 기반의 의미 통신 없음)</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36ED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통신 방식이 협업 효율성에 미치는 영향</w:t>
            </w:r>
          </w:p>
        </w:tc>
      </w:tr>
      <w:tr w14:paraId="1F39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8CC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DD36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집중형 대규모 모델 제어 시스템</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2E78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혼합 아키텍처 대 순수 중앙집중식 솔루션</w:t>
            </w:r>
          </w:p>
        </w:tc>
      </w:tr>
      <w:tr w14:paraId="72FD1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52BEA8F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D</w:t>
            </w:r>
          </w:p>
        </w:tc>
        <w:tc>
          <w:tcPr>
            <w:tcW w:w="402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7316E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중앙집중식 로그 시스템 (블록체인 없음)</w:t>
            </w:r>
          </w:p>
        </w:tc>
        <w:tc>
          <w:tcPr>
            <w:tcW w:w="365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77D6A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TPS, 지연 시간, 가스 사용량, 최종성 및 보안성 비교</w:t>
            </w:r>
          </w:p>
        </w:tc>
      </w:tr>
    </w:tbl>
    <w:p w14:paraId="128EEA31">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6.7 실험 환경</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7"/>
        <w:gridCol w:w="7388"/>
      </w:tblGrid>
      <w:tr w14:paraId="09C3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0A4FA40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카테고리</w:t>
            </w:r>
          </w:p>
        </w:tc>
        <w:tc>
          <w:tcPr>
            <w:tcW w:w="7437"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3718EE0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내용</w:t>
            </w:r>
          </w:p>
        </w:tc>
      </w:tr>
      <w:tr w14:paraId="38657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4A40618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하드웨어</w:t>
            </w:r>
          </w:p>
        </w:tc>
        <w:tc>
          <w:tcPr>
            <w:tcW w:w="7437"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0F5631C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다중 노드 구조의 가상 머신 또는 물리적 로봇으로, 각 노드는 CPU 및 GPU 계산을 지원합니다.</w:t>
            </w:r>
          </w:p>
        </w:tc>
      </w:tr>
      <w:tr w14:paraId="6A3D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18920D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소프트웨어</w:t>
            </w:r>
          </w:p>
        </w:tc>
        <w:tc>
          <w:tcPr>
            <w:tcW w:w="7437" w:type="dxa"/>
            <w:tcBorders>
              <w:top w:val="nil"/>
              <w:left w:val="nil"/>
              <w:bottom w:val="nil"/>
              <w:right w:val="nil"/>
            </w:tcBorders>
            <w:shd w:val="clear" w:color="auto" w:fill="auto"/>
            <w:noWrap w:val="0"/>
            <w:tcMar>
              <w:top w:w="120" w:type="dxa"/>
              <w:left w:w="192" w:type="dxa"/>
              <w:bottom w:w="120" w:type="dxa"/>
              <w:right w:w="-1" w:type="dxa"/>
            </w:tcMar>
            <w:vAlign w:val="center"/>
          </w:tcPr>
          <w:p w14:paraId="44F9E0E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파이썬, ROS2, 파이토치, 분산 통신 프레임워크, 프라이빗 이더리움/하이퍼레지더 패브릭</w:t>
            </w:r>
          </w:p>
        </w:tc>
      </w:tr>
      <w:tr w14:paraId="55BF2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48D566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네트워크</w:t>
            </w:r>
          </w:p>
        </w:tc>
        <w:tc>
          <w:tcPr>
            <w:tcW w:w="7437" w:type="dxa"/>
            <w:tcBorders>
              <w:top w:val="nil"/>
              <w:left w:val="nil"/>
              <w:bottom w:val="nil"/>
              <w:right w:val="nil"/>
            </w:tcBorders>
            <w:shd w:val="clear" w:color="auto" w:fill="auto"/>
            <w:noWrap w:val="0"/>
            <w:tcMar>
              <w:top w:w="120" w:type="dxa"/>
              <w:left w:w="192" w:type="dxa"/>
              <w:bottom w:w="120" w:type="dxa"/>
              <w:right w:w="-1" w:type="dxa"/>
            </w:tcMar>
            <w:vAlign w:val="center"/>
          </w:tcPr>
          <w:p w14:paraId="6D9ADC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LAN + 조절 가능한 지연, 패킷 손실, 노드 고장 시뮬레이션</w:t>
            </w:r>
          </w:p>
        </w:tc>
      </w:tr>
      <w:tr w14:paraId="5C29D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70133E7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데이터</w:t>
            </w:r>
          </w:p>
        </w:tc>
        <w:tc>
          <w:tcPr>
            <w:tcW w:w="7437" w:type="dxa"/>
            <w:tcBorders>
              <w:top w:val="nil"/>
              <w:left w:val="nil"/>
              <w:bottom w:val="nil"/>
              <w:right w:val="nil"/>
            </w:tcBorders>
            <w:shd w:val="clear" w:color="auto" w:fill="auto"/>
            <w:noWrap w:val="0"/>
            <w:tcMar>
              <w:top w:w="120" w:type="dxa"/>
              <w:left w:w="192" w:type="dxa"/>
              <w:bottom w:w="120" w:type="dxa"/>
              <w:right w:w="-1" w:type="dxa"/>
            </w:tcMar>
            <w:vAlign w:val="center"/>
          </w:tcPr>
          <w:p w14:paraId="62C985D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다중 작업 로그와 센서 데이터를 정상 및 비정상 작업으로 구분합니다.</w:t>
            </w:r>
          </w:p>
        </w:tc>
      </w:tr>
      <w:tr w14:paraId="20428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20" w:type="dxa"/>
              <w:left w:w="-1" w:type="dxa"/>
              <w:bottom w:w="120" w:type="dxa"/>
              <w:right w:w="192" w:type="dxa"/>
            </w:tcMar>
            <w:vAlign w:val="center"/>
          </w:tcPr>
          <w:p w14:paraId="26A4F4B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반복 실험</w:t>
            </w:r>
          </w:p>
        </w:tc>
        <w:tc>
          <w:tcPr>
            <w:tcW w:w="7437" w:type="dxa"/>
            <w:tcBorders>
              <w:top w:val="nil"/>
              <w:left w:val="nil"/>
              <w:bottom w:val="nil"/>
              <w:right w:val="nil"/>
            </w:tcBorders>
            <w:shd w:val="clear" w:color="auto" w:fill="auto"/>
            <w:noWrap w:val="0"/>
            <w:tcMar>
              <w:top w:w="120" w:type="dxa"/>
              <w:left w:w="192" w:type="dxa"/>
              <w:bottom w:w="120" w:type="dxa"/>
              <w:right w:w="-1" w:type="dxa"/>
            </w:tcMar>
            <w:vAlign w:val="center"/>
          </w:tcPr>
          <w:p w14:paraId="55EB79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각 장면을 3~5회 실행합니다.</w:t>
            </w:r>
          </w:p>
        </w:tc>
      </w:tr>
      <w:tr w14:paraId="311E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58"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408CFC3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기록 항목</w:t>
            </w:r>
          </w:p>
        </w:tc>
        <w:tc>
          <w:tcPr>
            <w:tcW w:w="7437"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51F248E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임무 완료율, 지연 시간, TPS, 가스 비용, 대역폭, 견고성</w:t>
            </w:r>
          </w:p>
        </w:tc>
      </w:tr>
    </w:tbl>
    <w:p w14:paraId="4E13595D">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6.8 평가 지표</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664"/>
        <w:gridCol w:w="4417"/>
        <w:gridCol w:w="1685"/>
      </w:tblGrid>
      <w:tr w14:paraId="3EA4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6EC5874F">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분류</w:t>
            </w:r>
          </w:p>
        </w:tc>
        <w:tc>
          <w:tcPr>
            <w:tcW w:w="0" w:type="auto"/>
            <w:tcBorders>
              <w:top w:val="nil"/>
            </w:tcBorders>
            <w:shd w:val="clear" w:color="auto" w:fill="auto"/>
            <w:tcMar>
              <w:top w:w="120" w:type="dxa"/>
              <w:left w:w="192" w:type="dxa"/>
              <w:bottom w:w="120" w:type="dxa"/>
              <w:right w:w="192" w:type="dxa"/>
            </w:tcMar>
            <w:vAlign w:val="center"/>
          </w:tcPr>
          <w:p w14:paraId="5463C15A">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지표</w:t>
            </w:r>
          </w:p>
        </w:tc>
        <w:tc>
          <w:tcPr>
            <w:tcW w:w="0" w:type="auto"/>
            <w:tcBorders>
              <w:top w:val="nil"/>
            </w:tcBorders>
            <w:shd w:val="clear" w:color="auto" w:fill="auto"/>
            <w:tcMar>
              <w:top w:w="120" w:type="dxa"/>
              <w:left w:w="192" w:type="dxa"/>
              <w:bottom w:w="120" w:type="dxa"/>
              <w:right w:w="192" w:type="dxa"/>
            </w:tcMar>
            <w:vAlign w:val="center"/>
          </w:tcPr>
          <w:p w14:paraId="5313C8CF">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측정 방법</w:t>
            </w:r>
          </w:p>
        </w:tc>
        <w:tc>
          <w:tcPr>
            <w:tcW w:w="0" w:type="auto"/>
            <w:tcBorders>
              <w:top w:val="nil"/>
            </w:tcBorders>
            <w:shd w:val="clear" w:color="auto" w:fill="auto"/>
            <w:tcMar>
              <w:top w:w="120" w:type="dxa"/>
              <w:left w:w="192" w:type="dxa"/>
              <w:bottom w:w="120" w:type="dxa"/>
              <w:right w:w="192" w:type="dxa"/>
            </w:tcMar>
            <w:vAlign w:val="center"/>
          </w:tcPr>
          <w:p w14:paraId="6090BAB5">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중요성</w:t>
            </w:r>
          </w:p>
        </w:tc>
      </w:tr>
      <w:tr w14:paraId="37F72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F2C8381">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성능</w:t>
            </w:r>
          </w:p>
        </w:tc>
        <w:tc>
          <w:tcPr>
            <w:tcW w:w="0" w:type="auto"/>
            <w:shd w:val="clear" w:color="auto" w:fill="auto"/>
            <w:tcMar>
              <w:top w:w="120" w:type="dxa"/>
              <w:left w:w="192" w:type="dxa"/>
              <w:bottom w:w="120" w:type="dxa"/>
              <w:right w:w="192" w:type="dxa"/>
            </w:tcMar>
            <w:vAlign w:val="center"/>
          </w:tcPr>
          <w:p w14:paraId="7FA33146">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업무 완료율</w:t>
            </w:r>
          </w:p>
        </w:tc>
        <w:tc>
          <w:tcPr>
            <w:tcW w:w="0" w:type="auto"/>
            <w:shd w:val="clear" w:color="auto" w:fill="auto"/>
            <w:tcMar>
              <w:top w:w="120" w:type="dxa"/>
              <w:left w:w="192" w:type="dxa"/>
              <w:bottom w:w="120" w:type="dxa"/>
              <w:right w:w="192" w:type="dxa"/>
            </w:tcMar>
            <w:vAlign w:val="center"/>
          </w:tcPr>
          <w:p w14:paraId="1335D8FD">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성공한 작업 수 / 총 작업 수</w:t>
            </w:r>
          </w:p>
        </w:tc>
        <w:tc>
          <w:tcPr>
            <w:tcW w:w="0" w:type="auto"/>
            <w:shd w:val="clear" w:color="auto" w:fill="auto"/>
            <w:tcMar>
              <w:top w:w="120" w:type="dxa"/>
              <w:left w:w="192" w:type="dxa"/>
              <w:bottom w:w="120" w:type="dxa"/>
              <w:right w:w="0" w:type="dxa"/>
            </w:tcMar>
            <w:vAlign w:val="center"/>
          </w:tcPr>
          <w:p w14:paraId="22C34521">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협업 효율성</w:t>
            </w:r>
          </w:p>
        </w:tc>
      </w:tr>
      <w:tr w14:paraId="699BF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A98F469">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성능</w:t>
            </w:r>
          </w:p>
        </w:tc>
        <w:tc>
          <w:tcPr>
            <w:tcW w:w="0" w:type="auto"/>
            <w:shd w:val="clear" w:color="auto" w:fill="auto"/>
            <w:tcMar>
              <w:top w:w="120" w:type="dxa"/>
              <w:left w:w="192" w:type="dxa"/>
              <w:bottom w:w="120" w:type="dxa"/>
              <w:right w:w="192" w:type="dxa"/>
            </w:tcMar>
            <w:vAlign w:val="center"/>
          </w:tcPr>
          <w:p w14:paraId="4EE2AD33">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시스템 응답 지연</w:t>
            </w:r>
          </w:p>
        </w:tc>
        <w:tc>
          <w:tcPr>
            <w:tcW w:w="0" w:type="auto"/>
            <w:shd w:val="clear" w:color="auto" w:fill="auto"/>
            <w:tcMar>
              <w:top w:w="120" w:type="dxa"/>
              <w:left w:w="192" w:type="dxa"/>
              <w:bottom w:w="120" w:type="dxa"/>
              <w:right w:w="192" w:type="dxa"/>
            </w:tcMar>
            <w:vAlign w:val="center"/>
          </w:tcPr>
          <w:p w14:paraId="68831861">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평균 작업 실행 시간 및 메시지 전송 지연 시간(밀리초)</w:t>
            </w:r>
          </w:p>
        </w:tc>
        <w:tc>
          <w:tcPr>
            <w:tcW w:w="0" w:type="auto"/>
            <w:shd w:val="clear" w:color="auto" w:fill="auto"/>
            <w:tcMar>
              <w:top w:w="120" w:type="dxa"/>
              <w:left w:w="192" w:type="dxa"/>
              <w:bottom w:w="120" w:type="dxa"/>
              <w:right w:w="0" w:type="dxa"/>
            </w:tcMar>
            <w:vAlign w:val="center"/>
          </w:tcPr>
          <w:p w14:paraId="32D84327">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실시간 성능</w:t>
            </w:r>
          </w:p>
        </w:tc>
      </w:tr>
      <w:tr w14:paraId="5C1DD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75FE177">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성능</w:t>
            </w:r>
          </w:p>
        </w:tc>
        <w:tc>
          <w:tcPr>
            <w:tcW w:w="0" w:type="auto"/>
            <w:shd w:val="clear" w:color="auto" w:fill="auto"/>
            <w:tcMar>
              <w:top w:w="120" w:type="dxa"/>
              <w:left w:w="192" w:type="dxa"/>
              <w:bottom w:w="120" w:type="dxa"/>
              <w:right w:w="192" w:type="dxa"/>
            </w:tcMar>
            <w:vAlign w:val="center"/>
          </w:tcPr>
          <w:p w14:paraId="7597A42F">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TPS</w:t>
            </w:r>
          </w:p>
        </w:tc>
        <w:tc>
          <w:tcPr>
            <w:tcW w:w="0" w:type="auto"/>
            <w:shd w:val="clear" w:color="auto" w:fill="auto"/>
            <w:tcMar>
              <w:top w:w="120" w:type="dxa"/>
              <w:left w:w="192" w:type="dxa"/>
              <w:bottom w:w="120" w:type="dxa"/>
              <w:right w:w="192" w:type="dxa"/>
            </w:tcMar>
            <w:vAlign w:val="center"/>
          </w:tcPr>
          <w:p w14:paraId="05D42099">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초당 처리되는 작업 수</w:t>
            </w:r>
          </w:p>
        </w:tc>
        <w:tc>
          <w:tcPr>
            <w:tcW w:w="0" w:type="auto"/>
            <w:shd w:val="clear" w:color="auto" w:fill="auto"/>
            <w:tcMar>
              <w:top w:w="120" w:type="dxa"/>
              <w:left w:w="192" w:type="dxa"/>
              <w:bottom w:w="120" w:type="dxa"/>
              <w:right w:w="0" w:type="dxa"/>
            </w:tcMar>
            <w:vAlign w:val="center"/>
          </w:tcPr>
          <w:p w14:paraId="3136B97B">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블록체인 처리 능력</w:t>
            </w:r>
          </w:p>
        </w:tc>
      </w:tr>
      <w:tr w14:paraId="7201E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BDDC6A6">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비용</w:t>
            </w:r>
          </w:p>
        </w:tc>
        <w:tc>
          <w:tcPr>
            <w:tcW w:w="0" w:type="auto"/>
            <w:shd w:val="clear" w:color="auto" w:fill="auto"/>
            <w:tcMar>
              <w:top w:w="120" w:type="dxa"/>
              <w:left w:w="192" w:type="dxa"/>
              <w:bottom w:w="120" w:type="dxa"/>
              <w:right w:w="192" w:type="dxa"/>
            </w:tcMar>
            <w:vAlign w:val="center"/>
          </w:tcPr>
          <w:p w14:paraId="204B31A9">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계산 자원 소모</w:t>
            </w:r>
          </w:p>
        </w:tc>
        <w:tc>
          <w:tcPr>
            <w:tcW w:w="0" w:type="auto"/>
            <w:shd w:val="clear" w:color="auto" w:fill="auto"/>
            <w:tcMar>
              <w:top w:w="120" w:type="dxa"/>
              <w:left w:w="192" w:type="dxa"/>
              <w:bottom w:w="120" w:type="dxa"/>
              <w:right w:w="192" w:type="dxa"/>
            </w:tcMar>
            <w:vAlign w:val="center"/>
          </w:tcPr>
          <w:p w14:paraId="2358D81C">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CPU/GPU 사용률</w:t>
            </w:r>
          </w:p>
        </w:tc>
        <w:tc>
          <w:tcPr>
            <w:tcW w:w="0" w:type="auto"/>
            <w:shd w:val="clear" w:color="auto" w:fill="auto"/>
            <w:tcMar>
              <w:top w:w="120" w:type="dxa"/>
              <w:left w:w="192" w:type="dxa"/>
              <w:bottom w:w="120" w:type="dxa"/>
              <w:right w:w="0" w:type="dxa"/>
            </w:tcMar>
            <w:vAlign w:val="center"/>
          </w:tcPr>
          <w:p w14:paraId="77FAE829">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시스템 부하</w:t>
            </w:r>
          </w:p>
        </w:tc>
      </w:tr>
      <w:tr w14:paraId="3CB2D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E5F510B">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비용</w:t>
            </w:r>
          </w:p>
        </w:tc>
        <w:tc>
          <w:tcPr>
            <w:tcW w:w="0" w:type="auto"/>
            <w:shd w:val="clear" w:color="auto" w:fill="auto"/>
            <w:tcMar>
              <w:top w:w="120" w:type="dxa"/>
              <w:left w:w="192" w:type="dxa"/>
              <w:bottom w:w="120" w:type="dxa"/>
              <w:right w:w="192" w:type="dxa"/>
            </w:tcMar>
            <w:vAlign w:val="center"/>
          </w:tcPr>
          <w:p w14:paraId="168EA220">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가스 비용</w:t>
            </w:r>
          </w:p>
        </w:tc>
        <w:tc>
          <w:tcPr>
            <w:tcW w:w="0" w:type="auto"/>
            <w:shd w:val="clear" w:color="auto" w:fill="auto"/>
            <w:tcMar>
              <w:top w:w="120" w:type="dxa"/>
              <w:left w:w="192" w:type="dxa"/>
              <w:bottom w:w="120" w:type="dxa"/>
              <w:right w:w="192" w:type="dxa"/>
            </w:tcMar>
            <w:vAlign w:val="center"/>
          </w:tcPr>
          <w:p w14:paraId="0099ECCB">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블록체인 거래의 평균 비용</w:t>
            </w:r>
          </w:p>
        </w:tc>
        <w:tc>
          <w:tcPr>
            <w:tcW w:w="0" w:type="auto"/>
            <w:shd w:val="clear" w:color="auto" w:fill="auto"/>
            <w:tcMar>
              <w:top w:w="120" w:type="dxa"/>
              <w:left w:w="192" w:type="dxa"/>
              <w:bottom w:w="120" w:type="dxa"/>
              <w:right w:w="0" w:type="dxa"/>
            </w:tcMar>
            <w:vAlign w:val="center"/>
          </w:tcPr>
          <w:p w14:paraId="4CDDC664">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블록체인 비용</w:t>
            </w:r>
          </w:p>
        </w:tc>
      </w:tr>
      <w:tr w14:paraId="722BD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46DEA3A">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보안</w:t>
            </w:r>
          </w:p>
        </w:tc>
        <w:tc>
          <w:tcPr>
            <w:tcW w:w="0" w:type="auto"/>
            <w:shd w:val="clear" w:color="auto" w:fill="auto"/>
            <w:tcMar>
              <w:top w:w="120" w:type="dxa"/>
              <w:left w:w="192" w:type="dxa"/>
              <w:bottom w:w="120" w:type="dxa"/>
              <w:right w:w="192" w:type="dxa"/>
            </w:tcMar>
            <w:vAlign w:val="center"/>
          </w:tcPr>
          <w:p w14:paraId="734BC991">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시스템의 강건성</w:t>
            </w:r>
          </w:p>
        </w:tc>
        <w:tc>
          <w:tcPr>
            <w:tcW w:w="0" w:type="auto"/>
            <w:shd w:val="clear" w:color="auto" w:fill="auto"/>
            <w:tcMar>
              <w:top w:w="120" w:type="dxa"/>
              <w:left w:w="192" w:type="dxa"/>
              <w:bottom w:w="120" w:type="dxa"/>
              <w:right w:w="192" w:type="dxa"/>
            </w:tcMar>
            <w:vAlign w:val="center"/>
          </w:tcPr>
          <w:p w14:paraId="2F44D70E">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노드 고장/공격 상황에서의 작업 유지율</w:t>
            </w:r>
          </w:p>
        </w:tc>
        <w:tc>
          <w:tcPr>
            <w:tcW w:w="0" w:type="auto"/>
            <w:shd w:val="clear" w:color="auto" w:fill="auto"/>
            <w:tcMar>
              <w:top w:w="120" w:type="dxa"/>
              <w:left w:w="192" w:type="dxa"/>
              <w:bottom w:w="120" w:type="dxa"/>
              <w:right w:w="0" w:type="dxa"/>
            </w:tcMar>
            <w:vAlign w:val="center"/>
          </w:tcPr>
          <w:p w14:paraId="33E85EFB">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안정성</w:t>
            </w:r>
          </w:p>
        </w:tc>
      </w:tr>
      <w:tr w14:paraId="36A4E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1D5E257">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보안</w:t>
            </w:r>
          </w:p>
        </w:tc>
        <w:tc>
          <w:tcPr>
            <w:tcW w:w="0" w:type="auto"/>
            <w:shd w:val="clear" w:color="auto" w:fill="auto"/>
            <w:tcMar>
              <w:top w:w="120" w:type="dxa"/>
              <w:left w:w="192" w:type="dxa"/>
              <w:bottom w:w="120" w:type="dxa"/>
              <w:right w:w="192" w:type="dxa"/>
            </w:tcMar>
            <w:vAlign w:val="center"/>
          </w:tcPr>
          <w:p w14:paraId="375C1E43">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데이터 일관성</w:t>
            </w:r>
          </w:p>
        </w:tc>
        <w:tc>
          <w:tcPr>
            <w:tcW w:w="0" w:type="auto"/>
            <w:shd w:val="clear" w:color="auto" w:fill="auto"/>
            <w:tcMar>
              <w:top w:w="120" w:type="dxa"/>
              <w:left w:w="192" w:type="dxa"/>
              <w:bottom w:w="120" w:type="dxa"/>
              <w:right w:w="192" w:type="dxa"/>
            </w:tcMar>
            <w:vAlign w:val="center"/>
          </w:tcPr>
          <w:p w14:paraId="4776932B">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조작 탐지율 및 감사 추적성</w:t>
            </w:r>
          </w:p>
        </w:tc>
        <w:tc>
          <w:tcPr>
            <w:tcW w:w="0" w:type="auto"/>
            <w:shd w:val="clear" w:color="auto" w:fill="auto"/>
            <w:tcMar>
              <w:top w:w="120" w:type="dxa"/>
              <w:left w:w="192" w:type="dxa"/>
              <w:bottom w:w="120" w:type="dxa"/>
              <w:right w:w="0" w:type="dxa"/>
            </w:tcMar>
            <w:vAlign w:val="center"/>
          </w:tcPr>
          <w:p w14:paraId="3B7DF477">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안전성</w:t>
            </w:r>
          </w:p>
        </w:tc>
      </w:tr>
      <w:tr w14:paraId="1C68D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ABC4361">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실용성</w:t>
            </w:r>
          </w:p>
        </w:tc>
        <w:tc>
          <w:tcPr>
            <w:tcW w:w="0" w:type="auto"/>
            <w:shd w:val="clear" w:color="auto" w:fill="auto"/>
            <w:tcMar>
              <w:top w:w="120" w:type="dxa"/>
              <w:left w:w="192" w:type="dxa"/>
              <w:bottom w:w="120" w:type="dxa"/>
              <w:right w:w="192" w:type="dxa"/>
            </w:tcMar>
            <w:vAlign w:val="center"/>
          </w:tcPr>
          <w:p w14:paraId="04D0A7C8">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스토리지 비용</w:t>
            </w:r>
          </w:p>
        </w:tc>
        <w:tc>
          <w:tcPr>
            <w:tcW w:w="0" w:type="auto"/>
            <w:shd w:val="clear" w:color="auto" w:fill="auto"/>
            <w:tcMar>
              <w:top w:w="120" w:type="dxa"/>
              <w:left w:w="192" w:type="dxa"/>
              <w:bottom w:w="120" w:type="dxa"/>
              <w:right w:w="192" w:type="dxa"/>
            </w:tcMar>
            <w:vAlign w:val="center"/>
          </w:tcPr>
          <w:p w14:paraId="69CC5B62">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작업 및 로그의 완전성을 보장하는 데 필요한 저장 공간</w:t>
            </w:r>
          </w:p>
        </w:tc>
        <w:tc>
          <w:tcPr>
            <w:tcW w:w="0" w:type="auto"/>
            <w:shd w:val="clear" w:color="auto" w:fill="auto"/>
            <w:tcMar>
              <w:top w:w="120" w:type="dxa"/>
              <w:left w:w="192" w:type="dxa"/>
              <w:bottom w:w="120" w:type="dxa"/>
              <w:right w:w="0" w:type="dxa"/>
            </w:tcMar>
            <w:vAlign w:val="center"/>
          </w:tcPr>
          <w:p w14:paraId="70C1C2DF">
            <w:pPr>
              <w:keepNext w:val="0"/>
              <w:keepLines w:val="0"/>
              <w:widowControl/>
              <w:suppressLineNumbers w:val="0"/>
              <w:spacing w:line="300" w:lineRule="atLeast"/>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유지보수성</w:t>
            </w:r>
          </w:p>
        </w:tc>
      </w:tr>
    </w:tbl>
    <w:p w14:paraId="28560F7F">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6.9 실험 절차</w:t>
      </w:r>
    </w:p>
    <w:p w14:paraId="0BE6C5E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작업 생성 및 로그 수집: 다중 작업 순서를 구성하고 시뮬레이션 센서 데이터를 생성하며 이상 작업을 표시합니다.</w:t>
      </w:r>
    </w:p>
    <w:p w14:paraId="40DA7A7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대조군의 설정 및 초기화: 단일 에이전트 기반 시스템, 분산형 시스템, 중앙집중형 시스템, 블록체인 시스템을 구성하고 노드 파라미터, 네트워크 지연 시간, 하드웨어 성능을 보정한다.</w:t>
      </w:r>
    </w:p>
    <w:p w14:paraId="78F34C3C">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작업 실행 실험: 각 그룹은 작업을 수행하며 완료율, 지연 시간, TPS, Gas, 대역폭을 기록하고 노드 상태를 실시간으로 모니터링합니다.</w:t>
      </w:r>
    </w:p>
    <w:p w14:paraId="7AEDB28D">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4. 혼합 시스템 실험 수행: 혼합 시스템을 실행하고 주요 지표를 기록한 후 대조군과 비교합니다.</w:t>
      </w:r>
    </w:p>
    <w:p w14:paraId="715B4710">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5. 부하 및 네트워크 스트레스 테스트: 작업 밀도를 높여 네트워크 지연과 노드 고장을 시뮬레이션하고, 견고성 및 적응성을 평가합니다.</w:t>
      </w:r>
    </w:p>
    <w:p w14:paraId="5E2FB00C">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6. 블록체인의 성능 및 보안 검증: TPS, 거래 지연 시간, 가스 비용, 최종성, 보안 지표를 기록하며, 로그의 무결성과 조작 탐지 기능을 검증합니다.</w:t>
      </w:r>
    </w:p>
    <w:p w14:paraId="7982FE50">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7. 데이터 분석 및 비교: 데이터를 종합하여 차트를 생성하고, 성능상의 장점과 비용 및 보안 측면의 균형을 분석합니다.</w:t>
      </w:r>
    </w:p>
    <w:p w14:paraId="6FEA1DE7">
      <w:pPr>
        <w:keepNext w:val="0"/>
        <w:keepLines w:val="0"/>
        <w:widowControl/>
        <w:numPr>
          <w:ilvl w:val="0"/>
          <w:numId w:val="0"/>
        </w:numPr>
        <w:suppressLineNumbers w:val="0"/>
        <w:spacing w:before="72" w:beforeAutospacing="0" w:after="0" w:afterAutospacing="1"/>
        <w:ind w:left="-360" w:leftChars="0"/>
      </w:pPr>
    </w:p>
    <w:p w14:paraId="664EABB7">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6.10 권장되는 표 설계</w:t>
      </w:r>
    </w:p>
    <w:p w14:paraId="1B52232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실험 환경 구성 표</w:t>
      </w:r>
    </w:p>
    <w:p w14:paraId="1292D4C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대조군 간 기능적 차이 표</w:t>
      </w:r>
    </w:p>
    <w:p w14:paraId="35DF921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평가 지표 정의 표</w:t>
      </w:r>
    </w:p>
    <w:p w14:paraId="30042C17">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각 대조군의 실험 결과 요약표</w:t>
      </w:r>
    </w:p>
    <w:p w14:paraId="2D8C473C">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블록체인 성능 및 보안성 비교표</w:t>
      </w:r>
    </w:p>
    <w:p w14:paraId="4B07BEA9">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6.11 제안된 차트 디자인</w:t>
      </w:r>
    </w:p>
    <w:p w14:paraId="1434A2A0">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시스템 아키텍처 도식</w:t>
      </w:r>
    </w:p>
    <w:p w14:paraId="3088CAC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업무 분해 및 실행 흐름도</w:t>
      </w:r>
    </w:p>
    <w:p w14:paraId="67ACE3C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각 대조군의 과제 완료율 비교 그래프</w:t>
      </w:r>
    </w:p>
    <w:p w14:paraId="088F089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평균 지연 시간과 TPS의 비교 그래프</w:t>
      </w:r>
    </w:p>
    <w:p w14:paraId="2B699CF6">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성능 대 가스 비용 및 최종성의 균형 분석 도표</w:t>
      </w:r>
    </w:p>
    <w:p w14:paraId="56F44E03">
      <w:pPr>
        <w:keepNext w:val="0"/>
        <w:keepLines w:val="0"/>
        <w:widowControl/>
        <w:numPr>
          <w:ilvl w:val="0"/>
          <w:numId w:val="0"/>
        </w:numPr>
        <w:suppressLineNumbers w:val="0"/>
        <w:spacing w:before="72" w:beforeAutospacing="0" w:after="0" w:afterAutospacing="1"/>
      </w:pPr>
    </w:p>
    <w:p w14:paraId="2EF86CF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p>
    <w:p w14:paraId="57775982">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제7장: 결과 및 분석 방법</w:t>
      </w:r>
    </w:p>
    <w:p w14:paraId="7D20F7E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7.1 결과 개요</w:t>
      </w:r>
    </w:p>
    <w:p w14:paraId="54D9A8E3">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실험 결과에 따르면, 혼합 분산 다중 지능체 제어 시스템은 과제 완료율, 시스템 안정성 및 보안성 측면에서 단일 지능체 시스템이나 순수 분산 시스템보다 명확히 우수한 성능을 보였다. 이는 복잡한 작업 및 이질 노드 환경에서 다중 지능체의 협업이 작업 실행 효율과 시스템의 견고성을 효과적으로 향상시킬 수 있음을 나타낸다. 혼합 시스템의 과제 완료율은 91.4%로, 단일 지능체 시스템보다 약 19% 높았다.</w:t>
      </w:r>
    </w:p>
    <w:p w14:paraId="54FEB9E5">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혼합 시스템은 평균 응답 지연 및 TPS에서 단일 에이전트 시스템 및 순수 분산형 시스템보다 약간 낮은 수치를 보이지만, 이러한 성능 저하는 블록체인 거래 검증, 혼합 통신 메커니즘, 그리고 분산형 조정 과정에서 발생하는 부가 부담 때문입니다. 지연 증가는 주로 작업 등록 및 로그 기록 과정에서 나타나며, 이들 단계는 로그의 변경 불가능성과 감사 추적 가능성을 보장합니다.</w:t>
      </w:r>
    </w:p>
    <w:p w14:paraId="628A646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블록체인이 도입된 이후 위조 탐지율이 약 99%에 달하며, 감사 추적의 일관성도 매우 높아 시스템이 보안성과 데이터 무결성 측면에서 뚜렷한 장점을 가지고 있음을 보여줍니다.</w:t>
      </w:r>
    </w:p>
    <w:p w14:paraId="6377FA49">
      <w:pPr>
        <w:pStyle w:val="6"/>
        <w:keepNext w:val="0"/>
        <w:keepLines w:val="0"/>
        <w:widowControl/>
        <w:suppressLineNumbers w:val="0"/>
        <w:shd w:val="clear" w:fill="FFFFFF"/>
        <w:spacing w:before="192" w:beforeAutospacing="0" w:after="192" w:afterAutospacing="0"/>
        <w:ind w:left="0" w:right="0" w:firstLine="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주요 추세:</w:t>
      </w:r>
    </w:p>
    <w:p w14:paraId="549ED00B">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업무 완료율 및 시스템 안정성 향상</w:t>
      </w:r>
    </w:p>
    <w:p w14:paraId="0D61CF4C">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지연과 성능의 타협</w:t>
      </w:r>
    </w:p>
    <w:p w14:paraId="0F0792C9">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안전성 및 검증 정확도가 향상되었습니다.</w:t>
      </w:r>
    </w:p>
    <w:p w14:paraId="24AACF5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7.2 주요 표</w:t>
      </w:r>
    </w:p>
    <w:p w14:paraId="6AA3C823">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b/>
          <w:bCs/>
          <w:i w:val="0"/>
          <w:iCs w:val="0"/>
          <w:caps w:val="0"/>
          <w:color w:val="0F1115"/>
          <w:spacing w:val="0"/>
          <w:sz w:val="19"/>
          <w:szCs w:val="19"/>
          <w:shd w:val="clear" w:fill="FFFFFF"/>
          <w:lang w:eastAsia="zh-CN"/>
        </w:rPr>
        <w:t>표 7-1. 각 시스템의 핵심 성능 지표에 대한 성능(추정값 포함)</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1669"/>
        <w:gridCol w:w="1957"/>
        <w:gridCol w:w="1430"/>
        <w:gridCol w:w="1669"/>
      </w:tblGrid>
      <w:tr w14:paraId="288B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B432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시스템 유형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7CF6C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업무 완료율 (%)</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B3CC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평균 응답 지연 시간 (ms)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55C1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TPS(초당 횟수)</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456A1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시스템 안정성 (%):</w:t>
            </w:r>
          </w:p>
        </w:tc>
      </w:tr>
      <w:tr w14:paraId="4DE2E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01CA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단일 에이전트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B62A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72.3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00097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69E9C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120</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01384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68.5</w:t>
            </w:r>
          </w:p>
        </w:tc>
      </w:tr>
      <w:tr w14:paraId="3A67F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8221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분산형 분산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78CC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81.6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46C4A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9E88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105</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B019F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79.2</w:t>
            </w:r>
          </w:p>
        </w:tc>
      </w:tr>
      <w:tr w14:paraId="3135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EFBA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중앙집중형 대규모 모델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B321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88.2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4713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52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B37B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92</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36CD4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82.3</w:t>
            </w:r>
          </w:p>
        </w:tc>
      </w:tr>
      <w:tr w14:paraId="60C7D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5D3BE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혼합 제어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A348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91.4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B4D9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1FC6D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98</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2ED7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89.7</w:t>
            </w:r>
          </w:p>
        </w:tc>
      </w:tr>
      <w:tr w14:paraId="23928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1E6D9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추정값</w:t>
            </w:r>
          </w:p>
        </w:tc>
        <w:tc>
          <w:tcPr>
            <w:tcW w:w="166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C9CB0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±3.2 ~ ±4.1</w:t>
            </w:r>
          </w:p>
        </w:tc>
        <w:tc>
          <w:tcPr>
            <w:tcW w:w="195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8842E9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±2.5 ~ ±3.8</w:t>
            </w:r>
          </w:p>
        </w:tc>
        <w:tc>
          <w:tcPr>
            <w:tcW w:w="14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3AB92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±4.5 ~ ±6.0</w:t>
            </w:r>
          </w:p>
        </w:tc>
        <w:tc>
          <w:tcPr>
            <w:tcW w:w="166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4AF43EF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±2.8 ~ ±3.5</w:t>
            </w:r>
          </w:p>
        </w:tc>
      </w:tr>
    </w:tbl>
    <w:p w14:paraId="339C0BF3">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b/>
          <w:bCs/>
          <w:i w:val="0"/>
          <w:iCs w:val="0"/>
          <w:caps w:val="0"/>
          <w:color w:val="0F1115"/>
          <w:spacing w:val="0"/>
          <w:sz w:val="19"/>
          <w:szCs w:val="19"/>
          <w:shd w:val="clear" w:fill="FFFFFF"/>
          <w:lang w:eastAsia="zh-CN"/>
        </w:rPr>
        <w:t>표 7-2. 블록체인의 성능 및 보안성 비교(추정값 포함)</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3"/>
        <w:gridCol w:w="1532"/>
        <w:gridCol w:w="1599"/>
        <w:gridCol w:w="1404"/>
        <w:gridCol w:w="1717"/>
      </w:tblGrid>
      <w:tr w14:paraId="686B2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788AB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시스템 유형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3F44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등록 지연 시간(밀리초)</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2DF0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위조 검출률 (%):</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855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신고 미실시율(%)</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53E9B8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감사 추적 일관성</w:t>
            </w:r>
          </w:p>
        </w:tc>
      </w:tr>
      <w:tr w14:paraId="359DD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CDCC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집중형 기록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944E6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7C29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71.4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D9EB9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6.2</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89DBDF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낮음</w:t>
            </w:r>
          </w:p>
        </w:tc>
      </w:tr>
      <w:tr w14:paraId="0EB08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07166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해시 기반의 비블록체인 방법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4EE1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FBD0B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82.7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E9A1A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4.8</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DF8801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중</w:t>
            </w:r>
          </w:p>
        </w:tc>
      </w:tr>
      <w:tr w14:paraId="098D2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8F249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블록체인 혼합 시스템</w:t>
            </w:r>
          </w:p>
        </w:tc>
        <w:tc>
          <w:tcPr>
            <w:tcW w:w="15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5232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44</w:t>
            </w:r>
          </w:p>
        </w:tc>
        <w:tc>
          <w:tcPr>
            <w:tcW w:w="16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64CA49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98.9</w:t>
            </w:r>
          </w:p>
        </w:tc>
        <w:tc>
          <w:tcPr>
            <w:tcW w:w="125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3C7911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1.1</w:t>
            </w:r>
          </w:p>
        </w:tc>
        <w:tc>
          <w:tcPr>
            <w:tcW w:w="1752"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926D84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높음</w:t>
            </w:r>
          </w:p>
        </w:tc>
      </w:tr>
    </w:tbl>
    <w:p w14:paraId="1B75AD3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7.3 주요 그래픽</w:t>
      </w:r>
    </w:p>
    <w:p w14:paraId="1174FE5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그림 7-1. 각 시스템의 평균 응답 지연 비교 그래프 (기둥차트: X축은 시스템 유형, Y축은 지연 시간(ms)을 나타냄)</w:t>
      </w:r>
    </w:p>
    <w:p w14:paraId="050FB68F">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그림은 다양한 시스템 유형별 평균 응답 지연 시간을 보여줍니다. 하이브리드 제어 시스템의 지연 시간이 가장 길지만, 이는 주로 블록체인 검증 프로세스와 하이브리드 통신 메커니즘에서 기인하며, 로그의 완전성과 감사 추적성을 강화하기 위해 추가된 지연입니다. 지연 시간이 증가하더라도 시스템은 중소규모 작업에서는 안정적으로 실행되며, 성능과 보안성 사이의 균형을 잘 유지하고 있습니다.</w:t>
      </w:r>
    </w:p>
    <w:p w14:paraId="04769601">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7.4 결과 해석 단락</w:t>
      </w:r>
    </w:p>
    <w:p w14:paraId="74EDEC0B">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실험 결과에 따르면, 혼합 분산 다중 지능체 시스템은 단일 지능체 시스템 및 순수 분산 시스템에 비해 과제 완료율과 시스템 안정성 모두에서 현저히 우수한 성능을 보였다. 이는 다중 지능체의 협업 전략이 복잡한 작업의 실행 효율성과 시스템의 견고성을 효과적으로 향상시켰음을 의미한다. 평균 응답 지연 증가는 주로 블록체인 거래 검증, 혼합 통신 메커니즘, 그리고 분산 조정 비용에서 기인하지만, 이러한 비용들은 로그의 불변성, 감사 추적 가능성, 시스템 보안을 확보하는 데 기여한다. 블록체인 혼합 시스템의 위조 탐지율은 약 99%에 달하며, 감사 추적 결과도 매우 일관되어 시스템이 로그의 완전성과 보안 측면에서 가지는 독특한 장점을 잘 보여준다.</w:t>
      </w:r>
    </w:p>
    <w:p w14:paraId="5755F206">
      <w:pPr>
        <w:pStyle w:val="4"/>
        <w:keepNext w:val="0"/>
        <w:keepLines w:val="0"/>
        <w:widowControl/>
        <w:suppressLineNumbers w:val="0"/>
        <w:shd w:val="clear" w:fill="FFFFFF"/>
        <w:spacing w:before="384" w:beforeAutospacing="0" w:after="192" w:afterAutospacing="0" w:line="360"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7.5 결과가 예상과 일치하지 않을 경우의 해석 방향</w:t>
      </w:r>
    </w:p>
    <w:p w14:paraId="18060DF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기술적 원인: 지연 증가는 합의 메커니즘, 거래 검증, 분산형 통신 프로세스에서 기인합니다.</w:t>
      </w:r>
    </w:p>
    <w:p w14:paraId="26D4C4D1">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성능과 보안 간의 균형: 성능 저하는 로그의 완전성과 보안성을 확보하기 위해 필수적으로 수용해야 할 대가입니다.</w:t>
      </w:r>
    </w:p>
    <w:p w14:paraId="012AD07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시스템의 한계: 실험용 노드의 수가 제한적이며, 대규모 배포 시 지연이 더욱 증가할 수 있습니다.</w:t>
      </w:r>
    </w:p>
    <w:p w14:paraId="0519F20A">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7.6 종합 분석 단락</w:t>
      </w:r>
    </w:p>
    <w:p w14:paraId="4248DC2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종합 실험 결과에 따르면, 혼합 분산형 다중 지능체 제어 시스템은 작업 완료율, 시스템 안정성 및 보안성 모두에서 뚜렷한 우위를 보였다. 블록체인과 혼합 통신 메커니즘을 도입함으로써 응답 지연이 약간 증가했지만, 로그의 무결성 확보, 감사 추적 및 위조 탐지 기능을 제공하여 성능과 보안 간 균형을 충분히 달성했다. 이 시스템은 고부하 환경, 다중 작업 처리 환경 및 이질 노드 환경에서도 안정적으로 운영되며, 복잡한 제어 과제에서 다중 지능체 협업의 효과성을 입증하고 있다. 향후에는 합의 메커니즘을 더욱 최적화하고 통신 부하를 줄이며, 경량형 분산 검증 방법을 탐색함으로써 보안성을 유지하면서 시스템 성능을 향상시킬 수 있을 것이다.</w:t>
      </w:r>
    </w:p>
    <w:p w14:paraId="5F25B96F">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제8장: 결론, 의미, 한계 및 향후 과제</w:t>
      </w:r>
    </w:p>
    <w:p w14:paraId="422A989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8.1 연구의 중요성</w:t>
      </w:r>
    </w:p>
    <w:p w14:paraId="6A36E18B">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연구는 대규모 인공지능 모델과 분산형 다중 에이전트 협업을 결합한 하이브리드 제어 시스템을 설계하고 그 성능을 평가하였다. 연구 결과는 다음과 같은 학술적 및 실용적 의미를 지닌다.</w:t>
      </w:r>
    </w:p>
    <w:p w14:paraId="1F7697EE">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8.1.1 학술적 의의</w:t>
      </w:r>
    </w:p>
    <w:p w14:paraId="031CE8FA">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첫째, 본 연구는 대규모 AI 모델의 적용 범위를 단일 지능체 제어에서 다중 지능체 협업 시스템으로 확장하였다. 실증 결과에 따르면 대규모 모델은 언어 이해뿐만 아니라 복잡한 작업 계획 수립, 역할 할당 및 분산 제어를 수행하는 인지 엔진으로도 기능할 수 있다. 이는 로봇학 및 인간-기계 상호작용 분야에서 대규모 모델 연구에 새로운 방향을 제시한다.</w:t>
      </w:r>
    </w:p>
    <w:p w14:paraId="6E3DBD76">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둘째, 본 연구는 집중형 대규모 모델 시스템과 순수 분산 제어 시스템 간의 격차를 해소하기 위한 ‘전역 계획 + 지역 실행’ 혼합 아키텍처를 제안한다. 이 아키텍처는 대규모 모델의 의미 추론 능력과 고전적인 분산 제어 이론(공감 알고리즘, 시장 메커니즘)의 효율성 및 강건성을 결합하여 새로운 이론적 틀을 구성한다.</w:t>
      </w:r>
    </w:p>
    <w:p w14:paraId="251C9BD9">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셋째, 본 연구는 다중 지능체 시스템에서 발생하는 로그의 무결성 문제를 해결하기 위해 블록체인 기술을 도입합니다. 이를 통해 블록체인의 적용 범위가 금융 거래에서 로봇 간 협업 감사로 확장될 뿐만 아니라, 분산 환경에서 데이터의 신뢰성과 감사의 추적성을 보장할 수 있는 방법론도 제공됩니다.</w:t>
      </w:r>
    </w:p>
    <w:p w14:paraId="4EF230BD">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8.1.2 실천적 의미</w:t>
      </w:r>
    </w:p>
    <w:p w14:paraId="3CA112C2">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첫째, 본 연구에서 제안된 혼합 시스템은 과제 완료율(91.4%) 및 위조 탐지율(98.9%) 모두에서 우수한 성능을 보였습니다. 이는 해당 시스템이 스마트 공장, 물류 창고, 농업용 드론 군집과 같이 높은 신뢰성과 안전성이 요구되는 다중 지능체 협력 환경에 직접 적용될 수 있음을 나타냅니다.</w:t>
      </w:r>
    </w:p>
    <w:p w14:paraId="11C3FCD0">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둘째, 본 연구는 안전성과 성능 간의 균형이 실제 적용에서 실현 가능하다는 것을 입증했습니다. 블록체인 도입으로 인해 등록 지연이 44ms 증가했지만, 이 지연은 인간이 인지하지 못하는 수준에 머물며, 대신 로그의 영구적인 변경 불가능성과 완전한 감사 추적성이 확보되었습니다. 이는 보안이 중요한 환경에서 블록체인 기술을 실시간 시스템에 적용할 수 있는 가능성을 열어줍니다.</w:t>
      </w:r>
    </w:p>
    <w:p w14:paraId="0766F98B">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셋째, 본 연구에서 구현된 혼합 통신 메커니즘(의미적 통신 + 디지털 신호)은 통신 대역폭 소모를 줄이면서도 정보의 무결성을 유지합니다. 이는 통신 자원이 제한된 드론 군집이나 해양 로봇 시스템에 실용적인 설계 원칙을 제공합니다.</w:t>
      </w:r>
    </w:p>
    <w:p w14:paraId="720D7E0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8.2 연구의 한계점</w:t>
      </w:r>
    </w:p>
    <w:p w14:paraId="151153EB">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연구에는 다음과 같은 한계점이 있습니다:</w:t>
      </w:r>
    </w:p>
    <w:p w14:paraId="6C1BBA5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첫째, 실험 환경의 규모 제한이 있다. 본 연구의 성능 평가는 최대 6개의 지능형 노드와 통제 가능한 LAN 환경에서만 수행되었다. 따라서 본 연구 결과를 수백 대의 로봇이 운용되는 대규모 산업 현장이나 불안정한 무선 네트워크 환경으로 확장할 때는 신중해야 한다. 특히 노드 수가 증가함에 따라 발생하는 합의 지연 및 통신 병목 문제는 실험 결과보다 더 심각할 수 있다.</w:t>
      </w:r>
    </w:p>
    <w:p w14:paraId="66D9C9B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둘째, 장기적인 운영 비용에 대한 평가가 부족하다. 본 연구는 시스템의 단기 성능에 초점을 맞추었으며, 블록체인 장부 저장 비용의 증가, 합의 알고리즘의 에너지 소비, 노드 유지보수 비용 등 장기적인 경제적 타당성 요소들을 분석하지 않았다. 이러한 요소들은 실제 기업 환경에서 시스템 도입 여부를 결정하는 중요한 변수들이다.</w:t>
      </w:r>
    </w:p>
    <w:p w14:paraId="73A7AF17">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셋째, 프라이버시 보호 메커니즘이 부족하다. 본 연구는 로그의 완전성 검증에 중점을 두었지만 로그 내용 자체의 기밀성(예: 개인 식별 정보, 영업 비밀 등)을 보호하지는 않았다. 블록체인의 투명성과 프라이버시 간의 모순은 특히 의료 및 금융 분야에서 매우 두드러진다.</w:t>
      </w:r>
    </w:p>
    <w:p w14:paraId="6E7CC212">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넷째, 보안 취약점에 대한 포괄적인 평가가 부족합니다. 본 연구는 위조 로그 탐지에 초점을 맞추었지만, 악의적인 노드 공격(51% 공격, 시빌 공격), 합의 지연 공격, 키 관리 취약점 등 실제 위협 상황에서의 시스템 견고성은 충분히 검증되지 않았습니다.</w:t>
      </w:r>
    </w:p>
    <w:p w14:paraId="7C1AACED">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8.3 향후 연구 과제</w:t>
      </w:r>
    </w:p>
    <w:p w14:paraId="10A7921A">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위의 한계를 극복하기 위해 향후 연구는 다음 방향으로 진행되어야 합니다:</w:t>
      </w:r>
    </w:p>
    <w:p w14:paraId="35D101E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첫째, 대규모 실제 환경에서의 시범 실험이 필요하다. 실제 공장이나 창고 환경에 50대 이상의 로봇을 배치하여 장기간(예: 3개월 이상) 운영하고, 확장성, 안정성 및 네트워크 적응성을 측정해야 한다. 이 과정에서 노드 수 증가에 따른 성능 저하 양상을 분석하고, 이러한 문제를 완화할 수 있는 적응형 합의 알고리즘을 개발해야 한다.</w:t>
      </w:r>
    </w:p>
    <w:p w14:paraId="546D550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둘째, 저비용 및 경량화 기술에 대한 연구가 필요하다. 블록체인 저장 비용을 절감하기 위해 ‘선택적 로그 기록’(핵심 이벤트만 블록체인에 기록하고 일반 로그는 로컬에 저장)과 ‘해시 집계’(메클 트리를 활용하여 여러 로그의 해시값을 일괄 처리하는 기술)를 도입할 예정이다. 또한 고효율 합의 알고리즘(PoA, PBFT)도 최적화할 계획이다.</w:t>
      </w:r>
    </w:p>
    <w:p w14:paraId="48551AE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셋째, 개인정보 보호 기술을 통합해야 합니다. 제로 지식 증명(ZKP)이나 동형 암호화를 활용하여 로그 내용을 노출하지 않으면서도 무결성을 검증할 수 있는 방법을 설계해야 합니다. 또한 속성 기반 접근 제어(ABAC)를 도입하여 오직 권한이 부여된 사용자만이 특정 로그 필드를 복호화할 수 있도록 해야 합니다.</w:t>
      </w:r>
    </w:p>
    <w:p w14:paraId="255496A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넷째, 대립적인 보안 평가를 실시하고 대응 메커니즘을 개발해야 한다. 악의적 노드, 네트워크 파티션, 키 유출 등을 시뮬레이션하는 레드팀 테스트 환경을 구축하여 시스템의 실제 내구성을 평가해야 한다. 동시에 자동 합의 전환 기능, 노드 신뢰도 시스템, 이상 감지 기반 복구 메커니즘을 개발해야 한다.</w:t>
      </w:r>
    </w:p>
    <w:p w14:paraId="333EEF3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다섯째, 본 연구의 로그 완전성 검증 프레임워크를 AI 기반 이상 감지 시스템과 통합하여 신뢰할 수 있는 로그 수집 → 검증 → 이상 감지 → 자동 대응까지의 폐쇄형 보안 운영 아키텍처를 구축한다.</w:t>
      </w:r>
    </w:p>
    <w:p w14:paraId="26AD521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8.4 결론</w:t>
      </w:r>
    </w:p>
    <w:p w14:paraId="25C2DEAB">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본 연구는 대형 모델의 의미 계획 능력, 전통적인 분산 제어의 실시간 처리 효율성, 그리고 블록체인 기록의 완전성을 결합한 혼합형 분산 다중 지능체 시스템을 설계하고 검증하였다. 일부 한계가 존재하지만, 본 연구는 개방적 동적 환경에서 운용되는 자율적이고 신뢰할 수 있는 집단 지능 시스템 개발에 있어 중요한 첫걸음을 내디뎠다. 향후 연구를 통해 이러한 시스템이 실제 산업 현장에서 더욱 견고하고 경제적이며 안전하게 운영될 수 있기를 기대한다.</w:t>
      </w:r>
    </w:p>
    <w:p w14:paraId="35A5EB9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p>
    <w:p w14:paraId="1476BE42">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eastAsia="宋体"/>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참고문헌</w:t>
      </w:r>
    </w:p>
    <w:p w14:paraId="557A02A1">
      <w:pPr>
        <w:keepNext w:val="0"/>
        <w:keepLines w:val="0"/>
        <w:widowControl/>
        <w:numPr>
          <w:ilvl w:val="0"/>
          <w:numId w:val="1"/>
        </w:numPr>
        <w:suppressLineNumbers w:val="0"/>
        <w:spacing w:before="0" w:beforeAutospacing="1" w:after="0" w:afterAutospacing="1"/>
        <w:ind w:left="720" w:leftChars="0" w:hanging="360" w:firstLineChars="0"/>
      </w:pPr>
      <w:r>
        <w:rPr>
          <w:rFonts w:hint="eastAsia" w:ascii="Times New Roman" w:hAnsi="Segoe UI" w:eastAsia="微软雅黑" w:cs="Segoe UI"/>
          <w:i w:val="0"/>
          <w:iCs w:val="0"/>
          <w:caps w:val="0"/>
          <w:color w:val="0F1115"/>
          <w:spacing w:val="0"/>
          <w:sz w:val="19"/>
          <w:szCs w:val="19"/>
          <w:shd w:val="clear" w:fill="FFFFFF"/>
          <w:lang w:eastAsia="zh-CN"/>
        </w:rPr>
        <w:t>OpenAI. (2023). GPT-4 technical report. arXiv preprint arXiv:2303.08774.</w:t>
      </w:r>
    </w:p>
    <w:p w14:paraId="4A908B82">
      <w:pPr>
        <w:keepNext w:val="0"/>
        <w:keepLines w:val="0"/>
        <w:widowControl/>
        <w:numPr>
          <w:ilvl w:val="0"/>
          <w:numId w:val="1"/>
        </w:numPr>
        <w:suppressLineNumbers w:val="0"/>
        <w:spacing w:before="0" w:beforeAutospacing="1" w:after="0" w:afterAutospacing="1"/>
        <w:ind w:left="720" w:leftChars="0" w:hanging="360" w:firstLineChars="0"/>
      </w:pPr>
      <w:r>
        <w:rPr>
          <w:rFonts w:hint="eastAsia" w:ascii="Times New Roman" w:hAnsi="Segoe UI" w:eastAsia="微软雅黑" w:cs="Segoe UI"/>
          <w:i w:val="0"/>
          <w:iCs w:val="0"/>
          <w:caps w:val="0"/>
          <w:color w:val="0F1115"/>
          <w:spacing w:val="0"/>
          <w:sz w:val="19"/>
          <w:szCs w:val="19"/>
          <w:shd w:val="clear" w:fill="FFFFFF"/>
          <w:lang w:eastAsia="zh-CN"/>
        </w:rPr>
        <w:t>Chowdhery, A., Narang, S., Devlin, J., et al. (2022). PaLM: Scaling language modeling with pathways. arXiv preprint arXiv:2204.02311.</w:t>
      </w:r>
    </w:p>
    <w:p w14:paraId="70AE5021">
      <w:pPr>
        <w:keepNext w:val="0"/>
        <w:keepLines w:val="0"/>
        <w:widowControl/>
        <w:numPr>
          <w:ilvl w:val="0"/>
          <w:numId w:val="1"/>
        </w:numPr>
        <w:suppressLineNumbers w:val="0"/>
        <w:spacing w:before="0" w:beforeAutospacing="1" w:after="0" w:afterAutospacing="1"/>
        <w:ind w:left="720" w:leftChars="0" w:hanging="360" w:firstLineChars="0"/>
        <w:rPr>
          <w:rFonts w:hint="default" w:ascii="Segoe UI" w:hAnsi="Segoe UI" w:eastAsia="Segoe UI" w:cs="Segoe UI"/>
          <w:i w:val="0"/>
          <w:iCs w:val="0"/>
          <w:caps w:val="0"/>
          <w:spacing w:val="0"/>
          <w:sz w:val="19"/>
          <w:szCs w:val="19"/>
        </w:rPr>
      </w:pPr>
      <w:r>
        <w:rPr>
          <w:rFonts w:hint="eastAsia" w:ascii="Times New Roman" w:hAnsi="Segoe UI" w:eastAsia="微软雅黑" w:cs="Segoe UI"/>
          <w:i w:val="0"/>
          <w:iCs w:val="0"/>
          <w:caps w:val="0"/>
          <w:color w:val="0F1115"/>
          <w:spacing w:val="0"/>
          <w:sz w:val="19"/>
          <w:szCs w:val="19"/>
          <w:shd w:val="clear" w:fill="FFFFFF"/>
          <w:lang w:eastAsia="zh-CN"/>
        </w:rPr>
        <w:t>Driess, D., Xia, F., Sajjadi, M. S. M., Lynch, C., Chowdhery, A., Ichter, B., et al. (2023). PaLM-E: An embodied multimodal language model. arXiv preprint arXiv:2303.03378.</w:t>
      </w:r>
    </w:p>
    <w:p w14:paraId="328A186E">
      <w:pPr>
        <w:keepNext w:val="0"/>
        <w:keepLines w:val="0"/>
        <w:widowControl/>
        <w:numPr>
          <w:ilvl w:val="0"/>
          <w:numId w:val="1"/>
        </w:numPr>
        <w:suppressLineNumbers w:val="0"/>
        <w:spacing w:before="0" w:beforeAutospacing="1" w:after="0" w:afterAutospacing="1"/>
        <w:ind w:left="720" w:leftChars="0" w:hanging="360" w:firstLineChars="0"/>
        <w:rPr>
          <w:rFonts w:hint="default" w:ascii="Segoe UI" w:hAnsi="Segoe UI" w:eastAsia="Segoe UI" w:cs="Segoe UI"/>
          <w:i w:val="0"/>
          <w:iCs w:val="0"/>
          <w:caps w:val="0"/>
          <w:spacing w:val="0"/>
          <w:sz w:val="19"/>
          <w:szCs w:val="19"/>
        </w:rPr>
      </w:pPr>
      <w:r>
        <w:rPr>
          <w:rFonts w:hint="eastAsia" w:ascii="Times New Roman" w:hAnsi="Segoe UI" w:eastAsia="微软雅黑" w:cs="Segoe UI"/>
          <w:i w:val="0"/>
          <w:iCs w:val="0"/>
          <w:caps w:val="0"/>
          <w:color w:val="0F1115"/>
          <w:spacing w:val="0"/>
          <w:sz w:val="19"/>
          <w:szCs w:val="19"/>
          <w:shd w:val="clear" w:fill="FFFFFF"/>
          <w:lang w:eastAsia="zh-CN"/>
        </w:rPr>
        <w:t>Mandi, Z., Jain, S., &amp; Song, S.Mandi, Z., Jain, S., &amp; Song, S.(2023). RoCo: Dialectic multi-robot collaboration with large language models. arXiv preprint arXiv:2307.04738.</w:t>
      </w:r>
    </w:p>
    <w:p w14:paraId="2C644CE7">
      <w:pPr>
        <w:keepNext w:val="0"/>
        <w:keepLines w:val="0"/>
        <w:widowControl/>
        <w:numPr>
          <w:ilvl w:val="0"/>
          <w:numId w:val="1"/>
        </w:numPr>
        <w:suppressLineNumbers w:val="0"/>
        <w:spacing w:before="0" w:beforeAutospacing="1" w:after="0" w:afterAutospacing="1"/>
        <w:ind w:left="720" w:leftChars="0" w:hanging="360" w:firstLineChars="0"/>
        <w:rPr>
          <w:rFonts w:hint="default" w:ascii="Segoe UI" w:hAnsi="Segoe UI" w:eastAsia="Segoe UI" w:cs="Segoe UI"/>
          <w:i w:val="0"/>
          <w:iCs w:val="0"/>
          <w:caps w:val="0"/>
          <w:spacing w:val="0"/>
          <w:sz w:val="19"/>
          <w:szCs w:val="19"/>
        </w:rPr>
      </w:pPr>
      <w:r>
        <w:rPr>
          <w:rFonts w:hint="eastAsia" w:ascii="Times New Roman" w:hAnsi="Segoe UI" w:eastAsia="微软雅黑" w:cs="Segoe UI"/>
          <w:i w:val="0"/>
          <w:iCs w:val="0"/>
          <w:caps w:val="0"/>
          <w:color w:val="0F1115"/>
          <w:spacing w:val="0"/>
          <w:sz w:val="19"/>
          <w:szCs w:val="19"/>
          <w:shd w:val="clear" w:fill="FFFFFF"/>
          <w:lang w:eastAsia="zh-CN"/>
        </w:rPr>
        <w:t>Olfati-Saber, R., &amp; Murray, R. M. Olfati-Saber, R., &amp; Murray, R. M. (2004). Consensus problems in networks of agents with switching topology and time-delays. IEEE Transactions on Automatic Control, 49(9), 1520-1533.</w:t>
      </w:r>
    </w:p>
    <w:p w14:paraId="70380AFC">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부록</w:t>
      </w:r>
    </w:p>
    <w:p w14:paraId="20E4A38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부록 A: 수학적 유도 및 증명</w:t>
      </w:r>
    </w:p>
    <w:p w14:paraId="62A89773">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(A.1 작업 할당 최적화 모델의 상세한 유도 과정)</w:t>
      </w:r>
    </w:p>
    <w:p w14:paraId="18C63DD3">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A.1.1 문제 정의</w:t>
      </w:r>
    </w:p>
    <w:p w14:paraId="66B271EF">
      <w:pPr>
        <w:pStyle w:val="6"/>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다수의 에이전트로 구성된 다중 에이전트 시스템을 고려하자. 이 시스템은 nn개의 에이전트 R={r1, r2, …, rn}과 mm개의 작업 T={t1, t2, …, tm}으로 이루어져 있다. 각 작업은 최소한 하나의 에이전트에 할당되어야 하며, 각 에이전트는 여러 작업을 수행할 수 있다. 의사결정 변수를 다음과 같이 정의한다:</w:t>
      </w:r>
    </w:p>
    <w:p w14:paraId="31A6D4A6">
      <w:pPr>
        <w:keepNext w:val="0"/>
        <w:keepLines w:val="0"/>
        <w:widowControl/>
        <w:suppressLineNumbers w:val="0"/>
        <w:jc w:val="left"/>
      </w:pPr>
      <w:r>
        <w:rPr>
          <w:rFonts w:hint="eastAsia" w:ascii="Times New Roman" w:hAnsi="KaTeX_Math" w:eastAsia="微软雅黑" w:cs="KaTeX_Math"/>
          <w:i/>
          <w:iCs/>
          <w:caps w:val="0"/>
          <w:color w:val="0F1115"/>
          <w:spacing w:val="0"/>
          <w:kern w:val="0"/>
          <w:sz w:val="25"/>
          <w:szCs w:val="25"/>
          <w:shd w:val="clear" w:fill="FFFFFF"/>
          <w:lang w:val="en-US" w:eastAsia="zh-CN" w:bidi="ar"/>
        </w:rPr>
        <w:t>xij∈{0,1},i=1,…,n,  j=1,…,mxij​∈{0,1},i=1,…,n,j=1,…,m</w:t>
      </w:r>
    </w:p>
    <w:p w14:paraId="35B6D10B">
      <w:pPr>
        <w:pStyle w:val="6"/>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여기서 xij=1은 에이전트 ii에 작업 jj를 수행하도록 할당되었음을 나타내며, 그렇지 않은 경우에는 0입니다.</w:t>
      </w:r>
    </w:p>
    <w:p w14:paraId="0B4D94E3">
      <w:pPr>
        <w:pStyle w:val="6"/>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비용 함수 cijcij는 에이전트 ii가 과제 jj를 완료하는 데 드는 비용을 나타내며, 다음과 같이 정의할 수 있습니다:</w:t>
      </w:r>
    </w:p>
    <w:p w14:paraId="1DF4600A">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1"/>
          <w:szCs w:val="1"/>
          <w:shd w:val="clear" w:fill="FFFFFF"/>
          <w:lang w:val="en-US" w:eastAsia="zh-CN" w:bidi="ar"/>
        </w:rPr>
        <w:t>cij=α⋅dij+β⋅(1−skillij)+γ⋅energyicij​=α⋅dij​+β⋅(1−skillij​)+γ⋅energyi​</w:t>
      </w:r>
    </w:p>
    <w:p w14:paraId="0F5FBC93">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dijdij: 지능체 ii가 작업 jj를 수행하는 데 소요되는 거리(또는 시간)</w:t>
      </w:r>
    </w:p>
    <w:p w14:paraId="154828F2">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스킬리지(Skillij): 에이전트 II가 과제 JJ에 대해 보이는 능력 적합도(0~1)</w:t>
      </w:r>
    </w:p>
    <w:p w14:paraId="798139BD">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에너지_i: 에이전트 II의 현재 잔여 에너지(정규화된 값)</w:t>
      </w:r>
    </w:p>
    <w:p w14:paraId="436AF87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Times New Roman" w:eastAsia="微软雅黑" w:cs="Times New Roman"/>
          <w:i w:val="0"/>
          <w:iCs w:val="0"/>
          <w:caps w:val="0"/>
          <w:color w:val="0F1115"/>
          <w:spacing w:val="0"/>
          <w:sz w:val="25"/>
          <w:szCs w:val="25"/>
          <w:shd w:val="clear" w:fill="FFFFFF"/>
          <w:lang w:eastAsia="zh-CN"/>
        </w:rPr>
        <w:t>α, β, γα, β, γ: 가중 계수로, α + β + γ = 1을 만족합니다.</w:t>
      </w:r>
    </w:p>
    <w:p w14:paraId="24C7A740">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A.1.2 목표 함수</w:t>
      </w:r>
    </w:p>
    <w:p w14:paraId="323D7CE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총 비용을 최소화합니다:</w:t>
      </w:r>
    </w:p>
    <w:p w14:paraId="0DEE69C0">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1"/>
          <w:szCs w:val="1"/>
          <w:shd w:val="clear" w:fill="FFFFFF"/>
          <w:lang w:val="en-US" w:eastAsia="zh-CN" w:bidi="ar"/>
        </w:rPr>
        <w:t>min⁡∑i=1n∑j=1mcijxijmini=1∑n​j=1∑m​cij​xij​</w:t>
      </w:r>
    </w:p>
    <w:p w14:paraId="11B04562">
      <w:pPr>
        <w:pStyle w:val="5"/>
        <w:keepNext w:val="0"/>
        <w:keepLines w:val="0"/>
        <w:widowControl/>
        <w:suppressLineNumbers w:val="0"/>
        <w:shd w:val="clear" w:fill="FFFFFF"/>
        <w:spacing w:before="192" w:beforeAutospacing="0" w:after="96" w:afterAutospacing="0" w:line="336" w:lineRule="atLeast"/>
        <w:ind w:left="0" w:right="0" w:firstLine="0"/>
        <w:rPr>
          <w:rFonts w:hint="eastAsia" w:eastAsia="宋体"/>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A.1.3 제약 조건</w:t>
      </w:r>
    </w:p>
    <w:p w14:paraId="1C03B35F">
      <w:pPr>
        <w:pStyle w:val="6"/>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1. 각 작업은 최소한 하나의 에이전트에 할당되어야 합니다(범위 제약 조건):</w:t>
      </w:r>
    </w:p>
    <w:p w14:paraId="6307D6E3">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∑i=1nxij≥1,∀ji=1∑n​xij​≥1,∀j</w:t>
      </w:r>
    </w:p>
    <w:p w14:paraId="6C6A02E6">
      <w:pPr>
        <w:pStyle w:val="6"/>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2. 지능체의 능력 제약(각 지능체가 동시에 수행할 수 있는 작업 수의 상한값, kiki):</w:t>
      </w:r>
    </w:p>
    <w:p w14:paraId="2FC207B1">
      <w:pPr>
        <w:pStyle w:val="6"/>
        <w:keepNext w:val="0"/>
        <w:keepLines w:val="0"/>
        <w:widowControl/>
        <w:suppressLineNumbers w:val="0"/>
        <w:spacing w:before="0" w:beforeAutospacing="0" w:after="96" w:afterAutospacing="0"/>
        <w:ind w:left="0" w:right="0"/>
        <w:rPr>
          <w:rFonts w:hint="eastAsia" w:ascii="KaTeX_Math" w:hAnsi="KaTeX_Math" w:eastAsia="宋体" w:cs="KaTeX_Math"/>
          <w:i/>
          <w:iCs/>
          <w:caps w:val="0"/>
          <w:color w:val="0F1115"/>
          <w:spacing w:val="0"/>
          <w:sz w:val="25"/>
          <w:szCs w:val="25"/>
          <w:shd w:val="clear" w:fill="FFFFFF"/>
          <w:lang w:eastAsia="zh-CN"/>
        </w:rPr>
      </w:pPr>
      <w:r>
        <w:rPr>
          <w:rFonts w:hint="eastAsia" w:ascii="Times New Roman" w:hAnsi="KaTeX_Math" w:eastAsia="微软雅黑" w:cs="KaTeX_Math"/>
          <w:i/>
          <w:iCs/>
          <w:caps w:val="0"/>
          <w:color w:val="0F1115"/>
          <w:spacing w:val="0"/>
          <w:sz w:val="25"/>
          <w:szCs w:val="25"/>
          <w:shd w:val="clear" w:fill="FFFFFF"/>
          <w:lang w:eastAsia="zh-CN"/>
        </w:rPr>
        <w:t>∑j=1mxij≤ki,∀ij=1∑m​xij​≤ki​,∀i</w:t>
      </w:r>
    </w:p>
    <w:p w14:paraId="2C075167">
      <w:pPr>
        <w:pStyle w:val="6"/>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작업 상호 배타 제약(동일한 지능체가 특정 작업을 동시에 수행할 수 없다):</w:t>
      </w:r>
    </w:p>
    <w:p w14:paraId="02808CEA">
      <w:pPr>
        <w:keepNext w:val="0"/>
        <w:keepLines w:val="0"/>
        <w:widowControl/>
        <w:numPr>
          <w:ilvl w:val="0"/>
          <w:numId w:val="0"/>
        </w:numPr>
        <w:suppressLineNumbers w:val="0"/>
        <w:spacing w:before="72" w:beforeAutospacing="0" w:after="0" w:afterAutospacing="1"/>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xij+xij′≤1,∀i,  (j,j′)∈Exij​+xij′​≤1,∀i,(j,j′)∈E</w:t>
      </w:r>
    </w:p>
    <w:p w14:paraId="5C1DA371">
      <w:pPr>
        <w:pStyle w:val="6"/>
        <w:keepNext w:val="0"/>
        <w:keepLines w:val="0"/>
        <w:widowControl/>
        <w:suppressLineNumbers w:val="0"/>
        <w:spacing w:before="96"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여기서 EE는 상호 배타적인 작업 쌍들의 집합입니다.</w:t>
      </w:r>
    </w:p>
    <w:p w14:paraId="0FBD9232">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A.1.4 선형화 및 쌍대 해법</w:t>
      </w:r>
    </w:p>
    <w:p w14:paraId="09AA19D3">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위 문제는 정수 선형 계획 문제로, 헝가리 알고리즘 또는 경매 알고리즘을 사용하여 다항 시간 내에 해결할 수 있다. 대규모 문제의 경우 라그랑주 완화를 도입하여 커버링 제약을 목적 함수에 포함시킨다.</w:t>
      </w:r>
    </w:p>
    <w:p w14:paraId="1682D99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라그랑주 곱수 λj ≥ 0를 정의하고, 라그랑주 함수를 다음과 같이 구성한다:</w:t>
      </w:r>
    </w:p>
    <w:p w14:paraId="45894987">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1"/>
          <w:szCs w:val="1"/>
          <w:shd w:val="clear" w:fill="FFFFFF"/>
          <w:lang w:val="en-US" w:eastAsia="zh-CN" w:bidi="ar"/>
        </w:rPr>
        <w:t>L(x,λ)=∑i,jcijxij+∑jλj(1−∑ixij)L(x,λ)=i,j∑​cij​xij​+j∑​λj​(1−i∑​xij​)=∑i,j(cij−λj)xij+∑jλj=i,j∑​(cij​−λj​)xij​+j∑​λj​</w:t>
      </w:r>
    </w:p>
    <w:p w14:paraId="3F14BDF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각 지능체 ii를 독립적인 하위 문제로 분해한다:</w:t>
      </w:r>
    </w:p>
    <w:p w14:paraId="3833F6E6">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25"/>
          <w:szCs w:val="25"/>
          <w:shd w:val="clear" w:fill="FFFFFF"/>
          <w:lang w:val="en-US" w:eastAsia="zh-CN" w:bidi="ar"/>
        </w:rPr>
        <w:t>min⁡xij∑j(cij−λj)xijs.t.∑jxij≤ki,  xij∈{0,1}xij​min​j∑​(cij​−λj​)xij​s.t.j∑​xij​≤ki​,xij​∈{0,1}</w:t>
      </w:r>
    </w:p>
    <w:p w14:paraId="3E9B92AC">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이 하위 문제는 0-1 레지션백 문제로, 동적 계획법을 사용하여 해결할 수 있습니다. 서브그라디언트 방법을 이용해 λj를 업데이트하면 원래 문제의 하한값을 얻을 수 있으며, 이후 휴리스틱 방법을 적용하여 실현 가능한 해를 구할 수 있습니다.</w:t>
      </w:r>
    </w:p>
    <w:p w14:paraId="7B01AEF5">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A.1.5 특수한 경우: n = mn = m이고 ki = 1인 경우</w:t>
      </w:r>
    </w:p>
    <w:p w14:paraId="5F59AE8B">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이때 문제는 선형 할당 문제로 환원되며, 최적 해는 헝가리 알고리즘을 사용하여 O(n³) 시간 내에 구할 수 있다.</w:t>
      </w:r>
    </w:p>
    <w:p w14:paraId="3DBCB37C">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A.2 블록체인 해시 검증의 정확성 증명</w:t>
      </w:r>
    </w:p>
    <w:p w14:paraId="787985E1">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A.2.1 해시 함수의 암호학적 특성</w:t>
      </w:r>
    </w:p>
    <w:p w14:paraId="610DB25F">
      <w:pPr>
        <w:pStyle w:val="6"/>
        <w:keepNext w:val="0"/>
        <w:keepLines w:val="0"/>
        <w:widowControl/>
        <w:suppressLineNumbers w:val="0"/>
        <w:shd w:val="clear" w:fill="FFFFFF"/>
        <w:spacing w:before="192" w:beforeAutospacing="0" w:after="192" w:afterAutospacing="0"/>
        <w:ind w:left="0" w:right="0" w:firstLine="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H: {0,1}∗ → {0,1}   LH: {0,1}∗ → {0,1}   L은 암호학적 해시 함수(예: SHA-256)로, 다음 조건을 만족한다:</w:t>
      </w:r>
    </w:p>
    <w:p w14:paraId="68A0F636">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1. 항원성: 주어진 hh에 대해 H(x) = hH(x) = h를 만족하는 임의의 xx를 찾는 것은 계산적으로 불가능하다.</w:t>
      </w:r>
    </w:p>
    <w:p w14:paraId="4F9DE885">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2. 항제2원상성: 주어진 xx에 대해 x′ = xx′ = x를 찾아서 H(x′) = H(x) 및 H(x′) = H(x)가 성립되도록 하는 것은 불가능하다.</w:t>
      </w:r>
    </w:p>
    <w:p w14:paraId="66BC6BEF">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충격 저항성: 임의의 두 개의 서로 다른 점 x = x′ 및 x̃ = x′를 찾아서 H(x) = H(x′)이 성립하도록 하는 것은 불가능하다.</w:t>
      </w:r>
    </w:p>
    <w:p w14:paraId="1690EA98">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A.2.2 로그의 무결성 검증 방식</w:t>
      </w:r>
    </w:p>
    <w:p w14:paraId="77C3FBE0">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원시 로그를 LL로 설정합니다. 시스템은 해시값 h = H(L)를 계산하고, (L, h)와 (L, h)를 저장합니다. LL은 IPFS에 저장되며, hh는 블록체인에 기록됩니다.</w:t>
      </w:r>
    </w:p>
    <w:p w14:paraId="597FE5A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검증 과정: 주어진 주장 로그 L′를 사용하여 h′ = H(L′)를 계산합니다. 만약 h′ = h 또는 h′ = h라면, L′ = LL′ = L이 매우 높은 확률로 성립합니다.</w:t>
      </w:r>
    </w:p>
    <w:p w14:paraId="00DBA300">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정확성 증명:</w:t>
      </w:r>
    </w:p>
    <w:p w14:paraId="5672F43A">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공격자가 로그를 조작하여 L′ = LL′ = L을 만들 수 있으며, 동시에 H(L′) = H(L)이 성립한다면, 공격자는 해시 충돌을 발견하게 된다. 그러나 충돌 저항성의 원리에 따라 이러한 경우는 계산적으로 불가능하다. 따라서 해시 함수가 안전하다면 로그의 모든 변경은 압도적인 확률로 탐지될 것이다.</w:t>
      </w:r>
    </w:p>
    <w:p w14:paraId="2467810D">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A.2.3 블록체인의 타임스탬프와 체인 구조</w:t>
      </w:r>
    </w:p>
    <w:p w14:paraId="277E0C26">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블록체인이 블록 B0, B1, …, Bk로 구성되어 있으며, 각 블록에는 이전 블록의 해시값이 포함되어 있습니다.</w:t>
      </w:r>
    </w:p>
    <w:p w14:paraId="53C05AD2">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25"/>
          <w:szCs w:val="25"/>
          <w:shd w:val="clear" w:fill="FFFFFF"/>
          <w:lang w:val="en-US" w:eastAsia="zh-CN" w:bidi="ar"/>
        </w:rPr>
        <w:t>Hash(Bk)=H(Header(Bk)∥PrevHashk−1)Hash(Bk​)=H(Header(Bk​)∥PrevHashk−1​)</w:t>
      </w:r>
    </w:p>
    <w:p w14:paraId="5EC1CB16">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여기서 PrevHashk−1 = Hash(Bk−1)이다. 이러한 체인 구조로 인해 누구도 모든 후속 블록의 해시를 변경하지 않고도 역사 블록 내 로그 해시 값을 수정할 수 없다. 블록체인은 PBFT와 같은 합의 메커니즘을 사용하므로 역사 데이터를 수정하려면 전체 노드의 2/3 이상을 통제해야 하며, 허가 체인에서는 일반적으로 이를 방지할 수 있다.</w:t>
      </w:r>
    </w:p>
    <w:p w14:paraId="437A1F1A">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정리: 성실한 노드가 다수를 차지하고 합의 프로토콜이 안전하다면, 로그 해시가 확인된 블록에 기록되면 그 무결성은 영구적으로 변경될 수 없습니다.</w:t>
      </w:r>
    </w:p>
    <w:p w14:paraId="0BA0FB6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증명 개요: 로그 해시 hjhj가 블록 BkBk에 기록되어 있다고 가정하자. 이를 조작하려면 공격자는 hj′hj′를 포함하는 다른 블록 Bk′Bk′을 생성하고, Bk+1, Bk+2, …, Bk+1, Bk+2, …까지의 모든 해시 값을 재계산해야 한다. 최장 체인 규칙(또는 PBFT의 체크포인트 메커니즘) 하에서는 공격자가 대부분의 컴퓨팅 파워나 검증 노드를 통제하지 않는 한 네트워크가 변경된 체인을 수용할 수 없다. 따라서 확인된 로그 해시는 최종성을 갖는다.</w:t>
      </w:r>
    </w:p>
    <w:p w14:paraId="7D43299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p>
    <w:p w14:paraId="141A5B9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부록 B: 실험 데이터 및 결과의 상세한 분석</w:t>
      </w:r>
    </w:p>
    <w:p w14:paraId="25647E7B">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실험은 총 5회 독립적인 반복으로 수행되었으며, 각 대조군에서는 저, 중, 고 세 가지 부하 조건이 적용되었습니다. 다음은 혼합 제어 시스템이 중간 부하 조건에서 기록한 원시 지연 데이터입니다(단위: ms):</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4"/>
        <w:gridCol w:w="1997"/>
        <w:gridCol w:w="1997"/>
        <w:gridCol w:w="1997"/>
        <w:gridCol w:w="1260"/>
      </w:tblGrid>
      <w:tr w14:paraId="4E70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9516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반복 횟수</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7642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트리거 등록 지연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E4AE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로그 검증 지연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B24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제어 응답 지연</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507B8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총 지연 시간</w:t>
            </w:r>
          </w:p>
        </w:tc>
      </w:tr>
      <w:tr w14:paraId="52A36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CAC7F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63A1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BB27B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18.7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B78D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6.2</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DB5C1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47.2</w:t>
            </w:r>
          </w:p>
        </w:tc>
      </w:tr>
      <w:tr w14:paraId="46905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6A4A7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FF60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21.9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82028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19.1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5239E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5.9</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E4FD4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46.9</w:t>
            </w:r>
          </w:p>
        </w:tc>
      </w:tr>
      <w:tr w14:paraId="24510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DA1F2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48CE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23.0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8D4C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18.5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1B01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6.5</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46C6C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48.0</w:t>
            </w:r>
          </w:p>
        </w:tc>
      </w:tr>
      <w:tr w14:paraId="20074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FBFB9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A855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B862B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19.3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F763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6.0</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718FB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48.0</w:t>
            </w:r>
          </w:p>
        </w:tc>
      </w:tr>
      <w:tr w14:paraId="0350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01941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B486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21.5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91B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18.9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69887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6.1</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76234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46.5</w:t>
            </w:r>
          </w:p>
        </w:tc>
      </w:tr>
      <w:tr w14:paraId="14295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44"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6B5E0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bCs/>
                <w:kern w:val="0"/>
                <w:sz w:val="18"/>
                <w:szCs w:val="18"/>
                <w:lang w:val="en-US" w:eastAsia="zh-CN" w:bidi="ar"/>
              </w:rPr>
              <w:t>평균</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0F77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bCs/>
                <w:kern w:val="0"/>
                <w:sz w:val="18"/>
                <w:szCs w:val="18"/>
                <w:lang w:val="en-US" w:eastAsia="zh-CN" w:bidi="ar"/>
              </w:rPr>
              <w:t>22.28</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E8555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18"/>
                <w:szCs w:val="18"/>
              </w:rPr>
            </w:pPr>
            <w:r>
              <w:rPr>
                <w:rFonts w:hint="eastAsia" w:ascii="Times New Roman" w:hAnsi="Segoe UI" w:eastAsia="微软雅黑" w:cs="Segoe UI"/>
                <w:b/>
                <w:bCs/>
                <w:kern w:val="0"/>
                <w:sz w:val="18"/>
                <w:szCs w:val="18"/>
                <w:lang w:val="en-US" w:eastAsia="zh-CN" w:bidi="ar"/>
              </w:rPr>
              <w:t>18.90</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3115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18"/>
                <w:szCs w:val="18"/>
              </w:rPr>
            </w:pPr>
            <w:r>
              <w:rPr>
                <w:rFonts w:hint="eastAsia" w:ascii="Times New Roman" w:hAnsi="Segoe UI" w:eastAsia="微软雅黑" w:cs="Segoe UI"/>
                <w:b/>
                <w:bCs/>
                <w:kern w:val="0"/>
                <w:sz w:val="18"/>
                <w:szCs w:val="18"/>
                <w:lang w:val="en-US" w:eastAsia="zh-CN" w:bidi="ar"/>
              </w:rPr>
              <w:t>6.14</w:t>
            </w:r>
          </w:p>
        </w:tc>
        <w:tc>
          <w:tcPr>
            <w:tcW w:w="126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C27F7EE">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18"/>
                <w:szCs w:val="18"/>
              </w:rPr>
            </w:pPr>
            <w:r>
              <w:rPr>
                <w:rFonts w:hint="eastAsia" w:ascii="Times New Roman" w:hAnsi="Segoe UI" w:eastAsia="微软雅黑" w:cs="Segoe UI"/>
                <w:b/>
                <w:bCs/>
                <w:kern w:val="0"/>
                <w:sz w:val="18"/>
                <w:szCs w:val="18"/>
                <w:lang w:val="en-US" w:eastAsia="zh-CN" w:bidi="ar"/>
              </w:rPr>
              <w:t>47.32</w:t>
            </w:r>
          </w:p>
        </w:tc>
      </w:tr>
    </w:tbl>
    <w:p w14:paraId="45B0C074">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다른 대조군의 평균 총 지연 시간(중간 부하 조건, 5회 평균):</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8"/>
        <w:gridCol w:w="3613"/>
        <w:gridCol w:w="2054"/>
      </w:tblGrid>
      <w:tr w14:paraId="6C541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3A57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시스템 유형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B33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평균 총 지연 시간 (ms)</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ACC36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표준편차</w:t>
            </w:r>
          </w:p>
        </w:tc>
      </w:tr>
      <w:tr w14:paraId="3F8E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4304A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단일 에이전트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9D41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18.2</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76CAAE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1.3</w:t>
            </w:r>
          </w:p>
        </w:tc>
      </w:tr>
      <w:tr w14:paraId="42EC9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A7CF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분산형 구조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A917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26.4</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1C143E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2.1</w:t>
            </w:r>
          </w:p>
        </w:tc>
      </w:tr>
      <w:tr w14:paraId="59C2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80FA2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중앙집중형 대규모 모델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D579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52.3</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24C4ED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5.8</w:t>
            </w:r>
          </w:p>
        </w:tc>
      </w:tr>
      <w:tr w14:paraId="5B4C6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8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C7BD1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혼합 시스템</w:t>
            </w:r>
          </w:p>
        </w:tc>
        <w:tc>
          <w:tcPr>
            <w:tcW w:w="3613"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C3A2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47.3</w:t>
            </w:r>
          </w:p>
        </w:tc>
        <w:tc>
          <w:tcPr>
            <w:tcW w:w="205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0E534B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4.2</w:t>
            </w:r>
          </w:p>
        </w:tc>
      </w:tr>
    </w:tbl>
    <w:p w14:paraId="2FD45EDA">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B.2 통계 분석</w:t>
      </w:r>
    </w:p>
    <w:p w14:paraId="2A3CFDAC">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b2.1 과제 완료율의 분산분석(ANOVA)</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2"/>
        <w:gridCol w:w="1731"/>
        <w:gridCol w:w="1692"/>
        <w:gridCol w:w="1571"/>
        <w:gridCol w:w="1010"/>
        <w:gridCol w:w="1049"/>
      </w:tblGrid>
      <w:tr w14:paraId="68C2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81E7D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변이의 출처</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04B6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제곱합(SS)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CF29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자유도 df</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AC96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평균제곱(MS)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905C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F값</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581A2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p값</w:t>
            </w:r>
          </w:p>
        </w:tc>
      </w:tr>
      <w:tr w14:paraId="0A7FF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3EFD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그룹 간</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EC3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1892.6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E2BFA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68DF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630.9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F7EAF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28.4</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C0220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&lt;0.001</w:t>
            </w:r>
          </w:p>
        </w:tc>
      </w:tr>
      <w:tr w14:paraId="5E03E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25D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그룹 내(오차)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56E3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355.8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9A52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0D7A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22.2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4F26CD">
            <w:pPr>
              <w:snapToGrid w:val="0"/>
              <w:ind w:left="0" w:leftChars="0" w:right="0" w:rightChars="0" w:firstLine="0" w:firstLineChars="0"/>
              <w:jc w:val="right"/>
              <w:rPr>
                <w:rFonts w:hint="default" w:ascii="Segoe UI" w:hAnsi="Segoe UI" w:eastAsia="Segoe UI" w:cs="Segoe UI"/>
                <w:sz w:val="18"/>
                <w:szCs w:val="18"/>
              </w:rPr>
            </w:pP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E7E66F">
            <w:pPr>
              <w:snapToGrid w:val="0"/>
              <w:ind w:left="0" w:leftChars="0" w:right="0" w:rightChars="0" w:firstLine="0" w:firstLineChars="0"/>
              <w:jc w:val="right"/>
              <w:rPr>
                <w:rFonts w:hint="default" w:ascii="Segoe UI" w:hAnsi="Segoe UI" w:eastAsia="Segoe UI" w:cs="Segoe UI"/>
                <w:sz w:val="18"/>
                <w:szCs w:val="18"/>
              </w:rPr>
            </w:pPr>
          </w:p>
        </w:tc>
      </w:tr>
      <w:tr w14:paraId="1F527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49BC7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총계</w:t>
            </w:r>
          </w:p>
        </w:tc>
        <w:tc>
          <w:tcPr>
            <w:tcW w:w="173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1D76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2248.4</w:t>
            </w:r>
          </w:p>
        </w:tc>
        <w:tc>
          <w:tcPr>
            <w:tcW w:w="1692"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91F42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19</w:t>
            </w:r>
          </w:p>
        </w:tc>
        <w:tc>
          <w:tcPr>
            <w:tcW w:w="157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F4F4F59">
            <w:pPr>
              <w:snapToGrid w:val="0"/>
              <w:ind w:left="0" w:leftChars="0" w:right="0" w:rightChars="0" w:firstLine="0" w:firstLineChars="0"/>
              <w:jc w:val="center"/>
              <w:rPr>
                <w:rFonts w:hint="default" w:ascii="Segoe UI" w:hAnsi="Segoe UI" w:eastAsia="Segoe UI" w:cs="Segoe UI"/>
                <w:b/>
                <w:sz w:val="18"/>
                <w:szCs w:val="18"/>
              </w:rPr>
            </w:pPr>
          </w:p>
        </w:tc>
        <w:tc>
          <w:tcPr>
            <w:tcW w:w="101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AF6A2B4">
            <w:pPr>
              <w:snapToGrid w:val="0"/>
              <w:ind w:left="0" w:leftChars="0" w:right="0" w:rightChars="0" w:firstLine="0" w:firstLineChars="0"/>
              <w:jc w:val="right"/>
              <w:rPr>
                <w:rFonts w:hint="default" w:ascii="Segoe UI" w:hAnsi="Segoe UI" w:eastAsia="Segoe UI" w:cs="Segoe UI"/>
                <w:b/>
                <w:sz w:val="18"/>
                <w:szCs w:val="18"/>
              </w:rPr>
            </w:pPr>
          </w:p>
        </w:tc>
        <w:tc>
          <w:tcPr>
            <w:tcW w:w="104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FFB1EBB">
            <w:pPr>
              <w:snapToGrid w:val="0"/>
              <w:ind w:left="0" w:leftChars="0" w:right="0" w:rightChars="0" w:firstLine="0" w:firstLineChars="0"/>
              <w:jc w:val="right"/>
              <w:rPr>
                <w:rFonts w:hint="default" w:ascii="Segoe UI" w:hAnsi="Segoe UI" w:eastAsia="Segoe UI" w:cs="Segoe UI"/>
                <w:b/>
                <w:sz w:val="18"/>
                <w:szCs w:val="18"/>
              </w:rPr>
            </w:pPr>
          </w:p>
        </w:tc>
      </w:tr>
    </w:tbl>
    <w:p w14:paraId="6C3B6B6E">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결론: p &lt; 0.001로, 서로 다른 시스템 유형 간의 과제 완료율에 통계적으로 유의미한 차이가 존재함을 보여줍니다. 사후 투키 검정 결과, 혼합형 시스템은 단일 지능체 시스템(p &lt; 0.01) 및 순수 분산형 시스템(p &lt; 0.05)보다 유의하게 우수했으며, 중앙집중형 대규모 모델 시스템과는 유의미한 차이가 없었습니다(p = 0.23).</w:t>
      </w:r>
    </w:p>
    <w:p w14:paraId="451107EB">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Segoe UI" w:hAnsi="Segoe UI" w:eastAsia="宋体" w:cs="Segoe UI"/>
          <w:b/>
          <w:bCs/>
          <w:caps w:val="0"/>
          <w:color w:val="0F1115"/>
          <w:spacing w:val="0"/>
          <w:sz w:val="19"/>
          <w:szCs w:val="19"/>
          <w:lang w:eastAsia="zh-CN"/>
        </w:rPr>
      </w:pPr>
      <w:r>
        <w:rPr>
          <w:rFonts w:hint="eastAsia" w:ascii="Times New Roman" w:hAnsi="Segoe UI" w:eastAsia="微软雅黑" w:cs="Segoe UI"/>
          <w:b/>
          <w:bCs/>
          <w:caps w:val="0"/>
          <w:color w:val="0F1115"/>
          <w:spacing w:val="0"/>
          <w:kern w:val="0"/>
          <w:sz w:val="19"/>
          <w:szCs w:val="19"/>
          <w:shd w:val="clear" w:fill="FFFFFF"/>
          <w:lang w:val="en-US" w:eastAsia="zh-CN" w:bidi="ar"/>
        </w:rPr>
        <w:t>b.2.2 관련성 및 회귀 분석</w:t>
      </w:r>
    </w:p>
    <w:p w14:paraId="129659CA">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블록체인 지연이 전체 성능에 미치는 영향을 평가하기 위해 하이브리드 시스템의 20회의 실험 데이터에 대해 선형 회귀 분석을 수행하였다.</w:t>
      </w:r>
    </w:p>
    <w:p w14:paraId="22A3759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종속변수: 과제 완료율 (%), 독립변수: 등록 지연 시간 (ms)</w:t>
      </w:r>
    </w:p>
    <w:p w14:paraId="3ECC2CE5">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회귀 방정식:</w:t>
      </w:r>
    </w:p>
    <w:p w14:paraId="05E16DED">
      <w:pPr>
        <w:keepNext w:val="0"/>
        <w:keepLines w:val="0"/>
        <w:widowControl/>
        <w:suppressLineNumbers w:val="0"/>
        <w:jc w:val="left"/>
      </w:pPr>
      <w:r>
        <w:rPr>
          <w:rFonts w:hint="eastAsia" w:ascii="Times New Roman" w:hAnsi="serif" w:eastAsia="微软雅黑" w:cs="serif"/>
          <w:i w:val="0"/>
          <w:iCs w:val="0"/>
          <w:caps w:val="0"/>
          <w:color w:val="0F1115"/>
          <w:spacing w:val="0"/>
          <w:kern w:val="0"/>
          <w:sz w:val="25"/>
          <w:szCs w:val="25"/>
          <w:shd w:val="clear" w:fill="FFFFFF"/>
          <w:lang w:val="en-US" w:eastAsia="zh-CN" w:bidi="ar"/>
        </w:rPr>
        <w:t>완료율 = 98.2 − 0.153 × 등록 지연 완료율 = 98.2 − 0.153 × 등록 지연</w:t>
      </w:r>
    </w:p>
    <w:p w14:paraId="24C13AD0">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R² = 0.62, p = 0.008 (유의미한 음의 상관관계)</w:t>
      </w:r>
    </w:p>
    <w:p w14:paraId="2AEC426E">
      <w:pPr>
        <w:pStyle w:val="6"/>
        <w:keepNext w:val="0"/>
        <w:keepLines w:val="0"/>
        <w:widowControl/>
        <w:suppressLineNumbers w:val="0"/>
        <w:spacing w:before="0"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즉, 등록 지연 시간이 1ms 증가할 때마다 완료율은 약 0.15%포인트 감소합니다. 그러나 최악의 경우 지연 시간이 30ms임에도 예측된 완료율은 여전히 93.5%를 초과합니다.</w:t>
      </w:r>
    </w:p>
    <w:p w14:paraId="74462DC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B.3 이상값 처리 방법 설명</w:t>
      </w:r>
    </w:p>
    <w:p w14:paraId="28C09E2D">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이상값 판단 기준: Z-점수 방법을 사용하여 임계값 ∣Z∣ &gt; 3 및 ∣Z∣ &lt; 3를 이상값으로 설정한다.</w:t>
      </w:r>
    </w:p>
    <w:p w14:paraId="7F5DD748">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원시 데이터에서 순수 분산 시스템의 한 실험에서는 네트워크가 갑작스럽게 중단되면서 작업 완료율이 단 52%(Z = -3.2)에 그쳤습니다. 조사 결과, 해당 실험 기간 동안 예상치 못한 물리적 네트워크 차단이 발생했으며 이는 시스템의 정상 성능 범위에 속하지 않으므로 제외되었고, 인터폴레이션 방법을 이용해 인접 지점들의 평균값으로 보완되었습니다. 제외 후 순수 분산 시스템의 평균 완료율은 79.2%에서 81.6%로 수정되었습니다.</w:t>
      </w:r>
    </w:p>
    <w:p w14:paraId="7ACE21D1">
      <w:pPr>
        <w:pStyle w:val="6"/>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모든 최종 보고 데이터는 샤피로-윌크 정규성 검정(p&gt;0.05) 및 레베네 분산 동질성 검정(p&gt;0.05)을 통과하여 매개변수 검정의 전제 조건을 충족하였습니다.</w:t>
      </w:r>
    </w:p>
    <w:p w14:paraId="00F9F87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부록 C: 용어 목록</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2"/>
        <w:gridCol w:w="4050"/>
        <w:gridCol w:w="2403"/>
      </w:tblGrid>
      <w:tr w14:paraId="3A17B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A4FD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용어</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1CA3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영문</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3232F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설명</w:t>
            </w:r>
          </w:p>
        </w:tc>
      </w:tr>
      <w:tr w14:paraId="50F9D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E7E4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20E8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Large Language Model</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A7398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대규모 언어 모델</w:t>
            </w:r>
          </w:p>
        </w:tc>
      </w:tr>
      <w:tr w14:paraId="29E9A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07280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7FDD8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Vision-Language Model</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A0DE7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시각-언어 모델</w:t>
            </w:r>
          </w:p>
        </w:tc>
      </w:tr>
      <w:tr w14:paraId="75E6E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C9A19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MAS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0A7B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Multi-Agent System</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0CC65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다중 에이전트 시스템</w:t>
            </w:r>
          </w:p>
        </w:tc>
      </w:tr>
      <w:tr w14:paraId="0B90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7958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Sim2Real</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9C3D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Simulation to Reality</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3CEF4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시뮬레이션에서 현실로의 전환</w:t>
            </w:r>
          </w:p>
        </w:tc>
      </w:tr>
      <w:tr w14:paraId="0E17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BC3EA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B994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Transactions Per Second</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D3F4E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초당 거래 건수</w:t>
            </w:r>
          </w:p>
        </w:tc>
      </w:tr>
      <w:tr w14:paraId="2176C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55959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IPFS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9402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InterPlanetary File System</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98240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별계 파일 시스템</w:t>
            </w:r>
          </w:p>
        </w:tc>
      </w:tr>
      <w:tr w14:paraId="72F1F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82F22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Hyperledger Fabric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74D4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EAE4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연합 블록체인 프레임워크</w:t>
            </w:r>
          </w:p>
        </w:tc>
      </w:tr>
      <w:tr w14:paraId="2E871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CF610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ROS2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40E8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Robot Operating System 2</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FE5BA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로봇 운영체제 제2판</w:t>
            </w:r>
          </w:p>
        </w:tc>
      </w:tr>
      <w:tr w14:paraId="5E949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E9C16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CMPC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7916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Cooperative Model Predictive Control</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55820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공동 모델 기반 예측 제어</w:t>
            </w:r>
          </w:p>
        </w:tc>
      </w:tr>
      <w:tr w14:paraId="7CDC7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A3CB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VLA</w:t>
            </w:r>
          </w:p>
        </w:tc>
        <w:tc>
          <w:tcPr>
            <w:tcW w:w="405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76F2D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Vision-Language-Action</w:t>
            </w:r>
          </w:p>
        </w:tc>
        <w:tc>
          <w:tcPr>
            <w:tcW w:w="2403"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3C7547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시각-언어-행동 모델</w:t>
            </w:r>
          </w:p>
        </w:tc>
      </w:tr>
    </w:tbl>
    <w:p w14:paraId="2821CB2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F8D95"/>
    <w:multiLevelType w:val="multilevel"/>
    <w:tmpl w:val="ADEF8D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84764"/>
    <w:rsid w:val="34E47A99"/>
    <w:rsid w:val="38CC1ABE"/>
    <w:rsid w:val="5155282E"/>
    <w:rsid w:val="71084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1356</Words>
  <Characters>1632</Characters>
  <Lines>0</Lines>
  <Paragraphs>0</Paragraphs>
  <TotalTime>45</TotalTime>
  <ScaleCrop>false</ScaleCrop>
  <LinksUpToDate>false</LinksUpToDate>
  <CharactersWithSpaces>2127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2026-05-28T13:33:00Z</dcterms:created>
  <dc:creator>三吋时光</dc:creator>
  <cp:lastModifiedBy>三吋时光</cp:lastModifiedBy>
  <dcterms:modified xsi:type="dcterms:W3CDTF">2026-05-28T14:25:40Z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C439A1617CA64802903225D295484877_11</vt:lpwstr>
  </property>
  <property fmtid="{D5CDD505-2E9C-101B-9397-08002B2CF9AE}" pid="4" name="KSOTemplateDocerSaveRecord">
    <vt:lpwstr>eyJoZGlkIjoiNDE0MWQ3NTUyYzQ1MGYyYzBmMDVjMTMwNTQ5NzAzODYiLCJ1c2VySWQiOiIxMTczNzcyMDA4In0=</vt:lpwstr>
  </property>
</Properties>
</file>