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30EED">
      <w:pPr>
        <w:pStyle w:val="2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논문 연구 윤리 심사 체크리스트 </w:t>
      </w:r>
    </w:p>
    <w:p w14:paraId="3F36D590">
      <w:pPr>
        <w:pStyle w:val="4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논문 제목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블록체인 기반 분산형 IoT 로그 무결성 검증 시스템 설계 및 성능 평가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심사 일자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2026년 4월 17일</w:t>
      </w:r>
    </w:p>
    <w:p w14:paraId="1F7C8A08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데이터 수집 목록 (본 연구에서 수집하는 데이터 항목)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2512"/>
        <w:gridCol w:w="5668"/>
      </w:tblGrid>
      <w:tr w14:paraId="6532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2D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번호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02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데이터 항목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57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설명</w:t>
            </w:r>
          </w:p>
        </w:tc>
      </w:tr>
      <w:tr w14:paraId="3A927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223F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849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622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각 로그의 고유 식별자</w:t>
            </w:r>
          </w:p>
        </w:tc>
      </w:tr>
      <w:tr w14:paraId="7030F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8C7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9C3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이벤트 시간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1B55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이벤트 발생 시각 (타임스탬프)</w:t>
            </w:r>
          </w:p>
        </w:tc>
      </w:tr>
      <w:tr w14:paraId="44451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042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5D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이벤트 유형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20A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이벤트 유형 (예: 센서 상태, 경고 등)</w:t>
            </w:r>
          </w:p>
        </w:tc>
      </w:tr>
      <w:tr w14:paraId="34C39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8E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CC5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원본 로그 내용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27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로그의 구체적인 내용</w:t>
            </w:r>
          </w:p>
        </w:tc>
      </w:tr>
      <w:tr w14:paraId="63FB5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4C6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B0F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해시 값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261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로그의 해시 값</w:t>
            </w:r>
          </w:p>
        </w:tc>
      </w:tr>
      <w:tr w14:paraId="7BEF4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9178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7E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검증 결과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1117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검증 결과 (유효 또는 위조)</w:t>
            </w:r>
          </w:p>
        </w:tc>
      </w:tr>
      <w:tr w14:paraId="03179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45F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30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등록 시간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4B9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등록 처리 시간</w:t>
            </w:r>
          </w:p>
        </w:tc>
      </w:tr>
      <w:tr w14:paraId="17BA2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3A19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AF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검증 시간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C0F5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검증 실행 시간</w:t>
            </w:r>
          </w:p>
        </w:tc>
      </w:tr>
    </w:tbl>
    <w:p w14:paraId="7A5143EC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윤리 심사 항목 목록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873"/>
        <w:gridCol w:w="946"/>
        <w:gridCol w:w="1188"/>
        <w:gridCol w:w="3939"/>
      </w:tblGrid>
      <w:tr w14:paraId="7DE8A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D523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번호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FD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심사 항목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08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위험 수준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2E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관련 데이터 항목 (위 표 참조)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C9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구체적인 설명 및 대응 조치</w:t>
            </w:r>
          </w:p>
        </w:tc>
      </w:tr>
      <w:tr w14:paraId="3315D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6B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6F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개인정보 포함 여부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55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낮음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AC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D4 (원본 로그 내용)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130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원본 로그 내용에 '사용자 조작', '인원 ID' 등이 기록되면 개인정보에 해당.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대응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순수 합성 데이터를 사용하며, 이름, 주민등록번호, 전화번호 등이 없도록 보장.</w:t>
            </w:r>
          </w:p>
        </w:tc>
      </w:tr>
      <w:tr w14:paraId="32B7A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20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63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사용자/장비/위치 식별 정보 포함 여부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D4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중간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3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 (로그 ID), D2 (이벤트 시간), D4 (원본 로그 내용)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FB53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로그 ID는 장비와 연결 가능; 이벤트 시간 + 로그 ID는 행동 궤적 형성 가능; 원본 로그에 장비 ID나 위치 정보가 포함될 수 있음.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대응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로그 ID는 가명 처리(예: 순번으로 재매핑); 타임스탬프는 상대 시간(예: T+0ms)으로 변환하거나 노이즈 추가; 원본 로그에서 위치 필드 제거.</w:t>
            </w:r>
          </w:p>
        </w:tc>
      </w:tr>
      <w:tr w14:paraId="1F77B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A3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3A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기업 기밀 유출 가능성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7C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중간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48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D3 (이벤트 유형), D4 (원본 로그 내용)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5AE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이벤트 유형(예: '임계값 경고', '펌웨어 버전')과 원본 내용은 업무 프로세스, 장비 파라미터, 시스템 구성을 노출할 수 있음.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대응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일반적인 시나리오(예: 온습도, 환경 모니터링)를 사용하고, 특정 산업 또는 기업 맞춤형 이벤트 유형은 배제.</w:t>
            </w:r>
          </w:p>
        </w:tc>
      </w:tr>
      <w:tr w14:paraId="1C89B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06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FD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보안 민감 정보 포함 가능성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7F25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높음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4D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D4 (원본 로그 내용), D5 (해시 값), D6 (검증 결과)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C2A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원본 로그에 시스템 경로, 내부 IP, 오류 디버깅 정보, 키 조각 등이 포함될 수 있음; 해시 값 자체는 위험하지 않으나 검증 결과는 시스템 약점(예: 어떤 로그가 위조에 취약한지)을 간접적으로 드러낼 수 있음.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대응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로그 내 시스템 세부 정보 제거; 검증 결과는 '유효/무효'만 출력하고 구체적인 실패 사유는 기록하지 않음; 검증 실패 로그 샘플은 공개하지 않음.</w:t>
            </w:r>
          </w:p>
        </w:tc>
      </w:tr>
      <w:tr w14:paraId="288E4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B0D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3C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데이터 출처의 적법성 및 정당성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55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낮음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32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D1-D8 (전체 데이터 항목)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465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모든 데이터는 가상 IoT 환경에서 생성되며, 실제 장비나 제3자 데이터 출처가 없음.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대응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논문에서 "본 연구는 완전히 합성된 로그 데이터를 사용하며, 실제 시스템이나 사용자 데이터를 포함하지 않는다"고 명시적으로 선언.</w:t>
            </w:r>
          </w:p>
        </w:tc>
      </w:tr>
      <w:tr w14:paraId="49254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F4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9BD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동의 필요 여부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AA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해당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91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E7BD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연구는 인간 대상자를 포함하지 않으므로(사용자, 환자, 응답자 없음) 개인 정보 주체의 동의는 필요하지 않음. 향후 IT 관리자가 실험을 조작해야 하는 경우 별도 서면 동의를 받을 것.</w:t>
            </w:r>
          </w:p>
        </w:tc>
      </w:tr>
      <w:tr w14:paraId="35EA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FDE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88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IRB 심사 필요 가능성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D1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확인 필요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83D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직접적 연관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569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인간 대상자 연구가 아니므로 일반적으로 IRB 전면 심사 면제 가능.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권고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소속 기관의 연구윤리위원회에 본 체크리스트를 제출하여 '심사 면제'에 대한 공식 증빙을 받을 것.</w:t>
            </w:r>
          </w:p>
        </w:tc>
      </w:tr>
      <w:tr w14:paraId="23338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F155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F3C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익명화 또는 비식별화 방안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5B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이행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D04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D1, D2, D4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72D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D1(로그 ID): 무의미한 일련번호(예: Log_001)로 재매핑.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D2(이벤트 시간): 상대 시간(실험 시작 후 밀리초)으로 변환 또는 무작위 노이즈 추가.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D4(원본 로그 내용): 호스트명, 사용자명, 파일 경로, IP 주소 등 모든 식별 가능 정보 제거.</w:t>
            </w:r>
          </w:p>
        </w:tc>
      </w:tr>
      <w:tr w14:paraId="36F5B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F815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515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접근 통제 계획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8F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이행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3CC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D1-D8 (모든 원본 데이터)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379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원본 로그 파일, 해시 값, 시간 지표는 암호화된 실험 전용 가상머신/서버에 저장.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연구팀(대학원생+지도교수)만 읽기/쓰기 권한 보유.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블록체인 노드는 허가형 사설 체인을 사용하며 접근 시 키 인증 필요.</w:t>
            </w:r>
          </w:p>
        </w:tc>
      </w:tr>
      <w:tr w14:paraId="68CBE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36F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BE0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외부 공유 가능 범위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06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명확히 정의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E2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D5 (해시 값), D6 (검증 결과), D7 (등록 시간), D8 (검증 시간)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03D9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공유 가능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비식별화된 성능 지표 요약, 해시 값 목록(원본 로그와 연결 차단), 검증 결과 통계.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공유 불가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원본 로그 내용(D4), 원본 이벤트 시간(D2), 원본 로그 ID 매핑표(D1).</w:t>
            </w:r>
          </w:p>
        </w:tc>
      </w:tr>
      <w:tr w14:paraId="0BD6A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A1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669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저작권 및 출처 표시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6FF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준수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FB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직접적 연관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83B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사용된 블록체인 프레임워크(예: Hyperledger Fabric, Ethereum), 분산 저장 시스템(IPFS) 등 오픈소스 소프트웨어에 대해 논문 및 코드 저장소에 해당 오픈소스 라이선스(Apache 2.0, MIT 등)를 명시적으로 표시. 비교 방법이 특정 논문에 기반한 경우 정확히 인용.</w:t>
            </w:r>
          </w:p>
        </w:tc>
      </w:tr>
      <w:tr w14:paraId="7EEEE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9AD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DD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표절 예방 계획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74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이행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E63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직접적 연관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A907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모든 텍스트, 그림, 코드 중 창작이 아닌 부분은 반드시 인용.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표절 검사 시스템(예: Turnitin)으로 사전 검사하여 유사도가 학교 규정(보통 15% 미만)을 충족하는지 확인.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타 논문의 블록체인/해시 기초 설명을 복사하지 말고 본 연구에 맞게 재작성.</w:t>
            </w:r>
          </w:p>
        </w:tc>
      </w:tr>
      <w:tr w14:paraId="1AE60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60B1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21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생성형 AI 사용 시 주의사항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5E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선언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4F5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직접적 연관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3F7C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ChatGPT, DeepSeek 등 AI 도구를 보조 목적(교정, 번역, 코드 조각 생성)으로 사용한 경우, 논문의 '감사의 글' 또는 '연구 방법' 섹션에 도구 이름, 용도, 사용 범위를 명시적으로 선언.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금지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AI를 사용한 핵심 아이디어 생성, 데이터 위조, 논문 주요 내용 직접 생성. AI는 저자가 될 수 없음.</w:t>
            </w:r>
          </w:p>
        </w:tc>
      </w:tr>
      <w:tr w14:paraId="46FE1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795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64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결과 왜곡 방지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AA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연구자 책임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D7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D6 (검증 결과), D7 (등록 시간), D8 (검증 시간)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5AB9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모든 실험 조건에서의 성능 데이터를 완전히 보고(블록체인 방식이 집중식 방식보다 성능이 나쁜 경우도 포함).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블록체인 파라미터(합의 메커니즘, 블록 크기, 블록 생성 시간) 및 집중식 서버 하드웨어 구성을 명확히 공개하여 공정한 비교가 이루어지도록 함.</w:t>
            </w:r>
          </w:p>
        </w:tc>
      </w:tr>
      <w:tr w14:paraId="11897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7C9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10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재현성과 투명성 확보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9B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연구자 책임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5D1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D1-D8 (전체 데이터 항목)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86C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데이터 생성 스크립트, 무작위 시드, 실험 환경 구성(OS, 하드웨어, 소프트웨어 버전)을 제공.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핵심 모듈에 대한 의사코드 또는 실행 가능한 코드(GitHub)를 제공.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모든 파라미터 설정을 기록하여 타인이 재현할 수 있도록 함.</w:t>
            </w:r>
          </w:p>
        </w:tc>
      </w:tr>
      <w:tr w14:paraId="49DB8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DF7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49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보안 취약점 평가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4B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반드시 이행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F8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D5 (해시 값), D6 (검증 결과)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FFE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논문의 '논의' 또는 '향후 과제' 섹션에서 시스템 자체의 보안 위험 분석: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블록체인 노드가 악의적으로 제어될 경우 검증 메커니즘이 어떻게 무력화되는가?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해시 생성 모듈이 변조되면 이를 방어할 방법은?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 분산 저장(IPFS)의 콘텐츠 주소 지정 방식이 본 시나리오에서 가지는 한계.</w:t>
            </w:r>
          </w:p>
        </w:tc>
      </w:tr>
      <w:tr w14:paraId="0982D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4A0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372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최종 책임 주체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1987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명확히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24F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직접적 연관 없음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F0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제1책임 주체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대학원생 본인.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지도 및 감독 책임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지도교수.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•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기관 감독 책임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: 소속 학과/연구소.</w:t>
            </w:r>
          </w:p>
        </w:tc>
      </w:tr>
    </w:tbl>
    <w:p w14:paraId="5805A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66FC0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대학원생 서약</w:t>
      </w:r>
    </w:p>
    <w:p w14:paraId="5C765B6B">
      <w:pPr>
        <w:pStyle w:val="4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본인은 위의 윤리 심사 요구사항을 충분히 읽고 이해하였으며, 연구를 수행함에 있어 각 규정을 엄격히 준수하고, 데이터 출처의 적법성, 처리 과정의 정당성, 결과의 진실성을 보장할 것을 서약합니다. 위반 시 관련 학문적 및 법적 책임을 기꺼이 수용하겠습니다.</w:t>
      </w:r>
    </w:p>
    <w:p w14:paraId="50A68076">
      <w:pPr>
        <w:pStyle w:val="4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대학원생 서명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날짜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_________________</w:t>
      </w:r>
    </w:p>
    <w:p w14:paraId="476A3CC3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지도교수 확인 의견</w:t>
      </w:r>
    </w:p>
    <w:p w14:paraId="3115DB9C">
      <w:pPr>
        <w:pStyle w:val="4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□ 확인함, 본 체크리스트에 따라 윤리 심사를 진행할 것을 승인함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□ 수정 필요함, 의견: _________________________________</w:t>
      </w:r>
    </w:p>
    <w:p w14:paraId="19D27391">
      <w:pPr>
        <w:pStyle w:val="4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지도교수 서명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날짜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_________________</w:t>
      </w:r>
    </w:p>
    <w:p w14:paraId="520045F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76582"/>
    <w:rsid w:val="0B2A55A7"/>
    <w:rsid w:val="1A87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  <w:trPr>
      <w:wBefore w:w="0" w:type="auto"/>
    </w:t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2026-04-23T12:46:00Z</dcterms:created>
  <dc:creator>三吋时光</dc:creator>
  <cp:lastModifiedBy>三吋时光</cp:lastModifiedBy>
  <dcterms:modified xsi:type="dcterms:W3CDTF">2026-04-23T12:49:38Z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C174CAF858AD4564A59797689966CD85_11</vt:lpwstr>
  </property>
  <property fmtid="{D5CDD505-2E9C-101B-9397-08002B2CF9AE}" pid="4" name="KSOTemplateDocerSaveRecord">
    <vt:lpwstr>eyJoZGlkIjoiNDE0MWQ3NTUyYzQ1MGYyYzBmMDVjMTMwNTQ5NzAzODYiLCJ1c2VySWQiOiIxMTczNzcyMDA4In0=</vt:lpwstr>
  </property>
</Properties>
</file>