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Tahoma" w:cs="Tahoma"/>
          <w:b w:val="0"/>
          <w:i w:val="0"/>
          <w:caps w:val="0"/>
          <w:color w:val="252525"/>
          <w:spacing w:val="0"/>
          <w:sz w:val="21"/>
          <w:szCs w:val="21"/>
        </w:rPr>
      </w:pPr>
      <w:r>
        <w:rPr>
          <w:rStyle w:val="6"/>
          <w:rFonts w:hint="default" w:ascii="Tahoma" w:hAnsi="Tahoma" w:eastAsia="Tahoma" w:cs="Tahoma"/>
          <w:i w:val="0"/>
          <w:caps w:val="0"/>
          <w:color w:val="252525"/>
          <w:spacing w:val="0"/>
          <w:sz w:val="21"/>
          <w:szCs w:val="21"/>
          <w:bdr w:val="none" w:color="auto" w:sz="0" w:space="0"/>
          <w:shd w:val="clear" w:fill="FFFFFF"/>
        </w:rPr>
        <w:t>欧氏距离与余弦相似度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bdr w:val="none" w:color="auto" w:sz="0" w:space="0"/>
          <w:shd w:val="clear" w:fill="FFFFFF"/>
        </w:rPr>
        <w:t>欧氏距离是最常见的距离度量，而余弦相似度则是最常见的相似度度量，很多的距离度量和相似度度量都是基于这两者的变形和衍生，所以下面重点比较下两者在衡量个体差异时实现方式和应用环境上的区别。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bdr w:val="none" w:color="auto" w:sz="0" w:space="0"/>
          <w:shd w:val="clear" w:fill="FFFFFF"/>
        </w:rPr>
        <w:t>借助三维坐标系来看下欧氏距离和余弦相似度的区别：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jc w:val="center"/>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bdr w:val="none" w:color="auto" w:sz="0" w:space="0"/>
          <w:shd w:val="clear" w:fill="FFFFFF"/>
        </w:rPr>
        <w:fldChar w:fldCharType="begin"/>
      </w:r>
      <w:r>
        <w:rPr>
          <w:rFonts w:hint="default" w:ascii="Tahoma" w:hAnsi="Tahoma" w:eastAsia="Tahoma" w:cs="Tahoma"/>
          <w:b w:val="0"/>
          <w:i w:val="0"/>
          <w:caps w:val="0"/>
          <w:color w:val="252525"/>
          <w:spacing w:val="0"/>
          <w:sz w:val="21"/>
          <w:szCs w:val="21"/>
          <w:bdr w:val="none" w:color="auto" w:sz="0" w:space="0"/>
          <w:shd w:val="clear" w:fill="FFFFFF"/>
        </w:rPr>
        <w:instrText xml:space="preserve">INCLUDEPICTURE \d "http://upload.chinaz.com/2011/1008/1318060559123.png" \* MERGEFORMATINET </w:instrText>
      </w:r>
      <w:r>
        <w:rPr>
          <w:rFonts w:hint="default" w:ascii="Tahoma" w:hAnsi="Tahoma" w:eastAsia="Tahoma" w:cs="Tahoma"/>
          <w:b w:val="0"/>
          <w:i w:val="0"/>
          <w:caps w:val="0"/>
          <w:color w:val="252525"/>
          <w:spacing w:val="0"/>
          <w:sz w:val="21"/>
          <w:szCs w:val="21"/>
          <w:bdr w:val="none" w:color="auto" w:sz="0" w:space="0"/>
          <w:shd w:val="clear" w:fill="FFFFFF"/>
        </w:rPr>
        <w:fldChar w:fldCharType="separate"/>
      </w:r>
      <w:r>
        <w:rPr>
          <w:rFonts w:hint="default" w:ascii="Tahoma" w:hAnsi="Tahoma" w:eastAsia="Tahoma" w:cs="Tahoma"/>
          <w:b w:val="0"/>
          <w:i w:val="0"/>
          <w:caps w:val="0"/>
          <w:color w:val="252525"/>
          <w:spacing w:val="0"/>
          <w:sz w:val="21"/>
          <w:szCs w:val="21"/>
          <w:bdr w:val="none" w:color="auto" w:sz="0" w:space="0"/>
          <w:shd w:val="clear" w:fill="FFFFFF"/>
        </w:rPr>
        <w:drawing>
          <wp:inline distT="0" distB="0" distL="114300" distR="114300">
            <wp:extent cx="3028950" cy="31051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28950" cy="3105150"/>
                    </a:xfrm>
                    <a:prstGeom prst="rect">
                      <a:avLst/>
                    </a:prstGeom>
                    <a:noFill/>
                    <a:ln w="9525">
                      <a:noFill/>
                    </a:ln>
                  </pic:spPr>
                </pic:pic>
              </a:graphicData>
            </a:graphic>
          </wp:inline>
        </w:drawing>
      </w:r>
      <w:r>
        <w:rPr>
          <w:rFonts w:hint="default" w:ascii="Tahoma" w:hAnsi="Tahoma" w:eastAsia="Tahoma" w:cs="Tahoma"/>
          <w:b w:val="0"/>
          <w:i w:val="0"/>
          <w:caps w:val="0"/>
          <w:color w:val="25252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bdr w:val="none" w:color="auto" w:sz="0" w:space="0"/>
          <w:shd w:val="clear" w:fill="FFFFFF"/>
        </w:rPr>
        <w:t>从图上可以看出距离度量衡量的是空间各点间的绝对距离，跟各个点所在的位置坐标（即个体特征维度的数值）直接相关；而余弦相似度衡量的是空间向量的夹角，更加的是体现在方向上的差异，而不是位置。如果保持A点的位置不变，B点朝原方向远离坐标轴原点，那么这个时候余弦相似度cosθ是保持不变的，因为夹角不变，而A、B两点的距离显然在发生改变，这就是欧氏距离和余弦相似度的不同之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bdr w:val="none" w:color="auto" w:sz="0" w:space="0"/>
          <w:shd w:val="clear" w:fill="FFFFFF"/>
        </w:rPr>
        <w:t>根据欧氏距离和余弦相似度各自的计算方式和衡量特征，分别适用于不同的数据分析模型：欧氏距离能够体现个体数值特征的绝对差异，所以更多的用于需要从维度的数值大小中体现差异的分析，如使用用户行为指标分析用户价值的相似度或差异；而余弦相似度更多的是从方向上区分差异，而对绝对的数值不敏感，更多的用于使用用户对内容评分来区分用户兴趣的相似度和差异，同时修正了用户间可能存在的度量标准不统一的问题（因为余弦相似度对绝对数值不敏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bdr w:val="none" w:color="auto" w:sz="0" w:space="0"/>
          <w:shd w:val="clear" w:fill="FFFFFF"/>
        </w:rPr>
        <w:t>上面都是对距离度量和相似度度量的一些整理和汇总，在现实的使用中选择合适的距离度量或相似度度量可以完成很多的数据分析和数据挖掘的建模，后续会有相关的介绍。</w:t>
      </w:r>
    </w:p>
    <w:p/>
    <w:p/>
    <w:p/>
    <w:p/>
    <w:p/>
    <w:p/>
    <w:p/>
    <w:p/>
    <w:p/>
    <w:p/>
    <w:p/>
    <w:p/>
    <w:p/>
    <w:p>
      <w:pPr>
        <w:pStyle w:val="2"/>
        <w:keepNext w:val="0"/>
        <w:keepLines w:val="0"/>
        <w:widowControl/>
        <w:suppressLineNumbers w:val="0"/>
        <w:spacing w:before="0" w:beforeAutospacing="0" w:after="75" w:afterAutospacing="0" w:line="315" w:lineRule="atLeast"/>
        <w:ind w:left="0" w:right="0" w:firstLine="0"/>
        <w:rPr>
          <w:rFonts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sz w:val="36"/>
          <w:szCs w:val="36"/>
        </w:rPr>
        <w:t>欧氏距离和余弦相似度</w:t>
      </w:r>
    </w:p>
    <w:p>
      <w:pPr>
        <w:keepNext w:val="0"/>
        <w:keepLines w:val="0"/>
        <w:widowControl/>
        <w:suppressLineNumbers w:val="0"/>
        <w:pBdr>
          <w:bottom w:val="dashed" w:color="D3D3D3" w:sz="6" w:space="3"/>
        </w:pBdr>
        <w:spacing w:after="75" w:afterAutospacing="0" w:line="315" w:lineRule="atLeast"/>
        <w:ind w:left="0" w:firstLine="0"/>
        <w:jc w:val="left"/>
        <w:rPr>
          <w:rFonts w:hint="default" w:ascii="Helvetica Neue" w:hAnsi="Helvetica Neue" w:eastAsia="Helvetica Neue" w:cs="Helvetica Neue"/>
          <w:b w:val="0"/>
          <w:i w:val="0"/>
          <w:caps w:val="0"/>
          <w:color w:val="999999"/>
          <w:spacing w:val="0"/>
          <w:sz w:val="21"/>
          <w:szCs w:val="21"/>
        </w:rPr>
      </w:pPr>
      <w:r>
        <w:rPr>
          <w:rFonts w:hint="default" w:ascii="Helvetica Neue" w:hAnsi="Helvetica Neue" w:eastAsia="Helvetica Neue" w:cs="Helvetica Neue"/>
          <w:b w:val="0"/>
          <w:i w:val="0"/>
          <w:caps w:val="0"/>
          <w:color w:val="999999"/>
          <w:spacing w:val="0"/>
          <w:kern w:val="0"/>
          <w:sz w:val="21"/>
          <w:szCs w:val="21"/>
          <w:lang w:val="en-US" w:eastAsia="zh-CN" w:bidi="ar"/>
        </w:rPr>
        <w:t>时间 2013-07-15 23:39:59  </w:t>
      </w:r>
      <w:r>
        <w:rPr>
          <w:rFonts w:hint="default" w:ascii="Helvetica Neue" w:hAnsi="Helvetica Neue" w:eastAsia="Helvetica Neue" w:cs="Helvetica Neue"/>
          <w:b w:val="0"/>
          <w:i w:val="0"/>
          <w:caps w:val="0"/>
          <w:color w:val="333333"/>
          <w:spacing w:val="0"/>
          <w:kern w:val="0"/>
          <w:sz w:val="21"/>
          <w:szCs w:val="21"/>
          <w:u w:val="none"/>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u w:val="none"/>
          <w:lang w:val="en-US" w:eastAsia="zh-CN" w:bidi="ar"/>
        </w:rPr>
        <w:instrText xml:space="preserve"> HYPERLINK "http://www.tuicool.com/sites/vQZRB3" \t "http://www.tuicool.com/articles/_blank" </w:instrText>
      </w:r>
      <w:r>
        <w:rPr>
          <w:rFonts w:hint="default" w:ascii="Helvetica Neue" w:hAnsi="Helvetica Neue" w:eastAsia="Helvetica Neue" w:cs="Helvetica Neue"/>
          <w:b w:val="0"/>
          <w:i w:val="0"/>
          <w:caps w:val="0"/>
          <w:color w:val="333333"/>
          <w:spacing w:val="0"/>
          <w:kern w:val="0"/>
          <w:sz w:val="21"/>
          <w:szCs w:val="21"/>
          <w:u w:val="none"/>
          <w:lang w:val="en-US" w:eastAsia="zh-CN" w:bidi="ar"/>
        </w:rPr>
        <w:fldChar w:fldCharType="separate"/>
      </w:r>
      <w:r>
        <w:rPr>
          <w:rStyle w:val="8"/>
          <w:rFonts w:hint="default" w:ascii="Helvetica Neue" w:hAnsi="Helvetica Neue" w:eastAsia="Helvetica Neue" w:cs="Helvetica Neue"/>
          <w:b w:val="0"/>
          <w:i w:val="0"/>
          <w:caps w:val="0"/>
          <w:color w:val="333333"/>
          <w:spacing w:val="0"/>
          <w:sz w:val="21"/>
          <w:szCs w:val="21"/>
          <w:u w:val="none"/>
        </w:rPr>
        <w:t>CSDN博客</w:t>
      </w:r>
      <w:r>
        <w:rPr>
          <w:rFonts w:hint="default" w:ascii="Helvetica Neue" w:hAnsi="Helvetica Neue" w:eastAsia="Helvetica Neue" w:cs="Helvetica Neue"/>
          <w:b w:val="0"/>
          <w:i w:val="0"/>
          <w:caps w:val="0"/>
          <w:color w:val="333333"/>
          <w:spacing w:val="0"/>
          <w:kern w:val="0"/>
          <w:sz w:val="21"/>
          <w:szCs w:val="21"/>
          <w:u w:val="none"/>
          <w:lang w:val="en-US" w:eastAsia="zh-CN" w:bidi="ar"/>
        </w:rPr>
        <w:fldChar w:fldCharType="end"/>
      </w:r>
    </w:p>
    <w:p>
      <w:pPr>
        <w:keepNext w:val="0"/>
        <w:keepLines w:val="0"/>
        <w:widowControl/>
        <w:suppressLineNumbers w:val="0"/>
        <w:pBdr>
          <w:bottom w:val="dashed" w:color="D3D3D3" w:sz="6" w:space="3"/>
        </w:pBdr>
        <w:spacing w:line="315" w:lineRule="atLeast"/>
        <w:ind w:left="0" w:firstLine="0"/>
        <w:jc w:val="left"/>
        <w:rPr>
          <w:rFonts w:hint="default" w:ascii="Helvetica Neue" w:hAnsi="Helvetica Neue" w:eastAsia="Helvetica Neue" w:cs="Helvetica Neue"/>
          <w:b w:val="0"/>
          <w:i w:val="0"/>
          <w:caps w:val="0"/>
          <w:color w:val="999999"/>
          <w:spacing w:val="0"/>
          <w:sz w:val="21"/>
          <w:szCs w:val="21"/>
        </w:rPr>
      </w:pPr>
      <w:r>
        <w:rPr>
          <w:rFonts w:hint="default" w:ascii="Helvetica Neue" w:hAnsi="Helvetica Neue" w:eastAsia="Helvetica Neue" w:cs="Helvetica Neue"/>
          <w:b w:val="0"/>
          <w:i w:val="0"/>
          <w:caps w:val="0"/>
          <w:color w:val="999999"/>
          <w:spacing w:val="0"/>
          <w:kern w:val="0"/>
          <w:sz w:val="21"/>
          <w:szCs w:val="21"/>
          <w:lang w:val="en-US" w:eastAsia="zh-CN" w:bidi="ar"/>
        </w:rPr>
        <w:t>原文  </w:t>
      </w:r>
      <w:r>
        <w:rPr>
          <w:rFonts w:hint="default" w:ascii="Helvetica Neue" w:hAnsi="Helvetica Neue" w:eastAsia="Helvetica Neue" w:cs="Helvetica Neue"/>
          <w:b w:val="0"/>
          <w:i w:val="0"/>
          <w:caps w:val="0"/>
          <w:color w:val="333333"/>
          <w:spacing w:val="0"/>
          <w:kern w:val="0"/>
          <w:sz w:val="21"/>
          <w:szCs w:val="21"/>
          <w:u w:val="none"/>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u w:val="none"/>
          <w:lang w:val="en-US" w:eastAsia="zh-CN" w:bidi="ar"/>
        </w:rPr>
        <w:instrText xml:space="preserve"> HYPERLINK "http://blog.csdn.net/linvo/article/details/9333019?utm_source=tuicool&amp;utm_medium=referral" </w:instrText>
      </w:r>
      <w:r>
        <w:rPr>
          <w:rFonts w:hint="default" w:ascii="Helvetica Neue" w:hAnsi="Helvetica Neue" w:eastAsia="Helvetica Neue" w:cs="Helvetica Neue"/>
          <w:b w:val="0"/>
          <w:i w:val="0"/>
          <w:caps w:val="0"/>
          <w:color w:val="333333"/>
          <w:spacing w:val="0"/>
          <w:kern w:val="0"/>
          <w:sz w:val="21"/>
          <w:szCs w:val="21"/>
          <w:u w:val="none"/>
          <w:lang w:val="en-US" w:eastAsia="zh-CN" w:bidi="ar"/>
        </w:rPr>
        <w:fldChar w:fldCharType="separate"/>
      </w:r>
      <w:r>
        <w:rPr>
          <w:rStyle w:val="8"/>
          <w:rFonts w:hint="default" w:ascii="Helvetica Neue" w:hAnsi="Helvetica Neue" w:eastAsia="Helvetica Neue" w:cs="Helvetica Neue"/>
          <w:b w:val="0"/>
          <w:i w:val="0"/>
          <w:caps w:val="0"/>
          <w:color w:val="333333"/>
          <w:spacing w:val="0"/>
          <w:sz w:val="21"/>
          <w:szCs w:val="21"/>
          <w:u w:val="none"/>
        </w:rPr>
        <w:t>http://blog.csdn.net/linvo/article/details/9333019</w:t>
      </w:r>
      <w:r>
        <w:rPr>
          <w:rFonts w:hint="default" w:ascii="Helvetica Neue" w:hAnsi="Helvetica Neue" w:eastAsia="Helvetica Neue" w:cs="Helvetica Neue"/>
          <w:b w:val="0"/>
          <w:i w:val="0"/>
          <w:caps w:val="0"/>
          <w:color w:val="333333"/>
          <w:spacing w:val="0"/>
          <w:kern w:val="0"/>
          <w:sz w:val="21"/>
          <w:szCs w:val="21"/>
          <w:u w:val="none"/>
          <w:lang w:val="en-US" w:eastAsia="zh-CN" w:bidi="ar"/>
        </w:rPr>
        <w:fldChar w:fldCharType="end"/>
      </w:r>
    </w:p>
    <w:p>
      <w:pPr>
        <w:keepNext w:val="0"/>
        <w:keepLines w:val="0"/>
        <w:widowControl/>
        <w:suppressLineNumbers w:val="0"/>
        <w:pBdr>
          <w:bottom w:val="dashed" w:color="D3D3D3" w:sz="6" w:space="3"/>
        </w:pBdr>
        <w:spacing w:line="315" w:lineRule="atLeast"/>
        <w:ind w:left="0" w:firstLine="0"/>
        <w:jc w:val="left"/>
        <w:rPr>
          <w:rFonts w:hint="default" w:ascii="Helvetica Neue" w:hAnsi="Helvetica Neue" w:eastAsia="Helvetica Neue" w:cs="Helvetica Neue"/>
          <w:b w:val="0"/>
          <w:i w:val="0"/>
          <w:caps w:val="0"/>
          <w:color w:val="999999"/>
          <w:spacing w:val="0"/>
          <w:sz w:val="21"/>
          <w:szCs w:val="21"/>
        </w:rPr>
      </w:pPr>
      <w:r>
        <w:rPr>
          <w:rFonts w:hint="default" w:ascii="Helvetica Neue" w:hAnsi="Helvetica Neue" w:eastAsia="Helvetica Neue" w:cs="Helvetica Neue"/>
          <w:b w:val="0"/>
          <w:i w:val="0"/>
          <w:caps w:val="0"/>
          <w:color w:val="999999"/>
          <w:spacing w:val="0"/>
          <w:kern w:val="0"/>
          <w:sz w:val="21"/>
          <w:szCs w:val="21"/>
          <w:lang w:val="en-US" w:eastAsia="zh-CN" w:bidi="ar"/>
        </w:rPr>
        <w:t>主题 </w:t>
      </w:r>
      <w:r>
        <w:rPr>
          <w:rFonts w:hint="default" w:ascii="Helvetica Neue" w:hAnsi="Helvetica Neue" w:eastAsia="Helvetica Neue" w:cs="Helvetica Neue"/>
          <w:b w:val="0"/>
          <w:i w:val="0"/>
          <w:caps w:val="0"/>
          <w:color w:val="333333"/>
          <w:spacing w:val="0"/>
          <w:kern w:val="0"/>
          <w:sz w:val="21"/>
          <w:szCs w:val="21"/>
          <w:u w:val="none"/>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u w:val="none"/>
          <w:lang w:val="en-US" w:eastAsia="zh-CN" w:bidi="ar"/>
        </w:rPr>
        <w:instrText xml:space="preserve"> HYPERLINK "http://www.tuicool.com/topics/11110157" \t "http://www.tuicool.com/articles/_blank" </w:instrText>
      </w:r>
      <w:r>
        <w:rPr>
          <w:rFonts w:hint="default" w:ascii="Helvetica Neue" w:hAnsi="Helvetica Neue" w:eastAsia="Helvetica Neue" w:cs="Helvetica Neue"/>
          <w:b w:val="0"/>
          <w:i w:val="0"/>
          <w:caps w:val="0"/>
          <w:color w:val="333333"/>
          <w:spacing w:val="0"/>
          <w:kern w:val="0"/>
          <w:sz w:val="21"/>
          <w:szCs w:val="21"/>
          <w:u w:val="none"/>
          <w:lang w:val="en-US" w:eastAsia="zh-CN" w:bidi="ar"/>
        </w:rPr>
        <w:fldChar w:fldCharType="separate"/>
      </w:r>
      <w:r>
        <w:rPr>
          <w:rStyle w:val="8"/>
          <w:rFonts w:hint="default" w:ascii="Helvetica Neue" w:hAnsi="Helvetica Neue" w:eastAsia="Helvetica Neue" w:cs="Helvetica Neue"/>
          <w:b w:val="0"/>
          <w:i w:val="0"/>
          <w:caps w:val="0"/>
          <w:color w:val="787878"/>
          <w:spacing w:val="0"/>
          <w:sz w:val="18"/>
          <w:szCs w:val="18"/>
          <w:u w:val="none"/>
          <w:bdr w:val="none" w:color="auto" w:sz="0" w:space="0"/>
          <w:shd w:val="clear" w:fill="F2F2F2"/>
          <w:vertAlign w:val="baseline"/>
        </w:rPr>
        <w:t>向量</w:t>
      </w:r>
      <w:r>
        <w:rPr>
          <w:rFonts w:hint="default" w:ascii="Helvetica Neue" w:hAnsi="Helvetica Neue" w:eastAsia="Helvetica Neue" w:cs="Helvetica Neue"/>
          <w:b w:val="0"/>
          <w:i w:val="0"/>
          <w:caps w:val="0"/>
          <w:color w:val="333333"/>
          <w:spacing w:val="0"/>
          <w:kern w:val="0"/>
          <w:sz w:val="21"/>
          <w:szCs w:val="21"/>
          <w:u w:val="none"/>
          <w:lang w:val="en-US" w:eastAsia="zh-CN" w:bidi="ar"/>
        </w:rPr>
        <w:fldChar w:fldCharType="end"/>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两者相同的地方，就是在机器学习中都可以用来计算相似度，但是两者的含义有很大差别，以我的理解就是：</w:t>
      </w:r>
    </w:p>
    <w:p>
      <w:pPr>
        <w:pStyle w:val="4"/>
        <w:keepNext w:val="0"/>
        <w:keepLines w:val="0"/>
        <w:widowControl/>
        <w:suppressLineNumbers w:val="0"/>
        <w:wordWrap w:val="0"/>
        <w:spacing w:before="0" w:beforeAutospacing="0" w:after="0" w:afterAutospacing="0" w:line="357" w:lineRule="atLeast"/>
        <w:ind w:left="720" w:right="720" w:firstLine="0"/>
        <w:rPr>
          <w:i/>
          <w:sz w:val="24"/>
          <w:szCs w:val="24"/>
        </w:rPr>
      </w:pPr>
      <w:r>
        <w:rPr>
          <w:rStyle w:val="6"/>
          <w:rFonts w:hint="eastAsia" w:ascii="宋体" w:hAnsi="宋体" w:eastAsia="宋体" w:cs="宋体"/>
          <w:b/>
          <w:i/>
          <w:caps w:val="0"/>
          <w:color w:val="333333"/>
          <w:spacing w:val="0"/>
          <w:sz w:val="24"/>
          <w:szCs w:val="24"/>
          <w:shd w:val="clear" w:fill="F6F6F6"/>
        </w:rPr>
        <w:t>前者是看成坐标系中两个</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FF0000"/>
          <w:spacing w:val="0"/>
          <w:sz w:val="24"/>
          <w:szCs w:val="24"/>
          <w:shd w:val="clear" w:fill="F6F6F6"/>
        </w:rPr>
        <w:t>点</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333333"/>
          <w:spacing w:val="0"/>
          <w:sz w:val="24"/>
          <w:szCs w:val="24"/>
          <w:shd w:val="clear" w:fill="F6F6F6"/>
        </w:rPr>
        <w:t>，来计算两点之间的</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FF0000"/>
          <w:spacing w:val="0"/>
          <w:sz w:val="24"/>
          <w:szCs w:val="24"/>
          <w:shd w:val="clear" w:fill="F6F6F6"/>
        </w:rPr>
        <w:t>距离</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333333"/>
          <w:spacing w:val="0"/>
          <w:sz w:val="24"/>
          <w:szCs w:val="24"/>
          <w:shd w:val="clear" w:fill="F6F6F6"/>
        </w:rPr>
        <w:t>；</w:t>
      </w:r>
    </w:p>
    <w:p>
      <w:pPr>
        <w:pStyle w:val="4"/>
        <w:keepNext w:val="0"/>
        <w:keepLines w:val="0"/>
        <w:widowControl/>
        <w:suppressLineNumbers w:val="0"/>
        <w:wordWrap w:val="0"/>
        <w:spacing w:before="0" w:beforeAutospacing="0" w:after="0" w:afterAutospacing="0" w:line="357" w:lineRule="atLeast"/>
        <w:ind w:left="720" w:right="720" w:firstLine="0"/>
        <w:rPr>
          <w:i/>
          <w:sz w:val="24"/>
          <w:szCs w:val="24"/>
        </w:rPr>
      </w:pPr>
      <w:r>
        <w:rPr>
          <w:rStyle w:val="6"/>
          <w:rFonts w:hint="eastAsia" w:ascii="宋体" w:hAnsi="宋体" w:eastAsia="宋体" w:cs="宋体"/>
          <w:b/>
          <w:i/>
          <w:caps w:val="0"/>
          <w:color w:val="333333"/>
          <w:spacing w:val="0"/>
          <w:sz w:val="24"/>
          <w:szCs w:val="24"/>
          <w:shd w:val="clear" w:fill="F6F6F6"/>
        </w:rPr>
        <w:t>后者是看成坐标系中两个</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FF0000"/>
          <w:spacing w:val="0"/>
          <w:sz w:val="24"/>
          <w:szCs w:val="24"/>
          <w:shd w:val="clear" w:fill="F6F6F6"/>
        </w:rPr>
        <w:t>向量</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333333"/>
          <w:spacing w:val="0"/>
          <w:sz w:val="24"/>
          <w:szCs w:val="24"/>
          <w:shd w:val="clear" w:fill="F6F6F6"/>
        </w:rPr>
        <w:t>，来计算两向量之间的</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FF0000"/>
          <w:spacing w:val="0"/>
          <w:sz w:val="24"/>
          <w:szCs w:val="24"/>
          <w:shd w:val="clear" w:fill="F6F6F6"/>
        </w:rPr>
        <w:t>夹角</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333333"/>
          <w:spacing w:val="0"/>
          <w:sz w:val="24"/>
          <w:szCs w:val="24"/>
          <w:shd w:val="clear" w:fill="F6F6F6"/>
        </w:rPr>
        <w:t>。</w:t>
      </w:r>
    </w:p>
    <w:p>
      <w:pPr>
        <w:pStyle w:val="4"/>
        <w:keepNext w:val="0"/>
        <w:keepLines w:val="0"/>
        <w:widowControl/>
        <w:suppressLineNumbers w:val="0"/>
        <w:wordWrap w:val="0"/>
        <w:spacing w:before="0" w:beforeAutospacing="0" w:after="0" w:afterAutospacing="0" w:line="357" w:lineRule="atLeast"/>
        <w:ind w:left="720" w:right="720" w:firstLine="0"/>
        <w:rPr>
          <w:i/>
          <w:sz w:val="24"/>
          <w:szCs w:val="24"/>
        </w:rPr>
      </w:pPr>
      <w:r>
        <w:rPr>
          <w:rStyle w:val="6"/>
          <w:rFonts w:hint="eastAsia" w:ascii="宋体" w:hAnsi="宋体" w:eastAsia="宋体" w:cs="宋体"/>
          <w:b/>
          <w:i/>
          <w:caps w:val="0"/>
          <w:color w:val="333333"/>
          <w:spacing w:val="0"/>
          <w:sz w:val="24"/>
          <w:szCs w:val="24"/>
          <w:shd w:val="clear" w:fill="F6F6F6"/>
        </w:rPr>
        <w:t>前者因为是</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FF0000"/>
          <w:spacing w:val="0"/>
          <w:sz w:val="24"/>
          <w:szCs w:val="24"/>
          <w:shd w:val="clear" w:fill="F6F6F6"/>
        </w:rPr>
        <w:t>点</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333333"/>
          <w:spacing w:val="0"/>
          <w:sz w:val="24"/>
          <w:szCs w:val="24"/>
          <w:shd w:val="clear" w:fill="F6F6F6"/>
        </w:rPr>
        <w:t>，所以一般指</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FF0000"/>
          <w:spacing w:val="0"/>
          <w:sz w:val="24"/>
          <w:szCs w:val="24"/>
          <w:shd w:val="clear" w:fill="F6F6F6"/>
        </w:rPr>
        <w:t>位置</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333333"/>
          <w:spacing w:val="0"/>
          <w:sz w:val="24"/>
          <w:szCs w:val="24"/>
          <w:shd w:val="clear" w:fill="F6F6F6"/>
        </w:rPr>
        <w:t>上的差别，即</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FF0000"/>
          <w:spacing w:val="0"/>
          <w:sz w:val="24"/>
          <w:szCs w:val="24"/>
          <w:shd w:val="clear" w:fill="F6F6F6"/>
        </w:rPr>
        <w:t>距离</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333333"/>
          <w:spacing w:val="0"/>
          <w:sz w:val="24"/>
          <w:szCs w:val="24"/>
          <w:shd w:val="clear" w:fill="F6F6F6"/>
        </w:rPr>
        <w:t>；</w:t>
      </w:r>
    </w:p>
    <w:p>
      <w:pPr>
        <w:pStyle w:val="4"/>
        <w:keepNext w:val="0"/>
        <w:keepLines w:val="0"/>
        <w:widowControl/>
        <w:suppressLineNumbers w:val="0"/>
        <w:wordWrap w:val="0"/>
        <w:spacing w:before="0" w:beforeAutospacing="0" w:after="0" w:afterAutospacing="0" w:line="357" w:lineRule="atLeast"/>
        <w:ind w:left="720" w:right="720" w:firstLine="0"/>
        <w:rPr>
          <w:i/>
          <w:sz w:val="24"/>
          <w:szCs w:val="24"/>
        </w:rPr>
      </w:pPr>
      <w:r>
        <w:rPr>
          <w:rStyle w:val="6"/>
          <w:rFonts w:hint="eastAsia" w:ascii="宋体" w:hAnsi="宋体" w:eastAsia="宋体" w:cs="宋体"/>
          <w:b/>
          <w:i/>
          <w:caps w:val="0"/>
          <w:color w:val="333333"/>
          <w:spacing w:val="0"/>
          <w:sz w:val="24"/>
          <w:szCs w:val="24"/>
          <w:shd w:val="clear" w:fill="F6F6F6"/>
        </w:rPr>
        <w:t>后者因为是</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FF0000"/>
          <w:spacing w:val="0"/>
          <w:sz w:val="24"/>
          <w:szCs w:val="24"/>
          <w:shd w:val="clear" w:fill="F6F6F6"/>
        </w:rPr>
        <w:t>向量</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333333"/>
          <w:spacing w:val="0"/>
          <w:sz w:val="24"/>
          <w:szCs w:val="24"/>
          <w:shd w:val="clear" w:fill="F6F6F6"/>
        </w:rPr>
        <w:t>，所以一般指</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FF0000"/>
          <w:spacing w:val="0"/>
          <w:sz w:val="24"/>
          <w:szCs w:val="24"/>
          <w:shd w:val="clear" w:fill="F6F6F6"/>
        </w:rPr>
        <w:t>方向</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333333"/>
          <w:spacing w:val="0"/>
          <w:sz w:val="24"/>
          <w:szCs w:val="24"/>
          <w:shd w:val="clear" w:fill="F6F6F6"/>
        </w:rPr>
        <w:t>上的差别，即所成</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FF0000"/>
          <w:spacing w:val="0"/>
          <w:sz w:val="24"/>
          <w:szCs w:val="24"/>
          <w:shd w:val="clear" w:fill="F6F6F6"/>
        </w:rPr>
        <w:t>夹角</w:t>
      </w:r>
      <w:r>
        <w:rPr>
          <w:rFonts w:hint="eastAsia" w:ascii="宋体" w:hAnsi="宋体" w:eastAsia="宋体" w:cs="宋体"/>
          <w:b/>
          <w:i/>
          <w:caps w:val="0"/>
          <w:color w:val="333333"/>
          <w:spacing w:val="0"/>
          <w:sz w:val="24"/>
          <w:szCs w:val="24"/>
          <w:shd w:val="clear" w:fill="F6F6F6"/>
        </w:rPr>
        <w:t> </w:t>
      </w:r>
      <w:r>
        <w:rPr>
          <w:rStyle w:val="6"/>
          <w:rFonts w:hint="eastAsia" w:ascii="宋体" w:hAnsi="宋体" w:eastAsia="宋体" w:cs="宋体"/>
          <w:b/>
          <w:i/>
          <w:caps w:val="0"/>
          <w:color w:val="333333"/>
          <w:spacing w:val="0"/>
          <w:sz w:val="24"/>
          <w:szCs w:val="24"/>
          <w:shd w:val="clear" w:fill="F6F6F6"/>
        </w:rPr>
        <w:t>。</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如下图所示：</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bdr w:val="none" w:color="auto" w:sz="0" w:space="0"/>
        </w:rPr>
        <w:fldChar w:fldCharType="begin"/>
      </w:r>
      <w:r>
        <w:rPr>
          <w:rFonts w:hint="default" w:ascii="Helvetica Neue" w:hAnsi="Helvetica Neue" w:eastAsia="Helvetica Neue" w:cs="Helvetica Neue"/>
          <w:b w:val="0"/>
          <w:i w:val="0"/>
          <w:caps w:val="0"/>
          <w:color w:val="333333"/>
          <w:spacing w:val="0"/>
          <w:sz w:val="24"/>
          <w:szCs w:val="24"/>
          <w:bdr w:val="none" w:color="auto" w:sz="0" w:space="0"/>
        </w:rPr>
        <w:instrText xml:space="preserve">INCLUDEPICTURE \d "http://img1.tuicool.com/mIR3yq.jpg!web" \* MERGEFORMATINET </w:instrText>
      </w:r>
      <w:r>
        <w:rPr>
          <w:rFonts w:hint="default" w:ascii="Helvetica Neue" w:hAnsi="Helvetica Neue" w:eastAsia="Helvetica Neue" w:cs="Helvetica Neue"/>
          <w:b w:val="0"/>
          <w:i w:val="0"/>
          <w:caps w:val="0"/>
          <w:color w:val="333333"/>
          <w:spacing w:val="0"/>
          <w:sz w:val="24"/>
          <w:szCs w:val="24"/>
          <w:bdr w:val="none" w:color="auto" w:sz="0" w:space="0"/>
        </w:rPr>
        <w:fldChar w:fldCharType="separate"/>
      </w:r>
      <w:r>
        <w:rPr>
          <w:rFonts w:hint="default" w:ascii="Helvetica Neue" w:hAnsi="Helvetica Neue" w:eastAsia="Helvetica Neue" w:cs="Helvetica Neue"/>
          <w:b w:val="0"/>
          <w:i w:val="0"/>
          <w:caps w:val="0"/>
          <w:color w:val="333333"/>
          <w:spacing w:val="0"/>
          <w:sz w:val="24"/>
          <w:szCs w:val="24"/>
          <w:bdr w:val="none" w:color="auto" w:sz="0" w:space="0"/>
        </w:rPr>
        <w:drawing>
          <wp:inline distT="0" distB="0" distL="114300" distR="114300">
            <wp:extent cx="3790950" cy="388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790950" cy="38862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24"/>
          <w:szCs w:val="24"/>
          <w:bdr w:val="none" w:color="auto" w:sz="0" w:space="0"/>
        </w:rPr>
        <w:fldChar w:fldCharType="end"/>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数据项A和B在坐标图中当做点时，两者相似度为距离dist(A,B)，可通过欧氏距离（也叫欧几里得距离）公式计算：</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bdr w:val="none" w:color="auto" w:sz="0" w:space="0"/>
        </w:rPr>
        <w:fldChar w:fldCharType="begin"/>
      </w:r>
      <w:r>
        <w:rPr>
          <w:rFonts w:hint="default" w:ascii="Helvetica Neue" w:hAnsi="Helvetica Neue" w:eastAsia="Helvetica Neue" w:cs="Helvetica Neue"/>
          <w:b w:val="0"/>
          <w:i w:val="0"/>
          <w:caps w:val="0"/>
          <w:color w:val="333333"/>
          <w:spacing w:val="0"/>
          <w:sz w:val="24"/>
          <w:szCs w:val="24"/>
          <w:bdr w:val="none" w:color="auto" w:sz="0" w:space="0"/>
        </w:rPr>
        <w:instrText xml:space="preserve">INCLUDEPICTURE \d "http://img1.tuicool.com/QZnuAf.jpg!web" \* MERGEFORMATINET </w:instrText>
      </w:r>
      <w:r>
        <w:rPr>
          <w:rFonts w:hint="default" w:ascii="Helvetica Neue" w:hAnsi="Helvetica Neue" w:eastAsia="Helvetica Neue" w:cs="Helvetica Neue"/>
          <w:b w:val="0"/>
          <w:i w:val="0"/>
          <w:caps w:val="0"/>
          <w:color w:val="333333"/>
          <w:spacing w:val="0"/>
          <w:sz w:val="24"/>
          <w:szCs w:val="24"/>
          <w:bdr w:val="none" w:color="auto" w:sz="0" w:space="0"/>
        </w:rPr>
        <w:fldChar w:fldCharType="separate"/>
      </w:r>
      <w:r>
        <w:rPr>
          <w:rFonts w:hint="default" w:ascii="Helvetica Neue" w:hAnsi="Helvetica Neue" w:eastAsia="Helvetica Neue" w:cs="Helvetica Neue"/>
          <w:b w:val="0"/>
          <w:i w:val="0"/>
          <w:caps w:val="0"/>
          <w:color w:val="333333"/>
          <w:spacing w:val="0"/>
          <w:sz w:val="24"/>
          <w:szCs w:val="24"/>
          <w:bdr w:val="none" w:color="auto" w:sz="0" w:space="0"/>
        </w:rPr>
        <w:drawing>
          <wp:inline distT="0" distB="0" distL="114300" distR="114300">
            <wp:extent cx="4924425" cy="2190750"/>
            <wp:effectExtent l="0" t="0" r="9525"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4924425" cy="21907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24"/>
          <w:szCs w:val="24"/>
          <w:bdr w:val="none" w:color="auto" w:sz="0" w:space="0"/>
        </w:rPr>
        <w:fldChar w:fldCharType="end"/>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当做向量时，两者相似度为cosθ，可通过余弦公式计算：</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bdr w:val="none" w:color="auto" w:sz="0" w:space="0"/>
        </w:rPr>
        <w:fldChar w:fldCharType="begin"/>
      </w:r>
      <w:r>
        <w:rPr>
          <w:rFonts w:hint="default" w:ascii="Helvetica Neue" w:hAnsi="Helvetica Neue" w:eastAsia="Helvetica Neue" w:cs="Helvetica Neue"/>
          <w:b w:val="0"/>
          <w:i w:val="0"/>
          <w:caps w:val="0"/>
          <w:color w:val="333333"/>
          <w:spacing w:val="0"/>
          <w:sz w:val="24"/>
          <w:szCs w:val="24"/>
          <w:bdr w:val="none" w:color="auto" w:sz="0" w:space="0"/>
        </w:rPr>
        <w:instrText xml:space="preserve">INCLUDEPICTURE \d "http://img2.tuicool.com/ER7NJv.jpg!web" \* MERGEFORMATINET </w:instrText>
      </w:r>
      <w:r>
        <w:rPr>
          <w:rFonts w:hint="default" w:ascii="Helvetica Neue" w:hAnsi="Helvetica Neue" w:eastAsia="Helvetica Neue" w:cs="Helvetica Neue"/>
          <w:b w:val="0"/>
          <w:i w:val="0"/>
          <w:caps w:val="0"/>
          <w:color w:val="333333"/>
          <w:spacing w:val="0"/>
          <w:sz w:val="24"/>
          <w:szCs w:val="24"/>
          <w:bdr w:val="none" w:color="auto" w:sz="0" w:space="0"/>
        </w:rPr>
        <w:fldChar w:fldCharType="separate"/>
      </w:r>
      <w:r>
        <w:rPr>
          <w:rFonts w:hint="default" w:ascii="Helvetica Neue" w:hAnsi="Helvetica Neue" w:eastAsia="Helvetica Neue" w:cs="Helvetica Neue"/>
          <w:b w:val="0"/>
          <w:i w:val="0"/>
          <w:caps w:val="0"/>
          <w:color w:val="333333"/>
          <w:spacing w:val="0"/>
          <w:sz w:val="24"/>
          <w:szCs w:val="24"/>
          <w:bdr w:val="none" w:color="auto" w:sz="0" w:space="0"/>
        </w:rPr>
        <w:drawing>
          <wp:inline distT="0" distB="0" distL="114300" distR="114300">
            <wp:extent cx="5238750" cy="2000250"/>
            <wp:effectExtent l="0" t="0" r="0"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7"/>
                    <a:stretch>
                      <a:fillRect/>
                    </a:stretch>
                  </pic:blipFill>
                  <pic:spPr>
                    <a:xfrm>
                      <a:off x="0" y="0"/>
                      <a:ext cx="5238750" cy="2000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24"/>
          <w:szCs w:val="24"/>
          <w:bdr w:val="none" w:color="auto" w:sz="0" w:space="0"/>
        </w:rPr>
        <w:fldChar w:fldCharType="end"/>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假设||A||、||B||表示向量A、B的2范数，例如向量[1,2,3]的2范数为：</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√(1²+2²+3²) =  √14 </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numpy中提供了范数的计算工具： </w:t>
      </w:r>
      <w:r>
        <w:rPr>
          <w:rStyle w:val="6"/>
          <w:rFonts w:hint="default" w:ascii="Helvetica Neue" w:hAnsi="Helvetica Neue" w:eastAsia="Helvetica Neue" w:cs="Helvetica Neue"/>
          <w:b/>
          <w:i w:val="0"/>
          <w:caps w:val="0"/>
          <w:color w:val="333333"/>
          <w:spacing w:val="0"/>
          <w:sz w:val="24"/>
          <w:szCs w:val="24"/>
        </w:rPr>
        <w:t>linalg.norm()</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所以计算cosθ起来非常方便（假定A、B均为列向量）：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6" w:afterAutospacing="0" w:line="315" w:lineRule="atLeast"/>
        <w:ind w:left="0" w:right="0"/>
        <w:rPr>
          <w:rFonts w:ascii="Monaco" w:hAnsi="Monaco" w:eastAsia="Monaco" w:cs="Monaco"/>
          <w:color w:val="333333"/>
          <w:sz w:val="18"/>
          <w:szCs w:val="18"/>
        </w:rPr>
      </w:pPr>
      <w:r>
        <w:rPr>
          <w:rFonts w:hint="default" w:ascii="Monaco" w:hAnsi="Monaco" w:eastAsia="Monaco" w:cs="Monaco"/>
          <w:b w:val="0"/>
          <w:i w:val="0"/>
          <w:caps w:val="0"/>
          <w:color w:val="333333"/>
          <w:spacing w:val="0"/>
          <w:sz w:val="18"/>
          <w:szCs w:val="18"/>
          <w:bdr w:val="none" w:color="auto" w:sz="0" w:space="0"/>
          <w:shd w:val="clear" w:fill="F6F6F6"/>
        </w:rPr>
        <w:t xml:space="preserve">num = float(A.T * B) #若为行向量则 A * B.Tdenom = linalg.norm(A) * linalg.norm(B)cos = num / denom #余弦值sim = </w:t>
      </w:r>
      <w:r>
        <w:rPr>
          <w:rFonts w:hint="default" w:ascii="Monaco" w:hAnsi="Monaco" w:eastAsia="Monaco" w:cs="Monaco"/>
          <w:b w:val="0"/>
          <w:i w:val="0"/>
          <w:caps w:val="0"/>
          <w:color w:val="009999"/>
          <w:spacing w:val="0"/>
          <w:sz w:val="18"/>
          <w:szCs w:val="18"/>
          <w:bdr w:val="none" w:color="auto" w:sz="0" w:space="0"/>
          <w:shd w:val="clear" w:fill="F6F6F6"/>
        </w:rPr>
        <w:t>0.5</w:t>
      </w:r>
      <w:r>
        <w:rPr>
          <w:rFonts w:hint="default" w:ascii="Monaco" w:hAnsi="Monaco" w:eastAsia="Monaco" w:cs="Monaco"/>
          <w:b w:val="0"/>
          <w:i w:val="0"/>
          <w:caps w:val="0"/>
          <w:color w:val="333333"/>
          <w:spacing w:val="0"/>
          <w:sz w:val="18"/>
          <w:szCs w:val="18"/>
          <w:bdr w:val="none" w:color="auto" w:sz="0" w:space="0"/>
          <w:shd w:val="clear" w:fill="F6F6F6"/>
        </w:rPr>
        <w:t xml:space="preserve"> + </w:t>
      </w:r>
      <w:r>
        <w:rPr>
          <w:rFonts w:hint="default" w:ascii="Monaco" w:hAnsi="Monaco" w:eastAsia="Monaco" w:cs="Monaco"/>
          <w:b w:val="0"/>
          <w:i w:val="0"/>
          <w:caps w:val="0"/>
          <w:color w:val="009999"/>
          <w:spacing w:val="0"/>
          <w:sz w:val="18"/>
          <w:szCs w:val="18"/>
          <w:bdr w:val="none" w:color="auto" w:sz="0" w:space="0"/>
          <w:shd w:val="clear" w:fill="F6F6F6"/>
        </w:rPr>
        <w:t>0.5</w:t>
      </w:r>
      <w:r>
        <w:rPr>
          <w:rFonts w:hint="default" w:ascii="Monaco" w:hAnsi="Monaco" w:eastAsia="Monaco" w:cs="Monaco"/>
          <w:b w:val="0"/>
          <w:i w:val="0"/>
          <w:caps w:val="0"/>
          <w:color w:val="333333"/>
          <w:spacing w:val="0"/>
          <w:sz w:val="18"/>
          <w:szCs w:val="18"/>
          <w:bdr w:val="none" w:color="auto" w:sz="0" w:space="0"/>
          <w:shd w:val="clear" w:fill="F6F6F6"/>
        </w:rPr>
        <w:t xml:space="preserve"> * cos #归一化</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因为有了linalg.norm()，欧氏距离公式实现起来更为方便：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6" w:afterAutospacing="0" w:line="315" w:lineRule="atLeast"/>
        <w:ind w:left="0" w:right="0"/>
        <w:rPr>
          <w:rFonts w:hint="default" w:ascii="Monaco" w:hAnsi="Monaco" w:eastAsia="Monaco" w:cs="Monaco"/>
          <w:color w:val="333333"/>
          <w:sz w:val="18"/>
          <w:szCs w:val="18"/>
        </w:rPr>
      </w:pPr>
      <w:r>
        <w:rPr>
          <w:rFonts w:hint="default" w:ascii="Monaco" w:hAnsi="Monaco" w:eastAsia="Monaco" w:cs="Monaco"/>
          <w:b w:val="0"/>
          <w:i w:val="0"/>
          <w:caps w:val="0"/>
          <w:color w:val="333333"/>
          <w:spacing w:val="0"/>
          <w:sz w:val="18"/>
          <w:szCs w:val="18"/>
          <w:bdr w:val="none" w:color="auto" w:sz="0" w:space="0"/>
          <w:shd w:val="clear" w:fill="F6F6F6"/>
        </w:rPr>
        <w:t xml:space="preserve">dist = linalg.norm(A - B)sim = </w:t>
      </w:r>
      <w:r>
        <w:rPr>
          <w:rFonts w:hint="default" w:ascii="Monaco" w:hAnsi="Monaco" w:eastAsia="Monaco" w:cs="Monaco"/>
          <w:b w:val="0"/>
          <w:i w:val="0"/>
          <w:caps w:val="0"/>
          <w:color w:val="009999"/>
          <w:spacing w:val="0"/>
          <w:sz w:val="18"/>
          <w:szCs w:val="18"/>
          <w:bdr w:val="none" w:color="auto" w:sz="0" w:space="0"/>
          <w:shd w:val="clear" w:fill="F6F6F6"/>
        </w:rPr>
        <w:t>1.0</w:t>
      </w:r>
      <w:r>
        <w:rPr>
          <w:rFonts w:hint="default" w:ascii="Monaco" w:hAnsi="Monaco" w:eastAsia="Monaco" w:cs="Monaco"/>
          <w:b w:val="0"/>
          <w:i w:val="0"/>
          <w:caps w:val="0"/>
          <w:color w:val="333333"/>
          <w:spacing w:val="0"/>
          <w:sz w:val="18"/>
          <w:szCs w:val="18"/>
          <w:bdr w:val="none" w:color="auto" w:sz="0" w:space="0"/>
          <w:shd w:val="clear" w:fill="F6F6F6"/>
        </w:rPr>
        <w:t xml:space="preserve"> / (</w:t>
      </w:r>
      <w:r>
        <w:rPr>
          <w:rFonts w:hint="default" w:ascii="Monaco" w:hAnsi="Monaco" w:eastAsia="Monaco" w:cs="Monaco"/>
          <w:b w:val="0"/>
          <w:i w:val="0"/>
          <w:caps w:val="0"/>
          <w:color w:val="009999"/>
          <w:spacing w:val="0"/>
          <w:sz w:val="18"/>
          <w:szCs w:val="18"/>
          <w:bdr w:val="none" w:color="auto" w:sz="0" w:space="0"/>
          <w:shd w:val="clear" w:fill="F6F6F6"/>
        </w:rPr>
        <w:t>1.0</w:t>
      </w:r>
      <w:r>
        <w:rPr>
          <w:rFonts w:hint="default" w:ascii="Monaco" w:hAnsi="Monaco" w:eastAsia="Monaco" w:cs="Monaco"/>
          <w:b w:val="0"/>
          <w:i w:val="0"/>
          <w:caps w:val="0"/>
          <w:color w:val="333333"/>
          <w:spacing w:val="0"/>
          <w:sz w:val="18"/>
          <w:szCs w:val="18"/>
          <w:bdr w:val="none" w:color="auto" w:sz="0" w:space="0"/>
          <w:shd w:val="clear" w:fill="F6F6F6"/>
        </w:rPr>
        <w:t xml:space="preserve"> + dist) #归一化</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关于归一化：</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因为余弦值的范围是 [-1,+1] ，相似度计算时一般需要把值归一化到 [0,1]，一般通过如下方式：</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Style w:val="6"/>
          <w:rFonts w:hint="default" w:ascii="Helvetica Neue" w:hAnsi="Helvetica Neue" w:eastAsia="Helvetica Neue" w:cs="Helvetica Neue"/>
          <w:b/>
          <w:i w:val="0"/>
          <w:caps w:val="0"/>
          <w:color w:val="333333"/>
          <w:spacing w:val="0"/>
          <w:sz w:val="24"/>
          <w:szCs w:val="24"/>
        </w:rPr>
        <w:t>sim = 0.5 + 0.5 *</w:t>
      </w:r>
      <w:r>
        <w:rPr>
          <w:rFonts w:hint="default" w:ascii="Helvetica Neue" w:hAnsi="Helvetica Neue" w:eastAsia="Helvetica Neue" w:cs="Helvetica Neue"/>
          <w:b/>
          <w:i w:val="0"/>
          <w:caps w:val="0"/>
          <w:color w:val="333333"/>
          <w:spacing w:val="0"/>
          <w:sz w:val="24"/>
          <w:szCs w:val="24"/>
        </w:rPr>
        <w:t> </w:t>
      </w:r>
      <w:r>
        <w:rPr>
          <w:rStyle w:val="7"/>
          <w:rFonts w:hint="default" w:ascii="Helvetica Neue" w:hAnsi="Helvetica Neue" w:eastAsia="Helvetica Neue" w:cs="Helvetica Neue"/>
          <w:b/>
          <w:i/>
          <w:caps w:val="0"/>
          <w:color w:val="333333"/>
          <w:spacing w:val="0"/>
          <w:sz w:val="24"/>
          <w:szCs w:val="24"/>
        </w:rPr>
        <w:t>cosθ</w:t>
      </w:r>
      <w:r>
        <w:rPr>
          <w:rFonts w:hint="default" w:ascii="Helvetica Neue" w:hAnsi="Helvetica Neue" w:eastAsia="Helvetica Neue" w:cs="Helvetica Neue"/>
          <w:b/>
          <w:i w:val="0"/>
          <w:caps w:val="0"/>
          <w:color w:val="333333"/>
          <w:spacing w:val="0"/>
          <w:sz w:val="24"/>
          <w:szCs w:val="24"/>
        </w:rPr>
        <w:t> </w:t>
      </w:r>
      <w:r>
        <w:rPr>
          <w:rFonts w:hint="default" w:ascii="Helvetica Neue" w:hAnsi="Helvetica Neue" w:eastAsia="Helvetica Neue" w:cs="Helvetica Neue"/>
          <w:b w:val="0"/>
          <w:i w:val="0"/>
          <w:caps w:val="0"/>
          <w:color w:val="333333"/>
          <w:spacing w:val="0"/>
          <w:sz w:val="24"/>
          <w:szCs w:val="24"/>
        </w:rPr>
        <w:br w:type="textWrapping"/>
      </w:r>
      <w:r>
        <w:rPr>
          <w:rFonts w:hint="default" w:ascii="Helvetica Neue" w:hAnsi="Helvetica Neue" w:eastAsia="Helvetica Neue" w:cs="Helvetica Neue"/>
          <w:b w:val="0"/>
          <w:i w:val="0"/>
          <w:caps w:val="0"/>
          <w:color w:val="333333"/>
          <w:spacing w:val="0"/>
          <w:sz w:val="24"/>
          <w:szCs w:val="24"/>
        </w:rPr>
        <w:t>若在欧氏距离公式中，取值范围会很大，一般通过如下方式归一化：</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Style w:val="6"/>
          <w:rFonts w:hint="default" w:ascii="Helvetica Neue" w:hAnsi="Helvetica Neue" w:eastAsia="Helvetica Neue" w:cs="Helvetica Neue"/>
          <w:b/>
          <w:i w:val="0"/>
          <w:caps w:val="0"/>
          <w:color w:val="333333"/>
          <w:spacing w:val="0"/>
          <w:sz w:val="24"/>
          <w:szCs w:val="24"/>
        </w:rPr>
        <w:t>sim = 1 / (1 + </w:t>
      </w:r>
      <w:r>
        <w:rPr>
          <w:rFonts w:hint="default" w:ascii="Helvetica Neue" w:hAnsi="Helvetica Neue" w:eastAsia="Helvetica Neue" w:cs="Helvetica Neue"/>
          <w:b/>
          <w:i w:val="0"/>
          <w:caps w:val="0"/>
          <w:color w:val="333333"/>
          <w:spacing w:val="0"/>
          <w:sz w:val="24"/>
          <w:szCs w:val="24"/>
        </w:rPr>
        <w:t> </w:t>
      </w:r>
      <w:r>
        <w:rPr>
          <w:rStyle w:val="7"/>
          <w:rFonts w:hint="default" w:ascii="Helvetica Neue" w:hAnsi="Helvetica Neue" w:eastAsia="Helvetica Neue" w:cs="Helvetica Neue"/>
          <w:b/>
          <w:i/>
          <w:caps w:val="0"/>
          <w:color w:val="333333"/>
          <w:spacing w:val="0"/>
          <w:sz w:val="24"/>
          <w:szCs w:val="24"/>
        </w:rPr>
        <w:t>dist</w:t>
      </w:r>
      <w:r>
        <w:rPr>
          <w:rFonts w:hint="default" w:ascii="Helvetica Neue" w:hAnsi="Helvetica Neue" w:eastAsia="Helvetica Neue" w:cs="Helvetica Neue"/>
          <w:b/>
          <w:i w:val="0"/>
          <w:caps w:val="0"/>
          <w:color w:val="333333"/>
          <w:spacing w:val="0"/>
          <w:sz w:val="24"/>
          <w:szCs w:val="24"/>
        </w:rPr>
        <w:t> </w:t>
      </w:r>
      <w:r>
        <w:rPr>
          <w:rStyle w:val="6"/>
          <w:rFonts w:hint="default" w:ascii="Helvetica Neue" w:hAnsi="Helvetica Neue" w:eastAsia="Helvetica Neue" w:cs="Helvetica Neue"/>
          <w:b/>
          <w:i w:val="0"/>
          <w:caps w:val="0"/>
          <w:color w:val="333333"/>
          <w:spacing w:val="0"/>
          <w:sz w:val="24"/>
          <w:szCs w:val="24"/>
        </w:rPr>
        <w:t>(</w:t>
      </w:r>
      <w:r>
        <w:rPr>
          <w:rFonts w:hint="default" w:ascii="Helvetica Neue" w:hAnsi="Helvetica Neue" w:eastAsia="Helvetica Neue" w:cs="Helvetica Neue"/>
          <w:b/>
          <w:i w:val="0"/>
          <w:caps w:val="0"/>
          <w:color w:val="333333"/>
          <w:spacing w:val="0"/>
          <w:sz w:val="24"/>
          <w:szCs w:val="24"/>
        </w:rPr>
        <w:t> </w:t>
      </w:r>
      <w:r>
        <w:rPr>
          <w:rStyle w:val="7"/>
          <w:rFonts w:hint="default" w:ascii="Helvetica Neue" w:hAnsi="Helvetica Neue" w:eastAsia="Helvetica Neue" w:cs="Helvetica Neue"/>
          <w:b/>
          <w:i/>
          <w:caps w:val="0"/>
          <w:color w:val="333333"/>
          <w:spacing w:val="0"/>
          <w:sz w:val="24"/>
          <w:szCs w:val="24"/>
        </w:rPr>
        <w:t>X,Y</w:t>
      </w:r>
      <w:r>
        <w:rPr>
          <w:rFonts w:hint="default" w:ascii="Helvetica Neue" w:hAnsi="Helvetica Neue" w:eastAsia="Helvetica Neue" w:cs="Helvetica Neue"/>
          <w:b/>
          <w:i w:val="0"/>
          <w:caps w:val="0"/>
          <w:color w:val="333333"/>
          <w:spacing w:val="0"/>
          <w:sz w:val="24"/>
          <w:szCs w:val="24"/>
        </w:rPr>
        <w:t> </w:t>
      </w:r>
      <w:r>
        <w:rPr>
          <w:rStyle w:val="6"/>
          <w:rFonts w:hint="default" w:ascii="Helvetica Neue" w:hAnsi="Helvetica Neue" w:eastAsia="Helvetica Neue" w:cs="Helvetica Neue"/>
          <w:b/>
          <w:i w:val="0"/>
          <w:caps w:val="0"/>
          <w:color w:val="333333"/>
          <w:spacing w:val="0"/>
          <w:sz w:val="24"/>
          <w:szCs w:val="24"/>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after="0" w:afterAutospacing="0" w:line="357" w:lineRule="atLeast"/>
        <w:ind w:left="0" w:firstLine="0"/>
        <w:jc w:val="left"/>
        <w:rPr>
          <w:rFonts w:hint="default" w:ascii="Helvetica Neue" w:hAnsi="Helvetica Neue" w:eastAsia="Helvetica Neue" w:cs="Helvetica Neue"/>
          <w:b w:val="0"/>
          <w:i w:val="0"/>
          <w:caps w:val="0"/>
          <w:color w:val="333333"/>
          <w:spacing w:val="0"/>
          <w:sz w:val="24"/>
          <w:szCs w:val="24"/>
        </w:rPr>
      </w:pP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说完了原理，简单扯下实际意义，举个栗子吧：</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例如某T恤从100块降到了50块（A(100,50)），某西装从1000块降到了500块（B(1000,500)）</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那么T恤和西装都是降价了50%，两者的价格变动趋势一致，余弦相似度为最大值，即两者有很高的 </w:t>
      </w:r>
      <w:r>
        <w:rPr>
          <w:rStyle w:val="6"/>
          <w:rFonts w:hint="default" w:ascii="Helvetica Neue" w:hAnsi="Helvetica Neue" w:eastAsia="Helvetica Neue" w:cs="Helvetica Neue"/>
          <w:b/>
          <w:i w:val="0"/>
          <w:caps w:val="0"/>
          <w:color w:val="333333"/>
          <w:spacing w:val="0"/>
          <w:sz w:val="24"/>
          <w:szCs w:val="24"/>
        </w:rPr>
        <w:t>变化趋势相似度</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但是从商品价格本身的角度来说，两者相差了好几百块的差距，欧氏距离较大，即两者有较低的 </w:t>
      </w:r>
      <w:r>
        <w:rPr>
          <w:rStyle w:val="6"/>
          <w:rFonts w:hint="default" w:ascii="Helvetica Neue" w:hAnsi="Helvetica Neue" w:eastAsia="Helvetica Neue" w:cs="Helvetica Neue"/>
          <w:b/>
          <w:i w:val="0"/>
          <w:caps w:val="0"/>
          <w:color w:val="333333"/>
          <w:spacing w:val="0"/>
          <w:sz w:val="24"/>
          <w:szCs w:val="24"/>
        </w:rPr>
        <w:t>价格相似度</w:t>
      </w:r>
    </w:p>
    <w:p>
      <w:pPr>
        <w:pStyle w:val="4"/>
        <w:keepNext w:val="0"/>
        <w:keepLines w:val="0"/>
        <w:widowControl/>
        <w:suppressLineNumbers w:val="0"/>
        <w:wordWrap w:val="0"/>
        <w:spacing w:before="0" w:beforeAutospacing="0" w:after="158" w:afterAutospacing="0" w:line="357" w:lineRule="atLeast"/>
        <w:ind w:left="0" w:right="0" w:firstLine="210"/>
        <w:rPr>
          <w:sz w:val="24"/>
          <w:szCs w:val="24"/>
        </w:rPr>
      </w:pPr>
      <w:r>
        <w:rPr>
          <w:rFonts w:hint="default" w:ascii="Helvetica Neue" w:hAnsi="Helvetica Neue" w:eastAsia="Helvetica Neue" w:cs="Helvetica Neue"/>
          <w:b w:val="0"/>
          <w:i w:val="0"/>
          <w:caps w:val="0"/>
          <w:color w:val="333333"/>
          <w:spacing w:val="0"/>
          <w:sz w:val="24"/>
          <w:szCs w:val="24"/>
        </w:rPr>
        <w:t>-- EOF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方正硬笔行书简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舒体简体">
    <w:panose1 w:val="02010601030101010101"/>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隶书简体">
    <w:panose1 w:val="02010601030101010101"/>
    <w:charset w:val="86"/>
    <w:family w:val="auto"/>
    <w:pitch w:val="default"/>
    <w:sig w:usb0="00000001" w:usb1="080E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彩云体简">
    <w:panose1 w:val="02010609000101010101"/>
    <w:charset w:val="86"/>
    <w:family w:val="auto"/>
    <w:pitch w:val="default"/>
    <w:sig w:usb0="00000001" w:usb1="080E0800" w:usb2="00000002" w:usb3="00000000" w:csb0="00040000" w:csb1="00000000"/>
  </w:font>
  <w:font w:name="汉仪蝶语体简">
    <w:panose1 w:val="02010604000101010101"/>
    <w:charset w:val="86"/>
    <w:family w:val="auto"/>
    <w:pitch w:val="default"/>
    <w:sig w:usb0="00000001" w:usb1="080E0800" w:usb2="00000002" w:usb3="00000000" w:csb0="00040000" w:csb1="00000000"/>
  </w:font>
  <w:font w:name="汉仪行楷简">
    <w:panose1 w:val="02010609000101010101"/>
    <w:charset w:val="86"/>
    <w:family w:val="auto"/>
    <w:pitch w:val="default"/>
    <w:sig w:usb0="00000001" w:usb1="080E0800" w:usb2="00000002" w:usb3="00000000" w:csb0="00040000" w:csb1="00000000"/>
  </w:font>
  <w:font w:name="汉仪超粗宋简">
    <w:panose1 w:val="02010609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Adobe Caslon Pro">
    <w:panose1 w:val="0205050205050A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Blackletter686 BT">
    <w:altName w:val="Mongolian Baiti"/>
    <w:panose1 w:val="03040802020608040804"/>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Cataneo BT">
    <w:altName w:val="Mongolian Baiti"/>
    <w:panose1 w:val="03020802040502060804"/>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DokChampa">
    <w:panose1 w:val="020B0604020202020204"/>
    <w:charset w:val="00"/>
    <w:family w:val="auto"/>
    <w:pitch w:val="default"/>
    <w:sig w:usb0="03000003" w:usb1="00000000" w:usb2="00000000" w:usb3="00000000" w:csb0="40010001"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Impact">
    <w:panose1 w:val="020B0806030902050204"/>
    <w:charset w:val="00"/>
    <w:family w:val="auto"/>
    <w:pitch w:val="default"/>
    <w:sig w:usb0="00000287" w:usb1="00000000" w:usb2="00000000" w:usb3="00000000" w:csb0="2000009F" w:csb1="DFD70000"/>
  </w:font>
  <w:font w:name="Khmer UI">
    <w:panose1 w:val="020B0502040204020203"/>
    <w:charset w:val="00"/>
    <w:family w:val="auto"/>
    <w:pitch w:val="default"/>
    <w:sig w:usb0="8000002F" w:usb1="0000204A" w:usb2="00010000" w:usb3="00000000" w:csb0="00000001" w:csb1="00000000"/>
  </w:font>
  <w:font w:name="Leelawadee">
    <w:panose1 w:val="020B0502040204020203"/>
    <w:charset w:val="00"/>
    <w:family w:val="auto"/>
    <w:pitch w:val="default"/>
    <w:sig w:usb0="01000001" w:usb1="00000000" w:usb2="00000000" w:usb3="00000000" w:csb0="200100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1002AFF" w:usb1="C0000002" w:usb2="00000008" w:usb3="00000000" w:csb0="200101FF" w:csb1="20280000"/>
  </w:font>
  <w:font w:name="Minion Pro Cond">
    <w:panose1 w:val="02040706060306020203"/>
    <w:charset w:val="00"/>
    <w:family w:val="auto"/>
    <w:pitch w:val="default"/>
    <w:sig w:usb0="60000287" w:usb1="00000001" w:usb2="00000000" w:usb3="00000000" w:csb0="2000019F" w:csb1="00000000"/>
  </w:font>
  <w:font w:name="Myriad Hebrew">
    <w:panose1 w:val="01010101010101010101"/>
    <w:charset w:val="00"/>
    <w:family w:val="auto"/>
    <w:pitch w:val="default"/>
    <w:sig w:usb0="00000803" w:usb1="40000000" w:usb2="00000000" w:usb3="00000000" w:csb0="20000023" w:csb1="00000000"/>
  </w:font>
  <w:font w:name="OldDreadfulNo7 BT">
    <w:altName w:val="Gabriola"/>
    <w:panose1 w:val="04080805060107010802"/>
    <w:charset w:val="00"/>
    <w:family w:val="auto"/>
    <w:pitch w:val="default"/>
    <w:sig w:usb0="00000000" w:usb1="00000000" w:usb2="00000000" w:usb3="00000000" w:csb0="00000000" w:csb1="00000000"/>
  </w:font>
  <w:font w:name="Thonburi">
    <w:panose1 w:val="020B0603020202020204"/>
    <w:charset w:val="00"/>
    <w:family w:val="auto"/>
    <w:pitch w:val="default"/>
    <w:sig w:usb0="81000001" w:usb1="00000000" w:usb2="00000000" w:usb3="00000000" w:csb0="00010001" w:csb1="00000000"/>
  </w:font>
  <w:font w:name="Mongolian Baiti">
    <w:panose1 w:val="03000500000000000000"/>
    <w:charset w:val="00"/>
    <w:family w:val="auto"/>
    <w:pitch w:val="default"/>
    <w:sig w:usb0="80000023" w:usb1="00000000" w:usb2="00020000" w:usb3="00000000" w:csb0="00000001" w:csb1="00000000"/>
  </w:font>
  <w:font w:name="Gabriola">
    <w:panose1 w:val="04040605051002020D02"/>
    <w:charset w:val="00"/>
    <w:family w:val="auto"/>
    <w:pitch w:val="default"/>
    <w:sig w:usb0="E00002EF" w:usb1="5000204B" w:usb2="00000000" w:usb3="00000000" w:csb0="2000009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8CB75E5"/>
    <w:rsid w:val="6D6F42C2"/>
    <w:rsid w:val="74C347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Lyanee</cp:lastModifiedBy>
  <dcterms:modified xsi:type="dcterms:W3CDTF">2016-08-21T14:48:30Z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