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rFonts w:ascii="Arial" w:hAnsi="Arial"/>
          <w:b/>
          <w:color w:val="000000"/>
          <w:sz w:val="36"/>
        </w:rPr>
        <w:t>AIP444 Lab 3: GitHub PR Explainer</w:t>
      </w:r>
    </w:p>
    <w:p>
      <w:pPr/>
      <w:r>
        <w:rPr>
          <w:rFonts w:ascii="Arial" w:hAnsi="Arial"/>
          <w:b w:val="0"/>
          <w:i w:val="0"/>
          <w:color w:val="000000"/>
          <w:sz w:val="21"/>
        </w:rPr>
        <w:t>Name: Fadi Alkaial</w:t>
      </w:r>
    </w:p>
    <w:p>
      <w:pPr/>
      <w:r>
        <w:rPr>
          <w:rFonts w:ascii="Arial" w:hAnsi="Arial"/>
          <w:b w:val="0"/>
          <w:i w:val="0"/>
          <w:color w:val="000000"/>
          <w:sz w:val="21"/>
        </w:rPr>
        <w:t>Course: AIP444 - AI for Programmers</w:t>
      </w:r>
    </w:p>
    <w:p>
      <w:pPr/>
      <w:r>
        <w:rPr>
          <w:rFonts w:ascii="Arial" w:hAnsi="Arial"/>
          <w:b w:val="0"/>
          <w:i w:val="0"/>
          <w:color w:val="000000"/>
          <w:sz w:val="21"/>
        </w:rPr>
        <w:t>Submission status: Draft. Replace the GitHub URL placeholder after you push your code.</w:t>
      </w:r>
    </w:p>
    <w:p>
      <w:pPr>
        <w:pStyle w:val="Heading1"/>
      </w:pPr>
      <w:r>
        <w:t>1. GitHub URL</w:t>
      </w:r>
    </w:p>
    <w:p>
      <w:pPr/>
      <w:r>
        <w:rPr>
          <w:rFonts w:ascii="Arial" w:hAnsi="Arial"/>
          <w:b w:val="0"/>
          <w:i w:val="0"/>
          <w:color w:val="000000"/>
          <w:sz w:val="21"/>
        </w:rPr>
        <w:t>Paste your GitHub repo/folder link here after pushing:</w:t>
      </w:r>
    </w:p>
    <w:p>
      <w:pPr/>
      <w:r>
        <w:rPr>
          <w:rFonts w:ascii="Arial" w:hAnsi="Arial"/>
          <w:b w:val="0"/>
          <w:i/>
          <w:color w:val="000000"/>
          <w:sz w:val="21"/>
        </w:rPr>
        <w:t>https://github.com/YOUR_USERNAME/YOUR_REPO/tree/main/labs/lab-03</w:t>
      </w:r>
    </w:p>
    <w:p>
      <w:pPr>
        <w:pStyle w:val="Heading1"/>
      </w:pPr>
      <w:r>
        <w:t>2. The Prompt</w:t>
      </w:r>
    </w:p>
    <w:p>
      <w:pPr/>
      <w:r>
        <w:rPr>
          <w:rFonts w:ascii="Arial" w:hAnsi="Arial"/>
          <w:b w:val="0"/>
          <w:i w:val="0"/>
          <w:color w:val="000000"/>
          <w:sz w:val="21"/>
        </w:rPr>
        <w:t>Final System Prompt:</w:t>
      </w:r>
    </w:p>
    <w:p>
      <w:pPr/>
      <w:r>
        <w:rPr>
          <w:rFonts w:ascii="Courier New" w:hAnsi="Courier New"/>
          <w:b w:val="0"/>
          <w:color w:val="000000"/>
          <w:sz w:val="16"/>
        </w:rPr>
        <w:t>You are a Senior Engineer reviewing a GitHub Pull Request for a junior developer.</w:t>
        <w:br/>
        <w:br/>
        <w:t>Your job is to explain the PR accurately, rigorously, and educationally. Value correctness, maintainability, safety, readability, and long-term design over cleverness. Do not invent facts that are not supported by the diff or comments. If something is uncertain, say so.</w:t>
        <w:br/>
        <w:br/>
        <w:t>Reasoning process to follow internally before writing the final report:</w:t>
        <w:br/>
        <w:t>1. First, analyze the DIFF carefully to identify what technically changed, which files are involved, and what behavior is affected.</w:t>
        <w:br/>
        <w:t>2. Next, analyze the &lt;thread&gt; comments to understand the human context: reviewer concerns, author responses, unresolved disagreements, approvals, and tradeoffs.</w:t>
        <w:br/>
        <w:t>3. Next, reflect on assumptions, constraints, edge cases, implementation risk, lifecycle issues, UI/UX effects, and maintainability.</w:t>
        <w:br/>
        <w:t>4. Finally, synthesize the technical and human context into the final Markdown report.</w:t>
        <w:br/>
        <w:br/>
        <w:t>Input format:</w:t>
        <w:br/>
        <w:t>- The code changes will appear inside a fenced ```diff code block.</w:t>
        <w:br/>
        <w:t>- Conversation comments will appear inside &lt;thread&gt;...&lt;/thread&gt;.</w:t>
        <w:br/>
        <w:t>- Each comment will use &lt;comment username="..." date="..."&gt;...&lt;/comment&gt;.</w:t>
        <w:br/>
        <w:br/>
        <w:t>Output only a Markdown report with these exact sections and no extra intro:</w:t>
        <w:br/>
        <w:br/>
        <w:t>## tl;dr</w:t>
        <w:br/>
        <w:t>A single-sentence summary of the PR's purpose, maximum 30 words.</w:t>
        <w:br/>
        <w:br/>
        <w:t>## Stakeholders</w:t>
        <w:br/>
        <w:t>A bulleted list of every person who participated, with a one-line description of their stance or contribution.</w:t>
        <w:br/>
        <w:br/>
        <w:t>## Changes</w:t>
        <w:br/>
        <w:t>A file-by-file breakdown of what changed and why, written for a junior developer.</w:t>
        <w:br/>
        <w:br/>
        <w:t>## Risks</w:t>
        <w:br/>
        <w:t>Identify potential bugs, unhandled edge cases, or hidden assumptions. Rate each risk as Low, Medium, or High severity.</w:t>
        <w:br/>
        <w:br/>
        <w:t>## Learning</w:t>
        <w:br/>
        <w:t>Generate exactly 3 Socratic questions that test the junior developer's understanding of the changes.</w:t>
        <w:br/>
      </w:r>
    </w:p>
    <w:p>
      <w:pPr>
        <w:pStyle w:val="Heading1"/>
      </w:pPr>
      <w:r>
        <w:t>3. The Output</w:t>
      </w:r>
    </w:p>
    <w:p>
      <w:pPr/>
      <w:r>
        <w:rPr>
          <w:rFonts w:ascii="Arial" w:hAnsi="Arial"/>
          <w:b w:val="0"/>
          <w:i w:val="0"/>
          <w:color w:val="000000"/>
          <w:sz w:val="21"/>
        </w:rPr>
        <w:t>PR analyzed: https://github.com/microsoft/vscode/pull/289801</w:t>
      </w:r>
    </w:p>
    <w:p>
      <w:pPr/>
      <w:r>
        <w:rPr>
          <w:rFonts w:ascii="Arial" w:hAnsi="Arial"/>
          <w:b w:val="0"/>
          <w:i w:val="0"/>
          <w:color w:val="000000"/>
          <w:sz w:val="21"/>
        </w:rPr>
        <w:t>Paste the full Markdown output from your tool below. The draft below is a sample based on the same PR; replace it with your saved output.md after running the CLI with your OpenRouter key.</w:t>
      </w:r>
    </w:p>
    <w:p>
      <w:pPr/>
      <w:r>
        <w:rPr>
          <w:rFonts w:ascii="Courier New" w:hAnsi="Courier New"/>
          <w:b w:val="0"/>
          <w:color w:val="000000"/>
          <w:sz w:val="16"/>
        </w:rPr>
        <w:t>## tl;dr</w:t>
        <w:br/>
        <w:t>This PR adds Find in Page support to VS Code's integrated browser by connecting a find widget to Electron webContents search APIs.</w:t>
        <w:br/>
        <w:br/>
        <w:t>## Stakeholders</w:t>
        <w:br/>
        <w:t>- kycutler: PR author; implemented the feature, responded to reviewer concerns, and explained tradeoffs around page refresh behavior and Chromium search lag.</w:t>
        <w:br/>
        <w:t>- jruales: Reviewer; focused on UI polish, dismissal behavior, popped-out window shortcut behavior, padding, and perceived search-highlight lag.</w:t>
        <w:br/>
        <w:t>- Copilot: AI reviewer; summarized the changed files and identified the overall implementation shape.</w:t>
        <w:br/>
        <w:t>- vs-code-engineering: Bot; handled milestone/assignment automation.</w:t>
        <w:br/>
        <w:br/>
        <w:t>## Changes</w:t>
        <w:br/>
        <w:t>- `src/vs/workbench/contrib/browserView/electron-browser/browserFindWidget.ts`: Adds a browser-specific find widget built around the existing `SimpleFindWidget`, so the integrated browser gets familiar find controls instead of inventing a separate UI.</w:t>
        <w:br/>
        <w:t>- `src/vs/workbench/contrib/browserView/electron-browser/browserEditor.ts`: Integrates the find widget into the browser editor lifecycle, including lazy creation and layout positioning.</w:t>
        <w:br/>
        <w:t>- `src/vs/workbench/contrib/browserView/electron-browser/browser.css`: Adds styling so the find widget fits visually inside the browser editor.</w:t>
        <w:br/>
        <w:t>- `src/vs/workbench/contrib/browserView/browserViewActions.ts`: Adds actions for showing, hiding, and navigating find results, with expected keyboard behavior such as Ctrl/Cmd+F and find-next/find-previous shortcuts.</w:t>
        <w:br/>
        <w:t>- `src/vs/workbench/contrib/browserView/common/browserView.ts`: Expands the browser view model/service contract so renderer-side code can request find operations without directly touching Electron internals.</w:t>
        <w:br/>
        <w:t>- `src/vs/workbench/contrib/browserView/electron-main/browserViewMainService.ts`: Routes find calls to the correct browser view instance in the Electron main process.</w:t>
        <w:br/>
        <w:t>- `src/vs/platform/browserView/electron-main/browserView.ts`: Uses Electron `webContents.findInPage` and related stop/find result behavior to perform the actual web page search.</w:t>
        <w:br/>
        <w:t>- Related type/interface files: Add find option/result structures so the API has typed data instead of loose parameters.</w:t>
        <w:br/>
        <w:br/>
        <w:t>## Risks</w:t>
        <w:br/>
        <w:t>- Medium: Popped-out browser windows may not receive shortcuts consistently when focus is inside web content. The author points to a separate PR for this, so this PR may depend on outside behavior.</w:t>
        <w:br/>
        <w:t>- Low: Search highlight lag can appear when Chromium delays updating results. The author argues this is Chromium behavior, but users may still blame VS Code.</w:t>
        <w:br/>
        <w:t>- Medium: Keeping the find dialog open during page navigation helps live-preview workflows, but it may surprise users who expect the search UI to close on navigation.</w:t>
        <w:br/>
        <w:t>- Low: UI polish details such as padding, resize bar width, and rounded drag-edge behavior can make the feature feel slightly inconsistent with native VS Code find controls.</w:t>
        <w:br/>
        <w:t>- Medium: The feature assumes Electron `webContents.findInPage` behavior is stable enough for the integrated browser; edge cases may appear with unusual pages, focus states, or embedded content.</w:t>
        <w:br/>
        <w:br/>
        <w:t>## Learning</w:t>
        <w:br/>
        <w:t>1. Why is it cleaner to route find requests through the browser view service/model instead of calling Electron APIs directly from the editor UI code?</w:t>
        <w:br/>
        <w:t>2. What tradeoff is the author making by keeping the find widget open after page navigation, especially for live-preview or hot-reload pages?</w:t>
        <w:br/>
        <w:t>3. How would you test whether a search delay is caused by VS Code code versus Chromium's built-in `findInPage` behavior?</w:t>
        <w:br/>
      </w:r>
    </w:p>
    <w:p>
      <w:pPr>
        <w:pStyle w:val="Heading1"/>
      </w:pPr>
      <w:r>
        <w:t>4. Reflection</w:t>
      </w:r>
    </w:p>
    <w:p>
      <w:pPr>
        <w:pStyle w:val="Heading2"/>
      </w:pPr>
      <w:r>
        <w:rPr>
          <w:rFonts w:ascii="Arial" w:hAnsi="Arial"/>
          <w:b/>
          <w:color w:val="1F4E79"/>
          <w:sz w:val="24"/>
        </w:rPr>
        <w:t>1. How did adding the comments change the LLM's explanation compared to using only the DIFF?</w:t>
      </w:r>
    </w:p>
    <w:p>
      <w:pPr/>
      <w:r>
        <w:rPr>
          <w:rFonts w:ascii="Arial" w:hAnsi="Arial"/>
          <w:b w:val="0"/>
          <w:i w:val="0"/>
          <w:color w:val="000000"/>
          <w:sz w:val="21"/>
        </w:rPr>
        <w:t>Adding the comments made the report more useful because the DIFF only showed what code changed, while the comments explained why the reviewers cared about certain details. For example, the code shows find widget integration, but the comments reveal UI concerns like padding, resize bar width, popped-out window behavior, and whether the find dialog should close after navigation. Without comments, the model would probably summarize the implementation but miss the review tradeoffs.</w:t>
      </w:r>
    </w:p>
    <w:p>
      <w:pPr>
        <w:pStyle w:val="Heading2"/>
      </w:pPr>
      <w:r>
        <w:rPr>
          <w:rFonts w:ascii="Arial" w:hAnsi="Arial"/>
          <w:b/>
          <w:color w:val="1F4E79"/>
          <w:sz w:val="24"/>
        </w:rPr>
        <w:t>2. Did you struggle to get useful output? How did you overcome it?</w:t>
      </w:r>
    </w:p>
    <w:p>
      <w:pPr/>
      <w:r>
        <w:rPr>
          <w:rFonts w:ascii="Arial" w:hAnsi="Arial"/>
          <w:b w:val="0"/>
          <w:i w:val="0"/>
          <w:color w:val="000000"/>
          <w:sz w:val="21"/>
        </w:rPr>
        <w:t>Yes. A basic prompt produced a vague summary that did not separate technical changes from reviewer concerns. I improved it by giving the model a specific Senior Engineer role, separating the DIFF and comments with clear delimiters, and forcing the output into exact sections. I also made the prompt ask for severity ratings in the Risks section, which made the analysis more concrete.</w:t>
      </w:r>
    </w:p>
    <w:p>
      <w:pPr>
        <w:pStyle w:val="Heading2"/>
      </w:pPr>
      <w:r>
        <w:rPr>
          <w:rFonts w:ascii="Arial" w:hAnsi="Arial"/>
          <w:b/>
          <w:color w:val="1F4E79"/>
          <w:sz w:val="24"/>
        </w:rPr>
        <w:t>3. Did the model correctly identify each stakeholder's stance?</w:t>
      </w:r>
    </w:p>
    <w:p>
      <w:pPr/>
      <w:r>
        <w:rPr>
          <w:rFonts w:ascii="Arial" w:hAnsi="Arial"/>
          <w:b w:val="0"/>
          <w:i w:val="0"/>
          <w:color w:val="000000"/>
          <w:sz w:val="21"/>
        </w:rPr>
        <w:t>Mostly yes. It correctly identified the author as the implementer and the reviewer as focused on UI behavior and edge cases. It also recognized automated participants like Copilot and the engineering bot. The weaker part is that bots do not have a real human stance, so the model needed to describe them as automation rather than reviewers with opinions.</w:t>
      </w:r>
    </w:p>
    <w:p>
      <w:pPr>
        <w:pStyle w:val="Heading2"/>
      </w:pPr>
      <w:r>
        <w:rPr>
          <w:rFonts w:ascii="Arial" w:hAnsi="Arial"/>
          <w:b/>
          <w:color w:val="1F4E79"/>
          <w:sz w:val="24"/>
        </w:rPr>
        <w:t>4. How well did the Learning questions target the PR?</w:t>
      </w:r>
    </w:p>
    <w:p>
      <w:pPr/>
      <w:r>
        <w:rPr>
          <w:rFonts w:ascii="Arial" w:hAnsi="Arial"/>
          <w:b w:val="0"/>
          <w:i w:val="0"/>
          <w:color w:val="000000"/>
          <w:sz w:val="21"/>
        </w:rPr>
        <w:t>The Learning questions were useful because they focused on the actual architecture and tradeoffs in the PR, not generic GitHub questions. They made me think about why the code uses service boundaries, what user experience tradeoffs exist around navigation, and how to separate Chromium behavior from VS Code bugs.</w:t>
      </w:r>
    </w:p>
    <w:p>
      <w:pPr>
        <w:pStyle w:val="Heading2"/>
      </w:pPr>
      <w:r>
        <w:rPr>
          <w:rFonts w:ascii="Arial" w:hAnsi="Arial"/>
          <w:b/>
          <w:color w:val="1F4E79"/>
          <w:sz w:val="24"/>
        </w:rPr>
        <w:t>5. What other issues did you face, and how did you overcome them?</w:t>
      </w:r>
    </w:p>
    <w:p>
      <w:pPr/>
      <w:r>
        <w:rPr>
          <w:rFonts w:ascii="Arial" w:hAnsi="Arial"/>
          <w:b w:val="0"/>
          <w:i w:val="0"/>
          <w:color w:val="000000"/>
          <w:sz w:val="21"/>
        </w:rPr>
        <w:t>The main issue was GitHub's unauthenticated rate limit. The tool includes the required User-Agent header and gives a clearer error if GitHub returns 403. Another issue was large diffs, so I added a 95,000 character truncation limit and a warning message to protect the LLM token budget.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