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hart2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  <Override PartName="/word/charts/colors20.xml" ContentType="application/vnd.ms-office.chartcolorstyle+xml"/>
  <Override PartName="/word/charts/style2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DCD" w:rsidRPr="00DB568B" w:rsidRDefault="00D7314E" w:rsidP="00D7314E">
      <w:pPr>
        <w:rPr>
          <w:b/>
          <w:i/>
          <w:sz w:val="24"/>
          <w:szCs w:val="24"/>
          <w:u w:val="single"/>
        </w:rPr>
      </w:pPr>
      <w:r w:rsidRPr="00DB568B">
        <w:rPr>
          <w:b/>
          <w:i/>
          <w:sz w:val="24"/>
          <w:szCs w:val="24"/>
          <w:u w:val="single"/>
        </w:rPr>
        <w:t>Conclusion</w:t>
      </w:r>
    </w:p>
    <w:p w:rsidR="00D7314E" w:rsidRDefault="00D7314E">
      <w:r>
        <w:t>From the data</w:t>
      </w:r>
      <w:r w:rsidR="00BE0A93">
        <w:t>,</w:t>
      </w:r>
      <w:r>
        <w:t xml:space="preserve"> it is possible to come up with the following conclusion.</w:t>
      </w:r>
    </w:p>
    <w:p w:rsidR="00D7314E" w:rsidRDefault="00D7314E" w:rsidP="00D7314E">
      <w:pPr>
        <w:pStyle w:val="ListParagraph"/>
        <w:numPr>
          <w:ilvl w:val="0"/>
          <w:numId w:val="1"/>
        </w:numPr>
      </w:pPr>
      <w:r>
        <w:t xml:space="preserve">In terms of outcome, number of successful companies counts the larger portion </w:t>
      </w:r>
      <w:r w:rsidR="007669A5">
        <w:t xml:space="preserve">in all parent category as well as sub-category </w:t>
      </w:r>
      <w:r>
        <w:t xml:space="preserve">and failed number of </w:t>
      </w:r>
      <w:r w:rsidR="000739AD">
        <w:t>companies’</w:t>
      </w:r>
      <w:r>
        <w:t xml:space="preserve"> counts the second level in proportion.</w:t>
      </w:r>
    </w:p>
    <w:p w:rsidR="00D7314E" w:rsidRDefault="00D7314E" w:rsidP="00D7314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96983</wp:posOffset>
                </wp:positionH>
                <wp:positionV relativeFrom="paragraph">
                  <wp:posOffset>109393</wp:posOffset>
                </wp:positionV>
                <wp:extent cx="5880388" cy="2860964"/>
                <wp:effectExtent l="0" t="0" r="635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0388" cy="28609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314E" w:rsidRDefault="00D7314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EAD8C7" wp14:editId="3BABA30C">
                                  <wp:extent cx="5694218" cy="2763520"/>
                                  <wp:effectExtent l="0" t="0" r="1905" b="0"/>
                                  <wp:docPr id="2" name="Chart 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7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.65pt;margin-top:8.6pt;width:463pt;height:2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" fillcolor="white [3201]" stroked="f" strokeweight=".5pt">
                <v:textbox>
                  <w:txbxContent>
                    <w:p w:rsidR="00D7314E" w:rsidRDefault="00D7314E">
                      <w:r>
                        <w:rPr>
                          <w:noProof/>
                        </w:rPr>
                        <w:drawing>
                          <wp:inline distT="0" distB="0" distL="0" distR="0" wp14:anchorId="12EAD8C7" wp14:editId="3BABA30C">
                            <wp:extent cx="5694218" cy="2763520"/>
                            <wp:effectExtent l="0" t="0" r="1905" b="0"/>
                            <wp:docPr id="2" name="Chart 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8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314E" w:rsidRDefault="00D7314E" w:rsidP="00D7314E"/>
    <w:p w:rsidR="00D7314E" w:rsidRDefault="00D7314E"/>
    <w:p w:rsidR="00D7314E" w:rsidRDefault="00D7314E"/>
    <w:p w:rsidR="00D7314E" w:rsidRDefault="00D7314E"/>
    <w:p w:rsidR="00D7314E" w:rsidRDefault="00D7314E"/>
    <w:p w:rsidR="00D7314E" w:rsidRDefault="00D7314E"/>
    <w:p w:rsidR="00D7314E" w:rsidRDefault="00D7314E"/>
    <w:p w:rsidR="003E7794" w:rsidRDefault="003E7794" w:rsidP="003E7794">
      <w:pPr>
        <w:pStyle w:val="ListParagraph"/>
      </w:pPr>
    </w:p>
    <w:p w:rsidR="003E7794" w:rsidRDefault="003E7794" w:rsidP="003E7794">
      <w:pPr>
        <w:pStyle w:val="ListParagraph"/>
      </w:pPr>
    </w:p>
    <w:p w:rsidR="003E7794" w:rsidRDefault="003E7794" w:rsidP="003E7794">
      <w:pPr>
        <w:pStyle w:val="ListParagraph"/>
      </w:pPr>
    </w:p>
    <w:p w:rsidR="003E7794" w:rsidRDefault="003E7794" w:rsidP="003E7794">
      <w:pPr>
        <w:pStyle w:val="ListParagraph"/>
      </w:pPr>
    </w:p>
    <w:p w:rsidR="003E7794" w:rsidRDefault="003E7794" w:rsidP="003E7794">
      <w:pPr>
        <w:pStyle w:val="ListParagraph"/>
      </w:pPr>
    </w:p>
    <w:p w:rsidR="000310E7" w:rsidRDefault="00065E13" w:rsidP="00065E13">
      <w:pPr>
        <w:pStyle w:val="ListParagraph"/>
        <w:numPr>
          <w:ilvl w:val="0"/>
          <w:numId w:val="1"/>
        </w:numPr>
      </w:pPr>
      <w:r>
        <w:t>Out of parent category, t</w:t>
      </w:r>
      <w:r w:rsidR="007669A5">
        <w:t xml:space="preserve">heater counts the higher number followed by </w:t>
      </w:r>
      <w:r>
        <w:t>film &amp; video and then music</w:t>
      </w:r>
    </w:p>
    <w:p w:rsidR="00065E13" w:rsidRDefault="00065E13" w:rsidP="000310E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422565</wp:posOffset>
                </wp:positionH>
                <wp:positionV relativeFrom="paragraph">
                  <wp:posOffset>111239</wp:posOffset>
                </wp:positionV>
                <wp:extent cx="5770418" cy="3158837"/>
                <wp:effectExtent l="0" t="0" r="1905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418" cy="31588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E13" w:rsidRDefault="00065E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D4B362" wp14:editId="41F3174B">
                                  <wp:extent cx="5458345" cy="3041015"/>
                                  <wp:effectExtent l="0" t="0" r="0" b="6985"/>
                                  <wp:docPr id="4" name="Chart 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9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33.25pt;margin-top:8.75pt;width:454.35pt;height:2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" fillcolor="white [3201]" stroked="f" strokeweight=".5pt">
                <v:textbox>
                  <w:txbxContent>
                    <w:p w:rsidR="00065E13" w:rsidRDefault="00065E13">
                      <w:r>
                        <w:rPr>
                          <w:noProof/>
                        </w:rPr>
                        <w:drawing>
                          <wp:inline distT="0" distB="0" distL="0" distR="0" wp14:anchorId="6CD4B362" wp14:editId="41F3174B">
                            <wp:extent cx="5458345" cy="3041015"/>
                            <wp:effectExtent l="0" t="0" r="0" b="6985"/>
                            <wp:docPr id="4" name="Chart 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0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7314E" w:rsidRDefault="00D7314E"/>
    <w:p w:rsidR="00065E13" w:rsidRDefault="00065E13"/>
    <w:p w:rsidR="00065E13" w:rsidRDefault="00065E13"/>
    <w:p w:rsidR="00065E13" w:rsidRDefault="00065E13"/>
    <w:p w:rsidR="00065E13" w:rsidRDefault="00065E13"/>
    <w:p w:rsidR="003E7794" w:rsidRPr="003E7794" w:rsidRDefault="003E7794" w:rsidP="003E7794"/>
    <w:p w:rsidR="00067DBA" w:rsidRDefault="00067DBA" w:rsidP="00067DBA">
      <w:pPr>
        <w:pStyle w:val="ListParagraph"/>
        <w:ind w:left="360"/>
      </w:pPr>
    </w:p>
    <w:p w:rsidR="00067DBA" w:rsidRDefault="00067DBA" w:rsidP="00067DBA">
      <w:pPr>
        <w:pStyle w:val="ListParagraph"/>
        <w:ind w:left="360"/>
      </w:pPr>
    </w:p>
    <w:p w:rsidR="00067DBA" w:rsidRDefault="00067DBA" w:rsidP="00067DBA">
      <w:pPr>
        <w:pStyle w:val="ListParagraph"/>
        <w:ind w:left="360"/>
      </w:pPr>
    </w:p>
    <w:p w:rsidR="00067DBA" w:rsidRDefault="00067DBA" w:rsidP="00067DBA">
      <w:pPr>
        <w:pStyle w:val="ListParagraph"/>
        <w:ind w:left="360"/>
      </w:pPr>
    </w:p>
    <w:p w:rsidR="00067DBA" w:rsidRDefault="00067DBA" w:rsidP="00067DBA">
      <w:pPr>
        <w:pStyle w:val="ListParagraph"/>
        <w:ind w:left="360"/>
      </w:pPr>
    </w:p>
    <w:p w:rsidR="00067DBA" w:rsidRDefault="00067DBA" w:rsidP="00067DBA">
      <w:pPr>
        <w:pStyle w:val="ListParagraph"/>
        <w:ind w:left="360"/>
      </w:pPr>
    </w:p>
    <w:p w:rsidR="00067DBA" w:rsidRDefault="00067DBA" w:rsidP="00067DBA">
      <w:pPr>
        <w:pStyle w:val="ListParagraph"/>
        <w:ind w:left="360"/>
      </w:pPr>
    </w:p>
    <w:p w:rsidR="00067DBA" w:rsidRDefault="00067DBA" w:rsidP="00067DBA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Under the </w:t>
      </w:r>
      <w:r w:rsidR="00065E13">
        <w:t xml:space="preserve">sub-category, plays has larger portion in counts and </w:t>
      </w:r>
      <w:r w:rsidR="000310E7">
        <w:t xml:space="preserve">in the same sub-category </w:t>
      </w:r>
      <w:r w:rsidR="00065E13">
        <w:t>counts of successful outcomes are higher than counts of failed and canceled outcomes</w:t>
      </w:r>
      <w:r>
        <w:t>. Under goal sub-category of (15000 to 19999), (20,000 to 24,999) and (30,000 to 34,999) percentage of successful is 100% (showed in another graph).</w:t>
      </w:r>
    </w:p>
    <w:p w:rsidR="00067DBA" w:rsidRDefault="00067DBA" w:rsidP="00067DBA">
      <w:pPr>
        <w:pStyle w:val="ListParagraph"/>
        <w:ind w:left="360"/>
      </w:pPr>
    </w:p>
    <w:p w:rsidR="003E7794" w:rsidRDefault="003E7794" w:rsidP="00067DBA">
      <w:pPr>
        <w:pStyle w:val="ListParagraph"/>
        <w:ind w:left="360"/>
      </w:pPr>
      <w:r>
        <w:rPr>
          <w:noProof/>
        </w:rPr>
        <w:drawing>
          <wp:inline distT="0" distB="0" distL="0" distR="0" wp14:anchorId="0362AAE1" wp14:editId="7B42190E">
            <wp:extent cx="5894705" cy="3539143"/>
            <wp:effectExtent l="0" t="0" r="10795" b="444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3E7794" w:rsidRDefault="003E7794" w:rsidP="003E7794">
      <w:pPr>
        <w:ind w:left="360"/>
      </w:pPr>
    </w:p>
    <w:p w:rsidR="003E7794" w:rsidRPr="00FA4904" w:rsidRDefault="00E63F0F" w:rsidP="003E7794">
      <w:pPr>
        <w:ind w:left="360"/>
        <w:rPr>
          <w:b/>
          <w:i/>
          <w:u w:val="single"/>
        </w:rPr>
      </w:pPr>
      <w:r w:rsidRPr="00FA4904">
        <w:rPr>
          <w:b/>
          <w:i/>
          <w:u w:val="single"/>
        </w:rPr>
        <w:t>Additional graphs</w:t>
      </w:r>
      <w:bookmarkStart w:id="0" w:name="_GoBack"/>
      <w:bookmarkEnd w:id="0"/>
    </w:p>
    <w:p w:rsidR="00321CA4" w:rsidRDefault="000739AD" w:rsidP="003E7794">
      <w:pPr>
        <w:ind w:left="360"/>
      </w:pPr>
      <w:r>
        <w:t>The following graph shows companies outcome by year. Accordingly, maximum counts of successful outcomes recorded in year 2017, failed in year 2016 and canceled in year 2010</w:t>
      </w:r>
      <w:r w:rsidR="00321CA4">
        <w:t>.</w:t>
      </w:r>
    </w:p>
    <w:p w:rsidR="00321CA4" w:rsidRDefault="00321CA4" w:rsidP="00321CA4">
      <w:pPr>
        <w:ind w:left="360"/>
        <w:jc w:val="center"/>
      </w:pPr>
      <w:r>
        <w:rPr>
          <w:noProof/>
        </w:rPr>
        <w:drawing>
          <wp:inline distT="0" distB="0" distL="0" distR="0" wp14:anchorId="23493DD0" wp14:editId="4BD52410">
            <wp:extent cx="4329546" cy="2535382"/>
            <wp:effectExtent l="0" t="0" r="13970" b="1778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21CA4" w:rsidRDefault="00321CA4" w:rsidP="00321CA4">
      <w:pPr>
        <w:ind w:left="360"/>
      </w:pPr>
      <w:r>
        <w:rPr>
          <w:noProof/>
        </w:rPr>
        <w:lastRenderedPageBreak/>
        <w:t>The following grapg shows average time delayed by category.</w:t>
      </w:r>
    </w:p>
    <w:p w:rsidR="00321CA4" w:rsidRDefault="00321CA4" w:rsidP="00321CA4">
      <w:pPr>
        <w:ind w:left="360"/>
        <w:jc w:val="center"/>
      </w:pPr>
      <w:r>
        <w:rPr>
          <w:noProof/>
        </w:rPr>
        <w:drawing>
          <wp:inline distT="0" distB="0" distL="0" distR="0" wp14:anchorId="3D9DAB40" wp14:editId="3EA2A430">
            <wp:extent cx="4831080" cy="3124200"/>
            <wp:effectExtent l="0" t="0" r="762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21CA4" w:rsidRDefault="00321CA4" w:rsidP="003E7794">
      <w:pPr>
        <w:ind w:left="360"/>
      </w:pPr>
    </w:p>
    <w:p w:rsidR="00321CA4" w:rsidRDefault="00321CA4" w:rsidP="003E7794">
      <w:pPr>
        <w:ind w:left="360"/>
      </w:pPr>
    </w:p>
    <w:p w:rsidR="00321CA4" w:rsidRDefault="00321CA4" w:rsidP="003E7794">
      <w:pPr>
        <w:ind w:left="360"/>
      </w:pPr>
    </w:p>
    <w:p w:rsidR="00321CA4" w:rsidRDefault="00321CA4" w:rsidP="003E7794">
      <w:pPr>
        <w:ind w:left="360"/>
      </w:pPr>
    </w:p>
    <w:p w:rsidR="00321CA4" w:rsidRDefault="00321CA4" w:rsidP="003E7794">
      <w:pPr>
        <w:ind w:left="360"/>
      </w:pPr>
    </w:p>
    <w:p w:rsidR="00321CA4" w:rsidRDefault="00321CA4" w:rsidP="003E7794">
      <w:pPr>
        <w:ind w:left="360"/>
      </w:pPr>
    </w:p>
    <w:p w:rsidR="00321CA4" w:rsidRDefault="00321CA4" w:rsidP="003E7794">
      <w:pPr>
        <w:ind w:left="360"/>
      </w:pPr>
    </w:p>
    <w:p w:rsidR="003E7794" w:rsidRDefault="00321CA4" w:rsidP="003E779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845127</wp:posOffset>
                </wp:positionH>
                <wp:positionV relativeFrom="paragraph">
                  <wp:posOffset>24881</wp:posOffset>
                </wp:positionV>
                <wp:extent cx="3962400" cy="2438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243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F0F" w:rsidRDefault="00E63F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left:0;text-align:left;margin-left:66.55pt;margin-top:1.95pt;width:312pt;height:19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" fillcolor="white [3201]" stroked="f" strokeweight=".5pt">
                <v:textbox>
                  <w:txbxContent>
                    <w:p w:rsidR="00E63F0F" w:rsidRDefault="00E63F0F"/>
                  </w:txbxContent>
                </v:textbox>
              </v:shape>
            </w:pict>
          </mc:Fallback>
        </mc:AlternateContent>
      </w:r>
    </w:p>
    <w:sectPr w:rsidR="003E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B59" w:rsidRDefault="006D2B59" w:rsidP="003E7794">
      <w:pPr>
        <w:spacing w:after="0" w:line="240" w:lineRule="auto"/>
      </w:pPr>
      <w:r>
        <w:separator/>
      </w:r>
    </w:p>
  </w:endnote>
  <w:endnote w:type="continuationSeparator" w:id="0">
    <w:p w:rsidR="006D2B59" w:rsidRDefault="006D2B59" w:rsidP="003E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B59" w:rsidRDefault="006D2B59" w:rsidP="003E7794">
      <w:pPr>
        <w:spacing w:after="0" w:line="240" w:lineRule="auto"/>
      </w:pPr>
      <w:r>
        <w:separator/>
      </w:r>
    </w:p>
  </w:footnote>
  <w:footnote w:type="continuationSeparator" w:id="0">
    <w:p w:rsidR="006D2B59" w:rsidRDefault="006D2B59" w:rsidP="003E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12EF9"/>
    <w:multiLevelType w:val="hybridMultilevel"/>
    <w:tmpl w:val="D0E47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14E"/>
    <w:rsid w:val="000310E7"/>
    <w:rsid w:val="00065E13"/>
    <w:rsid w:val="00067DBA"/>
    <w:rsid w:val="000739AD"/>
    <w:rsid w:val="00321CA4"/>
    <w:rsid w:val="003E7794"/>
    <w:rsid w:val="004A59A7"/>
    <w:rsid w:val="00620DCD"/>
    <w:rsid w:val="006D2B59"/>
    <w:rsid w:val="007669A5"/>
    <w:rsid w:val="00B84B06"/>
    <w:rsid w:val="00BE0A93"/>
    <w:rsid w:val="00D7314E"/>
    <w:rsid w:val="00DB568B"/>
    <w:rsid w:val="00E203F7"/>
    <w:rsid w:val="00E41856"/>
    <w:rsid w:val="00E63F0F"/>
    <w:rsid w:val="00FA4904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69661-2DB4-4408-9BEB-D47EF1E11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1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794"/>
  </w:style>
  <w:style w:type="paragraph" w:styleId="Footer">
    <w:name w:val="footer"/>
    <w:basedOn w:val="Normal"/>
    <w:link w:val="FooterChar"/>
    <w:uiPriority w:val="99"/>
    <w:unhideWhenUsed/>
    <w:rsid w:val="003E7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0.xml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0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t%20Comp\Modules\Module%201\Challange%201\Crowdfunding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t%20Comp\Modules\Module%201\Challange%201\CrowdfundingBook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t%20Comp\Modules\Module%201\Challange%201\Crowdfunding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t%20Comp\Modules\Module%201\Challange%201\CrowdfundingBook.xlsx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t%20Comp\Modules\Module%201\Challange%201\Crowdfunding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t%20Comp\Modules\Module%201\Challange%201\CrowdfundingBoo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Boot%20Comp\Modules\Module%201\Challange%201\CrowdfundingBook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[CrowdfundingBook.xlsx]Count by Category &amp; Stacked piv!PivotTable2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Campanies Outcome by Parent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'Count by Category &amp; Stacked piv'!$B$3:$B$4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</c:ser>
        <c:ser>
          <c:idx val="1"/>
          <c:order val="1"/>
          <c:tx>
            <c:strRef>
              <c:f>'Count by Category &amp; Stacked piv'!$C$3:$C$4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</c:ser>
        <c:ser>
          <c:idx val="2"/>
          <c:order val="2"/>
          <c:tx>
            <c:strRef>
              <c:f>'Count by Category &amp; Stacked piv'!$D$3:$D$4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3"/>
          <c:order val="3"/>
          <c:tx>
            <c:strRef>
              <c:f>'Count by Category &amp; Stacked piv'!$E$3:$E$4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9760792"/>
        <c:axId val="579758832"/>
      </c:barChart>
      <c:catAx>
        <c:axId val="579760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58832"/>
        <c:crosses val="autoZero"/>
        <c:auto val="1"/>
        <c:lblAlgn val="ctr"/>
        <c:lblOffset val="100"/>
        <c:noMultiLvlLbl val="0"/>
      </c:catAx>
      <c:valAx>
        <c:axId val="579758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607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17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[CrowdfundingBook.xlsx]Count by Category &amp; Stacked piv!PivotTable2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Campanies Outcome by Parent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'Count by Category &amp; Stacked piv'!$B$3:$B$4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</c:ser>
        <c:ser>
          <c:idx val="1"/>
          <c:order val="1"/>
          <c:tx>
            <c:strRef>
              <c:f>'Count by Category &amp; Stacked piv'!$C$3:$C$4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</c:ser>
        <c:ser>
          <c:idx val="2"/>
          <c:order val="2"/>
          <c:tx>
            <c:strRef>
              <c:f>'Count by Category &amp; Stacked piv'!$D$3:$D$4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3"/>
          <c:order val="3"/>
          <c:tx>
            <c:strRef>
              <c:f>'Count by Category &amp; Stacked piv'!$E$3:$E$4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7363872"/>
        <c:axId val="577361128"/>
      </c:barChart>
      <c:catAx>
        <c:axId val="5773638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361128"/>
        <c:crosses val="autoZero"/>
        <c:auto val="1"/>
        <c:lblAlgn val="ctr"/>
        <c:lblOffset val="100"/>
        <c:noMultiLvlLbl val="0"/>
      </c:catAx>
      <c:valAx>
        <c:axId val="577361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36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17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[CrowdfundingBook.xlsx]Count by Category &amp; Stacked piv!PivotTable2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Campanies Outcome by Parent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'Count by Category &amp; Stacked piv'!$B$3:$B$4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</c:ser>
        <c:ser>
          <c:idx val="1"/>
          <c:order val="1"/>
          <c:tx>
            <c:strRef>
              <c:f>'Count by Category &amp; Stacked piv'!$C$3:$C$4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</c:ser>
        <c:ser>
          <c:idx val="2"/>
          <c:order val="2"/>
          <c:tx>
            <c:strRef>
              <c:f>'Count by Category &amp; Stacked piv'!$D$3:$D$4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3"/>
          <c:order val="3"/>
          <c:tx>
            <c:strRef>
              <c:f>'Count by Category &amp; Stacked piv'!$E$3:$E$4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9757656"/>
        <c:axId val="579758440"/>
      </c:barChart>
      <c:catAx>
        <c:axId val="579757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58440"/>
        <c:crosses val="autoZero"/>
        <c:auto val="1"/>
        <c:lblAlgn val="ctr"/>
        <c:lblOffset val="100"/>
        <c:noMultiLvlLbl val="0"/>
      </c:catAx>
      <c:valAx>
        <c:axId val="579758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57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17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[CrowdfundingBook.xlsx]Count by Category &amp; Stacked piv!PivotTable2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Campanies Outcome by Parent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rgbClr val="FFC000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00B0F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'Count by Category &amp; Stacked piv'!$B$3:$B$4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piv'!$B$5:$B$14</c:f>
              <c:numCache>
                <c:formatCode>General</c:formatCode>
                <c:ptCount val="9"/>
                <c:pt idx="0">
                  <c:v>11</c:v>
                </c:pt>
                <c:pt idx="1">
                  <c:v>4</c:v>
                </c:pt>
                <c:pt idx="2">
                  <c:v>1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2</c:v>
                </c:pt>
                <c:pt idx="8">
                  <c:v>23</c:v>
                </c:pt>
              </c:numCache>
            </c:numRef>
          </c:val>
        </c:ser>
        <c:ser>
          <c:idx val="1"/>
          <c:order val="1"/>
          <c:tx>
            <c:strRef>
              <c:f>'Count by Category &amp; Stacked piv'!$C$3:$C$4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piv'!$C$5:$C$14</c:f>
              <c:numCache>
                <c:formatCode>General</c:formatCode>
                <c:ptCount val="9"/>
                <c:pt idx="0">
                  <c:v>60</c:v>
                </c:pt>
                <c:pt idx="1">
                  <c:v>20</c:v>
                </c:pt>
                <c:pt idx="2">
                  <c:v>23</c:v>
                </c:pt>
                <c:pt idx="4">
                  <c:v>66</c:v>
                </c:pt>
                <c:pt idx="5">
                  <c:v>11</c:v>
                </c:pt>
                <c:pt idx="6">
                  <c:v>24</c:v>
                </c:pt>
                <c:pt idx="7">
                  <c:v>28</c:v>
                </c:pt>
                <c:pt idx="8">
                  <c:v>132</c:v>
                </c:pt>
              </c:numCache>
            </c:numRef>
          </c:val>
        </c:ser>
        <c:ser>
          <c:idx val="2"/>
          <c:order val="2"/>
          <c:tx>
            <c:strRef>
              <c:f>'Count by Category &amp; Stacked piv'!$D$3:$D$4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piv'!$D$5:$D$14</c:f>
              <c:numCache>
                <c:formatCode>General</c:formatCode>
                <c:ptCount val="9"/>
                <c:pt idx="0">
                  <c:v>5</c:v>
                </c:pt>
                <c:pt idx="2">
                  <c:v>3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</c:numCache>
            </c:numRef>
          </c:val>
        </c:ser>
        <c:ser>
          <c:idx val="3"/>
          <c:order val="3"/>
          <c:tx>
            <c:strRef>
              <c:f>'Count by Category &amp; Stacked piv'!$E$3:$E$4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'Count by Category &amp; Stacked piv'!$A$5:$A$14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'Count by Category &amp; Stacked piv'!$E$5:$E$14</c:f>
              <c:numCache>
                <c:formatCode>General</c:formatCode>
                <c:ptCount val="9"/>
                <c:pt idx="0">
                  <c:v>102</c:v>
                </c:pt>
                <c:pt idx="1">
                  <c:v>22</c:v>
                </c:pt>
                <c:pt idx="2">
                  <c:v>21</c:v>
                </c:pt>
                <c:pt idx="3">
                  <c:v>4</c:v>
                </c:pt>
                <c:pt idx="4">
                  <c:v>99</c:v>
                </c:pt>
                <c:pt idx="5">
                  <c:v>26</c:v>
                </c:pt>
                <c:pt idx="6">
                  <c:v>40</c:v>
                </c:pt>
                <c:pt idx="7">
                  <c:v>64</c:v>
                </c:pt>
                <c:pt idx="8">
                  <c:v>187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7359952"/>
        <c:axId val="577357208"/>
      </c:barChart>
      <c:catAx>
        <c:axId val="5773599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357208"/>
        <c:crosses val="autoZero"/>
        <c:auto val="1"/>
        <c:lblAlgn val="ctr"/>
        <c:lblOffset val="100"/>
        <c:noMultiLvlLbl val="0"/>
      </c:catAx>
      <c:valAx>
        <c:axId val="577357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Outcomes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7359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17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[CrowdfundingBook.xlsx]Campany sub-category!PivotTable3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Campanies Outcome by Sub-Category  </a:t>
            </a:r>
          </a:p>
        </c:rich>
      </c:tx>
      <c:layout>
        <c:manualLayout>
          <c:xMode val="edge"/>
          <c:yMode val="edge"/>
          <c:x val="0.18079735722689835"/>
          <c:y val="3.820439350525310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4">
              <a:lumMod val="60000"/>
              <a:lumOff val="40000"/>
            </a:schemeClr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rgbClr val="C00000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rgbClr val="002060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5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'Campany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noFill/>
            </a:ln>
            <a:effectLst/>
          </c:spPr>
          <c:invertIfNegative val="0"/>
          <c:cat>
            <c:strRef>
              <c:f>'Campany sub-category'!$A$6:$A$30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'Campany sub-category'!$B$6:$B$30</c:f>
              <c:numCache>
                <c:formatCode>General</c:formatCode>
                <c:ptCount val="24"/>
                <c:pt idx="0">
                  <c:v>1</c:v>
                </c:pt>
                <c:pt idx="2">
                  <c:v>4</c:v>
                </c:pt>
                <c:pt idx="3">
                  <c:v>2</c:v>
                </c:pt>
                <c:pt idx="5">
                  <c:v>1</c:v>
                </c:pt>
                <c:pt idx="6">
                  <c:v>4</c:v>
                </c:pt>
                <c:pt idx="7">
                  <c:v>3</c:v>
                </c:pt>
                <c:pt idx="8">
                  <c:v>1</c:v>
                </c:pt>
                <c:pt idx="11">
                  <c:v>1</c:v>
                </c:pt>
                <c:pt idx="12">
                  <c:v>4</c:v>
                </c:pt>
                <c:pt idx="13">
                  <c:v>23</c:v>
                </c:pt>
                <c:pt idx="15">
                  <c:v>6</c:v>
                </c:pt>
                <c:pt idx="17">
                  <c:v>1</c:v>
                </c:pt>
                <c:pt idx="18">
                  <c:v>3</c:v>
                </c:pt>
                <c:pt idx="20">
                  <c:v>1</c:v>
                </c:pt>
                <c:pt idx="22">
                  <c:v>2</c:v>
                </c:pt>
              </c:numCache>
            </c:numRef>
          </c:val>
        </c:ser>
        <c:ser>
          <c:idx val="1"/>
          <c:order val="1"/>
          <c:tx>
            <c:strRef>
              <c:f>'Campany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cat>
            <c:strRef>
              <c:f>'Campany sub-category'!$A$6:$A$30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'Campany sub-category'!$C$6:$C$30</c:f>
              <c:numCache>
                <c:formatCode>General</c:formatCode>
                <c:ptCount val="24"/>
                <c:pt idx="0">
                  <c:v>10</c:v>
                </c:pt>
                <c:pt idx="2">
                  <c:v>21</c:v>
                </c:pt>
                <c:pt idx="3">
                  <c:v>12</c:v>
                </c:pt>
                <c:pt idx="4">
                  <c:v>8</c:v>
                </c:pt>
                <c:pt idx="5">
                  <c:v>7</c:v>
                </c:pt>
                <c:pt idx="6">
                  <c:v>20</c:v>
                </c:pt>
                <c:pt idx="7">
                  <c:v>19</c:v>
                </c:pt>
                <c:pt idx="8">
                  <c:v>6</c:v>
                </c:pt>
                <c:pt idx="9">
                  <c:v>3</c:v>
                </c:pt>
                <c:pt idx="10">
                  <c:v>8</c:v>
                </c:pt>
                <c:pt idx="11">
                  <c:v>6</c:v>
                </c:pt>
                <c:pt idx="12">
                  <c:v>11</c:v>
                </c:pt>
                <c:pt idx="13">
                  <c:v>132</c:v>
                </c:pt>
                <c:pt idx="14">
                  <c:v>4</c:v>
                </c:pt>
                <c:pt idx="15">
                  <c:v>30</c:v>
                </c:pt>
                <c:pt idx="16">
                  <c:v>9</c:v>
                </c:pt>
                <c:pt idx="17">
                  <c:v>5</c:v>
                </c:pt>
                <c:pt idx="18">
                  <c:v>3</c:v>
                </c:pt>
                <c:pt idx="19">
                  <c:v>7</c:v>
                </c:pt>
                <c:pt idx="20">
                  <c:v>15</c:v>
                </c:pt>
                <c:pt idx="21">
                  <c:v>16</c:v>
                </c:pt>
                <c:pt idx="22">
                  <c:v>12</c:v>
                </c:pt>
              </c:numCache>
            </c:numRef>
          </c:val>
        </c:ser>
        <c:ser>
          <c:idx val="2"/>
          <c:order val="2"/>
          <c:tx>
            <c:strRef>
              <c:f>'Campany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rgbClr val="002060"/>
            </a:solidFill>
            <a:ln>
              <a:noFill/>
            </a:ln>
            <a:effectLst/>
          </c:spPr>
          <c:invertIfNegative val="0"/>
          <c:cat>
            <c:strRef>
              <c:f>'Campany sub-category'!$A$6:$A$30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'Campany sub-category'!$D$6:$D$30</c:f>
              <c:numCache>
                <c:formatCode>General</c:formatCode>
                <c:ptCount val="24"/>
                <c:pt idx="0">
                  <c:v>2</c:v>
                </c:pt>
                <c:pt idx="2">
                  <c:v>1</c:v>
                </c:pt>
                <c:pt idx="3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2</c:v>
                </c:pt>
                <c:pt idx="17">
                  <c:v>1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</c:numCache>
            </c:numRef>
          </c:val>
        </c:ser>
        <c:ser>
          <c:idx val="3"/>
          <c:order val="3"/>
          <c:tx>
            <c:strRef>
              <c:f>'Campany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'Campany sub-category'!$A$6:$A$30</c:f>
              <c:strCache>
                <c:ptCount val="24"/>
                <c:pt idx="0">
                  <c:v>animation</c:v>
                </c:pt>
                <c:pt idx="1">
                  <c:v>audio</c:v>
                </c:pt>
                <c:pt idx="2">
                  <c:v>documentary</c:v>
                </c:pt>
                <c:pt idx="3">
                  <c:v>drama</c:v>
                </c:pt>
                <c:pt idx="4">
                  <c:v>electric music</c:v>
                </c:pt>
                <c:pt idx="5">
                  <c:v>fiction</c:v>
                </c:pt>
                <c:pt idx="6">
                  <c:v>food trucks</c:v>
                </c:pt>
                <c:pt idx="7">
                  <c:v>indie rock</c:v>
                </c:pt>
                <c:pt idx="8">
                  <c:v>jazz</c:v>
                </c:pt>
                <c:pt idx="9">
                  <c:v>metal</c:v>
                </c:pt>
                <c:pt idx="10">
                  <c:v>mobile games</c:v>
                </c:pt>
                <c:pt idx="11">
                  <c:v>nonfiction</c:v>
                </c:pt>
                <c:pt idx="12">
                  <c:v>photography books</c:v>
                </c:pt>
                <c:pt idx="13">
                  <c:v>plays</c:v>
                </c:pt>
                <c:pt idx="14">
                  <c:v>radio &amp; podcasts</c:v>
                </c:pt>
                <c:pt idx="15">
                  <c:v>rock</c:v>
                </c:pt>
                <c:pt idx="16">
                  <c:v>science fiction</c:v>
                </c:pt>
                <c:pt idx="17">
                  <c:v>shorts</c:v>
                </c:pt>
                <c:pt idx="18">
                  <c:v>television</c:v>
                </c:pt>
                <c:pt idx="19">
                  <c:v>translations</c:v>
                </c:pt>
                <c:pt idx="20">
                  <c:v>video games</c:v>
                </c:pt>
                <c:pt idx="21">
                  <c:v>wearables</c:v>
                </c:pt>
                <c:pt idx="22">
                  <c:v>web</c:v>
                </c:pt>
                <c:pt idx="23">
                  <c:v>world music</c:v>
                </c:pt>
              </c:strCache>
            </c:strRef>
          </c:cat>
          <c:val>
            <c:numRef>
              <c:f>'Campany sub-category'!$E$6:$E$30</c:f>
              <c:numCache>
                <c:formatCode>General</c:formatCode>
                <c:ptCount val="24"/>
                <c:pt idx="0">
                  <c:v>21</c:v>
                </c:pt>
                <c:pt idx="1">
                  <c:v>4</c:v>
                </c:pt>
                <c:pt idx="2">
                  <c:v>34</c:v>
                </c:pt>
                <c:pt idx="3">
                  <c:v>22</c:v>
                </c:pt>
                <c:pt idx="4">
                  <c:v>10</c:v>
                </c:pt>
                <c:pt idx="5">
                  <c:v>9</c:v>
                </c:pt>
                <c:pt idx="6">
                  <c:v>22</c:v>
                </c:pt>
                <c:pt idx="7">
                  <c:v>23</c:v>
                </c:pt>
                <c:pt idx="8">
                  <c:v>10</c:v>
                </c:pt>
                <c:pt idx="9">
                  <c:v>4</c:v>
                </c:pt>
                <c:pt idx="10">
                  <c:v>4</c:v>
                </c:pt>
                <c:pt idx="11">
                  <c:v>13</c:v>
                </c:pt>
                <c:pt idx="12">
                  <c:v>26</c:v>
                </c:pt>
                <c:pt idx="13">
                  <c:v>187</c:v>
                </c:pt>
                <c:pt idx="14">
                  <c:v>4</c:v>
                </c:pt>
                <c:pt idx="15">
                  <c:v>49</c:v>
                </c:pt>
                <c:pt idx="16">
                  <c:v>5</c:v>
                </c:pt>
                <c:pt idx="17">
                  <c:v>9</c:v>
                </c:pt>
                <c:pt idx="18">
                  <c:v>11</c:v>
                </c:pt>
                <c:pt idx="19">
                  <c:v>14</c:v>
                </c:pt>
                <c:pt idx="20">
                  <c:v>17</c:v>
                </c:pt>
                <c:pt idx="21">
                  <c:v>28</c:v>
                </c:pt>
                <c:pt idx="22">
                  <c:v>36</c:v>
                </c:pt>
                <c:pt idx="2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74828128"/>
        <c:axId val="574828520"/>
      </c:barChart>
      <c:catAx>
        <c:axId val="5748281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Sub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28520"/>
        <c:crosses val="autoZero"/>
        <c:auto val="1"/>
        <c:lblAlgn val="ctr"/>
        <c:lblOffset val="100"/>
        <c:noMultiLvlLbl val="0"/>
      </c:catAx>
      <c:valAx>
        <c:axId val="574828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Outcomes</a:t>
                </a:r>
              </a:p>
            </c:rich>
          </c:tx>
          <c:layout>
            <c:manualLayout>
              <c:xMode val="edge"/>
              <c:yMode val="edge"/>
              <c:x val="2.3638451443569554E-2"/>
              <c:y val="0.393749655166978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28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3175" cap="flat" cmpd="sng" algn="ctr">
      <a:solidFill>
        <a:schemeClr val="tx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[Excel-challenge.xlsx]outcome-dateCreated!PivotTable8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Companies Outcome by Year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rgbClr val="FFFF00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'outcome-dateCreated'!$B$4:$B$5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rgbClr val="FFFF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'outcome-dateCreated'!$A$6:$A$18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'outcome-dateCreated'!$B$6:$B$18</c:f>
              <c:numCache>
                <c:formatCode>General</c:formatCode>
                <c:ptCount val="12"/>
                <c:pt idx="0">
                  <c:v>6</c:v>
                </c:pt>
                <c:pt idx="1">
                  <c:v>7</c:v>
                </c:pt>
                <c:pt idx="2">
                  <c:v>4</c:v>
                </c:pt>
                <c:pt idx="3">
                  <c:v>1</c:v>
                </c:pt>
                <c:pt idx="4">
                  <c:v>3</c:v>
                </c:pt>
                <c:pt idx="5">
                  <c:v>3</c:v>
                </c:pt>
                <c:pt idx="6">
                  <c:v>4</c:v>
                </c:pt>
                <c:pt idx="7">
                  <c:v>8</c:v>
                </c:pt>
                <c:pt idx="8">
                  <c:v>5</c:v>
                </c:pt>
                <c:pt idx="9">
                  <c:v>6</c:v>
                </c:pt>
                <c:pt idx="10">
                  <c:v>3</c:v>
                </c:pt>
                <c:pt idx="11">
                  <c:v>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'outcome-dateCreated'!$C$4:$C$5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'outcome-dateCreated'!$A$6:$A$18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'outcome-dateCreated'!$C$6:$C$18</c:f>
              <c:numCache>
                <c:formatCode>General</c:formatCode>
                <c:ptCount val="12"/>
                <c:pt idx="0">
                  <c:v>36</c:v>
                </c:pt>
                <c:pt idx="1">
                  <c:v>28</c:v>
                </c:pt>
                <c:pt idx="2">
                  <c:v>33</c:v>
                </c:pt>
                <c:pt idx="3">
                  <c:v>30</c:v>
                </c:pt>
                <c:pt idx="4">
                  <c:v>35</c:v>
                </c:pt>
                <c:pt idx="5">
                  <c:v>28</c:v>
                </c:pt>
                <c:pt idx="6">
                  <c:v>31</c:v>
                </c:pt>
                <c:pt idx="7">
                  <c:v>35</c:v>
                </c:pt>
                <c:pt idx="8">
                  <c:v>23</c:v>
                </c:pt>
                <c:pt idx="9">
                  <c:v>26</c:v>
                </c:pt>
                <c:pt idx="10">
                  <c:v>27</c:v>
                </c:pt>
                <c:pt idx="11">
                  <c:v>32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'outcome-dateCreated'!$D$4:$D$5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'outcome-dateCreated'!$A$6:$A$18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'outcome-dateCreated'!$D$6:$D$18</c:f>
              <c:numCache>
                <c:formatCode>General</c:formatCode>
                <c:ptCount val="12"/>
                <c:pt idx="0">
                  <c:v>49</c:v>
                </c:pt>
                <c:pt idx="1">
                  <c:v>44</c:v>
                </c:pt>
                <c:pt idx="2">
                  <c:v>49</c:v>
                </c:pt>
                <c:pt idx="3">
                  <c:v>46</c:v>
                </c:pt>
                <c:pt idx="4">
                  <c:v>46</c:v>
                </c:pt>
                <c:pt idx="5">
                  <c:v>55</c:v>
                </c:pt>
                <c:pt idx="6">
                  <c:v>58</c:v>
                </c:pt>
                <c:pt idx="7">
                  <c:v>41</c:v>
                </c:pt>
                <c:pt idx="8">
                  <c:v>45</c:v>
                </c:pt>
                <c:pt idx="9">
                  <c:v>45</c:v>
                </c:pt>
                <c:pt idx="10">
                  <c:v>45</c:v>
                </c:pt>
                <c:pt idx="11">
                  <c:v>42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839104"/>
        <c:axId val="574832440"/>
      </c:lineChart>
      <c:catAx>
        <c:axId val="574839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2440"/>
        <c:crosses val="autoZero"/>
        <c:auto val="1"/>
        <c:lblAlgn val="ctr"/>
        <c:lblOffset val="100"/>
        <c:noMultiLvlLbl val="0"/>
      </c:catAx>
      <c:valAx>
        <c:axId val="574832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 of Outcome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3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[Excel-challenge.xlsx]Time delayed Graph!PivotTable1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Average time delayed by 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</c:pivotFmt>
    </c:pivotFmts>
    <c:plotArea>
      <c:layout/>
      <c:lineChart>
        <c:grouping val="stacked"/>
        <c:varyColors val="0"/>
        <c:ser>
          <c:idx val="0"/>
          <c:order val="0"/>
          <c:tx>
            <c:strRef>
              <c:f>'Time delayed Graph'!$B$4:$B$5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'Time delayed Graph'!$A$6:$A$15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'Time delayed Graph'!$B$6:$B$15</c:f>
              <c:numCache>
                <c:formatCode>0</c:formatCode>
                <c:ptCount val="9"/>
                <c:pt idx="0">
                  <c:v>12.905303030303251</c:v>
                </c:pt>
                <c:pt idx="1">
                  <c:v>13.5</c:v>
                </c:pt>
                <c:pt idx="2">
                  <c:v>2</c:v>
                </c:pt>
                <c:pt idx="4">
                  <c:v>15.591666666667152</c:v>
                </c:pt>
                <c:pt idx="5">
                  <c:v>23.23958333333394</c:v>
                </c:pt>
                <c:pt idx="6">
                  <c:v>6.5</c:v>
                </c:pt>
                <c:pt idx="7">
                  <c:v>12.5</c:v>
                </c:pt>
                <c:pt idx="8">
                  <c:v>16.132246376811487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'Time delayed Graph'!$C$4:$C$5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'Time delayed Graph'!$A$6:$A$15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'Time delayed Graph'!$C$6:$C$15</c:f>
              <c:numCache>
                <c:formatCode>0</c:formatCode>
                <c:ptCount val="9"/>
                <c:pt idx="0">
                  <c:v>14.883333333333212</c:v>
                </c:pt>
                <c:pt idx="1">
                  <c:v>14.845833333332848</c:v>
                </c:pt>
                <c:pt idx="2">
                  <c:v>14.217391304347826</c:v>
                </c:pt>
                <c:pt idx="4">
                  <c:v>17.92297979797976</c:v>
                </c:pt>
                <c:pt idx="5">
                  <c:v>12.363636363636363</c:v>
                </c:pt>
                <c:pt idx="6">
                  <c:v>19.54166666666697</c:v>
                </c:pt>
                <c:pt idx="7">
                  <c:v>13.961309523809177</c:v>
                </c:pt>
                <c:pt idx="8">
                  <c:v>15.318497474747566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'Time delayed Graph'!$D$4:$D$5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'Time delayed Graph'!$A$6:$A$15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'Time delayed Graph'!$D$6:$D$15</c:f>
              <c:numCache>
                <c:formatCode>General</c:formatCode>
                <c:ptCount val="9"/>
                <c:pt idx="0" formatCode="0">
                  <c:v>15.808333333332849</c:v>
                </c:pt>
                <c:pt idx="2" formatCode="0">
                  <c:v>22.333333333333332</c:v>
                </c:pt>
                <c:pt idx="5" formatCode="0">
                  <c:v>31</c:v>
                </c:pt>
                <c:pt idx="6" formatCode="0">
                  <c:v>15</c:v>
                </c:pt>
                <c:pt idx="7" formatCode="0">
                  <c:v>31</c:v>
                </c:pt>
                <c:pt idx="8" formatCode="0">
                  <c:v>10.020833333332121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'Time delayed Graph'!$E$4:$E$5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'Time delayed Graph'!$A$6:$A$15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'Time delayed Graph'!$E$6:$E$15</c:f>
              <c:numCache>
                <c:formatCode>0</c:formatCode>
                <c:ptCount val="9"/>
                <c:pt idx="0">
                  <c:v>18.292483660130671</c:v>
                </c:pt>
                <c:pt idx="1">
                  <c:v>14.956439393939615</c:v>
                </c:pt>
                <c:pt idx="2">
                  <c:v>14.569444444444214</c:v>
                </c:pt>
                <c:pt idx="3">
                  <c:v>6.25</c:v>
                </c:pt>
                <c:pt idx="4">
                  <c:v>13.484427609427486</c:v>
                </c:pt>
                <c:pt idx="5">
                  <c:v>15.45993589743599</c:v>
                </c:pt>
                <c:pt idx="6">
                  <c:v>15.753125000000363</c:v>
                </c:pt>
                <c:pt idx="7">
                  <c:v>14.436848958333144</c:v>
                </c:pt>
                <c:pt idx="8">
                  <c:v>14.609625668449159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74829304"/>
        <c:axId val="579759616"/>
      </c:lineChart>
      <c:catAx>
        <c:axId val="574829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Parent 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759616"/>
        <c:crosses val="autoZero"/>
        <c:auto val="1"/>
        <c:lblAlgn val="ctr"/>
        <c:lblOffset val="100"/>
        <c:noMultiLvlLbl val="0"/>
      </c:catAx>
      <c:valAx>
        <c:axId val="57975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time delayed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829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Data val="1"/>
        <c14:dropZoneSeries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2022-12-20T23:23:00Z</dcterms:created>
  <dcterms:modified xsi:type="dcterms:W3CDTF">2022-12-21T19:36:00Z</dcterms:modified>
</cp:coreProperties>
</file>