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332414B8" w:rsidR="003931FA" w:rsidRDefault="00E879A6" w:rsidP="00171D06">
      <w:r w:rsidRPr="00E879A6">
        <w:drawing>
          <wp:inline distT="0" distB="0" distL="0" distR="0" wp14:anchorId="0463DCD1" wp14:editId="061AE81B">
            <wp:extent cx="1810003" cy="819264"/>
            <wp:effectExtent l="0" t="0" r="0" b="0"/>
            <wp:docPr id="12148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1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736E" w14:textId="77777777" w:rsidR="00E879A6" w:rsidRDefault="00E879A6" w:rsidP="00171D06"/>
    <w:p w14:paraId="16DED11B" w14:textId="646063E4" w:rsidR="00E879A6" w:rsidRDefault="00E879A6" w:rsidP="00171D06">
      <w:r>
        <w:t>Hasil AND dari true dan false adalah false</w:t>
      </w:r>
    </w:p>
    <w:sectPr w:rsidR="00E87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E8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2026-02-10T02:47:00Z</dcterms:modified>
</cp:coreProperties>
</file>