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9F94E" w14:textId="390AC531" w:rsidR="00DA55AE" w:rsidRDefault="00FA39D9">
      <w:r>
        <w:t>License information</w:t>
      </w:r>
    </w:p>
    <w:p w14:paraId="6D3BB227" w14:textId="221DA891" w:rsidR="00FA39D9" w:rsidRDefault="00FA39D9">
      <w:r>
        <w:t>15484841531</w:t>
      </w:r>
    </w:p>
    <w:sectPr w:rsidR="00FA39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9D9"/>
    <w:rsid w:val="00DA55AE"/>
    <w:rsid w:val="00FA3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2ED4"/>
  <w15:chartTrackingRefBased/>
  <w15:docId w15:val="{F42D50C0-07BC-4409-94B8-12AC30077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khan</dc:creator>
  <cp:keywords/>
  <dc:description/>
  <cp:lastModifiedBy>Farhan khan</cp:lastModifiedBy>
  <cp:revision>1</cp:revision>
  <dcterms:created xsi:type="dcterms:W3CDTF">2021-12-01T22:27:00Z</dcterms:created>
  <dcterms:modified xsi:type="dcterms:W3CDTF">2021-12-01T22:28:00Z</dcterms:modified>
</cp:coreProperties>
</file>