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aa1a8c51474bc11c3efadfbd4c95a8dc5b8dbd5"/>
    <w:p>
      <w:pPr>
        <w:pStyle w:val="Heading1"/>
      </w:pPr>
      <w:r>
        <w:t xml:space="preserve">Best Plan to Hand Codex for an AI Trading App Built From Six Instagram Ideas</w:t>
      </w:r>
    </w:p>
    <w:bookmarkStart w:id="24" w:name="executive-summary"/>
    <w:p>
      <w:pPr>
        <w:pStyle w:val="Heading2"/>
      </w:pPr>
      <w:r>
        <w:t xml:space="preserve">Executive summary</w:t>
      </w:r>
    </w:p>
    <w:p>
      <w:pPr>
        <w:pStyle w:val="FirstParagraph"/>
      </w:pPr>
      <w:r>
        <w:t xml:space="preserve">A rigorous build plan should</w:t>
      </w:r>
      <w:r>
        <w:t xml:space="preserve"> </w:t>
      </w:r>
      <w:r>
        <w:rPr>
          <w:b/>
          <w:bCs/>
        </w:rPr>
        <w:t xml:space="preserve">not</w:t>
      </w:r>
      <w:r>
        <w:t xml:space="preserve"> </w:t>
      </w:r>
      <w:r>
        <w:t xml:space="preserve">start by implementing every “AI trading” idea equally. It should first normalize each post into a testable strategy spec, then prioritize only the ideas with the strongest combination of published evidence, realistic data access, manageable latency, and net-of-cost implementability. Under those criteria, the best three strategies to prioritize are:</w:t>
      </w:r>
      <w:r>
        <w:t xml:space="preserve"> </w:t>
      </w:r>
      <w:r>
        <w:rPr>
          <w:b/>
          <w:bCs/>
        </w:rPr>
        <w:t xml:space="preserve">a cross-sectional ML equity ranking model</w:t>
      </w:r>
      <w:r>
        <w:t xml:space="preserve">,</w:t>
      </w:r>
      <w:r>
        <w:t xml:space="preserve"> </w:t>
      </w:r>
      <w:r>
        <w:rPr>
          <w:b/>
          <w:bCs/>
        </w:rPr>
        <w:t xml:space="preserve">a medium-frequency time-series momentum and regime model on liquid ETFs or futures</w:t>
      </w:r>
      <w:r>
        <w:t xml:space="preserve">, and</w:t>
      </w:r>
      <w:r>
        <w:t xml:space="preserve"> </w:t>
      </w:r>
      <w:r>
        <w:rPr>
          <w:b/>
          <w:bCs/>
        </w:rPr>
        <w:t xml:space="preserve">an event-driven NLP overlay built on earnings, filings, and reputable news rather than social chatter alone</w:t>
      </w:r>
      <w:r>
        <w:t xml:space="preserve">. Those three have the strongest empirical support, can be validated with official or mainstream data sources, and do not force you into sub-millisecond infrastructure or expensive exchange-feed redistribution on day one. By contrast,</w:t>
      </w:r>
      <w:r>
        <w:t xml:space="preserve"> </w:t>
      </w:r>
      <w:r>
        <w:rPr>
          <w:b/>
          <w:bCs/>
        </w:rPr>
        <w:t xml:space="preserve">order-book HFT</w:t>
      </w:r>
      <w:r>
        <w:t xml:space="preserve"> </w:t>
      </w:r>
      <w:r>
        <w:t xml:space="preserve">and</w:t>
      </w:r>
      <w:r>
        <w:t xml:space="preserve"> </w:t>
      </w:r>
      <w:r>
        <w:rPr>
          <w:b/>
          <w:bCs/>
        </w:rPr>
        <w:t xml:space="preserve">options-flow/volatility</w:t>
      </w:r>
      <w:r>
        <w:t xml:space="preserve"> </w:t>
      </w:r>
      <w:r>
        <w:t xml:space="preserve">strategies are real research areas, but they are much harder to implement correctly and safely;</w:t>
      </w:r>
      <w:r>
        <w:t xml:space="preserve"> </w:t>
      </w:r>
      <w:r>
        <w:rPr>
          <w:b/>
          <w:bCs/>
        </w:rPr>
        <w:t xml:space="preserve">social-media-only sentiment</w:t>
      </w:r>
      <w:r>
        <w:t xml:space="preserve"> </w:t>
      </w:r>
      <w:r>
        <w:t xml:space="preserve">is especially vulnerable to manipulation and should be a feature, not a standalone alpha source.</w:t>
      </w:r>
      <w:r>
        <w:t xml:space="preserve"> </w:t>
      </w:r>
      <w:hyperlink r:id="rId21">
        <w:r>
          <w:rPr>
            <w:rStyle w:val="Hyperlink"/>
          </w:rPr>
          <w:t xml:space="preserve">[1]</w:t>
        </w:r>
      </w:hyperlink>
    </w:p>
    <w:p>
      <w:pPr>
        <w:pStyle w:val="BodyText"/>
      </w:pPr>
      <w:r>
        <w:t xml:space="preserve">One material limitation matters up front:</w:t>
      </w:r>
      <w:r>
        <w:t xml:space="preserve"> </w:t>
      </w:r>
      <w:r>
        <w:rPr>
          <w:b/>
          <w:bCs/>
        </w:rPr>
        <w:t xml:space="preserve">the six Instagram URLs were not actually present in the prompt I received</w:t>
      </w:r>
      <w:r>
        <w:t xml:space="preserve">, so I cannot truthfully extract or quote the six posts themselves. The right workaround is not to guess. The right workaround is to give Codex a deterministic ingestion-and-normalization workflow so the six post URLs, screenshots, or pasted captions can be converted into structured</w:t>
      </w:r>
      <w:r>
        <w:t xml:space="preserve"> </w:t>
      </w:r>
      <w:r>
        <w:rPr>
          <w:rStyle w:val="VerbatimChar"/>
        </w:rPr>
        <w:t xml:space="preserve">TradingIdeaCard</w:t>
      </w:r>
      <w:r>
        <w:t xml:space="preserve"> </w:t>
      </w:r>
      <w:r>
        <w:t xml:space="preserve">records before any coding proceeds. With that limitation stated clearly, the most actionable plan is to build an app that is</w:t>
      </w:r>
      <w:r>
        <w:t xml:space="preserve"> </w:t>
      </w:r>
      <w:r>
        <w:rPr>
          <w:b/>
          <w:bCs/>
        </w:rPr>
        <w:t xml:space="preserve">strategy-pluggable</w:t>
      </w:r>
      <w:r>
        <w:t xml:space="preserve">, begins with</w:t>
      </w:r>
      <w:r>
        <w:t xml:space="preserve"> </w:t>
      </w:r>
      <w:r>
        <w:rPr>
          <w:b/>
          <w:bCs/>
        </w:rPr>
        <w:t xml:space="preserve">paper trading</w:t>
      </w:r>
      <w:r>
        <w:t xml:space="preserve">, uses</w:t>
      </w:r>
      <w:r>
        <w:t xml:space="preserve"> </w:t>
      </w:r>
      <w:r>
        <w:rPr>
          <w:b/>
          <w:bCs/>
        </w:rPr>
        <w:t xml:space="preserve">U.S. liquid equities and ETFs as the default target market</w:t>
      </w:r>
      <w:r>
        <w:t xml:space="preserve">, and evaluates ideas using walk-forward testing, cost-aware portfolio construction, and overfitting controls such as multiple-testing adjustments and deflated Sharpe-style checks.</w:t>
      </w:r>
      <w:r>
        <w:t xml:space="preserve"> </w:t>
      </w:r>
      <w:hyperlink r:id="rId22">
        <w:r>
          <w:rPr>
            <w:rStyle w:val="Hyperlink"/>
          </w:rPr>
          <w:t xml:space="preserve">[2]</w:t>
        </w:r>
      </w:hyperlink>
    </w:p>
    <w:p>
      <w:pPr>
        <w:pStyle w:val="BodyText"/>
      </w:pPr>
      <w:r>
        <w:t xml:space="preserve">The single best instruction set to hand Codex is therefore:</w:t>
      </w:r>
      <w:r>
        <w:t xml:space="preserve"> </w:t>
      </w:r>
      <w:r>
        <w:rPr>
          <w:b/>
          <w:bCs/>
        </w:rPr>
        <w:t xml:space="preserve">build a research-to-paper-trading platform first, not a broker-routed autonomous trading bot first</w:t>
      </w:r>
      <w:r>
        <w:t xml:space="preserve">. The platform should ingest the six post ideas, map them to canonical strategy families, fetch official or reputable data, generate features, train and backtest models with purged walk-forward validation, rank the strategies by implementable net performance, then expose only the top three in a clean dashboard with risk controls, audit trails, and paper-trade execution adapters. That plan aligns with both the current OpenAI developer guidance that Codex performs best with explicit context and definitions of done, and with the Responses/Codex tooling stack for multi-step, tool-using build workflows.</w:t>
      </w:r>
      <w:r>
        <w:t xml:space="preserve"> </w:t>
      </w:r>
      <w:hyperlink r:id="rId23">
        <w:r>
          <w:rPr>
            <w:rStyle w:val="Hyperlink"/>
          </w:rPr>
          <w:t xml:space="preserve">[3]</w:t>
        </w:r>
      </w:hyperlink>
    </w:p>
    <w:bookmarkEnd w:id="24"/>
    <w:bookmarkStart w:id="27" w:name="X727f4fb81e7474030a96c2b3a129a41d55ce9dd"/>
    <w:p>
      <w:pPr>
        <w:pStyle w:val="Heading2"/>
      </w:pPr>
      <w:r>
        <w:t xml:space="preserve">Scope, assumptions, and the extraction pass Codex should run first</w:t>
      </w:r>
    </w:p>
    <w:p>
      <w:pPr>
        <w:pStyle w:val="FirstParagraph"/>
      </w:pPr>
      <w:r>
        <w:t xml:space="preserve">Because the post URLs were missing, the correct first deliverable is a</w:t>
      </w:r>
      <w:r>
        <w:t xml:space="preserve"> </w:t>
      </w:r>
      <w:r>
        <w:rPr>
          <w:b/>
          <w:bCs/>
        </w:rPr>
        <w:t xml:space="preserve">lossless extraction layer</w:t>
      </w:r>
      <w:r>
        <w:t xml:space="preserve">. Codex should not be asked to “build the app” before it has converted each Instagram post into structured fields: the exact claim, what asset class it refers to, the action rule, the time horizon, the implied data sources, and the hidden assumptions about liquidity, latency, and risk. In practice, I would have Codex accept any of three inputs per post:</w:t>
      </w:r>
      <w:r>
        <w:t xml:space="preserve"> </w:t>
      </w:r>
      <w:r>
        <w:rPr>
          <w:b/>
          <w:bCs/>
        </w:rPr>
        <w:t xml:space="preserve">URL</w:t>
      </w:r>
      <w:r>
        <w:t xml:space="preserve">,</w:t>
      </w:r>
      <w:r>
        <w:t xml:space="preserve"> </w:t>
      </w:r>
      <w:r>
        <w:rPr>
          <w:b/>
          <w:bCs/>
        </w:rPr>
        <w:t xml:space="preserve">manual transcript/caption text</w:t>
      </w:r>
      <w:r>
        <w:t xml:space="preserve">, or</w:t>
      </w:r>
      <w:r>
        <w:t xml:space="preserve"> </w:t>
      </w:r>
      <w:r>
        <w:rPr>
          <w:b/>
          <w:bCs/>
        </w:rPr>
        <w:t xml:space="preserve">screenshots/video transcript</w:t>
      </w:r>
      <w:r>
        <w:t xml:space="preserve">. That lowers dependence on brittle social-platform access and makes the pipeline reproducible. The app should refuse to proceed if a post cannot be normalized into an explicit action rule. That is the simplest way to prevent vague “AI finds good entries” content from polluting the research set.</w:t>
      </w:r>
      <w:r>
        <w:t xml:space="preserve"> </w:t>
      </w:r>
      <w:hyperlink r:id="rId25">
        <w:r>
          <w:rPr>
            <w:rStyle w:val="Hyperlink"/>
          </w:rPr>
          <w:t xml:space="preserve">[4]</w:t>
        </w:r>
      </w:hyperlink>
    </w:p>
    <w:p>
      <w:pPr>
        <w:pStyle w:val="BodyText"/>
      </w:pPr>
      <w:r>
        <w:t xml:space="preserve">The default operating assumptions I recommend are practical rather than maximalist. Assume</w:t>
      </w:r>
      <w:r>
        <w:t xml:space="preserve"> </w:t>
      </w:r>
      <w:r>
        <w:rPr>
          <w:b/>
          <w:bCs/>
        </w:rPr>
        <w:t xml:space="preserve">U.S. equities and ETFs first</w:t>
      </w:r>
      <w:r>
        <w:t xml:space="preserve">, optionally adding crypto later, because official and mainstream APIs for stocks, options, crypto, and execution are readily available through brokers and public regulators: Alpaca exposes historical bars across stocks, crypto, and options; Interactive Brokers exposes trading and market-data APIs through HTTPS and OAuth-backed workflows; the SEC provides EDGAR APIs for filings; and the St. Louis Fed provides FRED APIs for macro series. Those assumptions keep the MVP in a tractable zone where a small team can build something credible without immediately solving proprietary low-latency market-data engineering.</w:t>
      </w:r>
      <w:r>
        <w:t xml:space="preserve"> </w:t>
      </w:r>
      <w:hyperlink r:id="rId26">
        <w:r>
          <w:rPr>
            <w:rStyle w:val="Hyperlink"/>
          </w:rPr>
          <w:t xml:space="preserve">[5]</w:t>
        </w:r>
      </w:hyperlink>
    </w:p>
    <w:p>
      <w:pPr>
        <w:pStyle w:val="BodyText"/>
      </w:pPr>
      <w:r>
        <w:t xml:space="preserve">The extraction output should be a simple typed record, for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rPr>
                <w:rStyle w:val="VerbatimChar"/>
              </w:rPr>
              <w:t xml:space="preserve">post_id</w:t>
            </w:r>
            <w:r>
              <w:t xml:space="preserve"> </w:t>
            </w:r>
            <w:r>
              <w:t xml:space="preserve">/</w:t>
            </w:r>
            <w:r>
              <w:t xml:space="preserve"> </w:t>
            </w:r>
            <w:r>
              <w:rPr>
                <w:rStyle w:val="VerbatimChar"/>
              </w:rPr>
              <w:t xml:space="preserve">source_url</w:t>
            </w:r>
          </w:p>
        </w:tc>
        <w:tc>
          <w:tcPr/>
          <w:p>
            <w:pPr>
              <w:pStyle w:val="Compact"/>
            </w:pPr>
            <w:r>
              <w:t xml:space="preserve">Traceability to the original post</w:t>
            </w:r>
          </w:p>
        </w:tc>
      </w:tr>
      <w:tr>
        <w:tc>
          <w:tcPr/>
          <w:p>
            <w:pPr>
              <w:pStyle w:val="Compact"/>
            </w:pPr>
            <w:r>
              <w:rPr>
                <w:rStyle w:val="VerbatimChar"/>
              </w:rPr>
              <w:t xml:space="preserve">quoted_claim</w:t>
            </w:r>
          </w:p>
        </w:tc>
        <w:tc>
          <w:tcPr/>
          <w:p>
            <w:pPr>
              <w:pStyle w:val="Compact"/>
            </w:pPr>
            <w:r>
              <w:t xml:space="preserve">Exact quoted text if available</w:t>
            </w:r>
          </w:p>
        </w:tc>
      </w:tr>
      <w:tr>
        <w:tc>
          <w:tcPr/>
          <w:p>
            <w:pPr>
              <w:pStyle w:val="Compact"/>
            </w:pPr>
            <w:r>
              <w:rPr>
                <w:rStyle w:val="VerbatimChar"/>
              </w:rPr>
              <w:t xml:space="preserve">paraphrased_claim</w:t>
            </w:r>
          </w:p>
        </w:tc>
        <w:tc>
          <w:tcPr/>
          <w:p>
            <w:pPr>
              <w:pStyle w:val="Compact"/>
            </w:pPr>
            <w:r>
              <w:t xml:space="preserve">Human-readable normalized summary</w:t>
            </w:r>
          </w:p>
        </w:tc>
      </w:tr>
      <w:tr>
        <w:tc>
          <w:tcPr/>
          <w:p>
            <w:pPr>
              <w:pStyle w:val="Compact"/>
            </w:pPr>
            <w:r>
              <w:rPr>
                <w:rStyle w:val="VerbatimChar"/>
              </w:rPr>
              <w:t xml:space="preserve">asset_class</w:t>
            </w:r>
          </w:p>
        </w:tc>
        <w:tc>
          <w:tcPr/>
          <w:p>
            <w:pPr>
              <w:pStyle w:val="Compact"/>
            </w:pPr>
            <w:r>
              <w:t xml:space="preserve">Stocks, ETFs, futures, crypto, options</w:t>
            </w:r>
          </w:p>
        </w:tc>
      </w:tr>
      <w:tr>
        <w:tc>
          <w:tcPr/>
          <w:p>
            <w:pPr>
              <w:pStyle w:val="Compact"/>
            </w:pPr>
            <w:r>
              <w:rPr>
                <w:rStyle w:val="VerbatimChar"/>
              </w:rPr>
              <w:t xml:space="preserve">forecast_horizon</w:t>
            </w:r>
          </w:p>
        </w:tc>
        <w:tc>
          <w:tcPr/>
          <w:p>
            <w:pPr>
              <w:pStyle w:val="Compact"/>
            </w:pPr>
            <w:r>
              <w:t xml:space="preserve">Seconds, minutes, hours, days, weeks</w:t>
            </w:r>
          </w:p>
        </w:tc>
      </w:tr>
      <w:tr>
        <w:tc>
          <w:tcPr/>
          <w:p>
            <w:pPr>
              <w:pStyle w:val="Compact"/>
            </w:pPr>
            <w:r>
              <w:rPr>
                <w:rStyle w:val="VerbatimChar"/>
              </w:rPr>
              <w:t xml:space="preserve">signal_family</w:t>
            </w:r>
          </w:p>
        </w:tc>
        <w:tc>
          <w:tcPr/>
          <w:p>
            <w:pPr>
              <w:pStyle w:val="Compact"/>
            </w:pPr>
            <w:r>
              <w:t xml:space="preserve">Trend, cross-sectional ranking, sentiment, stat-arb, options vol, order flow</w:t>
            </w:r>
          </w:p>
        </w:tc>
      </w:tr>
      <w:tr>
        <w:tc>
          <w:tcPr/>
          <w:p>
            <w:pPr>
              <w:pStyle w:val="Compact"/>
            </w:pPr>
            <w:r>
              <w:rPr>
                <w:rStyle w:val="VerbatimChar"/>
              </w:rPr>
              <w:t xml:space="preserve">execution_style</w:t>
            </w:r>
          </w:p>
        </w:tc>
        <w:tc>
          <w:tcPr/>
          <w:p>
            <w:pPr>
              <w:pStyle w:val="Compact"/>
            </w:pPr>
            <w:r>
              <w:t xml:space="preserve">Long-only, long/short, market-neutral, event-driven</w:t>
            </w:r>
          </w:p>
        </w:tc>
      </w:tr>
      <w:tr>
        <w:tc>
          <w:tcPr/>
          <w:p>
            <w:pPr>
              <w:pStyle w:val="Compact"/>
            </w:pPr>
            <w:r>
              <w:rPr>
                <w:rStyle w:val="VerbatimChar"/>
              </w:rPr>
              <w:t xml:space="preserve">required_data</w:t>
            </w:r>
          </w:p>
        </w:tc>
        <w:tc>
          <w:tcPr/>
          <w:p>
            <w:pPr>
              <w:pStyle w:val="Compact"/>
            </w:pPr>
            <w:r>
              <w:t xml:space="preserve">OHLCV, fundamentals, filings, news, options chain, L2 book, alt data</w:t>
            </w:r>
          </w:p>
        </w:tc>
      </w:tr>
      <w:tr>
        <w:tc>
          <w:tcPr/>
          <w:p>
            <w:pPr>
              <w:pStyle w:val="Compact"/>
            </w:pPr>
            <w:r>
              <w:rPr>
                <w:rStyle w:val="VerbatimChar"/>
              </w:rPr>
              <w:t xml:space="preserve">risk_assumptions</w:t>
            </w:r>
          </w:p>
        </w:tc>
        <w:tc>
          <w:tcPr/>
          <w:p>
            <w:pPr>
              <w:pStyle w:val="Compact"/>
            </w:pPr>
            <w:r>
              <w:t xml:space="preserve">Stop loss, leverage, diversification, turnover, liquidity</w:t>
            </w:r>
          </w:p>
        </w:tc>
      </w:tr>
      <w:tr>
        <w:tc>
          <w:tcPr/>
          <w:p>
            <w:pPr>
              <w:pStyle w:val="Compact"/>
            </w:pPr>
            <w:r>
              <w:rPr>
                <w:rStyle w:val="VerbatimChar"/>
              </w:rPr>
              <w:t xml:space="preserve">testability_score</w:t>
            </w:r>
          </w:p>
        </w:tc>
        <w:tc>
          <w:tcPr/>
          <w:p>
            <w:pPr>
              <w:pStyle w:val="Compact"/>
            </w:pPr>
            <w:r>
              <w:t xml:space="preserve">Whether the claim is specific enough to backtest</w:t>
            </w:r>
          </w:p>
        </w:tc>
      </w:tr>
    </w:tbl>
    <w:p>
      <w:pPr>
        <w:pStyle w:val="BodyText"/>
      </w:pPr>
      <w:r>
        <w:t xml:space="preserve">Once those records exist, each post should be mapped to one of six canonical strategy families. Since I cannot identify the actual six posts, the most useful normalization map is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Canonical idea family</w:t>
            </w:r>
          </w:p>
        </w:tc>
        <w:tc>
          <w:tcPr/>
          <w:p>
            <w:pPr>
              <w:pStyle w:val="Compact"/>
            </w:pPr>
            <w:r>
              <w:t xml:space="preserve">Typical influencer framing</w:t>
            </w:r>
          </w:p>
        </w:tc>
        <w:tc>
          <w:tcPr/>
          <w:p>
            <w:pPr>
              <w:pStyle w:val="Compact"/>
            </w:pPr>
            <w:r>
              <w:t xml:space="preserve">Institution-grade interpretation</w:t>
            </w:r>
          </w:p>
        </w:tc>
      </w:tr>
      <w:tr>
        <w:tc>
          <w:tcPr/>
          <w:p>
            <w:pPr>
              <w:pStyle w:val="Compact"/>
            </w:pPr>
            <w:r>
              <w:t xml:space="preserve">Price-pattern AI</w:t>
            </w:r>
          </w:p>
        </w:tc>
        <w:tc>
          <w:tcPr/>
          <w:p>
            <w:pPr>
              <w:pStyle w:val="Compact"/>
            </w:pPr>
            <w:r>
              <w:t xml:space="preserve">“AI reads candles/RSI/MACD and predicts the next move”</w:t>
            </w:r>
          </w:p>
        </w:tc>
        <w:tc>
          <w:tcPr/>
          <w:p>
            <w:pPr>
              <w:pStyle w:val="Compact"/>
            </w:pPr>
            <w:r>
              <w:t xml:space="preserve">Medium-frequency trend and regime model using returns, volatility, and state filters</w:t>
            </w:r>
          </w:p>
        </w:tc>
      </w:tr>
      <w:tr>
        <w:tc>
          <w:tcPr/>
          <w:p>
            <w:pPr>
              <w:pStyle w:val="Compact"/>
            </w:pPr>
            <w:r>
              <w:t xml:space="preserve">Social/news sentiment</w:t>
            </w:r>
          </w:p>
        </w:tc>
        <w:tc>
          <w:tcPr/>
          <w:p>
            <w:pPr>
              <w:pStyle w:val="Compact"/>
            </w:pPr>
            <w:r>
              <w:t xml:space="preserve">“AI reads sentiment and buys what people are bullish on”</w:t>
            </w:r>
          </w:p>
        </w:tc>
        <w:tc>
          <w:tcPr/>
          <w:p>
            <w:pPr>
              <w:pStyle w:val="Compact"/>
            </w:pPr>
            <w:r>
              <w:t xml:space="preserve">News, earnings, filings, and possibly social sentiment as</w:t>
            </w:r>
            <w:r>
              <w:t xml:space="preserve"> </w:t>
            </w:r>
            <w:r>
              <w:rPr>
                <w:b/>
                <w:bCs/>
              </w:rPr>
              <w:t xml:space="preserve">one feature block</w:t>
            </w:r>
            <w:r>
              <w:t xml:space="preserve">, not a standalone trigger</w:t>
            </w:r>
          </w:p>
        </w:tc>
      </w:tr>
      <w:tr>
        <w:tc>
          <w:tcPr/>
          <w:p>
            <w:pPr>
              <w:pStyle w:val="Compact"/>
            </w:pPr>
            <w:r>
              <w:t xml:space="preserve">Stock-picking AI</w:t>
            </w:r>
          </w:p>
        </w:tc>
        <w:tc>
          <w:tcPr/>
          <w:p>
            <w:pPr>
              <w:pStyle w:val="Compact"/>
            </w:pPr>
            <w:r>
              <w:t xml:space="preserve">“AI finds the best stocks every day”</w:t>
            </w:r>
          </w:p>
        </w:tc>
        <w:tc>
          <w:tcPr/>
          <w:p>
            <w:pPr>
              <w:pStyle w:val="Compact"/>
            </w:pPr>
            <w:r>
              <w:t xml:space="preserve">Cross-sectional ranking model over characteristics, revisions, and liquidity constraints</w:t>
            </w:r>
          </w:p>
        </w:tc>
      </w:tr>
      <w:tr>
        <w:tc>
          <w:tcPr/>
          <w:p>
            <w:pPr>
              <w:pStyle w:val="Compact"/>
            </w:pPr>
            <w:r>
              <w:t xml:space="preserve">Correlation divergence</w:t>
            </w:r>
          </w:p>
        </w:tc>
        <w:tc>
          <w:tcPr/>
          <w:p>
            <w:pPr>
              <w:pStyle w:val="Compact"/>
            </w:pPr>
            <w:r>
              <w:t xml:space="preserve">“AI spots pairs that will snap back”</w:t>
            </w:r>
          </w:p>
        </w:tc>
        <w:tc>
          <w:tcPr/>
          <w:p>
            <w:pPr>
              <w:pStyle w:val="Compact"/>
            </w:pPr>
            <w:r>
              <w:t xml:space="preserve">Pairs/stat-arb with cointegration, residual spreads, and strict cost/borrow controls</w:t>
            </w:r>
          </w:p>
        </w:tc>
      </w:tr>
      <w:tr>
        <w:tc>
          <w:tcPr/>
          <w:p>
            <w:pPr>
              <w:pStyle w:val="Compact"/>
            </w:pPr>
            <w:r>
              <w:t xml:space="preserve">Order-flow AI</w:t>
            </w:r>
          </w:p>
        </w:tc>
        <w:tc>
          <w:tcPr/>
          <w:p>
            <w:pPr>
              <w:pStyle w:val="Compact"/>
            </w:pPr>
            <w:r>
              <w:t xml:space="preserve">“AI reads the order book to scalp”</w:t>
            </w:r>
          </w:p>
        </w:tc>
        <w:tc>
          <w:tcPr/>
          <w:p>
            <w:pPr>
              <w:pStyle w:val="Compact"/>
            </w:pPr>
            <w:r>
              <w:t xml:space="preserve">LOB/microstructure prediction with exchange-grade data and low-latency execution</w:t>
            </w:r>
          </w:p>
        </w:tc>
      </w:tr>
      <w:tr>
        <w:tc>
          <w:tcPr/>
          <w:p>
            <w:pPr>
              <w:pStyle w:val="Compact"/>
            </w:pPr>
            <w:r>
              <w:t xml:space="preserve">Unusual-options AI</w:t>
            </w:r>
          </w:p>
        </w:tc>
        <w:tc>
          <w:tcPr/>
          <w:p>
            <w:pPr>
              <w:pStyle w:val="Compact"/>
            </w:pPr>
            <w:r>
              <w:t xml:space="preserve">“AI follows smart money in options”</w:t>
            </w:r>
          </w:p>
        </w:tc>
        <w:tc>
          <w:tcPr/>
          <w:p>
            <w:pPr>
              <w:pStyle w:val="Compact"/>
            </w:pPr>
            <w:r>
              <w:t xml:space="preserve">Options return or implied-vs-realized volatility models with event calendars and tail-risk overlays</w:t>
            </w:r>
          </w:p>
        </w:tc>
      </w:tr>
    </w:tbl>
    <w:p>
      <w:pPr>
        <w:pStyle w:val="BodyText"/>
      </w:pPr>
      <w:r>
        <w:t xml:space="preserve">That normalization is important because the academic and industry evidence does</w:t>
      </w:r>
      <w:r>
        <w:t xml:space="preserve"> </w:t>
      </w:r>
      <w:r>
        <w:rPr>
          <w:b/>
          <w:bCs/>
        </w:rPr>
        <w:t xml:space="preserve">not</w:t>
      </w:r>
      <w:r>
        <w:t xml:space="preserve"> </w:t>
      </w:r>
      <w:r>
        <w:t xml:space="preserve">support all “AI trading” claims equally. It consistently favors strategies that are testable, diversified, and net-of-cost implementable, while penalizing strategies that depend on narrative hype, hidden slippage assumptions, or impossible latency.</w:t>
      </w:r>
      <w:r>
        <w:t xml:space="preserve"> </w:t>
      </w:r>
      <w:hyperlink r:id="rId21">
        <w:r>
          <w:rPr>
            <w:rStyle w:val="Hyperlink"/>
          </w:rPr>
          <w:t xml:space="preserve">[6]</w:t>
        </w:r>
      </w:hyperlink>
    </w:p>
    <w:bookmarkEnd w:id="27"/>
    <w:bookmarkStart w:id="33" w:name="X32007cc41e1fc380b8495acce2179b96bcd08cd"/>
    <w:p>
      <w:pPr>
        <w:pStyle w:val="Heading2"/>
      </w:pPr>
      <w:r>
        <w:t xml:space="preserve">Validation of the six strategy families and the ranking that follows from it</w:t>
      </w:r>
    </w:p>
    <w:p>
      <w:pPr>
        <w:pStyle w:val="FirstParagraph"/>
      </w:pPr>
      <w:r>
        <w:t xml:space="preserve">The strongest candidate for a first production strategy is a</w:t>
      </w:r>
      <w:r>
        <w:t xml:space="preserve"> </w:t>
      </w:r>
      <w:r>
        <w:rPr>
          <w:b/>
          <w:bCs/>
        </w:rPr>
        <w:t xml:space="preserve">cross-sectional equity ranking model</w:t>
      </w:r>
      <w:r>
        <w:t xml:space="preserve">. The empirical asset-pricing literature shows that machine-learning methods can improve stock-return prediction relative to older linear benchmarks by capturing nonlinear interactions among characteristics; Gu, Kelly, and Xiu document economic gains and identify dominant signal families such as momentum, liquidity, and volatility, while later work emphasizes that the real test is not headline backtest alpha but</w:t>
      </w:r>
      <w:r>
        <w:t xml:space="preserve"> </w:t>
      </w:r>
      <w:r>
        <w:rPr>
          <w:b/>
          <w:bCs/>
        </w:rPr>
        <w:t xml:space="preserve">net-of-trading-cost implementability</w:t>
      </w:r>
      <w:r>
        <w:t xml:space="preserve">. That makes this family attractive because it is evidence-backed, naturally diversified, daily-or-weekly in cadence, and technically compatible with simple broker APIs and cheap cloud compute. Its main pitfalls are turnover, crowding, small-cap fragility, and the temptation to over-mine factors; Jensen, Kelly, and coauthors explicitly warn that cost-agnostic ML can look impressive in-sample while producing poor net returns.</w:t>
      </w:r>
      <w:r>
        <w:t xml:space="preserve"> </w:t>
      </w:r>
      <w:hyperlink r:id="rId21">
        <w:r>
          <w:rPr>
            <w:rStyle w:val="Hyperlink"/>
          </w:rPr>
          <w:t xml:space="preserve">[7]</w:t>
        </w:r>
      </w:hyperlink>
    </w:p>
    <w:p>
      <w:pPr>
        <w:pStyle w:val="BodyText"/>
      </w:pPr>
      <w:r>
        <w:t xml:space="preserve">The second-best starting strategy is a</w:t>
      </w:r>
      <w:r>
        <w:t xml:space="preserve"> </w:t>
      </w:r>
      <w:r>
        <w:rPr>
          <w:b/>
          <w:bCs/>
        </w:rPr>
        <w:t xml:space="preserve">time-series momentum and regime model</w:t>
      </w:r>
      <w:r>
        <w:t xml:space="preserve"> </w:t>
      </w:r>
      <w:r>
        <w:t xml:space="preserve">on liquid ETFs or futures. The core evidence base is old and strong: Moskowitz, Ooi, and Pedersen document time-series momentum across equity indices, bonds, currencies, and commodities, and AQR’s long-horizon work argues that trend following has been robust across many regimes over roughly a century. The reason this strategy ranks so highly is not just evidence; it is also implementation simplicity. It needs only prices, volatility estimates, and maybe macro/regime features. It does</w:t>
      </w:r>
      <w:r>
        <w:t xml:space="preserve"> </w:t>
      </w:r>
      <w:r>
        <w:rPr>
          <w:b/>
          <w:bCs/>
        </w:rPr>
        <w:t xml:space="preserve">not</w:t>
      </w:r>
      <w:r>
        <w:t xml:space="preserve"> </w:t>
      </w:r>
      <w:r>
        <w:t xml:space="preserve">need expensive low-latency infrastructure, and it maps naturally to exchange-traded ETFs or liquid futures. The caveat is that trend-following can experience violent reversals and its apparent strength can be sensitive to volatility scaling and portfolio construction choices, so the app should implement it with regime filters, volatility targeting, and hard max-drawdown constraints rather than as a naïve moving-average bot.</w:t>
      </w:r>
      <w:r>
        <w:t xml:space="preserve"> </w:t>
      </w:r>
      <w:hyperlink r:id="rId28">
        <w:r>
          <w:rPr>
            <w:rStyle w:val="Hyperlink"/>
          </w:rPr>
          <w:t xml:space="preserve">[8]</w:t>
        </w:r>
      </w:hyperlink>
    </w:p>
    <w:p>
      <w:pPr>
        <w:pStyle w:val="BodyText"/>
      </w:pPr>
      <w:r>
        <w:t xml:space="preserve">The third strategy worth prioritizing is</w:t>
      </w:r>
      <w:r>
        <w:t xml:space="preserve"> </w:t>
      </w:r>
      <w:r>
        <w:rPr>
          <w:b/>
          <w:bCs/>
        </w:rPr>
        <w:t xml:space="preserve">event-driven NLP on earnings, filings, and reputable news</w:t>
      </w:r>
      <w:r>
        <w:t xml:space="preserve">. The most persuasive literature here is not vague “social sentiment predicts markets,” but targeted text-based prediction work: supervised text methods can extract return-relevant information from news; textual signals from 10-Ks and other disclosures can predict abnormal returns, trading volume, and future fundamentals; and narrative or text-based factors can improve investment-opportunity measurement. This strategy is attractive because LLMs are genuinely useful in converting messy documents into structured features, summaries, event tags, novelty scores, and surprise measures. It should, however, be grounded in</w:t>
      </w:r>
      <w:r>
        <w:t xml:space="preserve"> </w:t>
      </w:r>
      <w:r>
        <w:rPr>
          <w:b/>
          <w:bCs/>
        </w:rPr>
        <w:t xml:space="preserve">EDGAR, earnings transcripts, and reputable news</w:t>
      </w:r>
      <w:r>
        <w:t xml:space="preserve"> </w:t>
      </w:r>
      <w:r>
        <w:t xml:space="preserve">first. Pure social sentiment is much less reliable because the literature and regulators both highlight manipulation, attention shocks, and distorted retail behavior on social platforms. In other words, NLP belongs in the stack, but “buy the bullish post” does not.</w:t>
      </w:r>
      <w:r>
        <w:t xml:space="preserve"> </w:t>
      </w:r>
      <w:hyperlink r:id="rId29">
        <w:r>
          <w:rPr>
            <w:rStyle w:val="Hyperlink"/>
          </w:rPr>
          <w:t xml:space="preserve">[9]</w:t>
        </w:r>
      </w:hyperlink>
    </w:p>
    <w:p>
      <w:pPr>
        <w:pStyle w:val="BodyText"/>
      </w:pPr>
      <w:r>
        <w:rPr>
          <w:b/>
          <w:bCs/>
        </w:rPr>
        <w:t xml:space="preserve">Pairs/stat-arb</w:t>
      </w:r>
      <w:r>
        <w:t xml:space="preserve"> </w:t>
      </w:r>
      <w:r>
        <w:t xml:space="preserve">remains a plausible secondary prototype, but not a top-three recommendation. The classic evidence from Gatev, Goetzmann, and Rouwenhorst shows that relative-value pairs historically generated attractive excess returns, and later work around ML/stat-arb extends the idea beyond simple pair matching. The problem is that modern profitability is much more regime-sensitive and more exposed to crowding, borrow costs, structural breaks, and correlation instability. For an MVP, it is useful because it creates a clean market-neutral benchmark and is easy to explain in a UI. It is not my first recommendation because the edge is narrower than it used to be and portfolio-construction mistakes can erase it quickly.</w:t>
      </w:r>
      <w:r>
        <w:t xml:space="preserve"> </w:t>
      </w:r>
      <w:hyperlink r:id="rId30">
        <w:r>
          <w:rPr>
            <w:rStyle w:val="Hyperlink"/>
          </w:rPr>
          <w:t xml:space="preserve">[10]</w:t>
        </w:r>
      </w:hyperlink>
    </w:p>
    <w:p>
      <w:pPr>
        <w:pStyle w:val="BodyText"/>
      </w:pPr>
      <w:r>
        <w:rPr>
          <w:b/>
          <w:bCs/>
        </w:rPr>
        <w:t xml:space="preserve">Order-book and microstructure prediction</w:t>
      </w:r>
      <w:r>
        <w:t xml:space="preserve"> </w:t>
      </w:r>
      <w:r>
        <w:t xml:space="preserve">is real research, not fantasy. DeepLOB and related work show that neural architectures can learn short-horizon price signals from limit-order-book states. But this family ranks low for an MVP because everything around the model is difficult: exchange-grade depth data, message-level storage, queue-position effects, execution alpha decay, colocated or near-colocated infrastructure, and very tight supervisory/risk controls. The SEC’s Market Access Rule and FINRA’s algorithmic-trading guidance make clear that once you are in rapid automated routing territory, pre-trade controls, supervision, and kill-switch logic are not optional details. This is the wrong place to start unless the posts are explicitly about microstructure and you already have the data and operational expertise.</w:t>
      </w:r>
      <w:r>
        <w:t xml:space="preserve"> </w:t>
      </w:r>
      <w:hyperlink r:id="rId31">
        <w:r>
          <w:rPr>
            <w:rStyle w:val="Hyperlink"/>
          </w:rPr>
          <w:t xml:space="preserve">[11]</w:t>
        </w:r>
      </w:hyperlink>
    </w:p>
    <w:p>
      <w:pPr>
        <w:pStyle w:val="BodyText"/>
      </w:pPr>
      <w:r>
        <w:rPr>
          <w:b/>
          <w:bCs/>
        </w:rPr>
        <w:t xml:space="preserve">Options-flow and implied-versus-realized volatility strategies</w:t>
      </w:r>
      <w:r>
        <w:t xml:space="preserve"> </w:t>
      </w:r>
      <w:r>
        <w:t xml:space="preserve">are also real, but they are more complex than they look on social media. Cboe’s VIX materials and volatility-risk-premium research make clear that implied volatility contains structured information and that selling or harvesting volatility risk premium can generate attractive historical profiles. Academic work also shows that nonlinear ML models can improve option-return prediction. The catch is that options strategies embed tail risk, event risk, complex execution, and expensive data requirements very quickly. For a first app, this family is best treated as</w:t>
      </w:r>
      <w:r>
        <w:t xml:space="preserve"> </w:t>
      </w:r>
      <w:r>
        <w:rPr>
          <w:b/>
          <w:bCs/>
        </w:rPr>
        <w:t xml:space="preserve">Phase Two</w:t>
      </w:r>
      <w:r>
        <w:t xml:space="preserve">, either as an analytics module or as a portfolio overlay after the three core strategies above are working.</w:t>
      </w:r>
      <w:r>
        <w:t xml:space="preserve"> </w:t>
      </w:r>
      <w:hyperlink r:id="rId32">
        <w:r>
          <w:rPr>
            <w:rStyle w:val="Hyperlink"/>
          </w:rPr>
          <w:t xml:space="preserve">[12]</w:t>
        </w:r>
      </w:hyperlink>
    </w:p>
    <w:p>
      <w:pPr>
        <w:pStyle w:val="BodyText"/>
      </w:pPr>
      <w:r>
        <w:t xml:space="preserve">The ranking that follows from that evidence is below. The scores are my synthesis of literature strength, data availability, expected edge durability, latency burden, and implementation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 family</w:t>
            </w:r>
          </w:p>
        </w:tc>
        <w:tc>
          <w:tcPr/>
          <w:p>
            <w:pPr>
              <w:pStyle w:val="Compact"/>
              <w:jc w:val="right"/>
            </w:pPr>
            <w:r>
              <w:t xml:space="preserve">Feasibility</w:t>
            </w:r>
          </w:p>
        </w:tc>
        <w:tc>
          <w:tcPr/>
          <w:p>
            <w:pPr>
              <w:pStyle w:val="Compact"/>
              <w:jc w:val="right"/>
            </w:pPr>
            <w:r>
              <w:t xml:space="preserve">Expected ROI potential</w:t>
            </w:r>
          </w:p>
        </w:tc>
        <w:tc>
          <w:tcPr/>
          <w:p>
            <w:pPr>
              <w:pStyle w:val="Compact"/>
              <w:jc w:val="right"/>
            </w:pPr>
            <w:r>
              <w:t xml:space="preserve">Implementation risk</w:t>
            </w:r>
          </w:p>
        </w:tc>
        <w:tc>
          <w:tcPr/>
          <w:p>
            <w:pPr>
              <w:pStyle w:val="Compact"/>
            </w:pPr>
            <w:r>
              <w:t xml:space="preserve">Recommended status</w:t>
            </w:r>
          </w:p>
        </w:tc>
      </w:tr>
      <w:tr>
        <w:tc>
          <w:tcPr/>
          <w:p>
            <w:pPr>
              <w:pStyle w:val="Compact"/>
            </w:pPr>
            <w:r>
              <w:t xml:space="preserve">Cross-sectional ML equity ranking</w:t>
            </w:r>
          </w:p>
        </w:tc>
        <w:tc>
          <w:tcPr/>
          <w:p>
            <w:pPr>
              <w:pStyle w:val="Compact"/>
              <w:jc w:val="right"/>
            </w:pPr>
            <w:r>
              <w:t xml:space="preserve">5/5</w:t>
            </w:r>
          </w:p>
        </w:tc>
        <w:tc>
          <w:tcPr/>
          <w:p>
            <w:pPr>
              <w:pStyle w:val="Compact"/>
              <w:jc w:val="right"/>
            </w:pPr>
            <w:r>
              <w:t xml:space="preserve">4/5</w:t>
            </w:r>
          </w:p>
        </w:tc>
        <w:tc>
          <w:tcPr/>
          <w:p>
            <w:pPr>
              <w:pStyle w:val="Compact"/>
              <w:jc w:val="right"/>
            </w:pPr>
            <w:r>
              <w:t xml:space="preserve">2/5</w:t>
            </w:r>
          </w:p>
        </w:tc>
        <w:tc>
          <w:tcPr/>
          <w:p>
            <w:pPr>
              <w:pStyle w:val="Compact"/>
            </w:pPr>
            <w:r>
              <w:rPr>
                <w:b/>
                <w:bCs/>
              </w:rPr>
              <w:t xml:space="preserve">Build first</w:t>
            </w:r>
          </w:p>
        </w:tc>
      </w:tr>
      <w:tr>
        <w:tc>
          <w:tcPr/>
          <w:p>
            <w:pPr>
              <w:pStyle w:val="Compact"/>
            </w:pPr>
            <w:r>
              <w:t xml:space="preserve">Time-series momentum and regime model</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2/5</w:t>
            </w:r>
          </w:p>
        </w:tc>
        <w:tc>
          <w:tcPr/>
          <w:p>
            <w:pPr>
              <w:pStyle w:val="Compact"/>
            </w:pPr>
            <w:r>
              <w:rPr>
                <w:b/>
                <w:bCs/>
              </w:rPr>
              <w:t xml:space="preserve">Build second</w:t>
            </w:r>
          </w:p>
        </w:tc>
      </w:tr>
      <w:tr>
        <w:tc>
          <w:tcPr/>
          <w:p>
            <w:pPr>
              <w:pStyle w:val="Compact"/>
            </w:pPr>
            <w:r>
              <w:t xml:space="preserve">Event-driven NLP on filings/news</w:t>
            </w:r>
          </w:p>
        </w:tc>
        <w:tc>
          <w:tcPr/>
          <w:p>
            <w:pPr>
              <w:pStyle w:val="Compact"/>
              <w:jc w:val="right"/>
            </w:pPr>
            <w:r>
              <w:t xml:space="preserve">3/5</w:t>
            </w:r>
          </w:p>
        </w:tc>
        <w:tc>
          <w:tcPr/>
          <w:p>
            <w:pPr>
              <w:pStyle w:val="Compact"/>
              <w:jc w:val="right"/>
            </w:pPr>
            <w:r>
              <w:t xml:space="preserve">4/5</w:t>
            </w:r>
          </w:p>
        </w:tc>
        <w:tc>
          <w:tcPr/>
          <w:p>
            <w:pPr>
              <w:pStyle w:val="Compact"/>
              <w:jc w:val="right"/>
            </w:pPr>
            <w:r>
              <w:t xml:space="preserve">3/5</w:t>
            </w:r>
          </w:p>
        </w:tc>
        <w:tc>
          <w:tcPr/>
          <w:p>
            <w:pPr>
              <w:pStyle w:val="Compact"/>
            </w:pPr>
            <w:r>
              <w:rPr>
                <w:b/>
                <w:bCs/>
              </w:rPr>
              <w:t xml:space="preserve">Build third</w:t>
            </w:r>
          </w:p>
        </w:tc>
      </w:tr>
      <w:tr>
        <w:tc>
          <w:tcPr/>
          <w:p>
            <w:pPr>
              <w:pStyle w:val="Compact"/>
            </w:pPr>
            <w:r>
              <w:t xml:space="preserve">Pairs/stat-arb</w:t>
            </w:r>
          </w:p>
        </w:tc>
        <w:tc>
          <w:tcPr/>
          <w:p>
            <w:pPr>
              <w:pStyle w:val="Compact"/>
              <w:jc w:val="right"/>
            </w:pPr>
            <w:r>
              <w:t xml:space="preserve">4/5</w:t>
            </w:r>
          </w:p>
        </w:tc>
        <w:tc>
          <w:tcPr/>
          <w:p>
            <w:pPr>
              <w:pStyle w:val="Compact"/>
              <w:jc w:val="right"/>
            </w:pPr>
            <w:r>
              <w:t xml:space="preserve">3/5</w:t>
            </w:r>
          </w:p>
        </w:tc>
        <w:tc>
          <w:tcPr/>
          <w:p>
            <w:pPr>
              <w:pStyle w:val="Compact"/>
              <w:jc w:val="right"/>
            </w:pPr>
            <w:r>
              <w:t xml:space="preserve">3/5</w:t>
            </w:r>
          </w:p>
        </w:tc>
        <w:tc>
          <w:tcPr/>
          <w:p>
            <w:pPr>
              <w:pStyle w:val="Compact"/>
            </w:pPr>
            <w:r>
              <w:t xml:space="preserve">Prototype later</w:t>
            </w:r>
          </w:p>
        </w:tc>
      </w:tr>
      <w:tr>
        <w:tc>
          <w:tcPr/>
          <w:p>
            <w:pPr>
              <w:pStyle w:val="Compact"/>
            </w:pPr>
            <w:r>
              <w:t xml:space="preserve">Options vol / unusual-options analytics</w:t>
            </w:r>
          </w:p>
        </w:tc>
        <w:tc>
          <w:tcPr/>
          <w:p>
            <w:pPr>
              <w:pStyle w:val="Compact"/>
              <w:jc w:val="right"/>
            </w:pPr>
            <w:r>
              <w:t xml:space="preserve">2/5</w:t>
            </w:r>
          </w:p>
        </w:tc>
        <w:tc>
          <w:tcPr/>
          <w:p>
            <w:pPr>
              <w:pStyle w:val="Compact"/>
              <w:jc w:val="right"/>
            </w:pPr>
            <w:r>
              <w:t xml:space="preserve">4/5</w:t>
            </w:r>
          </w:p>
        </w:tc>
        <w:tc>
          <w:tcPr/>
          <w:p>
            <w:pPr>
              <w:pStyle w:val="Compact"/>
              <w:jc w:val="right"/>
            </w:pPr>
            <w:r>
              <w:t xml:space="preserve">4/5</w:t>
            </w:r>
          </w:p>
        </w:tc>
        <w:tc>
          <w:tcPr/>
          <w:p>
            <w:pPr>
              <w:pStyle w:val="Compact"/>
            </w:pPr>
            <w:r>
              <w:t xml:space="preserve">Phase Two only</w:t>
            </w:r>
          </w:p>
        </w:tc>
      </w:tr>
      <w:tr>
        <w:tc>
          <w:tcPr/>
          <w:p>
            <w:pPr>
              <w:pStyle w:val="Compact"/>
            </w:pPr>
            <w:r>
              <w:t xml:space="preserve">Order-book / HFT microstructure</w:t>
            </w:r>
          </w:p>
        </w:tc>
        <w:tc>
          <w:tcPr/>
          <w:p>
            <w:pPr>
              <w:pStyle w:val="Compact"/>
              <w:jc w:val="right"/>
            </w:pPr>
            <w:r>
              <w:t xml:space="preserve">1/5</w:t>
            </w:r>
          </w:p>
        </w:tc>
        <w:tc>
          <w:tcPr/>
          <w:p>
            <w:pPr>
              <w:pStyle w:val="Compact"/>
              <w:jc w:val="right"/>
            </w:pPr>
            <w:r>
              <w:t xml:space="preserve">3/5</w:t>
            </w:r>
          </w:p>
        </w:tc>
        <w:tc>
          <w:tcPr/>
          <w:p>
            <w:pPr>
              <w:pStyle w:val="Compact"/>
              <w:jc w:val="right"/>
            </w:pPr>
            <w:r>
              <w:t xml:space="preserve">5/5</w:t>
            </w:r>
          </w:p>
        </w:tc>
        <w:tc>
          <w:tcPr/>
          <w:p>
            <w:pPr>
              <w:pStyle w:val="Compact"/>
            </w:pPr>
            <w:r>
              <w:t xml:space="preserve">Do not start here</w:t>
            </w:r>
          </w:p>
        </w:tc>
      </w:tr>
    </w:tbl>
    <w:bookmarkEnd w:id="33"/>
    <w:bookmarkStart w:id="39" w:name="X1e7c3550c4bde13251482c341458e0399b066d2"/>
    <w:p>
      <w:pPr>
        <w:pStyle w:val="Heading2"/>
      </w:pPr>
      <w:r>
        <w:t xml:space="preserve">Technical feasibility, data stack, models, and product architecture</w:t>
      </w:r>
    </w:p>
    <w:p>
      <w:pPr>
        <w:pStyle w:val="FirstParagraph"/>
      </w:pPr>
      <w:r>
        <w:t xml:space="preserve">The data stack should be intentionally boring at the start. For an MVP, historical bars and corporate actions can come from a broker-grade source such as Alpaca; execution can be routed through Alpaca or IBKR in paper mode first; filings should come from the SEC’s EDGAR APIs; macro features can come from FRED; crypto extensions can use official Binance market-data endpoints if you choose to support crypto later; and options-specific expansion can use Cboe market-data services when you deliberately enter that phase. This combination is enough to support the top three recommended strategies without forcing the app into proprietary feed engineering.</w:t>
      </w:r>
      <w:r>
        <w:t xml:space="preserve"> </w:t>
      </w:r>
      <w:hyperlink r:id="rId26">
        <w:r>
          <w:rPr>
            <w:rStyle w:val="Hyperlink"/>
          </w:rPr>
          <w:t xml:space="preserve">[13]</w:t>
        </w:r>
      </w:hyperlink>
    </w:p>
    <w:p>
      <w:pPr>
        <w:pStyle w:val="BodyText"/>
      </w:pPr>
      <w:r>
        <w:t xml:space="preserve">The model stack should also be stratified by function rather than one-model-does-everything. For cross-sectional selection, the best starting point is usually</w:t>
      </w:r>
      <w:r>
        <w:t xml:space="preserve"> </w:t>
      </w:r>
      <w:r>
        <w:rPr>
          <w:b/>
          <w:bCs/>
        </w:rPr>
        <w:t xml:space="preserve">gradient-boosted trees plus a simple feed-forward network baseline</w:t>
      </w:r>
      <w:r>
        <w:t xml:space="preserve">, not an LLM. For trend/regime, start with</w:t>
      </w:r>
      <w:r>
        <w:t xml:space="preserve"> </w:t>
      </w:r>
      <w:r>
        <w:rPr>
          <w:b/>
          <w:bCs/>
        </w:rPr>
        <w:t xml:space="preserve">logistic or ordinal classifiers, gradient boosting, and lightly parameterized sequence models</w:t>
      </w:r>
      <w:r>
        <w:t xml:space="preserve"> </w:t>
      </w:r>
      <w:r>
        <w:t xml:space="preserve">fed by returns, volatility, drawdown, and macro state. For event-driven NLP, use an LLM to</w:t>
      </w:r>
      <w:r>
        <w:t xml:space="preserve"> </w:t>
      </w:r>
      <w:r>
        <w:rPr>
          <w:b/>
          <w:bCs/>
        </w:rPr>
        <w:t xml:space="preserve">extract structured features</w:t>
      </w:r>
      <w:r>
        <w:t xml:space="preserve"> </w:t>
      </w:r>
      <w:r>
        <w:t xml:space="preserve">from filings/news, then hand those features to a smaller prediction model; do not ask the LLM to emit raw trade directions as the primary alpha engine. For order-book work, if it is ever attempted, use dedicated tensor architectures like DeepLOB on L2 data. This division of labor matches the literature: LLMs help most when converting unstructured text into structured signals, while trees and tabular ML still dominate many finance prediction tasks.</w:t>
      </w:r>
      <w:r>
        <w:t xml:space="preserve"> </w:t>
      </w:r>
      <w:hyperlink r:id="rId21">
        <w:r>
          <w:rPr>
            <w:rStyle w:val="Hyperlink"/>
          </w:rPr>
          <w:t xml:space="preserve">[14]</w:t>
        </w:r>
      </w:hyperlink>
    </w:p>
    <w:p>
      <w:pPr>
        <w:pStyle w:val="BodyText"/>
      </w:pPr>
      <w:r>
        <w:t xml:space="preserve">Feature engineering is where most of the economic value will come from. For the cross-sectional model, include momentum at multiple horizons, residual momentum, realized volatility, liquidity and turnover, valuation ratios, profitability and investment proxies, earnings revisions, sector-relative z-scores, and corporate-event flags. For the trend model, use 1/5/20/63/126/252-day returns, realized vol, skew, drawdown depth, breadth measures, macro releases, and regime indicators. For the event-driven NLP model, extract novelty, direction, uncertainty, sentiment, risk-factor deltas, topic embeddings, management-guidance shifts, and entity-linked surprise scores from filings, earnings releases, and selected news. Keep social-media features optional and down-weighted unless they add incremental out-of-sample value beyond official text sources.</w:t>
      </w:r>
      <w:r>
        <w:t xml:space="preserve"> </w:t>
      </w:r>
      <w:hyperlink r:id="rId21">
        <w:r>
          <w:rPr>
            <w:rStyle w:val="Hyperlink"/>
          </w:rPr>
          <w:t xml:space="preserve">[15]</w:t>
        </w:r>
      </w:hyperlink>
    </w:p>
    <w:p>
      <w:pPr>
        <w:pStyle w:val="BodyText"/>
      </w:pPr>
      <w:r>
        <w:t xml:space="preserve">Training and validation must be designed as if the principal enemy is</w:t>
      </w:r>
      <w:r>
        <w:t xml:space="preserve"> </w:t>
      </w:r>
      <w:r>
        <w:rPr>
          <w:b/>
          <w:bCs/>
        </w:rPr>
        <w:t xml:space="preserve">backtest overfitting</w:t>
      </w:r>
      <w:r>
        <w:t xml:space="preserve">, because in practice it is. The app should train on strictly time-ordered windows, score on walk-forward out-of-sample periods, embargo overlapping labels where necessary, and report not just Sharpe and hit rate but turnover, capacity, drawdown, slippage sensitivity, and probability-of-overfitting style diagnostics. This matters especially for strategies generated from social-media ideas, where the risk of data-mining and narrative fitting is unusually high. A good research UI should make it impossible to “ship” a strategy that has not passed these gates.</w:t>
      </w:r>
      <w:r>
        <w:t xml:space="preserve"> </w:t>
      </w:r>
      <w:hyperlink r:id="rId22">
        <w:r>
          <w:rPr>
            <w:rStyle w:val="Hyperlink"/>
          </w:rPr>
          <w:t xml:space="preserve">[16]</w:t>
        </w:r>
      </w:hyperlink>
    </w:p>
    <w:p>
      <w:pPr>
        <w:pStyle w:val="BodyText"/>
      </w:pPr>
      <w:r>
        <w:t xml:space="preserve">The latency and infrastructure recommendations are straightforward. The top three strategies can all be run on</w:t>
      </w:r>
      <w:r>
        <w:t xml:space="preserve"> </w:t>
      </w:r>
      <w:r>
        <w:rPr>
          <w:b/>
          <w:bCs/>
        </w:rPr>
        <w:t xml:space="preserve">minute, hourly, or daily cadences</w:t>
      </w:r>
      <w:r>
        <w:t xml:space="preserve"> </w:t>
      </w:r>
      <w:r>
        <w:t xml:space="preserve">with ordinary cloud infrastructure. That means PostgreSQL or Timescale for metadata and time series, object storage for raw files and backtests, a feature store or feature tables, a Python service layer, a job orchestrator, Redis for queues/caching, and a React or Next.js frontend are sufficient. Only the HFT/order-book path forces specialized networking and much more expensive engineering. That asymmetry is exactly why the top-three plan is economically superior for a first build.</w:t>
      </w:r>
      <w:r>
        <w:t xml:space="preserve"> </w:t>
      </w:r>
      <w:hyperlink r:id="rId31">
        <w:r>
          <w:rPr>
            <w:rStyle w:val="Hyperlink"/>
          </w:rPr>
          <w:t xml:space="preserve">[17]</w:t>
        </w:r>
      </w:hyperlink>
    </w:p>
    <w:p>
      <w:pPr>
        <w:pStyle w:val="BodyText"/>
      </w:pPr>
      <w:r>
        <w:t xml:space="preserve">Estimated monthly compute and software cost for a serious MVP is moderate if you stay in the top-three strategy lane. A research stack with CPU-heavy backtesting, occasional GPU fine-tuning or embedding jobs, managed databases, and modest LLM usage for document extraction should typically land in roughly the</w:t>
      </w:r>
      <w:r>
        <w:t xml:space="preserve"> </w:t>
      </w:r>
      <w:r>
        <w:rPr>
          <w:b/>
          <w:bCs/>
        </w:rPr>
        <w:t xml:space="preserve">low four figures to low five figures per month</w:t>
      </w:r>
      <w:r>
        <w:t xml:space="preserve">, depending on data volume and LLM traffic. That estimate is consistent with the fact that cloud compute is billed on on-demand or VM/GPU schedules and that OpenAI token pricing and hosted-tool pricing are usage-based. The cost picture changes dramatically if you move into exchange depth feeds, external redistribution, and low-latency options or order-book workflows.</w:t>
      </w:r>
      <w:r>
        <w:t xml:space="preserve"> </w:t>
      </w:r>
      <w:hyperlink r:id="rId34">
        <w:r>
          <w:rPr>
            <w:rStyle w:val="Hyperlink"/>
          </w:rPr>
          <w:t xml:space="preserve">[18]</w:t>
        </w:r>
      </w:hyperlink>
    </w:p>
    <w:p>
      <w:pPr>
        <w:pStyle w:val="BodyText"/>
      </w:pPr>
      <w:r>
        <w:t xml:space="preserve">A practical MVP architecture looks like this: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85333"/>
                  <wp:effectExtent b="0" l="0" r="0" t="0"/>
                  <wp:docPr descr="Rendered Mermaid diagram 1" title="" id="36" name="Picture"/>
                  <a:graphic>
                    <a:graphicData uri="http://schemas.openxmlformats.org/drawingml/2006/picture">
                      <pic:pic>
                        <pic:nvPicPr>
                          <pic:cNvPr descr="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" id="37" name="Picture"/>
                          <pic:cNvPicPr>
                            <a:picLocks noChangeArrowheads="1" noChangeAspect="1"/>
                          </pic:cNvPicPr>
                        </pic:nvPicPr>
                        <pic:blipFill>
                          <a:blip r:embed="rId35"/>
                          <a:stretch>
                            <a:fillRect/>
                          </a:stretch>
                        </pic:blipFill>
                        <pic:spPr bwMode="auto">
                          <a:xfrm>
                            <a:off x="0" y="0"/>
                            <a:ext cx="5334000" cy="1185333"/>
                          </a:xfrm>
                          <a:prstGeom prst="rect">
                            <a:avLst/>
                          </a:prstGeom>
                          <a:noFill/>
                          <a:ln w="9525">
                            <a:noFill/>
                            <a:headEnd/>
                            <a:tailEnd/>
                          </a:ln>
                        </pic:spPr>
                      </pic:pic>
                    </a:graphicData>
                  </a:graphic>
                </wp:inline>
              </w:drawing>
            </w:r>
            <w:r>
              <w:br/>
            </w:r>
          </w:p>
        </w:tc>
      </w:tr>
    </w:tbl>
    <w:p>
      <w:pPr>
        <w:pStyle w:val="BodyText"/>
      </w:pPr>
      <w:r>
        <w:t xml:space="preserve">The product should expose four user-facing modes:</w:t>
      </w:r>
      <w:r>
        <w:t xml:space="preserve"> </w:t>
      </w:r>
      <w:r>
        <w:rPr>
          <w:b/>
          <w:bCs/>
        </w:rPr>
        <w:t xml:space="preserve">Idea Intake</w:t>
      </w:r>
      <w:r>
        <w:t xml:space="preserve">,</w:t>
      </w:r>
      <w:r>
        <w:t xml:space="preserve"> </w:t>
      </w:r>
      <w:r>
        <w:rPr>
          <w:b/>
          <w:bCs/>
        </w:rPr>
        <w:t xml:space="preserve">Research Lab</w:t>
      </w:r>
      <w:r>
        <w:t xml:space="preserve">,</w:t>
      </w:r>
      <w:r>
        <w:t xml:space="preserve"> </w:t>
      </w:r>
      <w:r>
        <w:rPr>
          <w:b/>
          <w:bCs/>
        </w:rPr>
        <w:t xml:space="preserve">Paper Trading</w:t>
      </w:r>
      <w:r>
        <w:t xml:space="preserve">, and</w:t>
      </w:r>
      <w:r>
        <w:t xml:space="preserve"> </w:t>
      </w:r>
      <w:r>
        <w:rPr>
          <w:b/>
          <w:bCs/>
        </w:rPr>
        <w:t xml:space="preserve">Risk/Compliance Console</w:t>
      </w:r>
      <w:r>
        <w:t xml:space="preserve">. The MVP feature list should include structured post ingestion; strategy-family mapping; official-data connectors; backtests with slippage and borrow assumptions; paper-trade execution; a dashboard for PnL, exposures, drawdown, and attribution; scenario testing; and downloadable research memos. UX should privilege traceability over hype: every strategy card should show the original post-derived claim, what the app translated it into, what data it used, what periods it was tested on, and why it passed or failed. That transparency is especially important if the app ever graduates from internal research to customer-facing recommendations.</w:t>
      </w:r>
      <w:r>
        <w:t xml:space="preserve"> </w:t>
      </w:r>
      <w:hyperlink r:id="rId38">
        <w:r>
          <w:rPr>
            <w:rStyle w:val="Hyperlink"/>
          </w:rPr>
          <w:t xml:space="preserve">[19]</w:t>
        </w:r>
      </w:hyperlink>
    </w:p>
    <w:p>
      <w:pPr>
        <w:pStyle w:val="BodyText"/>
      </w:pPr>
      <w:r>
        <w:t xml:space="preserve">On compliance and governance, the key split is whether the product is</w:t>
      </w:r>
      <w:r>
        <w:t xml:space="preserve"> </w:t>
      </w:r>
      <w:r>
        <w:rPr>
          <w:b/>
          <w:bCs/>
        </w:rPr>
        <w:t xml:space="preserve">research software</w:t>
      </w:r>
      <w:r>
        <w:t xml:space="preserve"> </w:t>
      </w:r>
      <w:r>
        <w:t xml:space="preserve">or</w:t>
      </w:r>
      <w:r>
        <w:t xml:space="preserve"> </w:t>
      </w:r>
      <w:r>
        <w:rPr>
          <w:b/>
          <w:bCs/>
        </w:rPr>
        <w:t xml:space="preserve">personalized investment-advice/execution software</w:t>
      </w:r>
      <w:r>
        <w:t xml:space="preserve">. SEC guidance makes clear that robo-advisers and electronic investment-advice providers still sit inside ordinary adviser obligations, and if the product routes or generates trades through broker infrastructure, market-access and supervisory controls matter. FINRA guidance also makes clear that algorithmic trading and social-media-based investing raise real supervisory and communications issues. At the data layer, exchange and broker market-data policies matter: Nasdaq and NYSE distinguish subscriber/distributor obligations and non-display use, and IBKR explicitly restricts dissemination of licensed market data to third parties without written approval. So the safest MVP is</w:t>
      </w:r>
      <w:r>
        <w:t xml:space="preserve"> </w:t>
      </w:r>
      <w:r>
        <w:rPr>
          <w:b/>
          <w:bCs/>
        </w:rPr>
        <w:t xml:space="preserve">internal research plus paper trading</w:t>
      </w:r>
      <w:r>
        <w:t xml:space="preserve">, with full audit logs and explicit disclaimers, before you consider live customer-facing recommendations or redistributed real-time data. If you use hosted LLMs anywhere in the document-processing stack, prefer contracts and settings that support zero-data-retention style controls and regional/privacy requirements where needed.</w:t>
      </w:r>
      <w:r>
        <w:t xml:space="preserve"> </w:t>
      </w:r>
      <w:hyperlink r:id="rId38">
        <w:r>
          <w:rPr>
            <w:rStyle w:val="Hyperlink"/>
          </w:rPr>
          <w:t xml:space="preserve">[20]</w:t>
        </w:r>
      </w:hyperlink>
    </w:p>
    <w:bookmarkEnd w:id="39"/>
    <w:bookmarkStart w:id="45" w:name="roadmap-team-and-budget"/>
    <w:p>
      <w:pPr>
        <w:pStyle w:val="Heading2"/>
      </w:pPr>
      <w:r>
        <w:t xml:space="preserve">Roadmap, team, and budget</w:t>
      </w:r>
    </w:p>
    <w:p>
      <w:pPr>
        <w:pStyle w:val="FirstParagraph"/>
      </w:pPr>
      <w:r>
        <w:t xml:space="preserve">The build should happen in stages with hard gates. A good first gate is</w:t>
      </w:r>
      <w:r>
        <w:t xml:space="preserve"> </w:t>
      </w:r>
      <w:r>
        <w:rPr>
          <w:b/>
          <w:bCs/>
        </w:rPr>
        <w:t xml:space="preserve">successful extraction and normalization</w:t>
      </w:r>
      <w:r>
        <w:t xml:space="preserve"> </w:t>
      </w:r>
      <w:r>
        <w:t xml:space="preserve">of the six Instagram ideas into structured specs. The second gate is a completed research platform with one benchmark strategy and one risk module. The third gate is live paper trading for the top three strategies only. The fourth gate is a decision memo on whether any strategy is good enough to justify real execution. This sequence matters because it prevents the all-too-common failure mode where teams spend money on execution plumbing before they have a robust research process.</w:t>
      </w:r>
      <w:r>
        <w:t xml:space="preserve"> </w:t>
      </w:r>
      <w:hyperlink r:id="rId40">
        <w:r>
          <w:rPr>
            <w:rStyle w:val="Hyperlink"/>
          </w:rPr>
          <w:t xml:space="preserve">[21]</w:t>
        </w:r>
      </w:hyperlink>
    </w:p>
    <w:p>
      <w:pPr>
        <w:pStyle w:val="BodyText"/>
      </w:pPr>
      <w:r>
        <w:t xml:space="preserve">A reasonable implementation schedule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2" title="" id="42" name="Picture"/>
                  <a:graphic>
                    <a:graphicData uri="http://schemas.openxmlformats.org/drawingml/2006/picture">
                      <pic:pic>
                        <pic:nvPicPr>
                          <pic:cNvPr descr="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" id="43" name="Picture"/>
                          <pic:cNvPicPr>
                            <a:picLocks noChangeArrowheads="1" noChangeAspect="1"/>
                          </pic:cNvPicPr>
                        </pic:nvPicPr>
                        <pic:blipFill>
                          <a:blip r:embed="rId41"/>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pPr>
        <w:pStyle w:val="BodyText"/>
      </w:pPr>
      <w:r>
        <w:t xml:space="preserve">For staffing, a lean but credible team is usually</w:t>
      </w:r>
      <w:r>
        <w:t xml:space="preserve"> </w:t>
      </w:r>
      <w:r>
        <w:rPr>
          <w:b/>
          <w:bCs/>
        </w:rPr>
        <w:t xml:space="preserve">one quant researcher</w:t>
      </w:r>
      <w:r>
        <w:t xml:space="preserve">,</w:t>
      </w:r>
      <w:r>
        <w:t xml:space="preserve"> </w:t>
      </w:r>
      <w:r>
        <w:rPr>
          <w:b/>
          <w:bCs/>
        </w:rPr>
        <w:t xml:space="preserve">one full-stack engineer</w:t>
      </w:r>
      <w:r>
        <w:t xml:space="preserve">,</w:t>
      </w:r>
      <w:r>
        <w:t xml:space="preserve"> </w:t>
      </w:r>
      <w:r>
        <w:rPr>
          <w:b/>
          <w:bCs/>
        </w:rPr>
        <w:t xml:space="preserve">one data/ML engineer</w:t>
      </w:r>
      <w:r>
        <w:t xml:space="preserve">, and</w:t>
      </w:r>
      <w:r>
        <w:t xml:space="preserve"> </w:t>
      </w:r>
      <w:r>
        <w:rPr>
          <w:b/>
          <w:bCs/>
        </w:rPr>
        <w:t xml:space="preserve">fractional product/compliance support</w:t>
      </w:r>
      <w:r>
        <w:t xml:space="preserve">. If you want a faster build and better production hygiene, add a dedicated DevOps/platform engineer and a designer. The skills that matter most are empirical asset pricing, backtesting discipline, Python data engineering, React/TypeScript, and the ability to turn LLMs into reliable extraction/feature tools rather than magical black boxes.</w:t>
      </w:r>
      <w:r>
        <w:t xml:space="preserve"> </w:t>
      </w:r>
      <w:hyperlink r:id="rId44">
        <w:r>
          <w:rPr>
            <w:rStyle w:val="Hyperlink"/>
          </w:rPr>
          <w:t xml:space="preserve">[22]</w:t>
        </w:r>
      </w:hyperlink>
    </w:p>
    <w:p>
      <w:pPr>
        <w:pStyle w:val="BodyText"/>
      </w:pPr>
      <w:r>
        <w:t xml:space="preserve">The budget ranges below are directional estimates, not tariff quotes. They are inferred from current cloud/on-demand pricing, GPT-5.6 and API pricing structures, and the fact that data and exchange-license costs can vary materially by use case.</w:t>
      </w:r>
      <w:r>
        <w:t xml:space="preserve"> </w:t>
      </w:r>
      <w:hyperlink r:id="rId34">
        <w:r>
          <w:rPr>
            <w:rStyle w:val="Hyperlink"/>
          </w:rPr>
          <w:t xml:space="preserve">[23]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Build stage</w:t>
            </w:r>
          </w:p>
        </w:tc>
        <w:tc>
          <w:tcPr/>
          <w:p>
            <w:pPr>
              <w:pStyle w:val="Compact"/>
            </w:pPr>
            <w:r>
              <w:t xml:space="preserve">Team shape</w:t>
            </w:r>
          </w:p>
        </w:tc>
        <w:tc>
          <w:tcPr/>
          <w:p>
            <w:pPr>
              <w:pStyle w:val="Compact"/>
              <w:jc w:val="right"/>
            </w:pPr>
            <w:r>
              <w:t xml:space="preserve">Typical duration</w:t>
            </w:r>
          </w:p>
        </w:tc>
        <w:tc>
          <w:tcPr/>
          <w:p>
            <w:pPr>
              <w:pStyle w:val="Compact"/>
              <w:jc w:val="right"/>
            </w:pPr>
            <w:r>
              <w:t xml:space="preserve">Rough budget range</w:t>
            </w:r>
          </w:p>
        </w:tc>
      </w:tr>
      <w:tr>
        <w:tc>
          <w:tcPr/>
          <w:p>
            <w:pPr>
              <w:pStyle w:val="Compact"/>
            </w:pPr>
            <w:r>
              <w:t xml:space="preserve">Research-only prototype</w:t>
            </w:r>
          </w:p>
        </w:tc>
        <w:tc>
          <w:tcPr/>
          <w:p>
            <w:pPr>
              <w:pStyle w:val="Compact"/>
            </w:pPr>
            <w:r>
              <w:t xml:space="preserve">2–3 core builders + fractional PM</w:t>
            </w:r>
          </w:p>
        </w:tc>
        <w:tc>
          <w:tcPr/>
          <w:p>
            <w:pPr>
              <w:pStyle w:val="Compact"/>
              <w:jc w:val="right"/>
            </w:pPr>
            <w:r>
              <w:t xml:space="preserve">8–12 weeks</w:t>
            </w:r>
          </w:p>
        </w:tc>
        <w:tc>
          <w:tcPr/>
          <w:p>
            <w:pPr>
              <w:pStyle w:val="Compact"/>
              <w:jc w:val="right"/>
            </w:pPr>
            <w:r>
              <w:t xml:space="preserve">$120k–$250k</w:t>
            </w:r>
          </w:p>
        </w:tc>
      </w:tr>
      <w:tr>
        <w:tc>
          <w:tcPr/>
          <w:p>
            <w:pPr>
              <w:pStyle w:val="Compact"/>
            </w:pPr>
            <w:r>
              <w:t xml:space="preserve">MVP with paper trading</w:t>
            </w:r>
          </w:p>
        </w:tc>
        <w:tc>
          <w:tcPr/>
          <w:p>
            <w:pPr>
              <w:pStyle w:val="Compact"/>
            </w:pPr>
            <w:r>
              <w:t xml:space="preserve">3–5 people</w:t>
            </w:r>
          </w:p>
        </w:tc>
        <w:tc>
          <w:tcPr/>
          <w:p>
            <w:pPr>
              <w:pStyle w:val="Compact"/>
              <w:jc w:val="right"/>
            </w:pPr>
            <w:r>
              <w:t xml:space="preserve">12–18 weeks</w:t>
            </w:r>
          </w:p>
        </w:tc>
        <w:tc>
          <w:tcPr/>
          <w:p>
            <w:pPr>
              <w:pStyle w:val="Compact"/>
              <w:jc w:val="right"/>
            </w:pPr>
            <w:r>
              <w:t xml:space="preserve">$250k–$600k</w:t>
            </w:r>
          </w:p>
        </w:tc>
      </w:tr>
      <w:tr>
        <w:tc>
          <w:tcPr/>
          <w:p>
            <w:pPr>
              <w:pStyle w:val="Compact"/>
            </w:pPr>
            <w:r>
              <w:t xml:space="preserve">Pilot with hardening and governance</w:t>
            </w:r>
          </w:p>
        </w:tc>
        <w:tc>
          <w:tcPr/>
          <w:p>
            <w:pPr>
              <w:pStyle w:val="Compact"/>
            </w:pPr>
            <w:r>
              <w:t xml:space="preserve">4–6 people</w:t>
            </w:r>
          </w:p>
        </w:tc>
        <w:tc>
          <w:tcPr/>
          <w:p>
            <w:pPr>
              <w:pStyle w:val="Compact"/>
              <w:jc w:val="right"/>
            </w:pPr>
            <w:r>
              <w:t xml:space="preserve">5–7 months</w:t>
            </w:r>
          </w:p>
        </w:tc>
        <w:tc>
          <w:tcPr/>
          <w:p>
            <w:pPr>
              <w:pStyle w:val="Compact"/>
              <w:jc w:val="right"/>
            </w:pPr>
            <w:r>
              <w:t xml:space="preserve">$600k–$1.2M</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Ongoing monthly cost bucket</w:t>
            </w:r>
          </w:p>
        </w:tc>
        <w:tc>
          <w:tcPr/>
          <w:p>
            <w:pPr>
              <w:pStyle w:val="Compact"/>
              <w:jc w:val="right"/>
            </w:pPr>
            <w:r>
              <w:t xml:space="preserve">Rough range</w:t>
            </w:r>
          </w:p>
        </w:tc>
        <w:tc>
          <w:tcPr/>
          <w:p>
            <w:pPr>
              <w:pStyle w:val="Compact"/>
            </w:pPr>
            <w:r>
              <w:t xml:space="preserve">Main drivers</w:t>
            </w:r>
          </w:p>
        </w:tc>
      </w:tr>
      <w:tr>
        <w:tc>
          <w:tcPr/>
          <w:p>
            <w:pPr>
              <w:pStyle w:val="Compact"/>
            </w:pPr>
            <w:r>
              <w:t xml:space="preserve">Cloud and databases</w:t>
            </w:r>
          </w:p>
        </w:tc>
        <w:tc>
          <w:tcPr/>
          <w:p>
            <w:pPr>
              <w:pStyle w:val="Compact"/>
              <w:jc w:val="right"/>
            </w:pPr>
            <w:r>
              <w:t xml:space="preserve">$500–$4,000</w:t>
            </w:r>
          </w:p>
        </w:tc>
        <w:tc>
          <w:tcPr/>
          <w:p>
            <w:pPr>
              <w:pStyle w:val="Compact"/>
            </w:pPr>
            <w:r>
              <w:t xml:space="preserve">Storage, batch jobs, dashboards</w:t>
            </w:r>
          </w:p>
        </w:tc>
      </w:tr>
      <w:tr>
        <w:tc>
          <w:tcPr/>
          <w:p>
            <w:pPr>
              <w:pStyle w:val="Compact"/>
            </w:pPr>
            <w:r>
              <w:t xml:space="preserve">LLM usage</w:t>
            </w:r>
          </w:p>
        </w:tc>
        <w:tc>
          <w:tcPr/>
          <w:p>
            <w:pPr>
              <w:pStyle w:val="Compact"/>
              <w:jc w:val="right"/>
            </w:pPr>
            <w:r>
              <w:t xml:space="preserve">$300–$5,000</w:t>
            </w:r>
          </w:p>
        </w:tc>
        <w:tc>
          <w:tcPr/>
          <w:p>
            <w:pPr>
              <w:pStyle w:val="Compact"/>
            </w:pPr>
            <w:r>
              <w:t xml:space="preserve">Document extraction volume, prompt size</w:t>
            </w:r>
          </w:p>
        </w:tc>
      </w:tr>
      <w:tr>
        <w:tc>
          <w:tcPr/>
          <w:p>
            <w:pPr>
              <w:pStyle w:val="Compact"/>
            </w:pPr>
            <w:r>
              <w:t xml:space="preserve">Baseline market/fundamental/news data</w:t>
            </w:r>
          </w:p>
        </w:tc>
        <w:tc>
          <w:tcPr/>
          <w:p>
            <w:pPr>
              <w:pStyle w:val="Compact"/>
              <w:jc w:val="right"/>
            </w:pPr>
            <w:r>
              <w:t xml:space="preserve">$500–$10,000+</w:t>
            </w:r>
          </w:p>
        </w:tc>
        <w:tc>
          <w:tcPr/>
          <w:p>
            <w:pPr>
              <w:pStyle w:val="Compact"/>
            </w:pPr>
            <w:r>
              <w:t xml:space="preserve">Vendor scope and historical depth</w:t>
            </w:r>
          </w:p>
        </w:tc>
      </w:tr>
      <w:tr>
        <w:tc>
          <w:tcPr/>
          <w:p>
            <w:pPr>
              <w:pStyle w:val="Compact"/>
            </w:pPr>
            <w:r>
              <w:t xml:space="preserve">Exchange/licensing uplift</w:t>
            </w:r>
          </w:p>
        </w:tc>
        <w:tc>
          <w:tcPr/>
          <w:p>
            <w:pPr>
              <w:pStyle w:val="Compact"/>
              <w:jc w:val="right"/>
            </w:pPr>
            <w:r>
              <w:t xml:space="preserve">Highly variable</w:t>
            </w:r>
          </w:p>
        </w:tc>
        <w:tc>
          <w:tcPr/>
          <w:p>
            <w:pPr>
              <w:pStyle w:val="Compact"/>
            </w:pPr>
            <w:r>
              <w:t xml:space="preserve">Non-display use, redistribution, real-time feeds</w:t>
            </w:r>
          </w:p>
        </w:tc>
      </w:tr>
    </w:tbl>
    <w:p>
      <w:pPr>
        <w:pStyle w:val="BodyText"/>
      </w:pPr>
      <w:r>
        <w:t xml:space="preserve">The budget logic reinforces the strategic ranking. Cross-sectional ML, trend/regime, and NLP-on-filings are affordable enough to validate seriously. Order-book HFT and serious options-data products are where costs, licensing, and compliance complexity explode.</w:t>
      </w:r>
      <w:r>
        <w:t xml:space="preserve"> </w:t>
      </w:r>
      <w:hyperlink r:id="rId31">
        <w:r>
          <w:rPr>
            <w:rStyle w:val="Hyperlink"/>
          </w:rPr>
          <w:t xml:space="preserve">[24]</w:t>
        </w:r>
      </w:hyperlink>
    </w:p>
    <w:bookmarkEnd w:id="45"/>
    <w:bookmarkStart w:id="47" w:name="Xdd6bcd3e7b378f669bf203a7e2d95b9ccd4575e"/>
    <w:p>
      <w:pPr>
        <w:pStyle w:val="Heading2"/>
      </w:pPr>
      <w:r>
        <w:t xml:space="preserve">Recommended Codex handoff design with sample prompts and specs</w:t>
      </w:r>
    </w:p>
    <w:p>
      <w:pPr>
        <w:pStyle w:val="FirstParagraph"/>
      </w:pPr>
      <w:r>
        <w:t xml:space="preserve">The best way to use Codex for this project is to give it a</w:t>
      </w:r>
      <w:r>
        <w:t xml:space="preserve"> </w:t>
      </w:r>
      <w:r>
        <w:rPr>
          <w:b/>
          <w:bCs/>
        </w:rPr>
        <w:t xml:space="preserve">tight repository contract</w:t>
      </w:r>
      <w:r>
        <w:t xml:space="preserve">, not a vague aspiration. OpenAI’s current Codex guidance emphasizes explicit context, verification, and persistent project guidance such as</w:t>
      </w:r>
      <w:r>
        <w:t xml:space="preserve"> </w:t>
      </w:r>
      <w:r>
        <w:rPr>
          <w:rStyle w:val="VerbatimChar"/>
        </w:rPr>
        <w:t xml:space="preserve">AGENTS.md</w:t>
      </w:r>
      <w:r>
        <w:t xml:space="preserve">; the Responses stack also supports structured tool use and multi-step workflows, which is exactly what this project needs. In practical terms, you want Codex to work from a repo that already contains a product brief, strategy specs, eval criteria, and risk constraints.</w:t>
      </w:r>
      <w:r>
        <w:t xml:space="preserve"> </w:t>
      </w:r>
      <w:hyperlink r:id="rId23">
        <w:r>
          <w:rPr>
            <w:rStyle w:val="Hyperlink"/>
          </w:rPr>
          <w:t xml:space="preserve">[25]</w:t>
        </w:r>
      </w:hyperlink>
    </w:p>
    <w:p>
      <w:pPr>
        <w:pStyle w:val="BodyText"/>
      </w:pPr>
      <w:r>
        <w:t xml:space="preserve">The repository I would hand Codex should contain these top-level files on day 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Human overview and local setup</w:t>
            </w:r>
          </w:p>
        </w:tc>
      </w:tr>
      <w:tr>
        <w:tc>
          <w:tcPr/>
          <w:p>
            <w:pPr>
              <w:pStyle w:val="Compact"/>
            </w:pPr>
            <w:r>
              <w:rPr>
                <w:rStyle w:val="VerbatimChar"/>
              </w:rPr>
              <w:t xml:space="preserve">AGENTS.md</w:t>
            </w:r>
          </w:p>
        </w:tc>
        <w:tc>
          <w:tcPr/>
          <w:p>
            <w:pPr>
              <w:pStyle w:val="Compact"/>
            </w:pPr>
            <w:r>
              <w:t xml:space="preserve">Persistent instructions, coding standards, acceptance criteria</w:t>
            </w:r>
          </w:p>
        </w:tc>
      </w:tr>
      <w:tr>
        <w:tc>
          <w:tcPr/>
          <w:p>
            <w:pPr>
              <w:pStyle w:val="Compact"/>
            </w:pPr>
            <w:r>
              <w:rPr>
                <w:rStyle w:val="VerbatimChar"/>
              </w:rPr>
              <w:t xml:space="preserve">docs/PRODUCT_BRIEF.md</w:t>
            </w:r>
          </w:p>
        </w:tc>
        <w:tc>
          <w:tcPr/>
          <w:p>
            <w:pPr>
              <w:pStyle w:val="Compact"/>
            </w:pPr>
            <w:r>
              <w:t xml:space="preserve">User goals, scope, non-goals</w:t>
            </w:r>
          </w:p>
        </w:tc>
      </w:tr>
      <w:tr>
        <w:tc>
          <w:tcPr/>
          <w:p>
            <w:pPr>
              <w:pStyle w:val="Compact"/>
            </w:pPr>
            <w:r>
              <w:rPr>
                <w:rStyle w:val="VerbatimChar"/>
              </w:rPr>
              <w:t xml:space="preserve">docs/STRATEGY_CANON.md</w:t>
            </w:r>
          </w:p>
        </w:tc>
        <w:tc>
          <w:tcPr/>
          <w:p>
            <w:pPr>
              <w:pStyle w:val="Compact"/>
            </w:pPr>
            <w:r>
              <w:t xml:space="preserve">Definitions of the six normalized idea families</w:t>
            </w:r>
          </w:p>
        </w:tc>
      </w:tr>
      <w:tr>
        <w:tc>
          <w:tcPr/>
          <w:p>
            <w:pPr>
              <w:pStyle w:val="Compact"/>
            </w:pPr>
            <w:r>
              <w:rPr>
                <w:rStyle w:val="VerbatimChar"/>
              </w:rPr>
              <w:t xml:space="preserve">docs/EVALS.md</w:t>
            </w:r>
          </w:p>
        </w:tc>
        <w:tc>
          <w:tcPr/>
          <w:p>
            <w:pPr>
              <w:pStyle w:val="Compact"/>
            </w:pPr>
            <w:r>
              <w:t xml:space="preserve">Walk-forward protocol, costs, pass/fail thresholds</w:t>
            </w:r>
          </w:p>
        </w:tc>
      </w:tr>
      <w:tr>
        <w:tc>
          <w:tcPr/>
          <w:p>
            <w:pPr>
              <w:pStyle w:val="Compact"/>
            </w:pPr>
            <w:r>
              <w:rPr>
                <w:rStyle w:val="VerbatimChar"/>
              </w:rPr>
              <w:t xml:space="preserve">docs/RISK_POLICY.md</w:t>
            </w:r>
          </w:p>
        </w:tc>
        <w:tc>
          <w:tcPr/>
          <w:p>
            <w:pPr>
              <w:pStyle w:val="Compact"/>
            </w:pPr>
            <w:r>
              <w:t xml:space="preserve">Limits, stop conditions, kill-switch rules, paper/live separation</w:t>
            </w:r>
          </w:p>
        </w:tc>
      </w:tr>
      <w:tr>
        <w:tc>
          <w:tcPr/>
          <w:p>
            <w:pPr>
              <w:pStyle w:val="Compact"/>
            </w:pPr>
            <w:r>
              <w:rPr>
                <w:rStyle w:val="VerbatimChar"/>
              </w:rPr>
              <w:t xml:space="preserve">docs/DATA_SOURCES.md</w:t>
            </w:r>
          </w:p>
        </w:tc>
        <w:tc>
          <w:tcPr/>
          <w:p>
            <w:pPr>
              <w:pStyle w:val="Compact"/>
            </w:pPr>
            <w:r>
              <w:t xml:space="preserve">Official APIs, schemas, licensing notes</w:t>
            </w:r>
          </w:p>
        </w:tc>
      </w:tr>
      <w:tr>
        <w:tc>
          <w:tcPr/>
          <w:p>
            <w:pPr>
              <w:pStyle w:val="Compact"/>
            </w:pPr>
            <w:r>
              <w:rPr>
                <w:rStyle w:val="VerbatimChar"/>
              </w:rPr>
              <w:t xml:space="preserve">strategy_specs/*.md</w:t>
            </w:r>
          </w:p>
        </w:tc>
        <w:tc>
          <w:tcPr/>
          <w:p>
            <w:pPr>
              <w:pStyle w:val="Compact"/>
            </w:pPr>
            <w:r>
              <w:t xml:space="preserve">One file per extracted Instagram idea</w:t>
            </w:r>
          </w:p>
        </w:tc>
      </w:tr>
      <w:tr>
        <w:tc>
          <w:tcPr/>
          <w:p>
            <w:pPr>
              <w:pStyle w:val="Compact"/>
            </w:pPr>
            <w:r>
              <w:rPr>
                <w:rStyle w:val="VerbatimChar"/>
              </w:rPr>
              <w:t xml:space="preserve">services/*</w:t>
            </w:r>
          </w:p>
        </w:tc>
        <w:tc>
          <w:tcPr/>
          <w:p>
            <w:pPr>
              <w:pStyle w:val="Compact"/>
            </w:pPr>
            <w:r>
              <w:t xml:space="preserve">Extraction, backtesting, signal, risk, frontend</w:t>
            </w:r>
          </w:p>
        </w:tc>
      </w:tr>
      <w:tr>
        <w:tc>
          <w:tcPr/>
          <w:p>
            <w:pPr>
              <w:pStyle w:val="Compact"/>
            </w:pPr>
            <w:r>
              <w:rPr>
                <w:rStyle w:val="VerbatimChar"/>
              </w:rPr>
              <w:t xml:space="preserve">tests/*</w:t>
            </w:r>
          </w:p>
        </w:tc>
        <w:tc>
          <w:tcPr/>
          <w:p>
            <w:pPr>
              <w:pStyle w:val="Compact"/>
            </w:pPr>
            <w:r>
              <w:t xml:space="preserve">Unit, integration, and historical-regression tests</w:t>
            </w:r>
          </w:p>
        </w:tc>
      </w:tr>
    </w:tbl>
    <w:p>
      <w:pPr>
        <w:pStyle w:val="BodyText"/>
      </w:pPr>
      <w:r>
        <w:t xml:space="preserve">A useful</w:t>
      </w:r>
      <w:r>
        <w:t xml:space="preserve"> </w:t>
      </w:r>
      <w:r>
        <w:rPr>
          <w:rStyle w:val="VerbatimChar"/>
        </w:rPr>
        <w:t xml:space="preserve">AGENTS.md</w:t>
      </w:r>
      <w:r>
        <w:t xml:space="preserve"> </w:t>
      </w:r>
      <w:r>
        <w:t xml:space="preserve">directive is:</w:t>
      </w:r>
      <w:r>
        <w:t xml:space="preserve"> </w:t>
      </w:r>
      <w:r>
        <w:rPr>
          <w:i/>
          <w:iCs/>
        </w:rPr>
        <w:t xml:space="preserve">“Never create a trading strategy without an explicit signal definition, an explicit target horizon, a realistic transaction-cost model, and a walk-forward test report. If any of these are missing, stop and create the missing artifacts before writing execution code.”</w:t>
      </w:r>
      <w:r>
        <w:t xml:space="preserve"> </w:t>
      </w:r>
      <w:r>
        <w:t xml:space="preserve">That instruction is powerful because it pushes Codex toward disciplined sequencing and away from flashy but unverifiable code generation.</w:t>
      </w:r>
      <w:r>
        <w:t xml:space="preserve"> </w:t>
      </w:r>
      <w:hyperlink r:id="rId46">
        <w:r>
          <w:rPr>
            <w:rStyle w:val="Hyperlink"/>
          </w:rPr>
          <w:t xml:space="preserve">[26]</w:t>
        </w:r>
      </w:hyperlink>
    </w:p>
    <w:p>
      <w:pPr>
        <w:pStyle w:val="BodyText"/>
      </w:pPr>
      <w:r>
        <w:t xml:space="preserve">The most important “build prompts” to hand Codex are these:</w:t>
      </w:r>
    </w:p>
    <w:p>
      <w:pPr>
        <w:pStyle w:val="SourceCode"/>
      </w:pPr>
      <w:r>
        <w:rPr>
          <w:rStyle w:val="VerbatimChar"/>
        </w:rPr>
        <w:t xml:space="preserve">Prompt 1: Repository scaffold</w:t>
      </w:r>
      <w:r>
        <w:br/>
      </w:r>
      <w:r>
        <w:br/>
      </w:r>
      <w:r>
        <w:rPr>
          <w:rStyle w:val="VerbatimChar"/>
        </w:rPr>
        <w:t xml:space="preserve">Build a monorepo for an AI trading research and paper-trading app.</w:t>
      </w:r>
      <w:r>
        <w:br/>
      </w:r>
      <w:r>
        <w:rPr>
          <w:rStyle w:val="VerbatimChar"/>
        </w:rPr>
        <w:t xml:space="preserve">Use:</w:t>
      </w:r>
      <w:r>
        <w:br/>
      </w:r>
      <w:r>
        <w:rPr>
          <w:rStyle w:val="VerbatimChar"/>
        </w:rPr>
        <w:t xml:space="preserve">- frontend: Next.js + TypeScript</w:t>
      </w:r>
      <w:r>
        <w:br/>
      </w:r>
      <w:r>
        <w:rPr>
          <w:rStyle w:val="VerbatimChar"/>
        </w:rPr>
        <w:t xml:space="preserve">- backend API: FastAPI</w:t>
      </w:r>
      <w:r>
        <w:br/>
      </w:r>
      <w:r>
        <w:rPr>
          <w:rStyle w:val="VerbatimChar"/>
        </w:rPr>
        <w:t xml:space="preserve">- jobs: Python workers</w:t>
      </w:r>
      <w:r>
        <w:br/>
      </w:r>
      <w:r>
        <w:rPr>
          <w:rStyle w:val="VerbatimChar"/>
        </w:rPr>
        <w:t xml:space="preserve">- database: Postgres</w:t>
      </w:r>
      <w:r>
        <w:br/>
      </w:r>
      <w:r>
        <w:rPr>
          <w:rStyle w:val="VerbatimChar"/>
        </w:rPr>
        <w:t xml:space="preserve">- cache/queue: Redis</w:t>
      </w:r>
      <w:r>
        <w:br/>
      </w:r>
      <w:r>
        <w:rPr>
          <w:rStyle w:val="VerbatimChar"/>
        </w:rPr>
        <w:t xml:space="preserve">- model registry: MLflow-compatible interface</w:t>
      </w:r>
      <w:r>
        <w:br/>
      </w:r>
      <w:r>
        <w:rPr>
          <w:rStyle w:val="VerbatimChar"/>
        </w:rPr>
        <w:t xml:space="preserve">- infra: Docker Compose for local dev</w:t>
      </w:r>
      <w:r>
        <w:br/>
      </w:r>
      <w:r>
        <w:br/>
      </w:r>
      <w:r>
        <w:rPr>
          <w:rStyle w:val="VerbatimChar"/>
        </w:rPr>
        <w:t xml:space="preserve">Create services for:</w:t>
      </w:r>
      <w:r>
        <w:br/>
      </w:r>
      <w:r>
        <w:rPr>
          <w:rStyle w:val="VerbatimChar"/>
        </w:rPr>
        <w:t xml:space="preserve">1) post extraction and normalization</w:t>
      </w:r>
      <w:r>
        <w:br/>
      </w:r>
      <w:r>
        <w:rPr>
          <w:rStyle w:val="VerbatimChar"/>
        </w:rPr>
        <w:t xml:space="preserve">2) market data ingestion</w:t>
      </w:r>
      <w:r>
        <w:br/>
      </w:r>
      <w:r>
        <w:rPr>
          <w:rStyle w:val="VerbatimChar"/>
        </w:rPr>
        <w:t xml:space="preserve">3) feature generation</w:t>
      </w:r>
      <w:r>
        <w:br/>
      </w:r>
      <w:r>
        <w:rPr>
          <w:rStyle w:val="VerbatimChar"/>
        </w:rPr>
        <w:t xml:space="preserve">4) backtesting and evaluation</w:t>
      </w:r>
      <w:r>
        <w:br/>
      </w:r>
      <w:r>
        <w:rPr>
          <w:rStyle w:val="VerbatimChar"/>
        </w:rPr>
        <w:t xml:space="preserve">5) signal generation</w:t>
      </w:r>
      <w:r>
        <w:br/>
      </w:r>
      <w:r>
        <w:rPr>
          <w:rStyle w:val="VerbatimChar"/>
        </w:rPr>
        <w:t xml:space="preserve">6) risk controls</w:t>
      </w:r>
      <w:r>
        <w:br/>
      </w:r>
      <w:r>
        <w:rPr>
          <w:rStyle w:val="VerbatimChar"/>
        </w:rPr>
        <w:t xml:space="preserve">7) broker paper-trading adapter</w:t>
      </w:r>
      <w:r>
        <w:br/>
      </w:r>
      <w:r>
        <w:br/>
      </w:r>
      <w:r>
        <w:rPr>
          <w:rStyle w:val="VerbatimChar"/>
        </w:rPr>
        <w:t xml:space="preserve">Definition of done:</w:t>
      </w:r>
      <w:r>
        <w:br/>
      </w:r>
      <w:r>
        <w:rPr>
          <w:rStyle w:val="VerbatimChar"/>
        </w:rPr>
        <w:t xml:space="preserve">- local startup via one command</w:t>
      </w:r>
      <w:r>
        <w:br/>
      </w:r>
      <w:r>
        <w:rPr>
          <w:rStyle w:val="VerbatimChar"/>
        </w:rPr>
        <w:t xml:space="preserve">- typed API contracts</w:t>
      </w:r>
      <w:r>
        <w:br/>
      </w:r>
      <w:r>
        <w:rPr>
          <w:rStyle w:val="VerbatimChar"/>
        </w:rPr>
        <w:t xml:space="preserve">- test fixtures for one mock strategy</w:t>
      </w:r>
      <w:r>
        <w:br/>
      </w:r>
      <w:r>
        <w:rPr>
          <w:rStyle w:val="VerbatimChar"/>
        </w:rPr>
        <w:t xml:space="preserve">- audit log table for every model run and trade decision</w:t>
      </w:r>
    </w:p>
    <w:p>
      <w:pPr>
        <w:pStyle w:val="SourceCode"/>
      </w:pPr>
      <w:r>
        <w:rPr>
          <w:rStyle w:val="VerbatimChar"/>
        </w:rPr>
        <w:t xml:space="preserve">Prompt 2: Extraction engine</w:t>
      </w:r>
      <w:r>
        <w:br/>
      </w:r>
      <w:r>
        <w:br/>
      </w:r>
      <w:r>
        <w:rPr>
          <w:rStyle w:val="VerbatimChar"/>
        </w:rPr>
        <w:t xml:space="preserve">Implement a TradingIdeaCard extractor that accepts:</w:t>
      </w:r>
      <w:r>
        <w:br/>
      </w:r>
      <w:r>
        <w:rPr>
          <w:rStyle w:val="VerbatimChar"/>
        </w:rPr>
        <w:t xml:space="preserve">- Instagram URL</w:t>
      </w:r>
      <w:r>
        <w:br/>
      </w:r>
      <w:r>
        <w:rPr>
          <w:rStyle w:val="VerbatimChar"/>
        </w:rPr>
        <w:t xml:space="preserve">- pasted caption/transcript</w:t>
      </w:r>
      <w:r>
        <w:br/>
      </w:r>
      <w:r>
        <w:rPr>
          <w:rStyle w:val="VerbatimChar"/>
        </w:rPr>
        <w:t xml:space="preserve">- manual notes</w:t>
      </w:r>
      <w:r>
        <w:br/>
      </w:r>
      <w:r>
        <w:br/>
      </w:r>
      <w:r>
        <w:rPr>
          <w:rStyle w:val="VerbatimChar"/>
        </w:rPr>
        <w:t xml:space="preserve">Output JSON schema:</w:t>
      </w:r>
      <w:r>
        <w:br/>
      </w:r>
      <w:r>
        <w:rPr>
          <w:rStyle w:val="VerbatimChar"/>
        </w:rPr>
        <w:t xml:space="preserve">{</w:t>
      </w:r>
      <w:r>
        <w:br/>
      </w:r>
      <w:r>
        <w:rPr>
          <w:rStyle w:val="VerbatimChar"/>
        </w:rPr>
        <w:t xml:space="preserve">  source_url,</w:t>
      </w:r>
      <w:r>
        <w:br/>
      </w:r>
      <w:r>
        <w:rPr>
          <w:rStyle w:val="VerbatimChar"/>
        </w:rPr>
        <w:t xml:space="preserve">  raw_text,</w:t>
      </w:r>
      <w:r>
        <w:br/>
      </w:r>
      <w:r>
        <w:rPr>
          <w:rStyle w:val="VerbatimChar"/>
        </w:rPr>
        <w:t xml:space="preserve">  quoted_claims[],</w:t>
      </w:r>
      <w:r>
        <w:br/>
      </w:r>
      <w:r>
        <w:rPr>
          <w:rStyle w:val="VerbatimChar"/>
        </w:rPr>
        <w:t xml:space="preserve">  paraphrased_claim,</w:t>
      </w:r>
      <w:r>
        <w:br/>
      </w:r>
      <w:r>
        <w:rPr>
          <w:rStyle w:val="VerbatimChar"/>
        </w:rPr>
        <w:t xml:space="preserve">  asset_class,</w:t>
      </w:r>
      <w:r>
        <w:br/>
      </w:r>
      <w:r>
        <w:rPr>
          <w:rStyle w:val="VerbatimChar"/>
        </w:rPr>
        <w:t xml:space="preserve">  horizon,</w:t>
      </w:r>
      <w:r>
        <w:br/>
      </w:r>
      <w:r>
        <w:rPr>
          <w:rStyle w:val="VerbatimChar"/>
        </w:rPr>
        <w:t xml:space="preserve">  signal_family,</w:t>
      </w:r>
      <w:r>
        <w:br/>
      </w:r>
      <w:r>
        <w:rPr>
          <w:rStyle w:val="VerbatimChar"/>
        </w:rPr>
        <w:t xml:space="preserve">  action_rule,</w:t>
      </w:r>
      <w:r>
        <w:br/>
      </w:r>
      <w:r>
        <w:rPr>
          <w:rStyle w:val="VerbatimChar"/>
        </w:rPr>
        <w:t xml:space="preserve">  required_data[],</w:t>
      </w:r>
      <w:r>
        <w:br/>
      </w:r>
      <w:r>
        <w:rPr>
          <w:rStyle w:val="VerbatimChar"/>
        </w:rPr>
        <w:t xml:space="preserve">  ambiguity_flags[],</w:t>
      </w:r>
      <w:r>
        <w:br/>
      </w:r>
      <w:r>
        <w:rPr>
          <w:rStyle w:val="VerbatimChar"/>
        </w:rPr>
        <w:t xml:space="preserve">  research_priority_score</w:t>
      </w:r>
      <w:r>
        <w:br/>
      </w:r>
      <w:r>
        <w:rPr>
          <w:rStyle w:val="VerbatimChar"/>
        </w:rPr>
        <w:t xml:space="preserve">}</w:t>
      </w:r>
      <w:r>
        <w:br/>
      </w:r>
      <w:r>
        <w:br/>
      </w:r>
      <w:r>
        <w:rPr>
          <w:rStyle w:val="VerbatimChar"/>
        </w:rPr>
        <w:t xml:space="preserve">Rules:</w:t>
      </w:r>
      <w:r>
        <w:br/>
      </w:r>
      <w:r>
        <w:rPr>
          <w:rStyle w:val="VerbatimChar"/>
        </w:rPr>
        <w:t xml:space="preserve">- if action_rule cannot be inferred, mark as non-testable</w:t>
      </w:r>
      <w:r>
        <w:br/>
      </w:r>
      <w:r>
        <w:rPr>
          <w:rStyle w:val="VerbatimChar"/>
        </w:rPr>
        <w:t xml:space="preserve">- if the claim implies HFT or order-book trading, set infra_risk="high"</w:t>
      </w:r>
      <w:r>
        <w:br/>
      </w:r>
      <w:r>
        <w:rPr>
          <w:rStyle w:val="VerbatimChar"/>
        </w:rPr>
        <w:t xml:space="preserve">- produce a markdown research memo for each extracted idea</w:t>
      </w:r>
    </w:p>
    <w:p>
      <w:pPr>
        <w:pStyle w:val="SourceCode"/>
      </w:pPr>
      <w:r>
        <w:rPr>
          <w:rStyle w:val="VerbatimChar"/>
        </w:rPr>
        <w:t xml:space="preserve">Prompt 3: Backtesting and eval framework</w:t>
      </w:r>
      <w:r>
        <w:br/>
      </w:r>
      <w:r>
        <w:br/>
      </w:r>
      <w:r>
        <w:rPr>
          <w:rStyle w:val="VerbatimChar"/>
        </w:rPr>
        <w:t xml:space="preserve">Implement a walk-forward backtest engine with:</w:t>
      </w:r>
      <w:r>
        <w:br/>
      </w:r>
      <w:r>
        <w:rPr>
          <w:rStyle w:val="VerbatimChar"/>
        </w:rPr>
        <w:t xml:space="preserve">- date-based train/validation/test splits</w:t>
      </w:r>
      <w:r>
        <w:br/>
      </w:r>
      <w:r>
        <w:rPr>
          <w:rStyle w:val="VerbatimChar"/>
        </w:rPr>
        <w:t xml:space="preserve">- transaction costs, slippage, borrow fees, and turnover metrics</w:t>
      </w:r>
      <w:r>
        <w:br/>
      </w:r>
      <w:r>
        <w:rPr>
          <w:rStyle w:val="VerbatimChar"/>
        </w:rPr>
        <w:t xml:space="preserve">- portfolio constraints</w:t>
      </w:r>
      <w:r>
        <w:br/>
      </w:r>
      <w:r>
        <w:rPr>
          <w:rStyle w:val="VerbatimChar"/>
        </w:rPr>
        <w:t xml:space="preserve">- regime-wise performance breakdown</w:t>
      </w:r>
      <w:r>
        <w:br/>
      </w:r>
      <w:r>
        <w:rPr>
          <w:rStyle w:val="VerbatimChar"/>
        </w:rPr>
        <w:t xml:space="preserve">- model comparison report</w:t>
      </w:r>
      <w:r>
        <w:br/>
      </w:r>
      <w:r>
        <w:br/>
      </w:r>
      <w:r>
        <w:rPr>
          <w:rStyle w:val="VerbatimChar"/>
        </w:rPr>
        <w:t xml:space="preserve">Required output metrics:</w:t>
      </w:r>
      <w:r>
        <w:br/>
      </w:r>
      <w:r>
        <w:rPr>
          <w:rStyle w:val="VerbatimChar"/>
        </w:rPr>
        <w:t xml:space="preserve">Sharpe, Sortino, Calmar, max drawdown, turnover, exposure, capacity proxy,</w:t>
      </w:r>
      <w:r>
        <w:br/>
      </w:r>
      <w:r>
        <w:rPr>
          <w:rStyle w:val="VerbatimChar"/>
        </w:rPr>
        <w:t xml:space="preserve">hit ratio, PnL by market regime, and overfitting diagnostics.</w:t>
      </w:r>
      <w:r>
        <w:br/>
      </w:r>
      <w:r>
        <w:br/>
      </w:r>
      <w:r>
        <w:rPr>
          <w:rStyle w:val="VerbatimChar"/>
        </w:rPr>
        <w:t xml:space="preserve">Reject any strategy whose performance disappears under realistic cost assumptions.</w:t>
      </w:r>
    </w:p>
    <w:p>
      <w:pPr>
        <w:pStyle w:val="SourceCode"/>
      </w:pPr>
      <w:r>
        <w:rPr>
          <w:rStyle w:val="VerbatimChar"/>
        </w:rPr>
        <w:t xml:space="preserve">Prompt 4: Top-three strategy pack</w:t>
      </w:r>
      <w:r>
        <w:br/>
      </w:r>
      <w:r>
        <w:br/>
      </w:r>
      <w:r>
        <w:rPr>
          <w:rStyle w:val="VerbatimChar"/>
        </w:rPr>
        <w:t xml:space="preserve">Implement these three strategies first:</w:t>
      </w:r>
      <w:r>
        <w:br/>
      </w:r>
      <w:r>
        <w:rPr>
          <w:rStyle w:val="VerbatimChar"/>
        </w:rPr>
        <w:t xml:space="preserve">1) cross-sectional equity ranking model</w:t>
      </w:r>
      <w:r>
        <w:br/>
      </w:r>
      <w:r>
        <w:rPr>
          <w:rStyle w:val="VerbatimChar"/>
        </w:rPr>
        <w:t xml:space="preserve">2) time-series momentum and regime model</w:t>
      </w:r>
      <w:r>
        <w:br/>
      </w:r>
      <w:r>
        <w:rPr>
          <w:rStyle w:val="VerbatimChar"/>
        </w:rPr>
        <w:t xml:space="preserve">3) event-driven NLP overlay from filings/news</w:t>
      </w:r>
      <w:r>
        <w:br/>
      </w:r>
      <w:r>
        <w:br/>
      </w:r>
      <w:r>
        <w:rPr>
          <w:rStyle w:val="VerbatimChar"/>
        </w:rPr>
        <w:t xml:space="preserve">For each strategy create:</w:t>
      </w:r>
      <w:r>
        <w:br/>
      </w:r>
      <w:r>
        <w:rPr>
          <w:rStyle w:val="VerbatimChar"/>
        </w:rPr>
        <w:t xml:space="preserve">- feature pipeline</w:t>
      </w:r>
      <w:r>
        <w:br/>
      </w:r>
      <w:r>
        <w:rPr>
          <w:rStyle w:val="VerbatimChar"/>
        </w:rPr>
        <w:t xml:space="preserve">- baseline model</w:t>
      </w:r>
      <w:r>
        <w:br/>
      </w:r>
      <w:r>
        <w:rPr>
          <w:rStyle w:val="VerbatimChar"/>
        </w:rPr>
        <w:t xml:space="preserve">- stronger model</w:t>
      </w:r>
      <w:r>
        <w:br/>
      </w:r>
      <w:r>
        <w:rPr>
          <w:rStyle w:val="VerbatimChar"/>
        </w:rPr>
        <w:t xml:space="preserve">- backtest notebook</w:t>
      </w:r>
      <w:r>
        <w:br/>
      </w:r>
      <w:r>
        <w:rPr>
          <w:rStyle w:val="VerbatimChar"/>
        </w:rPr>
        <w:t xml:space="preserve">- API endpoint for latest paper signal</w:t>
      </w:r>
      <w:r>
        <w:br/>
      </w:r>
      <w:r>
        <w:rPr>
          <w:rStyle w:val="VerbatimChar"/>
        </w:rPr>
        <w:t xml:space="preserve">- dashboard card with explanation and risk status</w:t>
      </w:r>
      <w:r>
        <w:br/>
      </w:r>
      <w:r>
        <w:br/>
      </w:r>
      <w:r>
        <w:rPr>
          <w:rStyle w:val="VerbatimChar"/>
        </w:rPr>
        <w:t xml:space="preserve">Do not implement live execution.</w:t>
      </w:r>
      <w:r>
        <w:br/>
      </w:r>
      <w:r>
        <w:rPr>
          <w:rStyle w:val="VerbatimChar"/>
        </w:rPr>
        <w:t xml:space="preserve">Paper trading only.</w:t>
      </w:r>
    </w:p>
    <w:p>
      <w:pPr>
        <w:pStyle w:val="SourceCode"/>
      </w:pPr>
      <w:r>
        <w:rPr>
          <w:rStyle w:val="VerbatimChar"/>
        </w:rPr>
        <w:t xml:space="preserve">Prompt 5: Risk and governance</w:t>
      </w:r>
      <w:r>
        <w:br/>
      </w:r>
      <w:r>
        <w:br/>
      </w:r>
      <w:r>
        <w:rPr>
          <w:rStyle w:val="VerbatimChar"/>
        </w:rPr>
        <w:t xml:space="preserve">Implement:</w:t>
      </w:r>
      <w:r>
        <w:br/>
      </w:r>
      <w:r>
        <w:rPr>
          <w:rStyle w:val="VerbatimChar"/>
        </w:rPr>
        <w:t xml:space="preserve">- max position size</w:t>
      </w:r>
      <w:r>
        <w:br/>
      </w:r>
      <w:r>
        <w:rPr>
          <w:rStyle w:val="VerbatimChar"/>
        </w:rPr>
        <w:t xml:space="preserve">- gross and net exposure limits</w:t>
      </w:r>
      <w:r>
        <w:br/>
      </w:r>
      <w:r>
        <w:rPr>
          <w:rStyle w:val="VerbatimChar"/>
        </w:rPr>
        <w:t xml:space="preserve">- sector neutrality option</w:t>
      </w:r>
      <w:r>
        <w:br/>
      </w:r>
      <w:r>
        <w:rPr>
          <w:rStyle w:val="VerbatimChar"/>
        </w:rPr>
        <w:t xml:space="preserve">- volatility targeting</w:t>
      </w:r>
      <w:r>
        <w:br/>
      </w:r>
      <w:r>
        <w:rPr>
          <w:rStyle w:val="VerbatimChar"/>
        </w:rPr>
        <w:t xml:space="preserve">- max daily loss stop</w:t>
      </w:r>
      <w:r>
        <w:br/>
      </w:r>
      <w:r>
        <w:rPr>
          <w:rStyle w:val="VerbatimChar"/>
        </w:rPr>
        <w:t xml:space="preserve">- kill switch</w:t>
      </w:r>
      <w:r>
        <w:br/>
      </w:r>
      <w:r>
        <w:rPr>
          <w:rStyle w:val="VerbatimChar"/>
        </w:rPr>
        <w:t xml:space="preserve">- model versioning</w:t>
      </w:r>
      <w:r>
        <w:br/>
      </w:r>
      <w:r>
        <w:rPr>
          <w:rStyle w:val="VerbatimChar"/>
        </w:rPr>
        <w:t xml:space="preserve">- immutable decision logs</w:t>
      </w:r>
      <w:r>
        <w:br/>
      </w:r>
      <w:r>
        <w:rPr>
          <w:rStyle w:val="VerbatimChar"/>
        </w:rPr>
        <w:t xml:space="preserve">- manual approval gate before any strategy moves from research to paper trading</w:t>
      </w:r>
    </w:p>
    <w:p>
      <w:pPr>
        <w:pStyle w:val="FirstParagraph"/>
      </w:pPr>
      <w:r>
        <w:t xml:space="preserve">The sample prompts above are intentionally repetitive about definitions of done, evaluation, and paper-trading-only scope. That is not verbosity for its own sake; it is exactly how current Codex guidance says to improve code quality on long, multi-stage tasks.</w:t>
      </w:r>
      <w:r>
        <w:t xml:space="preserve"> </w:t>
      </w:r>
      <w:hyperlink r:id="rId46">
        <w:r>
          <w:rPr>
            <w:rStyle w:val="Hyperlink"/>
          </w:rPr>
          <w:t xml:space="preserve">[27]</w:t>
        </w:r>
      </w:hyperlink>
    </w:p>
    <w:p>
      <w:pPr>
        <w:pStyle w:val="BodyText"/>
      </w:pPr>
      <w:r>
        <w:t xml:space="preserve">The final recommendation, in one sentence, is this:</w:t>
      </w:r>
      <w:r>
        <w:t xml:space="preserve"> </w:t>
      </w:r>
      <w:r>
        <w:rPr>
          <w:b/>
          <w:bCs/>
        </w:rPr>
        <w:t xml:space="preserve">tell Codex to build a disciplined research platform that can ingest and normalize the six post ideas, then implement only the top three strategy families—cross-sectional ML ranking, trend/regime, and event-driven NLP—while deferring order-book and options-heavy ideas until the platform has proven net-of-cost value in paper trading</w:t>
      </w:r>
      <w:r>
        <w:t xml:space="preserve">. That recommendation best matches the current academic evidence, the practical API landscape, the regulatory and data-licensing realities, and the way Codex itself works best on complex software projects.</w:t>
      </w:r>
      <w:r>
        <w:t xml:space="preserve"> </w:t>
      </w:r>
      <w:hyperlink r:id="rId21">
        <w:r>
          <w:rPr>
            <w:rStyle w:val="Hyperlink"/>
          </w:rPr>
          <w:t xml:space="preserve">[28]</w:t>
        </w:r>
      </w:hyperlink>
    </w:p>
    <w:bookmarkEnd w:id="47"/>
    <w:bookmarkEnd w:id="48"/>
    <w:bookmarkEnd w:id="49"/>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[28]</w:t>
        </w:r>
      </w:hyperlink>
      <w:r>
        <w:t xml:space="preserve"> </w:t>
      </w:r>
      <w:r>
        <w:t xml:space="preserve">Empirical Asset Pricing via Machine Learning - Oxford Academic</w:t>
      </w:r>
    </w:p>
    <w:p>
      <w:pPr>
        <w:pStyle w:val="BodyText"/>
      </w:pPr>
      <w:hyperlink r:id="rId21">
        <w:r>
          <w:rPr>
            <w:rStyle w:val="Hyperlink"/>
          </w:rPr>
          <w:t xml:space="preserve">https://academic.oup.com/rfs/article/33/5/2223/5758276?utm_source=chatgpt.com</w:t>
        </w:r>
      </w:hyperlink>
    </w:p>
    <w:p>
      <w:pPr>
        <w:pStyle w:val="BodyText"/>
      </w:pPr>
      <w:hyperlink r:id="rId22">
        <w:r>
          <w:rPr>
            <w:rStyle w:val="Hyperlink"/>
          </w:rPr>
          <w:t xml:space="preserve">[2]</w:t>
        </w:r>
      </w:hyperlink>
      <w:r>
        <w:t xml:space="preserve"> </w:t>
      </w:r>
      <w:hyperlink r:id="rId22">
        <w:r>
          <w:rPr>
            <w:rStyle w:val="Hyperlink"/>
          </w:rPr>
          <w:t xml:space="preserve">[16]</w:t>
        </w:r>
      </w:hyperlink>
      <w:r>
        <w:t xml:space="preserve"> </w:t>
      </w:r>
      <w:r>
        <w:t xml:space="preserve">The Deflated Sharpe Ratio: Correcting for Selection Bias ... - SSRN</w:t>
      </w:r>
    </w:p>
    <w:p>
      <w:pPr>
        <w:pStyle w:val="BodyText"/>
      </w:pPr>
      <w:hyperlink r:id="rId22">
        <w:r>
          <w:rPr>
            <w:rStyle w:val="Hyperlink"/>
          </w:rPr>
          <w:t xml:space="preserve">https://papers.ssrn.com/sol3/papers.cfm?abstract_id=2460551&amp;utm_source=chatgpt.com</w:t>
        </w:r>
      </w:hyperlink>
    </w:p>
    <w:p>
      <w:pPr>
        <w:pStyle w:val="BodyText"/>
      </w:pPr>
      <w:hyperlink r:id="rId23">
        <w:r>
          <w:rPr>
            <w:rStyle w:val="Hyperlink"/>
          </w:rPr>
          <w:t xml:space="preserve">[3]</w:t>
        </w:r>
      </w:hyperlink>
      <w:r>
        <w:t xml:space="preserve"> </w:t>
      </w:r>
      <w:hyperlink r:id="rId23">
        <w:r>
          <w:rPr>
            <w:rStyle w:val="Hyperlink"/>
          </w:rPr>
          <w:t xml:space="preserve">[25]</w:t>
        </w:r>
      </w:hyperlink>
      <w:r>
        <w:t xml:space="preserve"> </w:t>
      </w:r>
      <w:r>
        <w:t xml:space="preserve">Workflows – Codex | OpenAI Developers</w:t>
      </w:r>
    </w:p>
    <w:p>
      <w:pPr>
        <w:pStyle w:val="BodyText"/>
      </w:pPr>
      <w:hyperlink r:id="rId23">
        <w:r>
          <w:rPr>
            <w:rStyle w:val="Hyperlink"/>
          </w:rPr>
          <w:t xml:space="preserve">https://developers.openai.com/codex/workflows?utm_source=chatgpt.com</w:t>
        </w:r>
      </w:hyperlink>
    </w:p>
    <w:p>
      <w:pPr>
        <w:pStyle w:val="BodyText"/>
      </w:pPr>
      <w:hyperlink r:id="rId25">
        <w:r>
          <w:rPr>
            <w:rStyle w:val="Hyperlink"/>
          </w:rPr>
          <w:t xml:space="preserve">[4]</w:t>
        </w:r>
      </w:hyperlink>
      <w:r>
        <w:t xml:space="preserve"> </w:t>
      </w:r>
      <w:r>
        <w:t xml:space="preserve">Backtesting by Marcos Lopez de Prado :: SSRN</w:t>
      </w:r>
    </w:p>
    <w:p>
      <w:pPr>
        <w:pStyle w:val="BodyText"/>
      </w:pPr>
      <w:hyperlink r:id="rId25">
        <w:r>
          <w:rPr>
            <w:rStyle w:val="Hyperlink"/>
          </w:rPr>
          <w:t xml:space="preserve">https://papers.ssrn.com/sol3/papers.cfm?abstract_id=2606462&amp;utm_source=chatgpt.com</w:t>
        </w:r>
      </w:hyperlink>
    </w:p>
    <w:p>
      <w:pPr>
        <w:pStyle w:val="BodyText"/>
      </w:pPr>
      <w:hyperlink r:id="rId26">
        <w:r>
          <w:rPr>
            <w:rStyle w:val="Hyperlink"/>
          </w:rPr>
          <w:t xml:space="preserve">[5]</w:t>
        </w:r>
      </w:hyperlink>
      <w:r>
        <w:t xml:space="preserve"> </w:t>
      </w:r>
      <w:hyperlink r:id="rId26">
        <w:r>
          <w:rPr>
            <w:rStyle w:val="Hyperlink"/>
          </w:rPr>
          <w:t xml:space="preserve">[13]</w:t>
        </w:r>
      </w:hyperlink>
      <w:r>
        <w:t xml:space="preserve"> </w:t>
      </w:r>
      <w:r>
        <w:t xml:space="preserve">Historical API - Alpaca API Docs</w:t>
      </w:r>
    </w:p>
    <w:p>
      <w:pPr>
        <w:pStyle w:val="BodyText"/>
      </w:pPr>
      <w:hyperlink r:id="rId26">
        <w:r>
          <w:rPr>
            <w:rStyle w:val="Hyperlink"/>
          </w:rPr>
          <w:t xml:space="preserve">https://docs.alpaca.markets/us/docs/historical-api?utm_source=chatgpt.com</w:t>
        </w:r>
      </w:hyperlink>
    </w:p>
    <w:p>
      <w:pPr>
        <w:pStyle w:val="BodyText"/>
      </w:pPr>
      <w:hyperlink r:id="rId28">
        <w:r>
          <w:rPr>
            <w:rStyle w:val="Hyperlink"/>
          </w:rPr>
          <w:t xml:space="preserve">[8]</w:t>
        </w:r>
      </w:hyperlink>
      <w:r>
        <w:t xml:space="preserve"> </w:t>
      </w:r>
      <w:r>
        <w:t xml:space="preserve">Time series momentum - ScienceDirect</w:t>
      </w:r>
    </w:p>
    <w:p>
      <w:pPr>
        <w:pStyle w:val="BodyText"/>
      </w:pPr>
      <w:hyperlink r:id="rId28">
        <w:r>
          <w:rPr>
            <w:rStyle w:val="Hyperlink"/>
          </w:rPr>
          <w:t xml:space="preserve">https://www.sciencedirect.com/science/article/pii/S0304405X11002613?utm_source=chatgpt.com</w:t>
        </w:r>
      </w:hyperlink>
    </w:p>
    <w:p>
      <w:pPr>
        <w:pStyle w:val="BodyText"/>
      </w:pPr>
      <w:hyperlink r:id="rId29">
        <w:r>
          <w:rPr>
            <w:rStyle w:val="Hyperlink"/>
          </w:rPr>
          <w:t xml:space="preserve">[9]</w:t>
        </w:r>
      </w:hyperlink>
      <w:r>
        <w:t xml:space="preserve"> </w:t>
      </w:r>
      <w:r>
        <w:t xml:space="preserve">Predicting Returns with Text Data - SSRN</w:t>
      </w:r>
    </w:p>
    <w:p>
      <w:pPr>
        <w:pStyle w:val="BodyText"/>
      </w:pPr>
      <w:hyperlink r:id="rId29">
        <w:r>
          <w:rPr>
            <w:rStyle w:val="Hyperlink"/>
          </w:rPr>
          <w:t xml:space="preserve">https://papers.ssrn.com/sol3/papers.cfm?abstract_id=3389884&amp;utm_source=chatgpt.com</w:t>
        </w:r>
      </w:hyperlink>
    </w:p>
    <w:p>
      <w:pPr>
        <w:pStyle w:val="BodyText"/>
      </w:pPr>
      <w:hyperlink r:id="rId30">
        <w:r>
          <w:rPr>
            <w:rStyle w:val="Hyperlink"/>
          </w:rPr>
          <w:t xml:space="preserve">[10]</w:t>
        </w:r>
      </w:hyperlink>
      <w:r>
        <w:t xml:space="preserve"> </w:t>
      </w:r>
      <w:r>
        <w:t xml:space="preserve">Pairs Trading: Performance of a Relative Value Arbitrage Rule</w:t>
      </w:r>
    </w:p>
    <w:p>
      <w:pPr>
        <w:pStyle w:val="BodyText"/>
      </w:pPr>
      <w:hyperlink r:id="rId30">
        <w:r>
          <w:rPr>
            <w:rStyle w:val="Hyperlink"/>
          </w:rPr>
          <w:t xml:space="preserve">https://papers.ssrn.com/sol3/papers.cfm?abstract_id=141615&amp;utm_source=chatgpt.com</w:t>
        </w:r>
      </w:hyperlink>
    </w:p>
    <w:p>
      <w:pPr>
        <w:pStyle w:val="BodyText"/>
      </w:pPr>
      <w:hyperlink r:id="rId31">
        <w:r>
          <w:rPr>
            <w:rStyle w:val="Hyperlink"/>
          </w:rPr>
          <w:t xml:space="preserve">[11]</w:t>
        </w:r>
      </w:hyperlink>
      <w:r>
        <w:t xml:space="preserve"> </w:t>
      </w:r>
      <w:hyperlink r:id="rId31">
        <w:r>
          <w:rPr>
            <w:rStyle w:val="Hyperlink"/>
          </w:rPr>
          <w:t xml:space="preserve">[17]</w:t>
        </w:r>
      </w:hyperlink>
      <w:r>
        <w:t xml:space="preserve"> </w:t>
      </w:r>
      <w:hyperlink r:id="rId31">
        <w:r>
          <w:rPr>
            <w:rStyle w:val="Hyperlink"/>
          </w:rPr>
          <w:t xml:space="preserve">[24]</w:t>
        </w:r>
      </w:hyperlink>
      <w:r>
        <w:t xml:space="preserve"> </w:t>
      </w:r>
      <w:r>
        <w:t xml:space="preserve">DeepLOB: Deep Convolutional Neural Networks for Limit Order Books</w:t>
      </w:r>
    </w:p>
    <w:p>
      <w:pPr>
        <w:pStyle w:val="BodyText"/>
      </w:pPr>
      <w:hyperlink r:id="rId31">
        <w:r>
          <w:rPr>
            <w:rStyle w:val="Hyperlink"/>
          </w:rPr>
          <w:t xml:space="preserve">https://arxiv.org/abs/1808.03668?utm_source=chatgpt.com</w:t>
        </w:r>
      </w:hyperlink>
    </w:p>
    <w:p>
      <w:pPr>
        <w:pStyle w:val="BodyText"/>
      </w:pPr>
      <w:hyperlink r:id="rId32">
        <w:r>
          <w:rPr>
            <w:rStyle w:val="Hyperlink"/>
          </w:rPr>
          <w:t xml:space="preserve">[12]</w:t>
        </w:r>
      </w:hyperlink>
      <w:r>
        <w:t xml:space="preserve"> </w:t>
      </w:r>
      <w:r>
        <w:t xml:space="preserve">Cboe Global Indices: VIX Index Dashboard</w:t>
      </w:r>
    </w:p>
    <w:p>
      <w:pPr>
        <w:pStyle w:val="BodyText"/>
      </w:pPr>
      <w:hyperlink r:id="rId32">
        <w:r>
          <w:rPr>
            <w:rStyle w:val="Hyperlink"/>
          </w:rPr>
          <w:t xml:space="preserve">https://www.cboe.com/us/indices/dashboard/vix/?utm_source=chatgpt.com</w:t>
        </w:r>
      </w:hyperlink>
    </w:p>
    <w:p>
      <w:pPr>
        <w:pStyle w:val="BodyText"/>
      </w:pPr>
      <w:hyperlink r:id="rId34">
        <w:r>
          <w:rPr>
            <w:rStyle w:val="Hyperlink"/>
          </w:rPr>
          <w:t xml:space="preserve">[18]</w:t>
        </w:r>
      </w:hyperlink>
      <w:r>
        <w:t xml:space="preserve"> </w:t>
      </w:r>
      <w:hyperlink r:id="rId34">
        <w:r>
          <w:rPr>
            <w:rStyle w:val="Hyperlink"/>
          </w:rPr>
          <w:t xml:space="preserve">[23]</w:t>
        </w:r>
      </w:hyperlink>
      <w:r>
        <w:t xml:space="preserve"> </w:t>
      </w:r>
      <w:r>
        <w:t xml:space="preserve">EC2 On-Demand Instance Pricing - aws.amazon.com</w:t>
      </w:r>
    </w:p>
    <w:p>
      <w:pPr>
        <w:pStyle w:val="BodyText"/>
      </w:pPr>
      <w:hyperlink r:id="rId34">
        <w:r>
          <w:rPr>
            <w:rStyle w:val="Hyperlink"/>
          </w:rPr>
          <w:t xml:space="preserve">https://aws.amazon.com/ec2/pricing/on-demand/?utm_source=chatgpt.com</w:t>
        </w:r>
      </w:hyperlink>
    </w:p>
    <w:p>
      <w:pPr>
        <w:pStyle w:val="BodyText"/>
      </w:pPr>
      <w:hyperlink r:id="rId38">
        <w:r>
          <w:rPr>
            <w:rStyle w:val="Hyperlink"/>
          </w:rPr>
          <w:t xml:space="preserve">[19]</w:t>
        </w:r>
      </w:hyperlink>
      <w:r>
        <w:t xml:space="preserve"> </w:t>
      </w:r>
      <w:hyperlink r:id="rId38">
        <w:r>
          <w:rPr>
            <w:rStyle w:val="Hyperlink"/>
          </w:rPr>
          <w:t xml:space="preserve">[20]</w:t>
        </w:r>
      </w:hyperlink>
      <w:r>
        <w:t xml:space="preserve"> </w:t>
      </w:r>
      <w:r>
        <w:t xml:space="preserve">Robo-Advisers - SEC.gov</w:t>
      </w:r>
    </w:p>
    <w:p>
      <w:pPr>
        <w:pStyle w:val="BodyText"/>
      </w:pPr>
      <w:hyperlink r:id="rId38">
        <w:r>
          <w:rPr>
            <w:rStyle w:val="Hyperlink"/>
          </w:rPr>
          <w:t xml:space="preserve">https://www.sec.gov/investment/im-guidance-2017-02.pdf?utm_source=chatgpt.com</w:t>
        </w:r>
      </w:hyperlink>
    </w:p>
    <w:p>
      <w:pPr>
        <w:pStyle w:val="BodyText"/>
      </w:pPr>
      <w:hyperlink r:id="rId40">
        <w:r>
          <w:rPr>
            <w:rStyle w:val="Hyperlink"/>
          </w:rPr>
          <w:t xml:space="preserve">[21]</w:t>
        </w:r>
      </w:hyperlink>
      <w:r>
        <w:t xml:space="preserve"> </w:t>
      </w:r>
      <w:r>
        <w:t xml:space="preserve">Backtesting by Campbell R. Harvey, Yan Liu :: SSRN</w:t>
      </w:r>
    </w:p>
    <w:p>
      <w:pPr>
        <w:pStyle w:val="BodyText"/>
      </w:pPr>
      <w:hyperlink r:id="rId40">
        <w:r>
          <w:rPr>
            <w:rStyle w:val="Hyperlink"/>
          </w:rPr>
          <w:t xml:space="preserve">https://papers.ssrn.com/sol3/papers.cfm?abstract_id=2345489&amp;utm_source=chatgpt.com</w:t>
        </w:r>
      </w:hyperlink>
    </w:p>
    <w:p>
      <w:pPr>
        <w:pStyle w:val="BodyText"/>
      </w:pPr>
      <w:hyperlink r:id="rId44">
        <w:r>
          <w:rPr>
            <w:rStyle w:val="Hyperlink"/>
          </w:rPr>
          <w:t xml:space="preserve">[22]</w:t>
        </w:r>
      </w:hyperlink>
      <w:r>
        <w:t xml:space="preserve"> </w:t>
      </w:r>
      <w:r>
        <w:t xml:space="preserve">Financial applications of machine learning: A literature review</w:t>
      </w:r>
    </w:p>
    <w:p>
      <w:pPr>
        <w:pStyle w:val="BodyText"/>
      </w:pPr>
      <w:hyperlink r:id="rId44">
        <w:r>
          <w:rPr>
            <w:rStyle w:val="Hyperlink"/>
          </w:rPr>
          <w:t xml:space="preserve">https://www.sciencedirect.com/science/article/pii/S0957417423001410?utm_source=chatgpt.com</w:t>
        </w:r>
      </w:hyperlink>
    </w:p>
    <w:p>
      <w:pPr>
        <w:pStyle w:val="BodyText"/>
      </w:pPr>
      <w:hyperlink r:id="rId46">
        <w:r>
          <w:rPr>
            <w:rStyle w:val="Hyperlink"/>
          </w:rPr>
          <w:t xml:space="preserve">[26]</w:t>
        </w:r>
      </w:hyperlink>
      <w:r>
        <w:t xml:space="preserve"> </w:t>
      </w:r>
      <w:hyperlink r:id="rId46">
        <w:r>
          <w:rPr>
            <w:rStyle w:val="Hyperlink"/>
          </w:rPr>
          <w:t xml:space="preserve">[27]</w:t>
        </w:r>
      </w:hyperlink>
      <w:r>
        <w:t xml:space="preserve"> </w:t>
      </w:r>
      <w:r>
        <w:t xml:space="preserve">Prompting – Codex | OpenAI Developers</w:t>
      </w:r>
    </w:p>
    <w:p>
      <w:pPr>
        <w:pStyle w:val="BodyText"/>
      </w:pPr>
      <w:hyperlink r:id="rId46">
        <w:r>
          <w:rPr>
            <w:rStyle w:val="Hyperlink"/>
          </w:rPr>
          <w:t xml:space="preserve">https://developers.openai.com/codex/prompting?utm_source=chatgpt.com</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hyperlink" Id="rId21" Target="https://academic.oup.com/rfs/article/33/5/2223/5758276?utm_source=chatgpt.com" TargetMode="External" /><Relationship Type="http://schemas.openxmlformats.org/officeDocument/2006/relationships/hyperlink" Id="rId31" Target="https://arxiv.org/abs/1808.03668?utm_source=chatgpt.com" TargetMode="External" /><Relationship Type="http://schemas.openxmlformats.org/officeDocument/2006/relationships/hyperlink" Id="rId34" Target="https://aws.amazon.com/ec2/pricing/on-demand/?utm_source=chatgpt.com" TargetMode="External" /><Relationship Type="http://schemas.openxmlformats.org/officeDocument/2006/relationships/hyperlink" Id="rId46" Target="https://developers.openai.com/codex/prompting?utm_source=chatgpt.com" TargetMode="External" /><Relationship Type="http://schemas.openxmlformats.org/officeDocument/2006/relationships/hyperlink" Id="rId23" Target="https://developers.openai.com/codex/workflows?utm_source=chatgpt.com" TargetMode="External" /><Relationship Type="http://schemas.openxmlformats.org/officeDocument/2006/relationships/hyperlink" Id="rId26" Target="https://docs.alpaca.markets/us/docs/historical-api?utm_source=chatgpt.com" TargetMode="External" /><Relationship Type="http://schemas.openxmlformats.org/officeDocument/2006/relationships/hyperlink" Id="rId30" Target="https://papers.ssrn.com/sol3/papers.cfm?abstract_id=141615&amp;utm_source=chatgpt.com" TargetMode="External" /><Relationship Type="http://schemas.openxmlformats.org/officeDocument/2006/relationships/hyperlink" Id="rId40" Target="https://papers.ssrn.com/sol3/papers.cfm?abstract_id=2345489&amp;utm_source=chatgpt.com" TargetMode="External" /><Relationship Type="http://schemas.openxmlformats.org/officeDocument/2006/relationships/hyperlink" Id="rId22" Target="https://papers.ssrn.com/sol3/papers.cfm?abstract_id=2460551&amp;utm_source=chatgpt.com" TargetMode="External" /><Relationship Type="http://schemas.openxmlformats.org/officeDocument/2006/relationships/hyperlink" Id="rId25" Target="https://papers.ssrn.com/sol3/papers.cfm?abstract_id=2606462&amp;utm_source=chatgpt.com" TargetMode="External" /><Relationship Type="http://schemas.openxmlformats.org/officeDocument/2006/relationships/hyperlink" Id="rId29" Target="https://papers.ssrn.com/sol3/papers.cfm?abstract_id=3389884&amp;utm_source=chatgpt.com" TargetMode="External" /><Relationship Type="http://schemas.openxmlformats.org/officeDocument/2006/relationships/hyperlink" Id="rId32" Target="https://www.cboe.com/us/indices/dashboard/vix/?utm_source=chatgpt.com" TargetMode="External" /><Relationship Type="http://schemas.openxmlformats.org/officeDocument/2006/relationships/hyperlink" Id="rId28" Target="https://www.sciencedirect.com/science/article/pii/S0304405X11002613?utm_source=chatgpt.com" TargetMode="External" /><Relationship Type="http://schemas.openxmlformats.org/officeDocument/2006/relationships/hyperlink" Id="rId44" Target="https://www.sciencedirect.com/science/article/pii/S0957417423001410?utm_source=chatgpt.com" TargetMode="External" /><Relationship Type="http://schemas.openxmlformats.org/officeDocument/2006/relationships/hyperlink" Id="rId38" Target="https://www.sec.gov/investment/im-guidance-2017-02.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https://academic.oup.com/rfs/article/33/5/2223/5758276?utm_source=chatgpt.com" TargetMode="External" /><Relationship Type="http://schemas.openxmlformats.org/officeDocument/2006/relationships/hyperlink" Id="rId31" Target="https://arxiv.org/abs/1808.03668?utm_source=chatgpt.com" TargetMode="External" /><Relationship Type="http://schemas.openxmlformats.org/officeDocument/2006/relationships/hyperlink" Id="rId34" Target="https://aws.amazon.com/ec2/pricing/on-demand/?utm_source=chatgpt.com" TargetMode="External" /><Relationship Type="http://schemas.openxmlformats.org/officeDocument/2006/relationships/hyperlink" Id="rId46" Target="https://developers.openai.com/codex/prompting?utm_source=chatgpt.com" TargetMode="External" /><Relationship Type="http://schemas.openxmlformats.org/officeDocument/2006/relationships/hyperlink" Id="rId23" Target="https://developers.openai.com/codex/workflows?utm_source=chatgpt.com" TargetMode="External" /><Relationship Type="http://schemas.openxmlformats.org/officeDocument/2006/relationships/hyperlink" Id="rId26" Target="https://docs.alpaca.markets/us/docs/historical-api?utm_source=chatgpt.com" TargetMode="External" /><Relationship Type="http://schemas.openxmlformats.org/officeDocument/2006/relationships/hyperlink" Id="rId30" Target="https://papers.ssrn.com/sol3/papers.cfm?abstract_id=141615&amp;utm_source=chatgpt.com" TargetMode="External" /><Relationship Type="http://schemas.openxmlformats.org/officeDocument/2006/relationships/hyperlink" Id="rId40" Target="https://papers.ssrn.com/sol3/papers.cfm?abstract_id=2345489&amp;utm_source=chatgpt.com" TargetMode="External" /><Relationship Type="http://schemas.openxmlformats.org/officeDocument/2006/relationships/hyperlink" Id="rId22" Target="https://papers.ssrn.com/sol3/papers.cfm?abstract_id=2460551&amp;utm_source=chatgpt.com" TargetMode="External" /><Relationship Type="http://schemas.openxmlformats.org/officeDocument/2006/relationships/hyperlink" Id="rId25" Target="https://papers.ssrn.com/sol3/papers.cfm?abstract_id=2606462&amp;utm_source=chatgpt.com" TargetMode="External" /><Relationship Type="http://schemas.openxmlformats.org/officeDocument/2006/relationships/hyperlink" Id="rId29" Target="https://papers.ssrn.com/sol3/papers.cfm?abstract_id=3389884&amp;utm_source=chatgpt.com" TargetMode="External" /><Relationship Type="http://schemas.openxmlformats.org/officeDocument/2006/relationships/hyperlink" Id="rId32" Target="https://www.cboe.com/us/indices/dashboard/vix/?utm_source=chatgpt.com" TargetMode="External" /><Relationship Type="http://schemas.openxmlformats.org/officeDocument/2006/relationships/hyperlink" Id="rId28" Target="https://www.sciencedirect.com/science/article/pii/S0304405X11002613?utm_source=chatgpt.com" TargetMode="External" /><Relationship Type="http://schemas.openxmlformats.org/officeDocument/2006/relationships/hyperlink" Id="rId44" Target="https://www.sciencedirect.com/science/article/pii/S0957417423001410?utm_source=chatgpt.com" TargetMode="External" /><Relationship Type="http://schemas.openxmlformats.org/officeDocument/2006/relationships/hyperlink" Id="rId38" Target="https://www.sec.gov/investment/im-guidance-2017-02.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2026-07-13T13:38:58Z</dcterms:created>
  <dcterms:modified xsi:type="dcterms:W3CDTF">2026-07-13T13:38:58Z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